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3B6" w:rsidRPr="000413B6" w:rsidRDefault="000413B6" w:rsidP="000413B6">
      <w:pPr>
        <w:jc w:val="center"/>
        <w:rPr>
          <w:szCs w:val="24"/>
        </w:rPr>
      </w:pPr>
      <w:r w:rsidRPr="000413B6">
        <w:rPr>
          <w:rFonts w:hint="eastAsia"/>
          <w:noProof/>
          <w:szCs w:val="24"/>
        </w:rPr>
        <w:drawing>
          <wp:inline distT="0" distB="0" distL="114300" distR="114300" wp14:anchorId="78A2745B" wp14:editId="0B56B369">
            <wp:extent cx="4109720" cy="1016000"/>
            <wp:effectExtent l="0" t="0" r="3175" b="9525"/>
            <wp:docPr id="1" name="图片 1" descr="标准校徽、校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标准校徽、校名"/>
                    <pic:cNvPicPr>
                      <a:picLocks noChangeAspect="1"/>
                    </pic:cNvPicPr>
                  </pic:nvPicPr>
                  <pic:blipFill>
                    <a:blip r:embed="rId9"/>
                    <a:stretch>
                      <a:fillRect/>
                    </a:stretch>
                  </pic:blipFill>
                  <pic:spPr>
                    <a:xfrm>
                      <a:off x="0" y="0"/>
                      <a:ext cx="4109720" cy="1016000"/>
                    </a:xfrm>
                    <a:prstGeom prst="rect">
                      <a:avLst/>
                    </a:prstGeom>
                  </pic:spPr>
                </pic:pic>
              </a:graphicData>
            </a:graphic>
          </wp:inline>
        </w:drawing>
      </w:r>
    </w:p>
    <w:p w:rsidR="000413B6" w:rsidRPr="000413B6" w:rsidRDefault="000413B6" w:rsidP="000413B6">
      <w:pPr>
        <w:jc w:val="center"/>
        <w:rPr>
          <w:szCs w:val="24"/>
        </w:rPr>
      </w:pPr>
    </w:p>
    <w:p w:rsidR="000413B6" w:rsidRPr="000413B6" w:rsidRDefault="000413B6" w:rsidP="000413B6">
      <w:pPr>
        <w:jc w:val="center"/>
        <w:rPr>
          <w:szCs w:val="24"/>
        </w:rPr>
      </w:pPr>
    </w:p>
    <w:p w:rsidR="000413B6" w:rsidRPr="000413B6" w:rsidRDefault="000413B6" w:rsidP="000413B6">
      <w:pPr>
        <w:jc w:val="center"/>
        <w:rPr>
          <w:szCs w:val="24"/>
        </w:rPr>
      </w:pPr>
    </w:p>
    <w:p w:rsidR="000413B6" w:rsidRPr="000413B6" w:rsidRDefault="000413B6" w:rsidP="000413B6">
      <w:pPr>
        <w:jc w:val="center"/>
        <w:rPr>
          <w:szCs w:val="24"/>
        </w:rPr>
      </w:pPr>
    </w:p>
    <w:p w:rsidR="000413B6" w:rsidRPr="000413B6" w:rsidRDefault="000413B6" w:rsidP="000413B6">
      <w:pPr>
        <w:jc w:val="center"/>
        <w:rPr>
          <w:szCs w:val="24"/>
        </w:rPr>
      </w:pPr>
    </w:p>
    <w:p w:rsidR="000413B6" w:rsidRPr="000413B6" w:rsidRDefault="000413B6" w:rsidP="000413B6">
      <w:pPr>
        <w:widowControl/>
        <w:spacing w:beforeLines="50" w:before="170"/>
        <w:jc w:val="center"/>
        <w:rPr>
          <w:rFonts w:ascii="华文中宋" w:eastAsia="华文中宋" w:hAnsi="华文中宋" w:cs="华文中宋"/>
          <w:b/>
          <w:bCs/>
          <w:color w:val="000000"/>
          <w:kern w:val="0"/>
          <w:sz w:val="72"/>
          <w:szCs w:val="72"/>
          <w:lang w:bidi="ar"/>
        </w:rPr>
      </w:pPr>
      <w:r>
        <w:rPr>
          <w:rFonts w:ascii="华文中宋" w:eastAsia="华文中宋" w:hAnsi="华文中宋" w:cs="华文中宋" w:hint="eastAsia"/>
          <w:b/>
          <w:bCs/>
          <w:color w:val="000000"/>
          <w:kern w:val="0"/>
          <w:sz w:val="72"/>
          <w:szCs w:val="72"/>
          <w:lang w:bidi="ar"/>
        </w:rPr>
        <w:t>高速</w:t>
      </w:r>
      <w:r>
        <w:rPr>
          <w:rFonts w:ascii="华文中宋" w:eastAsia="华文中宋" w:hAnsi="华文中宋" w:cs="华文中宋"/>
          <w:b/>
          <w:bCs/>
          <w:color w:val="000000"/>
          <w:kern w:val="0"/>
          <w:sz w:val="72"/>
          <w:szCs w:val="72"/>
          <w:lang w:bidi="ar"/>
        </w:rPr>
        <w:t>铁路客运服务</w:t>
      </w:r>
      <w:r w:rsidRPr="000413B6">
        <w:rPr>
          <w:rFonts w:ascii="华文中宋" w:eastAsia="华文中宋" w:hAnsi="华文中宋" w:cs="华文中宋" w:hint="eastAsia"/>
          <w:b/>
          <w:bCs/>
          <w:color w:val="000000"/>
          <w:kern w:val="0"/>
          <w:sz w:val="72"/>
          <w:szCs w:val="72"/>
          <w:lang w:bidi="ar"/>
        </w:rPr>
        <w:t>专业</w:t>
      </w:r>
    </w:p>
    <w:p w:rsidR="000413B6" w:rsidRPr="000413B6" w:rsidRDefault="000413B6" w:rsidP="000413B6">
      <w:pPr>
        <w:widowControl/>
        <w:spacing w:beforeLines="50" w:before="170"/>
        <w:jc w:val="center"/>
        <w:rPr>
          <w:rFonts w:ascii="华文中宋" w:eastAsia="华文中宋" w:hAnsi="华文中宋" w:cs="华文中宋"/>
          <w:b/>
          <w:bCs/>
          <w:color w:val="000000"/>
          <w:kern w:val="0"/>
          <w:sz w:val="72"/>
          <w:szCs w:val="72"/>
          <w:lang w:bidi="ar"/>
        </w:rPr>
      </w:pPr>
      <w:r w:rsidRPr="000413B6">
        <w:rPr>
          <w:rFonts w:ascii="华文中宋" w:eastAsia="华文中宋" w:hAnsi="华文中宋" w:cs="华文中宋" w:hint="eastAsia"/>
          <w:b/>
          <w:bCs/>
          <w:color w:val="000000"/>
          <w:kern w:val="0"/>
          <w:sz w:val="72"/>
          <w:szCs w:val="72"/>
          <w:lang w:bidi="ar"/>
        </w:rPr>
        <w:t>人 才 培 养 方 案</w:t>
      </w:r>
    </w:p>
    <w:p w:rsidR="000413B6" w:rsidRPr="000413B6" w:rsidRDefault="000413B6" w:rsidP="000413B6">
      <w:pPr>
        <w:jc w:val="center"/>
        <w:rPr>
          <w:szCs w:val="24"/>
        </w:rPr>
      </w:pPr>
      <w:r w:rsidRPr="000413B6">
        <w:rPr>
          <w:rFonts w:ascii="Times New Roman" w:eastAsia="华文中宋" w:hAnsi="Times New Roman" w:hint="eastAsia"/>
          <w:color w:val="000000"/>
          <w:kern w:val="0"/>
          <w:sz w:val="48"/>
          <w:szCs w:val="48"/>
          <w:lang w:bidi="ar"/>
        </w:rPr>
        <w:t>（</w:t>
      </w:r>
      <w:r w:rsidRPr="000413B6">
        <w:rPr>
          <w:rFonts w:ascii="Times New Roman" w:eastAsia="华文中宋" w:hAnsi="Times New Roman"/>
          <w:color w:val="000000"/>
          <w:kern w:val="0"/>
          <w:sz w:val="48"/>
          <w:szCs w:val="48"/>
          <w:lang w:bidi="ar"/>
        </w:rPr>
        <w:t>2024</w:t>
      </w:r>
      <w:r w:rsidRPr="000413B6">
        <w:rPr>
          <w:rFonts w:ascii="华文中宋" w:eastAsia="华文中宋" w:hAnsi="华文中宋" w:cs="华文中宋" w:hint="eastAsia"/>
          <w:color w:val="000000"/>
          <w:kern w:val="0"/>
          <w:sz w:val="48"/>
          <w:szCs w:val="48"/>
          <w:lang w:bidi="ar"/>
        </w:rPr>
        <w:t xml:space="preserve"> 级）</w:t>
      </w:r>
    </w:p>
    <w:p w:rsidR="000413B6" w:rsidRPr="000413B6" w:rsidRDefault="000413B6" w:rsidP="000413B6">
      <w:pPr>
        <w:jc w:val="center"/>
        <w:rPr>
          <w:szCs w:val="24"/>
        </w:rPr>
      </w:pPr>
    </w:p>
    <w:p w:rsidR="000413B6" w:rsidRPr="000413B6" w:rsidRDefault="000413B6" w:rsidP="000413B6">
      <w:pPr>
        <w:jc w:val="center"/>
        <w:rPr>
          <w:szCs w:val="24"/>
        </w:rPr>
      </w:pPr>
    </w:p>
    <w:p w:rsidR="000413B6" w:rsidRPr="000413B6" w:rsidRDefault="000413B6" w:rsidP="000413B6">
      <w:pPr>
        <w:jc w:val="center"/>
        <w:rPr>
          <w:szCs w:val="24"/>
        </w:rPr>
      </w:pPr>
    </w:p>
    <w:p w:rsidR="000413B6" w:rsidRPr="000413B6" w:rsidRDefault="000413B6" w:rsidP="000413B6">
      <w:pPr>
        <w:jc w:val="center"/>
        <w:rPr>
          <w:szCs w:val="24"/>
        </w:rPr>
      </w:pPr>
    </w:p>
    <w:p w:rsidR="000413B6" w:rsidRPr="000413B6" w:rsidRDefault="000413B6" w:rsidP="000413B6">
      <w:pPr>
        <w:jc w:val="center"/>
        <w:rPr>
          <w:szCs w:val="24"/>
        </w:rPr>
      </w:pPr>
    </w:p>
    <w:p w:rsidR="000413B6" w:rsidRPr="000413B6" w:rsidRDefault="000413B6" w:rsidP="00463141">
      <w:pPr>
        <w:widowControl/>
        <w:spacing w:line="800" w:lineRule="exact"/>
        <w:ind w:leftChars="286" w:left="601" w:firstLineChars="50" w:firstLine="181"/>
        <w:jc w:val="center"/>
        <w:rPr>
          <w:rFonts w:ascii="宋体" w:hAnsi="宋体" w:cs="宋体"/>
          <w:b/>
          <w:bCs/>
          <w:color w:val="000000"/>
          <w:kern w:val="0"/>
          <w:sz w:val="36"/>
          <w:szCs w:val="36"/>
          <w:lang w:bidi="ar"/>
        </w:rPr>
      </w:pPr>
      <w:r w:rsidRPr="000413B6">
        <w:rPr>
          <w:rFonts w:ascii="黑体" w:eastAsia="黑体" w:hAnsi="黑体" w:cs="黑体" w:hint="eastAsia"/>
          <w:b/>
          <w:bCs/>
          <w:color w:val="000000"/>
          <w:kern w:val="0"/>
          <w:sz w:val="36"/>
          <w:szCs w:val="36"/>
          <w:lang w:bidi="ar"/>
        </w:rPr>
        <w:t>制定小组成员</w:t>
      </w:r>
      <w:r w:rsidRPr="000413B6">
        <w:rPr>
          <w:rFonts w:ascii="宋体" w:hAnsi="宋体" w:cs="宋体" w:hint="eastAsia"/>
          <w:b/>
          <w:bCs/>
          <w:color w:val="000000"/>
          <w:kern w:val="0"/>
          <w:sz w:val="36"/>
          <w:szCs w:val="36"/>
          <w:lang w:bidi="ar"/>
        </w:rPr>
        <w:t>：</w:t>
      </w:r>
      <w:r w:rsidR="000F4C29" w:rsidRPr="000F4C29">
        <w:rPr>
          <w:rFonts w:ascii="宋体" w:hAnsi="宋体" w:cs="宋体" w:hint="eastAsia"/>
          <w:b/>
          <w:bCs/>
          <w:color w:val="000000"/>
          <w:kern w:val="0"/>
          <w:sz w:val="36"/>
          <w:szCs w:val="36"/>
          <w:lang w:bidi="ar"/>
        </w:rPr>
        <w:t>黄云</w:t>
      </w:r>
      <w:r w:rsidR="000F4C29">
        <w:rPr>
          <w:rFonts w:ascii="宋体" w:hAnsi="宋体" w:cs="宋体" w:hint="eastAsia"/>
          <w:b/>
          <w:bCs/>
          <w:color w:val="000000"/>
          <w:kern w:val="0"/>
          <w:sz w:val="36"/>
          <w:szCs w:val="36"/>
          <w:lang w:bidi="ar"/>
        </w:rPr>
        <w:t>、</w:t>
      </w:r>
      <w:r w:rsidR="000F4C29" w:rsidRPr="000F4C29">
        <w:rPr>
          <w:rFonts w:ascii="宋体" w:hAnsi="宋体" w:cs="宋体" w:hint="eastAsia"/>
          <w:b/>
          <w:bCs/>
          <w:color w:val="000000"/>
          <w:kern w:val="0"/>
          <w:sz w:val="36"/>
          <w:szCs w:val="36"/>
          <w:lang w:bidi="ar"/>
        </w:rPr>
        <w:t>刘玲</w:t>
      </w:r>
      <w:r w:rsidR="000F4C29">
        <w:rPr>
          <w:rFonts w:ascii="宋体" w:hAnsi="宋体" w:cs="宋体"/>
          <w:b/>
          <w:bCs/>
          <w:color w:val="000000"/>
          <w:kern w:val="0"/>
          <w:sz w:val="36"/>
          <w:szCs w:val="36"/>
          <w:lang w:bidi="ar"/>
        </w:rPr>
        <w:t>、</w:t>
      </w:r>
      <w:r w:rsidR="000F4C29" w:rsidRPr="000F4C29">
        <w:rPr>
          <w:rFonts w:ascii="宋体" w:hAnsi="宋体" w:cs="宋体" w:hint="eastAsia"/>
          <w:b/>
          <w:bCs/>
          <w:color w:val="000000"/>
          <w:kern w:val="0"/>
          <w:sz w:val="36"/>
          <w:szCs w:val="36"/>
          <w:lang w:bidi="ar"/>
        </w:rPr>
        <w:t>徐子茹</w:t>
      </w:r>
      <w:r w:rsidR="00F96A9B">
        <w:rPr>
          <w:rFonts w:ascii="宋体" w:hAnsi="宋体" w:cs="宋体" w:hint="eastAsia"/>
          <w:b/>
          <w:bCs/>
          <w:color w:val="000000"/>
          <w:kern w:val="0"/>
          <w:sz w:val="36"/>
          <w:szCs w:val="36"/>
          <w:lang w:bidi="ar"/>
        </w:rPr>
        <w:t>、陈筱</w:t>
      </w:r>
    </w:p>
    <w:p w:rsidR="000413B6" w:rsidRPr="000413B6" w:rsidRDefault="000413B6" w:rsidP="00587854">
      <w:pPr>
        <w:widowControl/>
        <w:spacing w:line="800" w:lineRule="exact"/>
        <w:ind w:firstLineChars="200" w:firstLine="1053"/>
        <w:rPr>
          <w:sz w:val="18"/>
          <w:szCs w:val="21"/>
        </w:rPr>
      </w:pPr>
      <w:r w:rsidRPr="000413B6">
        <w:rPr>
          <w:rFonts w:ascii="黑体" w:eastAsia="黑体" w:hAnsi="黑体" w:cs="黑体" w:hint="eastAsia"/>
          <w:b/>
          <w:bCs/>
          <w:color w:val="000000"/>
          <w:spacing w:val="165"/>
          <w:kern w:val="0"/>
          <w:sz w:val="36"/>
          <w:szCs w:val="36"/>
          <w:fitText w:val="2634" w:id="-920450047"/>
          <w:lang w:bidi="ar"/>
        </w:rPr>
        <w:t>审 核 人</w:t>
      </w:r>
      <w:r w:rsidRPr="000413B6">
        <w:rPr>
          <w:rFonts w:ascii="宋体" w:hAnsi="宋体" w:cs="宋体" w:hint="eastAsia"/>
          <w:b/>
          <w:bCs/>
          <w:color w:val="000000"/>
          <w:spacing w:val="1"/>
          <w:kern w:val="0"/>
          <w:sz w:val="36"/>
          <w:szCs w:val="36"/>
          <w:fitText w:val="2634" w:id="-920450047"/>
          <w:lang w:bidi="ar"/>
        </w:rPr>
        <w:t>：</w:t>
      </w:r>
      <w:r w:rsidR="00FF3D21">
        <w:rPr>
          <w:rFonts w:ascii="宋体" w:hAnsi="宋体" w:cs="宋体" w:hint="eastAsia"/>
          <w:b/>
          <w:bCs/>
          <w:color w:val="000000"/>
          <w:kern w:val="0"/>
          <w:sz w:val="36"/>
          <w:szCs w:val="36"/>
          <w:lang w:bidi="ar"/>
        </w:rPr>
        <w:t>易玉婷</w:t>
      </w:r>
      <w:r w:rsidRPr="000413B6">
        <w:rPr>
          <w:rFonts w:ascii="宋体" w:hAnsi="宋体" w:cs="宋体" w:hint="eastAsia"/>
          <w:b/>
          <w:bCs/>
          <w:color w:val="000000"/>
          <w:kern w:val="0"/>
          <w:sz w:val="36"/>
          <w:szCs w:val="36"/>
          <w:lang w:bidi="ar"/>
        </w:rPr>
        <w:t>、</w:t>
      </w:r>
      <w:r w:rsidR="00F96A9B" w:rsidRPr="00F96A9B">
        <w:rPr>
          <w:rFonts w:ascii="宋体" w:hAnsi="宋体" w:cs="宋体" w:hint="eastAsia"/>
          <w:b/>
          <w:bCs/>
          <w:color w:val="000000"/>
          <w:kern w:val="0"/>
          <w:sz w:val="36"/>
          <w:szCs w:val="36"/>
          <w:lang w:bidi="ar"/>
        </w:rPr>
        <w:t>冯文超</w:t>
      </w:r>
    </w:p>
    <w:p w:rsidR="000413B6" w:rsidRPr="000413B6" w:rsidRDefault="000413B6" w:rsidP="000413B6">
      <w:pPr>
        <w:widowControl/>
        <w:ind w:firstLineChars="500" w:firstLine="2158"/>
        <w:jc w:val="left"/>
        <w:rPr>
          <w:rFonts w:ascii="宋体" w:hAnsi="宋体" w:cs="宋体"/>
          <w:b/>
          <w:bCs/>
          <w:color w:val="000000"/>
          <w:kern w:val="0"/>
          <w:sz w:val="43"/>
          <w:szCs w:val="43"/>
          <w:lang w:bidi="ar"/>
        </w:rPr>
      </w:pPr>
    </w:p>
    <w:p w:rsidR="000413B6" w:rsidRPr="000413B6" w:rsidRDefault="000413B6" w:rsidP="000413B6">
      <w:pPr>
        <w:widowControl/>
        <w:jc w:val="center"/>
        <w:rPr>
          <w:rFonts w:ascii="宋体" w:hAnsi="宋体" w:cs="宋体"/>
          <w:b/>
          <w:bCs/>
          <w:color w:val="000000"/>
          <w:kern w:val="0"/>
          <w:sz w:val="43"/>
          <w:szCs w:val="43"/>
          <w:lang w:bidi="ar"/>
        </w:rPr>
      </w:pPr>
    </w:p>
    <w:p w:rsidR="000413B6" w:rsidRPr="000413B6" w:rsidRDefault="000413B6" w:rsidP="000413B6">
      <w:pPr>
        <w:widowControl/>
        <w:jc w:val="center"/>
        <w:rPr>
          <w:sz w:val="28"/>
          <w:szCs w:val="36"/>
        </w:rPr>
      </w:pPr>
      <w:r w:rsidRPr="000413B6">
        <w:rPr>
          <w:rFonts w:ascii="宋体" w:hAnsi="宋体" w:cs="宋体" w:hint="eastAsia"/>
          <w:b/>
          <w:bCs/>
          <w:color w:val="000000"/>
          <w:kern w:val="0"/>
          <w:sz w:val="43"/>
          <w:szCs w:val="43"/>
          <w:lang w:bidi="ar"/>
        </w:rPr>
        <w:t>二○二四年</w:t>
      </w:r>
    </w:p>
    <w:p w:rsidR="000413B6" w:rsidRPr="000413B6" w:rsidRDefault="000413B6" w:rsidP="000413B6">
      <w:pPr>
        <w:jc w:val="center"/>
        <w:rPr>
          <w:szCs w:val="24"/>
        </w:rPr>
      </w:pPr>
    </w:p>
    <w:p w:rsidR="004F3196" w:rsidRPr="000413B6" w:rsidRDefault="004F3196">
      <w:pPr>
        <w:rPr>
          <w:b/>
          <w:sz w:val="44"/>
        </w:rPr>
        <w:sectPr w:rsidR="004F3196" w:rsidRPr="000413B6">
          <w:footerReference w:type="default" r:id="rId10"/>
          <w:footerReference w:type="first" r:id="rId11"/>
          <w:pgSz w:w="11910" w:h="16840"/>
          <w:pgMar w:top="1440" w:right="1803" w:bottom="1440" w:left="1803" w:header="850" w:footer="992" w:gutter="0"/>
          <w:pgNumType w:start="0"/>
          <w:cols w:space="0"/>
          <w:docGrid w:type="lines" w:linePitch="340"/>
        </w:sectPr>
      </w:pPr>
    </w:p>
    <w:p w:rsidR="004F3196" w:rsidRDefault="00A055A5">
      <w:pPr>
        <w:spacing w:beforeLines="100" w:before="312" w:afterLines="100" w:after="312"/>
        <w:jc w:val="center"/>
      </w:pPr>
      <w:sdt>
        <w:sdtPr>
          <w:id w:val="147462659"/>
          <w:showingPlcHdr/>
          <w15:color w:val="DBDBDB"/>
          <w:docPartObj>
            <w:docPartGallery w:val="Table of Contents"/>
            <w:docPartUnique/>
          </w:docPartObj>
        </w:sdtPr>
        <w:sdtEndPr>
          <w:rPr>
            <w:rFonts w:hint="eastAsia"/>
          </w:rPr>
        </w:sdtEndPr>
        <w:sdtContent/>
      </w:sdt>
      <w:r w:rsidR="00042C96">
        <w:rPr>
          <w:rFonts w:ascii="Times New Roman" w:hAnsi="Times New Roman" w:hint="eastAsia"/>
          <w:b/>
          <w:kern w:val="24"/>
          <w:sz w:val="36"/>
          <w:szCs w:val="32"/>
        </w:rPr>
        <w:t>目</w:t>
      </w:r>
      <w:r w:rsidR="00042C96">
        <w:rPr>
          <w:rFonts w:ascii="Times New Roman" w:hAnsi="Times New Roman" w:hint="eastAsia"/>
          <w:b/>
          <w:kern w:val="24"/>
          <w:sz w:val="36"/>
          <w:szCs w:val="32"/>
        </w:rPr>
        <w:t xml:space="preserve">  </w:t>
      </w:r>
      <w:r w:rsidR="00042C96">
        <w:rPr>
          <w:rFonts w:ascii="Times New Roman" w:hAnsi="Times New Roman" w:hint="eastAsia"/>
          <w:b/>
          <w:kern w:val="24"/>
          <w:sz w:val="36"/>
          <w:szCs w:val="32"/>
        </w:rPr>
        <w:t>录</w:t>
      </w:r>
    </w:p>
    <w:p w:rsidR="004F3196" w:rsidRDefault="004F3196">
      <w:pPr>
        <w:tabs>
          <w:tab w:val="left" w:pos="5228"/>
        </w:tabs>
        <w:jc w:val="left"/>
      </w:pPr>
    </w:p>
    <w:p w:rsidR="004F3196" w:rsidRDefault="00042C96">
      <w:pPr>
        <w:pStyle w:val="10"/>
        <w:widowControl w:val="0"/>
        <w:tabs>
          <w:tab w:val="right" w:leader="dot" w:pos="8296"/>
        </w:tabs>
        <w:spacing w:beforeLines="50" w:before="156" w:afterLines="50" w:after="156" w:line="360" w:lineRule="auto"/>
        <w:rPr>
          <w:rStyle w:val="af3"/>
          <w:rFonts w:ascii="Times New Roman" w:eastAsia="宋体" w:hAnsi="Times New Roman"/>
          <w:bCs/>
          <w:color w:val="auto"/>
          <w:sz w:val="24"/>
          <w:szCs w:val="24"/>
        </w:rPr>
      </w:pPr>
      <w:r>
        <w:rPr>
          <w:rStyle w:val="af3"/>
          <w:rFonts w:ascii="Times New Roman" w:eastAsia="宋体" w:hAnsi="Times New Roman"/>
          <w:bCs/>
          <w:color w:val="auto"/>
          <w:sz w:val="24"/>
          <w:szCs w:val="24"/>
        </w:rPr>
        <w:fldChar w:fldCharType="begin"/>
      </w:r>
      <w:r>
        <w:rPr>
          <w:rStyle w:val="af3"/>
          <w:rFonts w:ascii="Times New Roman" w:eastAsia="宋体" w:hAnsi="Times New Roman"/>
          <w:bCs/>
          <w:color w:val="auto"/>
          <w:sz w:val="24"/>
          <w:szCs w:val="24"/>
        </w:rPr>
        <w:instrText xml:space="preserve">TOC \o "1-1" \h \u </w:instrText>
      </w:r>
      <w:r>
        <w:rPr>
          <w:rStyle w:val="af3"/>
          <w:rFonts w:ascii="Times New Roman" w:eastAsia="宋体" w:hAnsi="Times New Roman"/>
          <w:bCs/>
          <w:color w:val="auto"/>
          <w:sz w:val="24"/>
          <w:szCs w:val="24"/>
        </w:rPr>
        <w:fldChar w:fldCharType="separate"/>
      </w:r>
      <w:hyperlink w:anchor="_Toc8807" w:history="1">
        <w:r>
          <w:rPr>
            <w:rStyle w:val="af3"/>
            <w:rFonts w:ascii="Times New Roman" w:eastAsia="宋体" w:hAnsi="Times New Roman"/>
            <w:bCs/>
            <w:color w:val="auto"/>
            <w:sz w:val="24"/>
            <w:szCs w:val="24"/>
          </w:rPr>
          <w:t>一、</w:t>
        </w:r>
        <w:r>
          <w:rPr>
            <w:rStyle w:val="af3"/>
            <w:rFonts w:ascii="Times New Roman" w:eastAsia="宋体" w:hAnsi="Times New Roman" w:hint="eastAsia"/>
            <w:bCs/>
            <w:color w:val="auto"/>
            <w:sz w:val="24"/>
            <w:szCs w:val="24"/>
          </w:rPr>
          <w:t>专业名称及专业代码</w:t>
        </w:r>
        <w:r>
          <w:rPr>
            <w:rStyle w:val="af3"/>
            <w:rFonts w:ascii="Times New Roman" w:eastAsia="宋体" w:hAnsi="Times New Roman"/>
            <w:bCs/>
            <w:color w:val="auto"/>
            <w:sz w:val="24"/>
            <w:szCs w:val="24"/>
          </w:rPr>
          <w:tab/>
        </w:r>
        <w:r>
          <w:rPr>
            <w:rStyle w:val="af3"/>
            <w:rFonts w:ascii="Times New Roman" w:eastAsia="宋体" w:hAnsi="Times New Roman"/>
            <w:bCs/>
            <w:color w:val="auto"/>
            <w:sz w:val="24"/>
            <w:szCs w:val="24"/>
          </w:rPr>
          <w:fldChar w:fldCharType="begin"/>
        </w:r>
        <w:r>
          <w:rPr>
            <w:rStyle w:val="af3"/>
            <w:rFonts w:ascii="Times New Roman" w:eastAsia="宋体" w:hAnsi="Times New Roman"/>
            <w:bCs/>
            <w:color w:val="auto"/>
            <w:sz w:val="24"/>
            <w:szCs w:val="24"/>
          </w:rPr>
          <w:instrText xml:space="preserve"> PAGEREF _Toc8807 \h </w:instrText>
        </w:r>
        <w:r>
          <w:rPr>
            <w:rStyle w:val="af3"/>
            <w:rFonts w:ascii="Times New Roman" w:eastAsia="宋体" w:hAnsi="Times New Roman"/>
            <w:bCs/>
            <w:color w:val="auto"/>
            <w:sz w:val="24"/>
            <w:szCs w:val="24"/>
          </w:rPr>
        </w:r>
        <w:r>
          <w:rPr>
            <w:rStyle w:val="af3"/>
            <w:rFonts w:ascii="Times New Roman" w:eastAsia="宋体" w:hAnsi="Times New Roman"/>
            <w:bCs/>
            <w:color w:val="auto"/>
            <w:sz w:val="24"/>
            <w:szCs w:val="24"/>
          </w:rPr>
          <w:fldChar w:fldCharType="separate"/>
        </w:r>
        <w:r w:rsidR="00587854">
          <w:rPr>
            <w:rStyle w:val="af3"/>
            <w:rFonts w:ascii="Times New Roman" w:eastAsia="宋体" w:hAnsi="Times New Roman"/>
            <w:bCs/>
            <w:noProof/>
            <w:color w:val="auto"/>
            <w:sz w:val="24"/>
            <w:szCs w:val="24"/>
          </w:rPr>
          <w:t>1</w:t>
        </w:r>
        <w:r>
          <w:rPr>
            <w:rStyle w:val="af3"/>
            <w:rFonts w:ascii="Times New Roman" w:eastAsia="宋体" w:hAnsi="Times New Roman"/>
            <w:bCs/>
            <w:color w:val="auto"/>
            <w:sz w:val="24"/>
            <w:szCs w:val="24"/>
          </w:rPr>
          <w:fldChar w:fldCharType="end"/>
        </w:r>
      </w:hyperlink>
    </w:p>
    <w:p w:rsidR="004F3196" w:rsidRDefault="00A055A5">
      <w:pPr>
        <w:pStyle w:val="10"/>
        <w:widowControl w:val="0"/>
        <w:tabs>
          <w:tab w:val="right" w:leader="dot" w:pos="8296"/>
        </w:tabs>
        <w:spacing w:beforeLines="50" w:before="156" w:afterLines="50" w:after="156" w:line="360" w:lineRule="auto"/>
        <w:rPr>
          <w:rStyle w:val="af3"/>
          <w:rFonts w:ascii="Times New Roman" w:eastAsia="宋体" w:hAnsi="Times New Roman"/>
          <w:bCs/>
          <w:color w:val="auto"/>
          <w:sz w:val="24"/>
          <w:szCs w:val="24"/>
        </w:rPr>
      </w:pPr>
      <w:hyperlink w:anchor="_Toc8235" w:history="1">
        <w:r w:rsidR="00042C96">
          <w:rPr>
            <w:rStyle w:val="af3"/>
            <w:rFonts w:ascii="Times New Roman" w:eastAsia="宋体" w:hAnsi="Times New Roman" w:hint="eastAsia"/>
            <w:bCs/>
            <w:color w:val="auto"/>
            <w:sz w:val="24"/>
            <w:szCs w:val="24"/>
          </w:rPr>
          <w:t>二、入学要求</w:t>
        </w:r>
        <w:r w:rsidR="00042C96">
          <w:rPr>
            <w:rStyle w:val="af3"/>
            <w:rFonts w:ascii="Times New Roman" w:eastAsia="宋体" w:hAnsi="Times New Roman"/>
            <w:bCs/>
            <w:color w:val="auto"/>
            <w:sz w:val="24"/>
            <w:szCs w:val="24"/>
          </w:rPr>
          <w:tab/>
        </w:r>
        <w:r w:rsidR="00042C96">
          <w:rPr>
            <w:rStyle w:val="af3"/>
            <w:rFonts w:ascii="Times New Roman" w:eastAsia="宋体" w:hAnsi="Times New Roman"/>
            <w:bCs/>
            <w:color w:val="auto"/>
            <w:sz w:val="24"/>
            <w:szCs w:val="24"/>
          </w:rPr>
          <w:fldChar w:fldCharType="begin"/>
        </w:r>
        <w:r w:rsidR="00042C96">
          <w:rPr>
            <w:rStyle w:val="af3"/>
            <w:rFonts w:ascii="Times New Roman" w:eastAsia="宋体" w:hAnsi="Times New Roman"/>
            <w:bCs/>
            <w:color w:val="auto"/>
            <w:sz w:val="24"/>
            <w:szCs w:val="24"/>
          </w:rPr>
          <w:instrText xml:space="preserve"> PAGEREF _Toc8235 \h </w:instrText>
        </w:r>
        <w:r w:rsidR="00042C96">
          <w:rPr>
            <w:rStyle w:val="af3"/>
            <w:rFonts w:ascii="Times New Roman" w:eastAsia="宋体" w:hAnsi="Times New Roman"/>
            <w:bCs/>
            <w:color w:val="auto"/>
            <w:sz w:val="24"/>
            <w:szCs w:val="24"/>
          </w:rPr>
        </w:r>
        <w:r w:rsidR="00042C96">
          <w:rPr>
            <w:rStyle w:val="af3"/>
            <w:rFonts w:ascii="Times New Roman" w:eastAsia="宋体" w:hAnsi="Times New Roman"/>
            <w:bCs/>
            <w:color w:val="auto"/>
            <w:sz w:val="24"/>
            <w:szCs w:val="24"/>
          </w:rPr>
          <w:fldChar w:fldCharType="separate"/>
        </w:r>
        <w:r w:rsidR="00587854">
          <w:rPr>
            <w:rStyle w:val="af3"/>
            <w:rFonts w:ascii="Times New Roman" w:eastAsia="宋体" w:hAnsi="Times New Roman"/>
            <w:bCs/>
            <w:noProof/>
            <w:color w:val="auto"/>
            <w:sz w:val="24"/>
            <w:szCs w:val="24"/>
          </w:rPr>
          <w:t>1</w:t>
        </w:r>
        <w:r w:rsidR="00042C96">
          <w:rPr>
            <w:rStyle w:val="af3"/>
            <w:rFonts w:ascii="Times New Roman" w:eastAsia="宋体" w:hAnsi="Times New Roman"/>
            <w:bCs/>
            <w:color w:val="auto"/>
            <w:sz w:val="24"/>
            <w:szCs w:val="24"/>
          </w:rPr>
          <w:fldChar w:fldCharType="end"/>
        </w:r>
      </w:hyperlink>
    </w:p>
    <w:p w:rsidR="004F3196" w:rsidRDefault="00A055A5">
      <w:pPr>
        <w:pStyle w:val="10"/>
        <w:widowControl w:val="0"/>
        <w:tabs>
          <w:tab w:val="right" w:leader="dot" w:pos="8296"/>
        </w:tabs>
        <w:spacing w:beforeLines="50" w:before="156" w:afterLines="50" w:after="156" w:line="360" w:lineRule="auto"/>
        <w:rPr>
          <w:rStyle w:val="af3"/>
          <w:rFonts w:ascii="Times New Roman" w:eastAsia="宋体" w:hAnsi="Times New Roman"/>
          <w:bCs/>
          <w:color w:val="auto"/>
          <w:sz w:val="24"/>
          <w:szCs w:val="24"/>
        </w:rPr>
      </w:pPr>
      <w:hyperlink w:anchor="_Toc17606" w:history="1">
        <w:r w:rsidR="00042C96">
          <w:rPr>
            <w:rStyle w:val="af3"/>
            <w:rFonts w:ascii="Times New Roman" w:eastAsia="宋体" w:hAnsi="Times New Roman" w:hint="eastAsia"/>
            <w:bCs/>
            <w:color w:val="auto"/>
            <w:sz w:val="24"/>
            <w:szCs w:val="24"/>
          </w:rPr>
          <w:t>三、基本修业年限</w:t>
        </w:r>
        <w:r w:rsidR="00042C96">
          <w:rPr>
            <w:rStyle w:val="af3"/>
            <w:rFonts w:ascii="Times New Roman" w:eastAsia="宋体" w:hAnsi="Times New Roman"/>
            <w:bCs/>
            <w:color w:val="auto"/>
            <w:sz w:val="24"/>
            <w:szCs w:val="24"/>
          </w:rPr>
          <w:tab/>
        </w:r>
        <w:r w:rsidR="00042C96">
          <w:rPr>
            <w:rStyle w:val="af3"/>
            <w:rFonts w:ascii="Times New Roman" w:eastAsia="宋体" w:hAnsi="Times New Roman"/>
            <w:bCs/>
            <w:color w:val="auto"/>
            <w:sz w:val="24"/>
            <w:szCs w:val="24"/>
          </w:rPr>
          <w:fldChar w:fldCharType="begin"/>
        </w:r>
        <w:r w:rsidR="00042C96">
          <w:rPr>
            <w:rStyle w:val="af3"/>
            <w:rFonts w:ascii="Times New Roman" w:eastAsia="宋体" w:hAnsi="Times New Roman"/>
            <w:bCs/>
            <w:color w:val="auto"/>
            <w:sz w:val="24"/>
            <w:szCs w:val="24"/>
          </w:rPr>
          <w:instrText xml:space="preserve"> PAGEREF _Toc17606 \h </w:instrText>
        </w:r>
        <w:r w:rsidR="00042C96">
          <w:rPr>
            <w:rStyle w:val="af3"/>
            <w:rFonts w:ascii="Times New Roman" w:eastAsia="宋体" w:hAnsi="Times New Roman"/>
            <w:bCs/>
            <w:color w:val="auto"/>
            <w:sz w:val="24"/>
            <w:szCs w:val="24"/>
          </w:rPr>
        </w:r>
        <w:r w:rsidR="00042C96">
          <w:rPr>
            <w:rStyle w:val="af3"/>
            <w:rFonts w:ascii="Times New Roman" w:eastAsia="宋体" w:hAnsi="Times New Roman"/>
            <w:bCs/>
            <w:color w:val="auto"/>
            <w:sz w:val="24"/>
            <w:szCs w:val="24"/>
          </w:rPr>
          <w:fldChar w:fldCharType="separate"/>
        </w:r>
        <w:r w:rsidR="00587854">
          <w:rPr>
            <w:rStyle w:val="af3"/>
            <w:rFonts w:ascii="Times New Roman" w:eastAsia="宋体" w:hAnsi="Times New Roman"/>
            <w:bCs/>
            <w:noProof/>
            <w:color w:val="auto"/>
            <w:sz w:val="24"/>
            <w:szCs w:val="24"/>
          </w:rPr>
          <w:t>1</w:t>
        </w:r>
        <w:r w:rsidR="00042C96">
          <w:rPr>
            <w:rStyle w:val="af3"/>
            <w:rFonts w:ascii="Times New Roman" w:eastAsia="宋体" w:hAnsi="Times New Roman"/>
            <w:bCs/>
            <w:color w:val="auto"/>
            <w:sz w:val="24"/>
            <w:szCs w:val="24"/>
          </w:rPr>
          <w:fldChar w:fldCharType="end"/>
        </w:r>
      </w:hyperlink>
    </w:p>
    <w:p w:rsidR="004F3196" w:rsidRDefault="00A055A5">
      <w:pPr>
        <w:pStyle w:val="10"/>
        <w:widowControl w:val="0"/>
        <w:tabs>
          <w:tab w:val="right" w:leader="dot" w:pos="8296"/>
        </w:tabs>
        <w:spacing w:beforeLines="50" w:before="156" w:afterLines="50" w:after="156" w:line="360" w:lineRule="auto"/>
        <w:rPr>
          <w:rStyle w:val="af3"/>
          <w:rFonts w:ascii="Times New Roman" w:eastAsia="宋体" w:hAnsi="Times New Roman"/>
          <w:bCs/>
          <w:color w:val="auto"/>
          <w:sz w:val="24"/>
          <w:szCs w:val="24"/>
        </w:rPr>
      </w:pPr>
      <w:hyperlink w:anchor="_Toc30192" w:history="1">
        <w:r w:rsidR="00042C96">
          <w:rPr>
            <w:rStyle w:val="af3"/>
            <w:rFonts w:ascii="Times New Roman" w:eastAsia="宋体" w:hAnsi="Times New Roman" w:hint="eastAsia"/>
            <w:bCs/>
            <w:color w:val="auto"/>
            <w:sz w:val="24"/>
            <w:szCs w:val="24"/>
          </w:rPr>
          <w:t>四、职业面向</w:t>
        </w:r>
        <w:r w:rsidR="00042C96">
          <w:rPr>
            <w:rStyle w:val="af3"/>
            <w:rFonts w:ascii="Times New Roman" w:eastAsia="宋体" w:hAnsi="Times New Roman"/>
            <w:bCs/>
            <w:color w:val="auto"/>
            <w:sz w:val="24"/>
            <w:szCs w:val="24"/>
          </w:rPr>
          <w:tab/>
        </w:r>
        <w:r w:rsidR="00042C96">
          <w:rPr>
            <w:rStyle w:val="af3"/>
            <w:rFonts w:ascii="Times New Roman" w:eastAsia="宋体" w:hAnsi="Times New Roman"/>
            <w:bCs/>
            <w:color w:val="auto"/>
            <w:sz w:val="24"/>
            <w:szCs w:val="24"/>
          </w:rPr>
          <w:fldChar w:fldCharType="begin"/>
        </w:r>
        <w:r w:rsidR="00042C96">
          <w:rPr>
            <w:rStyle w:val="af3"/>
            <w:rFonts w:ascii="Times New Roman" w:eastAsia="宋体" w:hAnsi="Times New Roman"/>
            <w:bCs/>
            <w:color w:val="auto"/>
            <w:sz w:val="24"/>
            <w:szCs w:val="24"/>
          </w:rPr>
          <w:instrText xml:space="preserve"> PAGEREF _Toc30192 \h </w:instrText>
        </w:r>
        <w:r w:rsidR="00042C96">
          <w:rPr>
            <w:rStyle w:val="af3"/>
            <w:rFonts w:ascii="Times New Roman" w:eastAsia="宋体" w:hAnsi="Times New Roman"/>
            <w:bCs/>
            <w:color w:val="auto"/>
            <w:sz w:val="24"/>
            <w:szCs w:val="24"/>
          </w:rPr>
        </w:r>
        <w:r w:rsidR="00042C96">
          <w:rPr>
            <w:rStyle w:val="af3"/>
            <w:rFonts w:ascii="Times New Roman" w:eastAsia="宋体" w:hAnsi="Times New Roman"/>
            <w:bCs/>
            <w:color w:val="auto"/>
            <w:sz w:val="24"/>
            <w:szCs w:val="24"/>
          </w:rPr>
          <w:fldChar w:fldCharType="separate"/>
        </w:r>
        <w:r w:rsidR="00587854">
          <w:rPr>
            <w:rStyle w:val="af3"/>
            <w:rFonts w:ascii="Times New Roman" w:eastAsia="宋体" w:hAnsi="Times New Roman"/>
            <w:bCs/>
            <w:noProof/>
            <w:color w:val="auto"/>
            <w:sz w:val="24"/>
            <w:szCs w:val="24"/>
          </w:rPr>
          <w:t>1</w:t>
        </w:r>
        <w:r w:rsidR="00042C96">
          <w:rPr>
            <w:rStyle w:val="af3"/>
            <w:rFonts w:ascii="Times New Roman" w:eastAsia="宋体" w:hAnsi="Times New Roman"/>
            <w:bCs/>
            <w:color w:val="auto"/>
            <w:sz w:val="24"/>
            <w:szCs w:val="24"/>
          </w:rPr>
          <w:fldChar w:fldCharType="end"/>
        </w:r>
      </w:hyperlink>
    </w:p>
    <w:p w:rsidR="004F3196" w:rsidRDefault="00A055A5">
      <w:pPr>
        <w:pStyle w:val="10"/>
        <w:widowControl w:val="0"/>
        <w:tabs>
          <w:tab w:val="right" w:leader="dot" w:pos="8296"/>
        </w:tabs>
        <w:spacing w:beforeLines="50" w:before="156" w:afterLines="50" w:after="156" w:line="360" w:lineRule="auto"/>
        <w:rPr>
          <w:rStyle w:val="af3"/>
          <w:rFonts w:ascii="Times New Roman" w:eastAsia="宋体" w:hAnsi="Times New Roman"/>
          <w:bCs/>
          <w:color w:val="auto"/>
          <w:sz w:val="24"/>
          <w:szCs w:val="24"/>
        </w:rPr>
      </w:pPr>
      <w:hyperlink w:anchor="_Toc23405" w:history="1">
        <w:r w:rsidR="00042C96">
          <w:rPr>
            <w:rStyle w:val="af3"/>
            <w:rFonts w:ascii="Times New Roman" w:eastAsia="宋体" w:hAnsi="Times New Roman" w:hint="eastAsia"/>
            <w:bCs/>
            <w:color w:val="auto"/>
            <w:sz w:val="24"/>
            <w:szCs w:val="24"/>
          </w:rPr>
          <w:t>五、培养目标与</w:t>
        </w:r>
        <w:r w:rsidR="00042C96">
          <w:rPr>
            <w:rStyle w:val="af3"/>
            <w:rFonts w:ascii="Times New Roman" w:eastAsia="宋体" w:hAnsi="Times New Roman"/>
            <w:bCs/>
            <w:color w:val="auto"/>
            <w:sz w:val="24"/>
            <w:szCs w:val="24"/>
          </w:rPr>
          <w:t>培养规格</w:t>
        </w:r>
        <w:r w:rsidR="00042C96">
          <w:rPr>
            <w:rStyle w:val="af3"/>
            <w:rFonts w:ascii="Times New Roman" w:eastAsia="宋体" w:hAnsi="Times New Roman"/>
            <w:bCs/>
            <w:color w:val="auto"/>
            <w:sz w:val="24"/>
            <w:szCs w:val="24"/>
          </w:rPr>
          <w:tab/>
        </w:r>
        <w:r w:rsidR="00042C96">
          <w:rPr>
            <w:rStyle w:val="af3"/>
            <w:rFonts w:ascii="Times New Roman" w:eastAsia="宋体" w:hAnsi="Times New Roman"/>
            <w:bCs/>
            <w:color w:val="auto"/>
            <w:sz w:val="24"/>
            <w:szCs w:val="24"/>
          </w:rPr>
          <w:fldChar w:fldCharType="begin"/>
        </w:r>
        <w:r w:rsidR="00042C96">
          <w:rPr>
            <w:rStyle w:val="af3"/>
            <w:rFonts w:ascii="Times New Roman" w:eastAsia="宋体" w:hAnsi="Times New Roman"/>
            <w:bCs/>
            <w:color w:val="auto"/>
            <w:sz w:val="24"/>
            <w:szCs w:val="24"/>
          </w:rPr>
          <w:instrText xml:space="preserve"> PAGEREF _Toc23405 \h </w:instrText>
        </w:r>
        <w:r w:rsidR="00042C96">
          <w:rPr>
            <w:rStyle w:val="af3"/>
            <w:rFonts w:ascii="Times New Roman" w:eastAsia="宋体" w:hAnsi="Times New Roman"/>
            <w:bCs/>
            <w:color w:val="auto"/>
            <w:sz w:val="24"/>
            <w:szCs w:val="24"/>
          </w:rPr>
        </w:r>
        <w:r w:rsidR="00042C96">
          <w:rPr>
            <w:rStyle w:val="af3"/>
            <w:rFonts w:ascii="Times New Roman" w:eastAsia="宋体" w:hAnsi="Times New Roman"/>
            <w:bCs/>
            <w:color w:val="auto"/>
            <w:sz w:val="24"/>
            <w:szCs w:val="24"/>
          </w:rPr>
          <w:fldChar w:fldCharType="separate"/>
        </w:r>
        <w:r w:rsidR="00587854">
          <w:rPr>
            <w:rStyle w:val="af3"/>
            <w:rFonts w:ascii="Times New Roman" w:eastAsia="宋体" w:hAnsi="Times New Roman"/>
            <w:bCs/>
            <w:noProof/>
            <w:color w:val="auto"/>
            <w:sz w:val="24"/>
            <w:szCs w:val="24"/>
          </w:rPr>
          <w:t>1</w:t>
        </w:r>
        <w:r w:rsidR="00042C96">
          <w:rPr>
            <w:rStyle w:val="af3"/>
            <w:rFonts w:ascii="Times New Roman" w:eastAsia="宋体" w:hAnsi="Times New Roman"/>
            <w:bCs/>
            <w:color w:val="auto"/>
            <w:sz w:val="24"/>
            <w:szCs w:val="24"/>
          </w:rPr>
          <w:fldChar w:fldCharType="end"/>
        </w:r>
      </w:hyperlink>
    </w:p>
    <w:p w:rsidR="004F3196" w:rsidRDefault="00A055A5">
      <w:pPr>
        <w:pStyle w:val="10"/>
        <w:widowControl w:val="0"/>
        <w:tabs>
          <w:tab w:val="right" w:leader="dot" w:pos="8296"/>
        </w:tabs>
        <w:spacing w:beforeLines="50" w:before="156" w:afterLines="50" w:after="156" w:line="360" w:lineRule="auto"/>
        <w:rPr>
          <w:rStyle w:val="af3"/>
          <w:rFonts w:ascii="Times New Roman" w:eastAsia="宋体" w:hAnsi="Times New Roman"/>
          <w:bCs/>
          <w:color w:val="auto"/>
          <w:sz w:val="24"/>
          <w:szCs w:val="24"/>
        </w:rPr>
      </w:pPr>
      <w:hyperlink w:anchor="_Toc32312" w:history="1">
        <w:r w:rsidR="00042C96">
          <w:rPr>
            <w:rStyle w:val="af3"/>
            <w:rFonts w:ascii="Times New Roman" w:eastAsia="宋体" w:hAnsi="Times New Roman" w:hint="eastAsia"/>
            <w:bCs/>
            <w:color w:val="auto"/>
            <w:sz w:val="24"/>
            <w:szCs w:val="24"/>
          </w:rPr>
          <w:t>六、工作任务与职业能力分析</w:t>
        </w:r>
        <w:r w:rsidR="00042C96">
          <w:rPr>
            <w:rStyle w:val="af3"/>
            <w:rFonts w:ascii="Times New Roman" w:eastAsia="宋体" w:hAnsi="Times New Roman"/>
            <w:bCs/>
            <w:color w:val="auto"/>
            <w:sz w:val="24"/>
            <w:szCs w:val="24"/>
          </w:rPr>
          <w:tab/>
        </w:r>
        <w:r w:rsidR="00042C96">
          <w:rPr>
            <w:rStyle w:val="af3"/>
            <w:rFonts w:ascii="Times New Roman" w:eastAsia="宋体" w:hAnsi="Times New Roman"/>
            <w:bCs/>
            <w:color w:val="auto"/>
            <w:sz w:val="24"/>
            <w:szCs w:val="24"/>
          </w:rPr>
          <w:fldChar w:fldCharType="begin"/>
        </w:r>
        <w:r w:rsidR="00042C96">
          <w:rPr>
            <w:rStyle w:val="af3"/>
            <w:rFonts w:ascii="Times New Roman" w:eastAsia="宋体" w:hAnsi="Times New Roman"/>
            <w:bCs/>
            <w:color w:val="auto"/>
            <w:sz w:val="24"/>
            <w:szCs w:val="24"/>
          </w:rPr>
          <w:instrText xml:space="preserve"> PAGEREF _Toc32312 \h </w:instrText>
        </w:r>
        <w:r w:rsidR="00042C96">
          <w:rPr>
            <w:rStyle w:val="af3"/>
            <w:rFonts w:ascii="Times New Roman" w:eastAsia="宋体" w:hAnsi="Times New Roman"/>
            <w:bCs/>
            <w:color w:val="auto"/>
            <w:sz w:val="24"/>
            <w:szCs w:val="24"/>
          </w:rPr>
        </w:r>
        <w:r w:rsidR="00042C96">
          <w:rPr>
            <w:rStyle w:val="af3"/>
            <w:rFonts w:ascii="Times New Roman" w:eastAsia="宋体" w:hAnsi="Times New Roman"/>
            <w:bCs/>
            <w:color w:val="auto"/>
            <w:sz w:val="24"/>
            <w:szCs w:val="24"/>
          </w:rPr>
          <w:fldChar w:fldCharType="separate"/>
        </w:r>
        <w:r w:rsidR="00587854">
          <w:rPr>
            <w:rStyle w:val="af3"/>
            <w:rFonts w:ascii="Times New Roman" w:eastAsia="宋体" w:hAnsi="Times New Roman"/>
            <w:bCs/>
            <w:noProof/>
            <w:color w:val="auto"/>
            <w:sz w:val="24"/>
            <w:szCs w:val="24"/>
          </w:rPr>
          <w:t>4</w:t>
        </w:r>
        <w:r w:rsidR="00042C96">
          <w:rPr>
            <w:rStyle w:val="af3"/>
            <w:rFonts w:ascii="Times New Roman" w:eastAsia="宋体" w:hAnsi="Times New Roman"/>
            <w:bCs/>
            <w:color w:val="auto"/>
            <w:sz w:val="24"/>
            <w:szCs w:val="24"/>
          </w:rPr>
          <w:fldChar w:fldCharType="end"/>
        </w:r>
      </w:hyperlink>
    </w:p>
    <w:p w:rsidR="004F3196" w:rsidRDefault="00A055A5">
      <w:pPr>
        <w:pStyle w:val="10"/>
        <w:widowControl w:val="0"/>
        <w:tabs>
          <w:tab w:val="right" w:leader="dot" w:pos="8296"/>
        </w:tabs>
        <w:spacing w:beforeLines="50" w:before="156" w:afterLines="50" w:after="156" w:line="360" w:lineRule="auto"/>
        <w:rPr>
          <w:rStyle w:val="af3"/>
          <w:rFonts w:ascii="Times New Roman" w:eastAsia="宋体" w:hAnsi="Times New Roman"/>
          <w:bCs/>
          <w:color w:val="auto"/>
          <w:sz w:val="24"/>
          <w:szCs w:val="24"/>
        </w:rPr>
      </w:pPr>
      <w:hyperlink w:anchor="_Toc8576" w:history="1">
        <w:r w:rsidR="00042C96">
          <w:rPr>
            <w:rStyle w:val="af3"/>
            <w:rFonts w:ascii="Times New Roman" w:eastAsia="宋体" w:hAnsi="Times New Roman" w:hint="eastAsia"/>
            <w:bCs/>
            <w:color w:val="auto"/>
            <w:sz w:val="24"/>
            <w:szCs w:val="24"/>
          </w:rPr>
          <w:t>七、专业核心课程设置分析</w:t>
        </w:r>
        <w:r w:rsidR="00042C96">
          <w:rPr>
            <w:rStyle w:val="af3"/>
            <w:rFonts w:ascii="Times New Roman" w:eastAsia="宋体" w:hAnsi="Times New Roman"/>
            <w:bCs/>
            <w:color w:val="auto"/>
            <w:sz w:val="24"/>
            <w:szCs w:val="24"/>
          </w:rPr>
          <w:tab/>
        </w:r>
        <w:r w:rsidR="00042C96">
          <w:rPr>
            <w:rStyle w:val="af3"/>
            <w:rFonts w:ascii="Times New Roman" w:eastAsia="宋体" w:hAnsi="Times New Roman"/>
            <w:bCs/>
            <w:color w:val="auto"/>
            <w:sz w:val="24"/>
            <w:szCs w:val="24"/>
          </w:rPr>
          <w:fldChar w:fldCharType="begin"/>
        </w:r>
        <w:r w:rsidR="00042C96">
          <w:rPr>
            <w:rStyle w:val="af3"/>
            <w:rFonts w:ascii="Times New Roman" w:eastAsia="宋体" w:hAnsi="Times New Roman"/>
            <w:bCs/>
            <w:color w:val="auto"/>
            <w:sz w:val="24"/>
            <w:szCs w:val="24"/>
          </w:rPr>
          <w:instrText xml:space="preserve"> PAGEREF _Toc8576 \h </w:instrText>
        </w:r>
        <w:r w:rsidR="00042C96">
          <w:rPr>
            <w:rStyle w:val="af3"/>
            <w:rFonts w:ascii="Times New Roman" w:eastAsia="宋体" w:hAnsi="Times New Roman"/>
            <w:bCs/>
            <w:color w:val="auto"/>
            <w:sz w:val="24"/>
            <w:szCs w:val="24"/>
          </w:rPr>
        </w:r>
        <w:r w:rsidR="00042C96">
          <w:rPr>
            <w:rStyle w:val="af3"/>
            <w:rFonts w:ascii="Times New Roman" w:eastAsia="宋体" w:hAnsi="Times New Roman"/>
            <w:bCs/>
            <w:color w:val="auto"/>
            <w:sz w:val="24"/>
            <w:szCs w:val="24"/>
          </w:rPr>
          <w:fldChar w:fldCharType="separate"/>
        </w:r>
        <w:r w:rsidR="00587854">
          <w:rPr>
            <w:rStyle w:val="af3"/>
            <w:rFonts w:ascii="Times New Roman" w:eastAsia="宋体" w:hAnsi="Times New Roman"/>
            <w:bCs/>
            <w:noProof/>
            <w:color w:val="auto"/>
            <w:sz w:val="24"/>
            <w:szCs w:val="24"/>
          </w:rPr>
          <w:t>4</w:t>
        </w:r>
        <w:r w:rsidR="00042C96">
          <w:rPr>
            <w:rStyle w:val="af3"/>
            <w:rFonts w:ascii="Times New Roman" w:eastAsia="宋体" w:hAnsi="Times New Roman"/>
            <w:bCs/>
            <w:color w:val="auto"/>
            <w:sz w:val="24"/>
            <w:szCs w:val="24"/>
          </w:rPr>
          <w:fldChar w:fldCharType="end"/>
        </w:r>
      </w:hyperlink>
    </w:p>
    <w:p w:rsidR="004F3196" w:rsidRDefault="00A055A5">
      <w:pPr>
        <w:pStyle w:val="10"/>
        <w:widowControl w:val="0"/>
        <w:tabs>
          <w:tab w:val="right" w:leader="dot" w:pos="8296"/>
        </w:tabs>
        <w:spacing w:beforeLines="50" w:before="156" w:afterLines="50" w:after="156" w:line="360" w:lineRule="auto"/>
        <w:rPr>
          <w:rStyle w:val="af3"/>
          <w:rFonts w:ascii="Times New Roman" w:eastAsia="宋体" w:hAnsi="Times New Roman"/>
          <w:bCs/>
          <w:color w:val="auto"/>
          <w:sz w:val="24"/>
          <w:szCs w:val="24"/>
        </w:rPr>
      </w:pPr>
      <w:hyperlink w:anchor="_Toc17502" w:history="1">
        <w:r w:rsidR="00042C96">
          <w:rPr>
            <w:rStyle w:val="af3"/>
            <w:rFonts w:ascii="Times New Roman" w:eastAsia="宋体" w:hAnsi="Times New Roman" w:hint="eastAsia"/>
            <w:bCs/>
            <w:color w:val="auto"/>
            <w:sz w:val="24"/>
            <w:szCs w:val="24"/>
          </w:rPr>
          <w:t>八</w:t>
        </w:r>
        <w:r w:rsidR="00042C96">
          <w:rPr>
            <w:rStyle w:val="af3"/>
            <w:rFonts w:ascii="Times New Roman" w:eastAsia="宋体" w:hAnsi="Times New Roman"/>
            <w:bCs/>
            <w:color w:val="auto"/>
            <w:sz w:val="24"/>
            <w:szCs w:val="24"/>
          </w:rPr>
          <w:t>、课程</w:t>
        </w:r>
        <w:r w:rsidR="00042C96">
          <w:rPr>
            <w:rStyle w:val="af3"/>
            <w:rFonts w:ascii="Times New Roman" w:eastAsia="宋体" w:hAnsi="Times New Roman" w:hint="eastAsia"/>
            <w:bCs/>
            <w:color w:val="auto"/>
            <w:sz w:val="24"/>
            <w:szCs w:val="24"/>
          </w:rPr>
          <w:t>设置及要求</w:t>
        </w:r>
        <w:r w:rsidR="00042C96">
          <w:rPr>
            <w:rStyle w:val="af3"/>
            <w:rFonts w:ascii="Times New Roman" w:eastAsia="宋体" w:hAnsi="Times New Roman"/>
            <w:bCs/>
            <w:color w:val="auto"/>
            <w:sz w:val="24"/>
            <w:szCs w:val="24"/>
          </w:rPr>
          <w:tab/>
        </w:r>
        <w:r w:rsidR="00042C96">
          <w:rPr>
            <w:rStyle w:val="af3"/>
            <w:rFonts w:ascii="Times New Roman" w:eastAsia="宋体" w:hAnsi="Times New Roman"/>
            <w:bCs/>
            <w:color w:val="auto"/>
            <w:sz w:val="24"/>
            <w:szCs w:val="24"/>
          </w:rPr>
          <w:fldChar w:fldCharType="begin"/>
        </w:r>
        <w:r w:rsidR="00042C96">
          <w:rPr>
            <w:rStyle w:val="af3"/>
            <w:rFonts w:ascii="Times New Roman" w:eastAsia="宋体" w:hAnsi="Times New Roman"/>
            <w:bCs/>
            <w:color w:val="auto"/>
            <w:sz w:val="24"/>
            <w:szCs w:val="24"/>
          </w:rPr>
          <w:instrText xml:space="preserve"> PAGEREF _Toc17502 \h </w:instrText>
        </w:r>
        <w:r w:rsidR="00042C96">
          <w:rPr>
            <w:rStyle w:val="af3"/>
            <w:rFonts w:ascii="Times New Roman" w:eastAsia="宋体" w:hAnsi="Times New Roman"/>
            <w:bCs/>
            <w:color w:val="auto"/>
            <w:sz w:val="24"/>
            <w:szCs w:val="24"/>
          </w:rPr>
        </w:r>
        <w:r w:rsidR="00042C96">
          <w:rPr>
            <w:rStyle w:val="af3"/>
            <w:rFonts w:ascii="Times New Roman" w:eastAsia="宋体" w:hAnsi="Times New Roman"/>
            <w:bCs/>
            <w:color w:val="auto"/>
            <w:sz w:val="24"/>
            <w:szCs w:val="24"/>
          </w:rPr>
          <w:fldChar w:fldCharType="separate"/>
        </w:r>
        <w:r w:rsidR="00587854">
          <w:rPr>
            <w:rStyle w:val="af3"/>
            <w:rFonts w:ascii="Times New Roman" w:eastAsia="宋体" w:hAnsi="Times New Roman"/>
            <w:bCs/>
            <w:noProof/>
            <w:color w:val="auto"/>
            <w:sz w:val="24"/>
            <w:szCs w:val="24"/>
          </w:rPr>
          <w:t>5</w:t>
        </w:r>
        <w:r w:rsidR="00042C96">
          <w:rPr>
            <w:rStyle w:val="af3"/>
            <w:rFonts w:ascii="Times New Roman" w:eastAsia="宋体" w:hAnsi="Times New Roman"/>
            <w:bCs/>
            <w:color w:val="auto"/>
            <w:sz w:val="24"/>
            <w:szCs w:val="24"/>
          </w:rPr>
          <w:fldChar w:fldCharType="end"/>
        </w:r>
      </w:hyperlink>
    </w:p>
    <w:p w:rsidR="004F3196" w:rsidRDefault="00A055A5">
      <w:pPr>
        <w:pStyle w:val="10"/>
        <w:widowControl w:val="0"/>
        <w:tabs>
          <w:tab w:val="right" w:leader="dot" w:pos="8296"/>
        </w:tabs>
        <w:spacing w:beforeLines="50" w:before="156" w:afterLines="50" w:after="156" w:line="360" w:lineRule="auto"/>
        <w:rPr>
          <w:rStyle w:val="af3"/>
          <w:rFonts w:ascii="Times New Roman" w:eastAsia="宋体" w:hAnsi="Times New Roman"/>
          <w:bCs/>
          <w:color w:val="auto"/>
          <w:sz w:val="24"/>
          <w:szCs w:val="24"/>
        </w:rPr>
      </w:pPr>
      <w:hyperlink w:anchor="_Toc26254" w:history="1">
        <w:r w:rsidR="00042C96">
          <w:rPr>
            <w:rStyle w:val="af3"/>
            <w:rFonts w:ascii="Times New Roman" w:eastAsia="宋体" w:hAnsi="Times New Roman" w:hint="eastAsia"/>
            <w:bCs/>
            <w:color w:val="auto"/>
            <w:sz w:val="24"/>
            <w:szCs w:val="24"/>
          </w:rPr>
          <w:t>九</w:t>
        </w:r>
        <w:r w:rsidR="00042C96">
          <w:rPr>
            <w:rStyle w:val="af3"/>
            <w:rFonts w:ascii="Times New Roman" w:eastAsia="宋体" w:hAnsi="Times New Roman"/>
            <w:bCs/>
            <w:color w:val="auto"/>
            <w:sz w:val="24"/>
            <w:szCs w:val="24"/>
          </w:rPr>
          <w:t>、</w:t>
        </w:r>
        <w:r w:rsidR="00042C96">
          <w:rPr>
            <w:rStyle w:val="af3"/>
            <w:rFonts w:ascii="Times New Roman" w:eastAsia="宋体" w:hAnsi="Times New Roman" w:hint="eastAsia"/>
            <w:bCs/>
            <w:color w:val="auto"/>
            <w:sz w:val="24"/>
            <w:szCs w:val="24"/>
          </w:rPr>
          <w:t>教学进程</w:t>
        </w:r>
        <w:r w:rsidR="00042C96">
          <w:rPr>
            <w:rStyle w:val="af3"/>
            <w:rFonts w:ascii="Times New Roman" w:eastAsia="宋体" w:hAnsi="Times New Roman"/>
            <w:bCs/>
            <w:color w:val="auto"/>
            <w:sz w:val="24"/>
            <w:szCs w:val="24"/>
          </w:rPr>
          <w:t>总体安排</w:t>
        </w:r>
        <w:r w:rsidR="00042C96">
          <w:rPr>
            <w:rStyle w:val="af3"/>
            <w:rFonts w:ascii="Times New Roman" w:eastAsia="宋体" w:hAnsi="Times New Roman"/>
            <w:bCs/>
            <w:color w:val="auto"/>
            <w:sz w:val="24"/>
            <w:szCs w:val="24"/>
          </w:rPr>
          <w:tab/>
        </w:r>
        <w:r w:rsidR="00042C96">
          <w:rPr>
            <w:rStyle w:val="af3"/>
            <w:rFonts w:ascii="Times New Roman" w:eastAsia="宋体" w:hAnsi="Times New Roman"/>
            <w:bCs/>
            <w:color w:val="auto"/>
            <w:sz w:val="24"/>
            <w:szCs w:val="24"/>
          </w:rPr>
          <w:fldChar w:fldCharType="begin"/>
        </w:r>
        <w:r w:rsidR="00042C96">
          <w:rPr>
            <w:rStyle w:val="af3"/>
            <w:rFonts w:ascii="Times New Roman" w:eastAsia="宋体" w:hAnsi="Times New Roman"/>
            <w:bCs/>
            <w:color w:val="auto"/>
            <w:sz w:val="24"/>
            <w:szCs w:val="24"/>
          </w:rPr>
          <w:instrText xml:space="preserve"> PAGEREF _Toc26254 \h </w:instrText>
        </w:r>
        <w:r w:rsidR="00042C96">
          <w:rPr>
            <w:rStyle w:val="af3"/>
            <w:rFonts w:ascii="Times New Roman" w:eastAsia="宋体" w:hAnsi="Times New Roman"/>
            <w:bCs/>
            <w:color w:val="auto"/>
            <w:sz w:val="24"/>
            <w:szCs w:val="24"/>
          </w:rPr>
        </w:r>
        <w:r w:rsidR="00042C96">
          <w:rPr>
            <w:rStyle w:val="af3"/>
            <w:rFonts w:ascii="Times New Roman" w:eastAsia="宋体" w:hAnsi="Times New Roman"/>
            <w:bCs/>
            <w:color w:val="auto"/>
            <w:sz w:val="24"/>
            <w:szCs w:val="24"/>
          </w:rPr>
          <w:fldChar w:fldCharType="separate"/>
        </w:r>
        <w:r w:rsidR="00587854">
          <w:rPr>
            <w:rStyle w:val="af3"/>
            <w:rFonts w:ascii="Times New Roman" w:eastAsia="宋体" w:hAnsi="Times New Roman"/>
            <w:bCs/>
            <w:noProof/>
            <w:color w:val="auto"/>
            <w:sz w:val="24"/>
            <w:szCs w:val="24"/>
          </w:rPr>
          <w:t>33</w:t>
        </w:r>
        <w:r w:rsidR="00042C96">
          <w:rPr>
            <w:rStyle w:val="af3"/>
            <w:rFonts w:ascii="Times New Roman" w:eastAsia="宋体" w:hAnsi="Times New Roman"/>
            <w:bCs/>
            <w:color w:val="auto"/>
            <w:sz w:val="24"/>
            <w:szCs w:val="24"/>
          </w:rPr>
          <w:fldChar w:fldCharType="end"/>
        </w:r>
      </w:hyperlink>
    </w:p>
    <w:p w:rsidR="004F3196" w:rsidRDefault="00A055A5">
      <w:pPr>
        <w:pStyle w:val="10"/>
        <w:widowControl w:val="0"/>
        <w:tabs>
          <w:tab w:val="right" w:leader="dot" w:pos="8296"/>
        </w:tabs>
        <w:spacing w:beforeLines="50" w:before="156" w:afterLines="50" w:after="156" w:line="360" w:lineRule="auto"/>
        <w:rPr>
          <w:rStyle w:val="af3"/>
          <w:rFonts w:ascii="Times New Roman" w:eastAsia="宋体" w:hAnsi="Times New Roman"/>
          <w:bCs/>
          <w:color w:val="auto"/>
          <w:sz w:val="24"/>
          <w:szCs w:val="24"/>
        </w:rPr>
      </w:pPr>
      <w:hyperlink w:anchor="_Toc3284" w:history="1">
        <w:r w:rsidR="00042C96">
          <w:rPr>
            <w:rStyle w:val="af3"/>
            <w:rFonts w:ascii="Times New Roman" w:eastAsia="宋体" w:hAnsi="Times New Roman" w:hint="eastAsia"/>
            <w:bCs/>
            <w:color w:val="auto"/>
            <w:sz w:val="24"/>
            <w:szCs w:val="24"/>
          </w:rPr>
          <w:t>十</w:t>
        </w:r>
        <w:r w:rsidR="00042C96">
          <w:rPr>
            <w:rStyle w:val="af3"/>
            <w:rFonts w:ascii="Times New Roman" w:eastAsia="宋体" w:hAnsi="Times New Roman"/>
            <w:bCs/>
            <w:color w:val="auto"/>
            <w:sz w:val="24"/>
            <w:szCs w:val="24"/>
          </w:rPr>
          <w:t>、教学保障</w:t>
        </w:r>
        <w:r w:rsidR="00042C96">
          <w:rPr>
            <w:rStyle w:val="af3"/>
            <w:rFonts w:ascii="Times New Roman" w:eastAsia="宋体" w:hAnsi="Times New Roman"/>
            <w:bCs/>
            <w:color w:val="auto"/>
            <w:sz w:val="24"/>
            <w:szCs w:val="24"/>
          </w:rPr>
          <w:tab/>
        </w:r>
        <w:r w:rsidR="00042C96">
          <w:rPr>
            <w:rStyle w:val="af3"/>
            <w:rFonts w:ascii="Times New Roman" w:eastAsia="宋体" w:hAnsi="Times New Roman"/>
            <w:bCs/>
            <w:color w:val="auto"/>
            <w:sz w:val="24"/>
            <w:szCs w:val="24"/>
          </w:rPr>
          <w:fldChar w:fldCharType="begin"/>
        </w:r>
        <w:r w:rsidR="00042C96">
          <w:rPr>
            <w:rStyle w:val="af3"/>
            <w:rFonts w:ascii="Times New Roman" w:eastAsia="宋体" w:hAnsi="Times New Roman"/>
            <w:bCs/>
            <w:color w:val="auto"/>
            <w:sz w:val="24"/>
            <w:szCs w:val="24"/>
          </w:rPr>
          <w:instrText xml:space="preserve"> PAGEREF _Toc3284 \h </w:instrText>
        </w:r>
        <w:r w:rsidR="00042C96">
          <w:rPr>
            <w:rStyle w:val="af3"/>
            <w:rFonts w:ascii="Times New Roman" w:eastAsia="宋体" w:hAnsi="Times New Roman"/>
            <w:bCs/>
            <w:color w:val="auto"/>
            <w:sz w:val="24"/>
            <w:szCs w:val="24"/>
          </w:rPr>
        </w:r>
        <w:r w:rsidR="00042C96">
          <w:rPr>
            <w:rStyle w:val="af3"/>
            <w:rFonts w:ascii="Times New Roman" w:eastAsia="宋体" w:hAnsi="Times New Roman"/>
            <w:bCs/>
            <w:color w:val="auto"/>
            <w:sz w:val="24"/>
            <w:szCs w:val="24"/>
          </w:rPr>
          <w:fldChar w:fldCharType="separate"/>
        </w:r>
        <w:r w:rsidR="00587854">
          <w:rPr>
            <w:rStyle w:val="af3"/>
            <w:rFonts w:ascii="Times New Roman" w:eastAsia="宋体" w:hAnsi="Times New Roman"/>
            <w:bCs/>
            <w:noProof/>
            <w:color w:val="auto"/>
            <w:sz w:val="24"/>
            <w:szCs w:val="24"/>
          </w:rPr>
          <w:t>35</w:t>
        </w:r>
        <w:r w:rsidR="00042C96">
          <w:rPr>
            <w:rStyle w:val="af3"/>
            <w:rFonts w:ascii="Times New Roman" w:eastAsia="宋体" w:hAnsi="Times New Roman"/>
            <w:bCs/>
            <w:color w:val="auto"/>
            <w:sz w:val="24"/>
            <w:szCs w:val="24"/>
          </w:rPr>
          <w:fldChar w:fldCharType="end"/>
        </w:r>
      </w:hyperlink>
    </w:p>
    <w:p w:rsidR="004F3196" w:rsidRDefault="00A055A5">
      <w:pPr>
        <w:pStyle w:val="10"/>
        <w:widowControl w:val="0"/>
        <w:tabs>
          <w:tab w:val="right" w:leader="dot" w:pos="8296"/>
        </w:tabs>
        <w:spacing w:beforeLines="50" w:before="156" w:afterLines="50" w:after="156" w:line="360" w:lineRule="auto"/>
        <w:rPr>
          <w:rStyle w:val="af3"/>
          <w:rFonts w:ascii="Times New Roman" w:eastAsia="宋体" w:hAnsi="Times New Roman"/>
          <w:bCs/>
          <w:color w:val="auto"/>
          <w:sz w:val="24"/>
          <w:szCs w:val="24"/>
        </w:rPr>
      </w:pPr>
      <w:hyperlink w:anchor="_Toc11255" w:history="1">
        <w:r w:rsidR="00042C96">
          <w:rPr>
            <w:rStyle w:val="af3"/>
            <w:rFonts w:ascii="Times New Roman" w:eastAsia="宋体" w:hAnsi="Times New Roman" w:hint="eastAsia"/>
            <w:bCs/>
            <w:color w:val="auto"/>
            <w:sz w:val="24"/>
            <w:szCs w:val="24"/>
          </w:rPr>
          <w:t>十一</w:t>
        </w:r>
        <w:r w:rsidR="00042C96">
          <w:rPr>
            <w:rStyle w:val="af3"/>
            <w:rFonts w:ascii="Times New Roman" w:eastAsia="宋体" w:hAnsi="Times New Roman"/>
            <w:bCs/>
            <w:color w:val="auto"/>
            <w:sz w:val="24"/>
            <w:szCs w:val="24"/>
          </w:rPr>
          <w:t>、毕业要求</w:t>
        </w:r>
        <w:r w:rsidR="00042C96">
          <w:rPr>
            <w:rStyle w:val="af3"/>
            <w:rFonts w:ascii="Times New Roman" w:eastAsia="宋体" w:hAnsi="Times New Roman"/>
            <w:bCs/>
            <w:color w:val="auto"/>
            <w:sz w:val="24"/>
            <w:szCs w:val="24"/>
          </w:rPr>
          <w:tab/>
        </w:r>
        <w:r w:rsidR="00042C96">
          <w:rPr>
            <w:rStyle w:val="af3"/>
            <w:rFonts w:ascii="Times New Roman" w:eastAsia="宋体" w:hAnsi="Times New Roman"/>
            <w:bCs/>
            <w:color w:val="auto"/>
            <w:sz w:val="24"/>
            <w:szCs w:val="24"/>
          </w:rPr>
          <w:fldChar w:fldCharType="begin"/>
        </w:r>
        <w:r w:rsidR="00042C96">
          <w:rPr>
            <w:rStyle w:val="af3"/>
            <w:rFonts w:ascii="Times New Roman" w:eastAsia="宋体" w:hAnsi="Times New Roman"/>
            <w:bCs/>
            <w:color w:val="auto"/>
            <w:sz w:val="24"/>
            <w:szCs w:val="24"/>
          </w:rPr>
          <w:instrText xml:space="preserve"> PAGEREF _Toc11255 \h </w:instrText>
        </w:r>
        <w:r w:rsidR="00042C96">
          <w:rPr>
            <w:rStyle w:val="af3"/>
            <w:rFonts w:ascii="Times New Roman" w:eastAsia="宋体" w:hAnsi="Times New Roman"/>
            <w:bCs/>
            <w:color w:val="auto"/>
            <w:sz w:val="24"/>
            <w:szCs w:val="24"/>
          </w:rPr>
        </w:r>
        <w:r w:rsidR="00042C96">
          <w:rPr>
            <w:rStyle w:val="af3"/>
            <w:rFonts w:ascii="Times New Roman" w:eastAsia="宋体" w:hAnsi="Times New Roman"/>
            <w:bCs/>
            <w:color w:val="auto"/>
            <w:sz w:val="24"/>
            <w:szCs w:val="24"/>
          </w:rPr>
          <w:fldChar w:fldCharType="separate"/>
        </w:r>
        <w:r w:rsidR="00587854">
          <w:rPr>
            <w:rStyle w:val="af3"/>
            <w:rFonts w:ascii="Times New Roman" w:eastAsia="宋体" w:hAnsi="Times New Roman"/>
            <w:bCs/>
            <w:noProof/>
            <w:color w:val="auto"/>
            <w:sz w:val="24"/>
            <w:szCs w:val="24"/>
          </w:rPr>
          <w:t>41</w:t>
        </w:r>
        <w:r w:rsidR="00042C96">
          <w:rPr>
            <w:rStyle w:val="af3"/>
            <w:rFonts w:ascii="Times New Roman" w:eastAsia="宋体" w:hAnsi="Times New Roman"/>
            <w:bCs/>
            <w:color w:val="auto"/>
            <w:sz w:val="24"/>
            <w:szCs w:val="24"/>
          </w:rPr>
          <w:fldChar w:fldCharType="end"/>
        </w:r>
      </w:hyperlink>
    </w:p>
    <w:p w:rsidR="004F3196" w:rsidRDefault="00A055A5">
      <w:pPr>
        <w:pStyle w:val="10"/>
        <w:widowControl w:val="0"/>
        <w:tabs>
          <w:tab w:val="right" w:leader="dot" w:pos="8296"/>
        </w:tabs>
        <w:spacing w:beforeLines="50" w:before="156" w:afterLines="50" w:after="156" w:line="360" w:lineRule="auto"/>
        <w:rPr>
          <w:rStyle w:val="af3"/>
          <w:rFonts w:ascii="Times New Roman" w:eastAsia="宋体" w:hAnsi="Times New Roman"/>
          <w:bCs/>
          <w:color w:val="auto"/>
          <w:sz w:val="24"/>
          <w:szCs w:val="24"/>
        </w:rPr>
      </w:pPr>
      <w:hyperlink w:anchor="_Toc12124" w:history="1">
        <w:r w:rsidR="00042C96">
          <w:rPr>
            <w:rStyle w:val="af3"/>
            <w:rFonts w:ascii="Times New Roman" w:eastAsia="宋体" w:hAnsi="Times New Roman" w:hint="eastAsia"/>
            <w:bCs/>
            <w:color w:val="auto"/>
            <w:sz w:val="24"/>
            <w:szCs w:val="24"/>
          </w:rPr>
          <w:t>十二、附录</w:t>
        </w:r>
        <w:r w:rsidR="00042C96">
          <w:rPr>
            <w:rStyle w:val="af3"/>
            <w:rFonts w:ascii="Times New Roman" w:eastAsia="宋体" w:hAnsi="Times New Roman"/>
            <w:bCs/>
            <w:color w:val="auto"/>
            <w:sz w:val="24"/>
            <w:szCs w:val="24"/>
          </w:rPr>
          <w:tab/>
        </w:r>
        <w:r w:rsidR="00042C96">
          <w:rPr>
            <w:rStyle w:val="af3"/>
            <w:rFonts w:ascii="Times New Roman" w:eastAsia="宋体" w:hAnsi="Times New Roman"/>
            <w:bCs/>
            <w:color w:val="auto"/>
            <w:sz w:val="24"/>
            <w:szCs w:val="24"/>
          </w:rPr>
          <w:fldChar w:fldCharType="begin"/>
        </w:r>
        <w:r w:rsidR="00042C96">
          <w:rPr>
            <w:rStyle w:val="af3"/>
            <w:rFonts w:ascii="Times New Roman" w:eastAsia="宋体" w:hAnsi="Times New Roman"/>
            <w:bCs/>
            <w:color w:val="auto"/>
            <w:sz w:val="24"/>
            <w:szCs w:val="24"/>
          </w:rPr>
          <w:instrText xml:space="preserve"> PAGEREF _Toc12124 \h </w:instrText>
        </w:r>
        <w:r w:rsidR="00042C96">
          <w:rPr>
            <w:rStyle w:val="af3"/>
            <w:rFonts w:ascii="Times New Roman" w:eastAsia="宋体" w:hAnsi="Times New Roman"/>
            <w:bCs/>
            <w:color w:val="auto"/>
            <w:sz w:val="24"/>
            <w:szCs w:val="24"/>
          </w:rPr>
        </w:r>
        <w:r w:rsidR="00042C96">
          <w:rPr>
            <w:rStyle w:val="af3"/>
            <w:rFonts w:ascii="Times New Roman" w:eastAsia="宋体" w:hAnsi="Times New Roman"/>
            <w:bCs/>
            <w:color w:val="auto"/>
            <w:sz w:val="24"/>
            <w:szCs w:val="24"/>
          </w:rPr>
          <w:fldChar w:fldCharType="separate"/>
        </w:r>
        <w:r w:rsidR="00587854">
          <w:rPr>
            <w:rStyle w:val="af3"/>
            <w:rFonts w:ascii="Times New Roman" w:eastAsia="宋体" w:hAnsi="Times New Roman"/>
            <w:bCs/>
            <w:noProof/>
            <w:color w:val="auto"/>
            <w:sz w:val="24"/>
            <w:szCs w:val="24"/>
          </w:rPr>
          <w:t>48</w:t>
        </w:r>
        <w:r w:rsidR="00042C96">
          <w:rPr>
            <w:rStyle w:val="af3"/>
            <w:rFonts w:ascii="Times New Roman" w:eastAsia="宋体" w:hAnsi="Times New Roman"/>
            <w:bCs/>
            <w:color w:val="auto"/>
            <w:sz w:val="24"/>
            <w:szCs w:val="24"/>
          </w:rPr>
          <w:fldChar w:fldCharType="end"/>
        </w:r>
      </w:hyperlink>
    </w:p>
    <w:p w:rsidR="004F3196" w:rsidRDefault="00042C96">
      <w:pPr>
        <w:pStyle w:val="10"/>
        <w:widowControl w:val="0"/>
        <w:tabs>
          <w:tab w:val="right" w:leader="dot" w:pos="8296"/>
        </w:tabs>
        <w:spacing w:beforeLines="50" w:before="156" w:afterLines="50" w:after="156" w:line="360" w:lineRule="auto"/>
        <w:sectPr w:rsidR="004F3196">
          <w:footerReference w:type="default" r:id="rId12"/>
          <w:footerReference w:type="first" r:id="rId13"/>
          <w:pgSz w:w="11906" w:h="16838"/>
          <w:pgMar w:top="1440" w:right="1803" w:bottom="1440" w:left="1803" w:header="851" w:footer="992" w:gutter="0"/>
          <w:pgNumType w:start="1"/>
          <w:cols w:space="720"/>
          <w:titlePg/>
          <w:docGrid w:type="lines" w:linePitch="312"/>
        </w:sectPr>
      </w:pPr>
      <w:r>
        <w:rPr>
          <w:rStyle w:val="af3"/>
          <w:rFonts w:ascii="Times New Roman" w:eastAsia="宋体" w:hAnsi="Times New Roman"/>
          <w:bCs/>
          <w:color w:val="auto"/>
          <w:sz w:val="24"/>
          <w:szCs w:val="24"/>
        </w:rPr>
        <w:fldChar w:fldCharType="end"/>
      </w:r>
    </w:p>
    <w:p w:rsidR="004F3196" w:rsidRDefault="00042C96">
      <w:pPr>
        <w:snapToGrid w:val="0"/>
        <w:spacing w:line="560" w:lineRule="exact"/>
        <w:jc w:val="center"/>
        <w:outlineLvl w:val="0"/>
        <w:rPr>
          <w:rFonts w:ascii="华文中宋" w:eastAsia="华文中宋" w:hAnsi="华文中宋"/>
          <w:sz w:val="36"/>
          <w:szCs w:val="36"/>
        </w:rPr>
      </w:pPr>
      <w:bookmarkStart w:id="0" w:name="_Toc17036"/>
      <w:bookmarkStart w:id="1" w:name="_Toc7577"/>
      <w:r>
        <w:rPr>
          <w:rFonts w:ascii="华文中宋" w:eastAsia="华文中宋" w:hAnsi="华文中宋" w:hint="eastAsia"/>
          <w:sz w:val="36"/>
          <w:szCs w:val="36"/>
        </w:rPr>
        <w:lastRenderedPageBreak/>
        <w:t>高速铁路客运服务</w:t>
      </w:r>
      <w:r>
        <w:rPr>
          <w:rFonts w:ascii="华文中宋" w:eastAsia="华文中宋" w:hAnsi="华文中宋"/>
          <w:sz w:val="36"/>
          <w:szCs w:val="36"/>
        </w:rPr>
        <w:t>专业人才培养方案（完整版）</w:t>
      </w:r>
      <w:bookmarkEnd w:id="0"/>
      <w:bookmarkEnd w:id="1"/>
    </w:p>
    <w:p w:rsidR="004F3196" w:rsidRDefault="004F3196">
      <w:pPr>
        <w:snapToGrid w:val="0"/>
        <w:spacing w:line="560" w:lineRule="exact"/>
        <w:rPr>
          <w:rFonts w:ascii="Times New Roman" w:eastAsia="黑体" w:hAnsi="Times New Roman"/>
          <w:sz w:val="32"/>
          <w:szCs w:val="28"/>
        </w:rPr>
      </w:pPr>
    </w:p>
    <w:p w:rsidR="004F3196" w:rsidRDefault="00042C96">
      <w:pPr>
        <w:snapToGrid w:val="0"/>
        <w:spacing w:line="560" w:lineRule="exact"/>
        <w:outlineLvl w:val="0"/>
        <w:rPr>
          <w:rFonts w:ascii="宋体" w:hAnsi="宋体"/>
          <w:b/>
          <w:sz w:val="30"/>
          <w:szCs w:val="30"/>
        </w:rPr>
      </w:pPr>
      <w:bookmarkStart w:id="2" w:name="_Toc8807"/>
      <w:bookmarkStart w:id="3" w:name="_Toc4360"/>
      <w:r>
        <w:rPr>
          <w:rFonts w:ascii="宋体" w:hAnsi="宋体"/>
          <w:b/>
          <w:sz w:val="30"/>
          <w:szCs w:val="30"/>
        </w:rPr>
        <w:t>一、</w:t>
      </w:r>
      <w:r>
        <w:rPr>
          <w:rFonts w:ascii="宋体" w:hAnsi="宋体" w:hint="eastAsia"/>
          <w:b/>
          <w:sz w:val="30"/>
          <w:szCs w:val="30"/>
        </w:rPr>
        <w:t>专业名称及专业代码</w:t>
      </w:r>
      <w:bookmarkEnd w:id="2"/>
      <w:bookmarkEnd w:id="3"/>
    </w:p>
    <w:p w:rsidR="004F3196" w:rsidRDefault="00042C96">
      <w:pPr>
        <w:snapToGrid w:val="0"/>
        <w:spacing w:line="560" w:lineRule="exact"/>
        <w:ind w:firstLineChars="200" w:firstLine="480"/>
        <w:rPr>
          <w:rFonts w:ascii="宋体" w:hAnsi="宋体" w:cs="宋体"/>
          <w:kern w:val="0"/>
          <w:sz w:val="24"/>
          <w:szCs w:val="24"/>
        </w:rPr>
      </w:pPr>
      <w:r>
        <w:rPr>
          <w:rFonts w:ascii="宋体" w:hAnsi="宋体" w:cs="宋体" w:hint="eastAsia"/>
          <w:kern w:val="0"/>
          <w:sz w:val="24"/>
          <w:szCs w:val="24"/>
        </w:rPr>
        <w:t>高速铁路客运服务（500113）</w:t>
      </w:r>
    </w:p>
    <w:p w:rsidR="004F3196" w:rsidRDefault="00042C96">
      <w:pPr>
        <w:snapToGrid w:val="0"/>
        <w:spacing w:line="560" w:lineRule="exact"/>
        <w:outlineLvl w:val="0"/>
        <w:rPr>
          <w:rFonts w:ascii="宋体" w:hAnsi="宋体"/>
          <w:b/>
          <w:sz w:val="30"/>
          <w:szCs w:val="30"/>
        </w:rPr>
      </w:pPr>
      <w:bookmarkStart w:id="4" w:name="_Toc8235"/>
      <w:bookmarkStart w:id="5" w:name="_Toc8533"/>
      <w:r>
        <w:rPr>
          <w:rFonts w:ascii="宋体" w:hAnsi="宋体" w:hint="eastAsia"/>
          <w:b/>
          <w:sz w:val="30"/>
          <w:szCs w:val="30"/>
        </w:rPr>
        <w:t>二、入学要求</w:t>
      </w:r>
      <w:bookmarkEnd w:id="4"/>
      <w:bookmarkEnd w:id="5"/>
    </w:p>
    <w:p w:rsidR="004F3196" w:rsidRDefault="00042C96">
      <w:pPr>
        <w:widowControl/>
        <w:spacing w:line="440" w:lineRule="exact"/>
        <w:ind w:firstLine="420"/>
        <w:jc w:val="left"/>
        <w:rPr>
          <w:rFonts w:ascii="宋体" w:hAnsi="宋体" w:cs="宋体"/>
          <w:kern w:val="0"/>
          <w:sz w:val="24"/>
          <w:szCs w:val="24"/>
        </w:rPr>
      </w:pPr>
      <w:r>
        <w:rPr>
          <w:rFonts w:ascii="宋体" w:hAnsi="宋体" w:cs="宋体" w:hint="eastAsia"/>
          <w:kern w:val="0"/>
          <w:sz w:val="24"/>
          <w:szCs w:val="24"/>
        </w:rPr>
        <w:t>普通高级中学毕业、中等职业学校毕业或具有同等学历者。</w:t>
      </w:r>
    </w:p>
    <w:p w:rsidR="004F3196" w:rsidRDefault="00042C96">
      <w:pPr>
        <w:snapToGrid w:val="0"/>
        <w:spacing w:line="560" w:lineRule="exact"/>
        <w:outlineLvl w:val="0"/>
        <w:rPr>
          <w:rFonts w:ascii="宋体" w:hAnsi="宋体"/>
          <w:b/>
          <w:sz w:val="30"/>
          <w:szCs w:val="30"/>
        </w:rPr>
      </w:pPr>
      <w:bookmarkStart w:id="6" w:name="_Toc17606"/>
      <w:bookmarkStart w:id="7" w:name="_Toc10654"/>
      <w:r>
        <w:rPr>
          <w:rFonts w:ascii="宋体" w:hAnsi="宋体" w:hint="eastAsia"/>
          <w:b/>
          <w:sz w:val="30"/>
          <w:szCs w:val="30"/>
        </w:rPr>
        <w:t>三、基本修业年限</w:t>
      </w:r>
      <w:bookmarkEnd w:id="6"/>
      <w:bookmarkEnd w:id="7"/>
    </w:p>
    <w:p w:rsidR="004F3196" w:rsidRDefault="00042C96">
      <w:pPr>
        <w:widowControl/>
        <w:spacing w:line="440" w:lineRule="exact"/>
        <w:ind w:firstLine="420"/>
        <w:jc w:val="left"/>
        <w:rPr>
          <w:rFonts w:ascii="宋体" w:hAnsi="宋体" w:cs="宋体"/>
          <w:kern w:val="0"/>
          <w:sz w:val="24"/>
          <w:szCs w:val="24"/>
        </w:rPr>
      </w:pPr>
      <w:r>
        <w:rPr>
          <w:rFonts w:ascii="宋体" w:hAnsi="宋体" w:cs="宋体" w:hint="eastAsia"/>
          <w:kern w:val="0"/>
          <w:sz w:val="24"/>
          <w:szCs w:val="24"/>
        </w:rPr>
        <w:t>基本修业年限为全日制3年。专业实行学分制和弹性学制，可根据学生灵活学习需求合理、弹性安排学习时间，最多不超过</w:t>
      </w:r>
      <w:r>
        <w:rPr>
          <w:rFonts w:ascii="宋体" w:hAnsi="宋体" w:cs="宋体"/>
          <w:kern w:val="0"/>
          <w:sz w:val="24"/>
          <w:szCs w:val="24"/>
        </w:rPr>
        <w:t xml:space="preserve">6 </w:t>
      </w:r>
      <w:r>
        <w:rPr>
          <w:rFonts w:ascii="宋体" w:hAnsi="宋体" w:cs="宋体" w:hint="eastAsia"/>
          <w:kern w:val="0"/>
          <w:sz w:val="24"/>
          <w:szCs w:val="24"/>
        </w:rPr>
        <w:t>年。</w:t>
      </w:r>
    </w:p>
    <w:p w:rsidR="004F3196" w:rsidRDefault="00042C96">
      <w:pPr>
        <w:snapToGrid w:val="0"/>
        <w:spacing w:line="560" w:lineRule="exact"/>
        <w:outlineLvl w:val="0"/>
        <w:rPr>
          <w:rFonts w:ascii="宋体" w:hAnsi="宋体"/>
          <w:b/>
          <w:sz w:val="30"/>
          <w:szCs w:val="30"/>
        </w:rPr>
      </w:pPr>
      <w:bookmarkStart w:id="8" w:name="_Toc30192"/>
      <w:bookmarkStart w:id="9" w:name="_Toc8167"/>
      <w:r>
        <w:rPr>
          <w:rFonts w:ascii="宋体" w:hAnsi="宋体" w:hint="eastAsia"/>
          <w:b/>
          <w:sz w:val="30"/>
          <w:szCs w:val="30"/>
        </w:rPr>
        <w:t>四、职业面向</w:t>
      </w:r>
      <w:bookmarkEnd w:id="8"/>
      <w:bookmarkEnd w:id="9"/>
    </w:p>
    <w:p w:rsidR="004F3196" w:rsidRDefault="00042C96">
      <w:pPr>
        <w:autoSpaceDE w:val="0"/>
        <w:autoSpaceDN w:val="0"/>
        <w:jc w:val="center"/>
        <w:rPr>
          <w:rFonts w:ascii="宋体" w:hAnsi="宋体" w:cs="宋体"/>
          <w:b/>
          <w:bCs/>
          <w:kern w:val="0"/>
          <w:sz w:val="18"/>
          <w:szCs w:val="18"/>
        </w:rPr>
      </w:pPr>
      <w:r>
        <w:rPr>
          <w:rFonts w:ascii="宋体" w:hAnsi="宋体" w:cs="宋体" w:hint="eastAsia"/>
          <w:b/>
          <w:bCs/>
          <w:kern w:val="0"/>
          <w:sz w:val="18"/>
          <w:szCs w:val="18"/>
        </w:rPr>
        <w:t>表4</w:t>
      </w:r>
      <w:r>
        <w:rPr>
          <w:rFonts w:ascii="宋体" w:hAnsi="宋体" w:cs="宋体"/>
          <w:b/>
          <w:bCs/>
          <w:kern w:val="0"/>
          <w:sz w:val="18"/>
          <w:szCs w:val="18"/>
        </w:rPr>
        <w:t>-</w:t>
      </w:r>
      <w:r>
        <w:rPr>
          <w:rFonts w:ascii="宋体" w:hAnsi="宋体" w:cs="宋体" w:hint="eastAsia"/>
          <w:b/>
          <w:bCs/>
          <w:kern w:val="0"/>
          <w:sz w:val="18"/>
          <w:szCs w:val="18"/>
        </w:rPr>
        <w:t>1：高铁客运</w:t>
      </w:r>
      <w:r>
        <w:rPr>
          <w:rFonts w:ascii="宋体" w:hAnsi="宋体" w:cs="宋体"/>
          <w:b/>
          <w:bCs/>
          <w:kern w:val="0"/>
          <w:sz w:val="18"/>
          <w:szCs w:val="18"/>
        </w:rPr>
        <w:t>服务</w:t>
      </w:r>
      <w:r>
        <w:rPr>
          <w:rFonts w:ascii="宋体" w:hAnsi="宋体" w:cs="宋体" w:hint="eastAsia"/>
          <w:b/>
          <w:bCs/>
          <w:kern w:val="0"/>
          <w:sz w:val="18"/>
          <w:szCs w:val="18"/>
        </w:rPr>
        <w:t>专业职业面向一览表</w:t>
      </w: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1164"/>
        <w:gridCol w:w="1069"/>
        <w:gridCol w:w="1621"/>
        <w:gridCol w:w="1688"/>
        <w:gridCol w:w="2423"/>
      </w:tblGrid>
      <w:tr w:rsidR="004F3196">
        <w:trPr>
          <w:jc w:val="center"/>
        </w:trPr>
        <w:tc>
          <w:tcPr>
            <w:tcW w:w="1306" w:type="dxa"/>
            <w:vAlign w:val="center"/>
          </w:tcPr>
          <w:p w:rsidR="004F3196" w:rsidRDefault="00042C96">
            <w:pPr>
              <w:snapToGrid w:val="0"/>
              <w:spacing w:line="320" w:lineRule="exact"/>
              <w:jc w:val="center"/>
              <w:rPr>
                <w:rFonts w:ascii="宋体" w:hAnsi="宋体"/>
                <w:sz w:val="18"/>
                <w:szCs w:val="18"/>
              </w:rPr>
            </w:pPr>
            <w:r>
              <w:rPr>
                <w:rFonts w:ascii="宋体" w:hAnsi="宋体"/>
                <w:sz w:val="18"/>
                <w:szCs w:val="18"/>
              </w:rPr>
              <w:t>所属专业大类</w:t>
            </w:r>
          </w:p>
          <w:p w:rsidR="004F3196" w:rsidRDefault="00042C96">
            <w:pPr>
              <w:snapToGrid w:val="0"/>
              <w:spacing w:line="320" w:lineRule="exact"/>
              <w:jc w:val="center"/>
              <w:rPr>
                <w:rFonts w:ascii="宋体" w:hAnsi="宋体"/>
                <w:sz w:val="18"/>
                <w:szCs w:val="18"/>
              </w:rPr>
            </w:pPr>
            <w:r>
              <w:rPr>
                <w:rFonts w:ascii="宋体" w:hAnsi="宋体"/>
                <w:sz w:val="18"/>
                <w:szCs w:val="18"/>
              </w:rPr>
              <w:t>（代码）</w:t>
            </w:r>
          </w:p>
        </w:tc>
        <w:tc>
          <w:tcPr>
            <w:tcW w:w="1164" w:type="dxa"/>
            <w:vAlign w:val="center"/>
          </w:tcPr>
          <w:p w:rsidR="004F3196" w:rsidRDefault="00042C96">
            <w:pPr>
              <w:snapToGrid w:val="0"/>
              <w:spacing w:line="320" w:lineRule="exact"/>
              <w:jc w:val="center"/>
              <w:rPr>
                <w:rFonts w:ascii="宋体" w:hAnsi="宋体"/>
                <w:sz w:val="18"/>
                <w:szCs w:val="18"/>
              </w:rPr>
            </w:pPr>
            <w:r>
              <w:rPr>
                <w:rFonts w:ascii="宋体" w:hAnsi="宋体"/>
                <w:sz w:val="18"/>
                <w:szCs w:val="18"/>
              </w:rPr>
              <w:t>所属专业类</w:t>
            </w:r>
          </w:p>
          <w:p w:rsidR="004F3196" w:rsidRDefault="00042C96">
            <w:pPr>
              <w:snapToGrid w:val="0"/>
              <w:spacing w:line="320" w:lineRule="exact"/>
              <w:jc w:val="center"/>
              <w:rPr>
                <w:rFonts w:ascii="宋体" w:hAnsi="宋体"/>
                <w:sz w:val="18"/>
                <w:szCs w:val="18"/>
              </w:rPr>
            </w:pPr>
            <w:r>
              <w:rPr>
                <w:rFonts w:ascii="宋体" w:hAnsi="宋体"/>
                <w:sz w:val="18"/>
                <w:szCs w:val="18"/>
              </w:rPr>
              <w:t>（代码）</w:t>
            </w:r>
          </w:p>
        </w:tc>
        <w:tc>
          <w:tcPr>
            <w:tcW w:w="1069" w:type="dxa"/>
            <w:vAlign w:val="center"/>
          </w:tcPr>
          <w:p w:rsidR="004F3196" w:rsidRDefault="00042C96">
            <w:pPr>
              <w:snapToGrid w:val="0"/>
              <w:spacing w:line="320" w:lineRule="exact"/>
              <w:jc w:val="center"/>
              <w:rPr>
                <w:rFonts w:ascii="宋体" w:hAnsi="宋体"/>
                <w:sz w:val="18"/>
                <w:szCs w:val="18"/>
              </w:rPr>
            </w:pPr>
            <w:r>
              <w:rPr>
                <w:rFonts w:ascii="宋体" w:hAnsi="宋体"/>
                <w:sz w:val="18"/>
                <w:szCs w:val="18"/>
              </w:rPr>
              <w:t>对应行业</w:t>
            </w:r>
          </w:p>
          <w:p w:rsidR="004F3196" w:rsidRDefault="00042C96">
            <w:pPr>
              <w:snapToGrid w:val="0"/>
              <w:spacing w:line="320" w:lineRule="exact"/>
              <w:jc w:val="center"/>
              <w:rPr>
                <w:rFonts w:ascii="宋体" w:hAnsi="宋体"/>
                <w:sz w:val="18"/>
                <w:szCs w:val="18"/>
              </w:rPr>
            </w:pPr>
            <w:r>
              <w:rPr>
                <w:rFonts w:ascii="宋体" w:hAnsi="宋体"/>
                <w:sz w:val="18"/>
                <w:szCs w:val="18"/>
              </w:rPr>
              <w:t>（代码）</w:t>
            </w:r>
          </w:p>
        </w:tc>
        <w:tc>
          <w:tcPr>
            <w:tcW w:w="1621" w:type="dxa"/>
            <w:vAlign w:val="center"/>
          </w:tcPr>
          <w:p w:rsidR="004F3196" w:rsidRDefault="00042C96">
            <w:pPr>
              <w:snapToGrid w:val="0"/>
              <w:spacing w:line="320" w:lineRule="exact"/>
              <w:jc w:val="center"/>
              <w:rPr>
                <w:rFonts w:ascii="宋体" w:hAnsi="宋体"/>
                <w:sz w:val="18"/>
                <w:szCs w:val="18"/>
              </w:rPr>
            </w:pPr>
            <w:r>
              <w:rPr>
                <w:rFonts w:ascii="宋体" w:hAnsi="宋体"/>
                <w:sz w:val="18"/>
                <w:szCs w:val="18"/>
              </w:rPr>
              <w:t>主要职业类别</w:t>
            </w:r>
          </w:p>
          <w:p w:rsidR="004F3196" w:rsidRDefault="00042C96">
            <w:pPr>
              <w:snapToGrid w:val="0"/>
              <w:spacing w:line="320" w:lineRule="exact"/>
              <w:jc w:val="center"/>
              <w:rPr>
                <w:rFonts w:ascii="宋体" w:hAnsi="宋体"/>
                <w:sz w:val="18"/>
                <w:szCs w:val="18"/>
              </w:rPr>
            </w:pPr>
            <w:r>
              <w:rPr>
                <w:rFonts w:ascii="宋体" w:hAnsi="宋体"/>
                <w:sz w:val="18"/>
                <w:szCs w:val="18"/>
              </w:rPr>
              <w:t>（代码）</w:t>
            </w:r>
          </w:p>
        </w:tc>
        <w:tc>
          <w:tcPr>
            <w:tcW w:w="1688" w:type="dxa"/>
            <w:vAlign w:val="center"/>
          </w:tcPr>
          <w:p w:rsidR="004F3196" w:rsidRDefault="00042C96">
            <w:pPr>
              <w:snapToGrid w:val="0"/>
              <w:spacing w:line="320" w:lineRule="exact"/>
              <w:jc w:val="center"/>
              <w:rPr>
                <w:rFonts w:ascii="宋体" w:hAnsi="宋体"/>
                <w:sz w:val="18"/>
                <w:szCs w:val="18"/>
              </w:rPr>
            </w:pPr>
            <w:r>
              <w:rPr>
                <w:rFonts w:ascii="宋体" w:hAnsi="宋体"/>
                <w:sz w:val="18"/>
                <w:szCs w:val="18"/>
              </w:rPr>
              <w:t>主要岗位</w:t>
            </w:r>
            <w:r>
              <w:rPr>
                <w:rFonts w:ascii="宋体" w:hAnsi="宋体" w:hint="eastAsia"/>
                <w:sz w:val="18"/>
                <w:szCs w:val="18"/>
              </w:rPr>
              <w:t>类别</w:t>
            </w:r>
          </w:p>
          <w:p w:rsidR="004F3196" w:rsidRDefault="00042C96">
            <w:pPr>
              <w:snapToGrid w:val="0"/>
              <w:spacing w:line="320" w:lineRule="exact"/>
              <w:jc w:val="center"/>
              <w:rPr>
                <w:rFonts w:ascii="宋体" w:hAnsi="宋体"/>
                <w:sz w:val="18"/>
                <w:szCs w:val="18"/>
              </w:rPr>
            </w:pPr>
            <w:r>
              <w:rPr>
                <w:rFonts w:ascii="宋体" w:hAnsi="宋体" w:hint="eastAsia"/>
                <w:sz w:val="18"/>
                <w:szCs w:val="18"/>
              </w:rPr>
              <w:t>（技术领域）举例</w:t>
            </w:r>
          </w:p>
        </w:tc>
        <w:tc>
          <w:tcPr>
            <w:tcW w:w="2423" w:type="dxa"/>
            <w:vAlign w:val="center"/>
          </w:tcPr>
          <w:p w:rsidR="004F3196" w:rsidRDefault="00042C96">
            <w:pPr>
              <w:snapToGrid w:val="0"/>
              <w:spacing w:line="320" w:lineRule="exact"/>
              <w:jc w:val="center"/>
              <w:rPr>
                <w:rFonts w:ascii="宋体" w:hAnsi="宋体"/>
                <w:sz w:val="18"/>
                <w:szCs w:val="18"/>
              </w:rPr>
            </w:pPr>
            <w:r>
              <w:rPr>
                <w:rFonts w:ascii="宋体" w:hAnsi="宋体"/>
                <w:sz w:val="18"/>
                <w:szCs w:val="18"/>
              </w:rPr>
              <w:t>职业资格</w:t>
            </w:r>
            <w:r>
              <w:rPr>
                <w:rFonts w:ascii="宋体" w:hAnsi="宋体" w:hint="eastAsia"/>
                <w:sz w:val="18"/>
                <w:szCs w:val="18"/>
              </w:rPr>
              <w:t>（</w:t>
            </w:r>
            <w:r>
              <w:rPr>
                <w:rFonts w:ascii="宋体" w:hAnsi="宋体"/>
                <w:sz w:val="18"/>
                <w:szCs w:val="18"/>
              </w:rPr>
              <w:t>职业技能等级</w:t>
            </w:r>
            <w:r>
              <w:rPr>
                <w:rFonts w:ascii="宋体" w:hAnsi="宋体" w:hint="eastAsia"/>
                <w:sz w:val="18"/>
                <w:szCs w:val="18"/>
              </w:rPr>
              <w:t>）</w:t>
            </w:r>
          </w:p>
          <w:p w:rsidR="004F3196" w:rsidRDefault="00042C96">
            <w:pPr>
              <w:snapToGrid w:val="0"/>
              <w:spacing w:line="320" w:lineRule="exact"/>
              <w:jc w:val="center"/>
              <w:rPr>
                <w:rFonts w:ascii="宋体" w:hAnsi="宋体"/>
                <w:sz w:val="18"/>
                <w:szCs w:val="18"/>
              </w:rPr>
            </w:pPr>
            <w:r>
              <w:rPr>
                <w:rFonts w:ascii="宋体" w:hAnsi="宋体"/>
                <w:sz w:val="18"/>
                <w:szCs w:val="18"/>
              </w:rPr>
              <w:t>证书举例</w:t>
            </w:r>
          </w:p>
        </w:tc>
      </w:tr>
      <w:tr w:rsidR="004F3196">
        <w:trPr>
          <w:trHeight w:val="728"/>
          <w:jc w:val="center"/>
        </w:trPr>
        <w:tc>
          <w:tcPr>
            <w:tcW w:w="1306" w:type="dxa"/>
            <w:vAlign w:val="center"/>
          </w:tcPr>
          <w:p w:rsidR="004F3196" w:rsidRDefault="00042C96">
            <w:pPr>
              <w:jc w:val="center"/>
              <w:rPr>
                <w:sz w:val="18"/>
                <w:szCs w:val="18"/>
              </w:rPr>
            </w:pPr>
            <w:r>
              <w:rPr>
                <w:rFonts w:hint="eastAsia"/>
                <w:sz w:val="18"/>
                <w:szCs w:val="18"/>
              </w:rPr>
              <w:t>交通运输大类</w:t>
            </w:r>
          </w:p>
          <w:p w:rsidR="004F3196" w:rsidRDefault="00042C96">
            <w:pPr>
              <w:jc w:val="center"/>
              <w:rPr>
                <w:sz w:val="18"/>
                <w:szCs w:val="18"/>
              </w:rPr>
            </w:pPr>
            <w:r>
              <w:rPr>
                <w:rFonts w:ascii="Dialog" w:hAnsi="Dialog" w:hint="eastAsia"/>
                <w:sz w:val="18"/>
                <w:szCs w:val="18"/>
              </w:rPr>
              <w:t>(50)</w:t>
            </w:r>
          </w:p>
        </w:tc>
        <w:tc>
          <w:tcPr>
            <w:tcW w:w="1164" w:type="dxa"/>
            <w:vAlign w:val="center"/>
          </w:tcPr>
          <w:p w:rsidR="004F3196" w:rsidRDefault="00042C96">
            <w:pPr>
              <w:jc w:val="center"/>
              <w:rPr>
                <w:sz w:val="18"/>
                <w:szCs w:val="18"/>
              </w:rPr>
            </w:pPr>
            <w:r>
              <w:rPr>
                <w:rFonts w:hint="eastAsia"/>
                <w:sz w:val="18"/>
                <w:szCs w:val="18"/>
              </w:rPr>
              <w:t>铁道运输类</w:t>
            </w:r>
          </w:p>
          <w:p w:rsidR="004F3196" w:rsidRDefault="00042C96">
            <w:pPr>
              <w:jc w:val="center"/>
              <w:rPr>
                <w:sz w:val="18"/>
                <w:szCs w:val="18"/>
              </w:rPr>
            </w:pPr>
            <w:r>
              <w:rPr>
                <w:rFonts w:hint="eastAsia"/>
                <w:sz w:val="18"/>
                <w:szCs w:val="18"/>
              </w:rPr>
              <w:t>(500</w:t>
            </w:r>
            <w:r>
              <w:rPr>
                <w:sz w:val="18"/>
                <w:szCs w:val="18"/>
              </w:rPr>
              <w:t>1</w:t>
            </w:r>
            <w:r>
              <w:rPr>
                <w:rFonts w:hint="eastAsia"/>
                <w:sz w:val="18"/>
                <w:szCs w:val="18"/>
              </w:rPr>
              <w:t>)</w:t>
            </w:r>
          </w:p>
        </w:tc>
        <w:tc>
          <w:tcPr>
            <w:tcW w:w="1069" w:type="dxa"/>
            <w:vAlign w:val="center"/>
          </w:tcPr>
          <w:p w:rsidR="004F3196" w:rsidRDefault="00042C96">
            <w:pPr>
              <w:jc w:val="center"/>
              <w:rPr>
                <w:sz w:val="18"/>
                <w:szCs w:val="18"/>
              </w:rPr>
            </w:pPr>
            <w:r>
              <w:rPr>
                <w:rFonts w:hint="eastAsia"/>
                <w:sz w:val="18"/>
                <w:szCs w:val="18"/>
              </w:rPr>
              <w:t>铁路</w:t>
            </w:r>
            <w:r>
              <w:rPr>
                <w:sz w:val="18"/>
                <w:szCs w:val="18"/>
              </w:rPr>
              <w:t>运输业</w:t>
            </w:r>
            <w:r>
              <w:rPr>
                <w:rFonts w:hint="eastAsia"/>
                <w:sz w:val="18"/>
                <w:szCs w:val="18"/>
              </w:rPr>
              <w:t xml:space="preserve"> (53)</w:t>
            </w:r>
          </w:p>
        </w:tc>
        <w:tc>
          <w:tcPr>
            <w:tcW w:w="1621" w:type="dxa"/>
            <w:vAlign w:val="center"/>
          </w:tcPr>
          <w:p w:rsidR="004F3196" w:rsidRDefault="00042C96">
            <w:pPr>
              <w:jc w:val="center"/>
              <w:rPr>
                <w:sz w:val="18"/>
                <w:szCs w:val="18"/>
              </w:rPr>
            </w:pPr>
            <w:r>
              <w:rPr>
                <w:rFonts w:hint="eastAsia"/>
                <w:sz w:val="18"/>
                <w:szCs w:val="18"/>
              </w:rPr>
              <w:t>铁路列车乘务员（</w:t>
            </w:r>
            <w:r>
              <w:rPr>
                <w:rFonts w:hint="eastAsia"/>
                <w:sz w:val="18"/>
                <w:szCs w:val="18"/>
              </w:rPr>
              <w:t>4</w:t>
            </w:r>
            <w:r>
              <w:rPr>
                <w:sz w:val="18"/>
                <w:szCs w:val="18"/>
              </w:rPr>
              <w:t>-02-01-02</w:t>
            </w:r>
            <w:r>
              <w:rPr>
                <w:rFonts w:hint="eastAsia"/>
                <w:sz w:val="18"/>
                <w:szCs w:val="18"/>
              </w:rPr>
              <w:t>）；</w:t>
            </w:r>
          </w:p>
          <w:p w:rsidR="004F3196" w:rsidRDefault="00042C96">
            <w:pPr>
              <w:jc w:val="center"/>
              <w:rPr>
                <w:sz w:val="18"/>
                <w:szCs w:val="18"/>
              </w:rPr>
            </w:pPr>
            <w:r>
              <w:rPr>
                <w:rFonts w:hint="eastAsia"/>
                <w:sz w:val="18"/>
                <w:szCs w:val="18"/>
              </w:rPr>
              <w:t>铁路车站客运</w:t>
            </w:r>
          </w:p>
          <w:p w:rsidR="004F3196" w:rsidRDefault="00042C96">
            <w:pPr>
              <w:jc w:val="center"/>
              <w:rPr>
                <w:sz w:val="18"/>
                <w:szCs w:val="18"/>
              </w:rPr>
            </w:pPr>
            <w:r>
              <w:rPr>
                <w:rFonts w:hint="eastAsia"/>
                <w:sz w:val="18"/>
                <w:szCs w:val="18"/>
              </w:rPr>
              <w:t>服务员</w:t>
            </w:r>
          </w:p>
          <w:p w:rsidR="004F3196" w:rsidRDefault="00042C96">
            <w:pPr>
              <w:jc w:val="center"/>
              <w:rPr>
                <w:sz w:val="18"/>
                <w:szCs w:val="18"/>
              </w:rPr>
            </w:pPr>
            <w:r>
              <w:rPr>
                <w:rFonts w:hint="eastAsia"/>
                <w:sz w:val="18"/>
                <w:szCs w:val="18"/>
              </w:rPr>
              <w:t>（</w:t>
            </w:r>
            <w:r>
              <w:rPr>
                <w:rFonts w:hint="eastAsia"/>
                <w:sz w:val="18"/>
                <w:szCs w:val="18"/>
              </w:rPr>
              <w:t>4</w:t>
            </w:r>
            <w:r>
              <w:rPr>
                <w:sz w:val="18"/>
                <w:szCs w:val="18"/>
              </w:rPr>
              <w:t>-02-01-03</w:t>
            </w:r>
            <w:r>
              <w:rPr>
                <w:rFonts w:hint="eastAsia"/>
                <w:sz w:val="18"/>
                <w:szCs w:val="18"/>
              </w:rPr>
              <w:t>））</w:t>
            </w:r>
          </w:p>
        </w:tc>
        <w:tc>
          <w:tcPr>
            <w:tcW w:w="1688" w:type="dxa"/>
            <w:vAlign w:val="center"/>
          </w:tcPr>
          <w:p w:rsidR="004F3196" w:rsidRDefault="00042C96">
            <w:pPr>
              <w:jc w:val="center"/>
              <w:rPr>
                <w:sz w:val="18"/>
                <w:szCs w:val="18"/>
              </w:rPr>
            </w:pPr>
            <w:r>
              <w:rPr>
                <w:rFonts w:hint="eastAsia"/>
                <w:sz w:val="18"/>
                <w:szCs w:val="18"/>
              </w:rPr>
              <w:t>列车员；</w:t>
            </w:r>
          </w:p>
          <w:p w:rsidR="004F3196" w:rsidRDefault="00042C96">
            <w:pPr>
              <w:jc w:val="center"/>
              <w:rPr>
                <w:sz w:val="18"/>
                <w:szCs w:val="18"/>
              </w:rPr>
            </w:pPr>
            <w:r>
              <w:rPr>
                <w:sz w:val="18"/>
                <w:szCs w:val="18"/>
              </w:rPr>
              <w:t>列车长；</w:t>
            </w:r>
          </w:p>
          <w:p w:rsidR="004F3196" w:rsidRDefault="00042C96">
            <w:pPr>
              <w:jc w:val="center"/>
              <w:rPr>
                <w:sz w:val="18"/>
                <w:szCs w:val="18"/>
              </w:rPr>
            </w:pPr>
            <w:r>
              <w:rPr>
                <w:rFonts w:hint="eastAsia"/>
                <w:sz w:val="18"/>
                <w:szCs w:val="18"/>
              </w:rPr>
              <w:t>售票员</w:t>
            </w:r>
            <w:r>
              <w:rPr>
                <w:sz w:val="18"/>
                <w:szCs w:val="18"/>
              </w:rPr>
              <w:t>；</w:t>
            </w:r>
          </w:p>
          <w:p w:rsidR="004F3196" w:rsidRDefault="00042C96">
            <w:pPr>
              <w:jc w:val="center"/>
              <w:rPr>
                <w:sz w:val="18"/>
                <w:szCs w:val="18"/>
              </w:rPr>
            </w:pPr>
            <w:r>
              <w:rPr>
                <w:rFonts w:hint="eastAsia"/>
                <w:sz w:val="18"/>
                <w:szCs w:val="18"/>
              </w:rPr>
              <w:t>售票</w:t>
            </w:r>
            <w:r>
              <w:rPr>
                <w:sz w:val="18"/>
                <w:szCs w:val="18"/>
              </w:rPr>
              <w:t>值班员；</w:t>
            </w:r>
          </w:p>
          <w:p w:rsidR="004F3196" w:rsidRDefault="00042C96">
            <w:pPr>
              <w:jc w:val="center"/>
              <w:rPr>
                <w:sz w:val="18"/>
                <w:szCs w:val="18"/>
              </w:rPr>
            </w:pPr>
            <w:r>
              <w:rPr>
                <w:sz w:val="18"/>
                <w:szCs w:val="18"/>
              </w:rPr>
              <w:t>铁路客运员；</w:t>
            </w:r>
          </w:p>
          <w:p w:rsidR="004F3196" w:rsidRDefault="00042C96">
            <w:pPr>
              <w:jc w:val="center"/>
              <w:rPr>
                <w:sz w:val="18"/>
                <w:szCs w:val="18"/>
              </w:rPr>
            </w:pPr>
            <w:r>
              <w:rPr>
                <w:sz w:val="18"/>
                <w:szCs w:val="18"/>
              </w:rPr>
              <w:t>客运值班员；</w:t>
            </w:r>
          </w:p>
        </w:tc>
        <w:tc>
          <w:tcPr>
            <w:tcW w:w="2423" w:type="dxa"/>
          </w:tcPr>
          <w:p w:rsidR="004F3196" w:rsidRDefault="00042C96">
            <w:pPr>
              <w:jc w:val="left"/>
              <w:rPr>
                <w:sz w:val="18"/>
                <w:szCs w:val="18"/>
              </w:rPr>
            </w:pPr>
            <w:r>
              <w:rPr>
                <w:rFonts w:hint="eastAsia"/>
                <w:sz w:val="18"/>
                <w:szCs w:val="18"/>
              </w:rPr>
              <w:t>1.</w:t>
            </w:r>
            <w:r>
              <w:rPr>
                <w:rFonts w:hint="eastAsia"/>
                <w:sz w:val="18"/>
                <w:szCs w:val="18"/>
              </w:rPr>
              <w:t>列车员</w:t>
            </w:r>
            <w:r>
              <w:rPr>
                <w:sz w:val="18"/>
                <w:szCs w:val="18"/>
              </w:rPr>
              <w:t>资格证书</w:t>
            </w:r>
            <w:r>
              <w:rPr>
                <w:rFonts w:hint="eastAsia"/>
                <w:sz w:val="18"/>
                <w:szCs w:val="18"/>
              </w:rPr>
              <w:t>，铁道部职业技能鉴定中心颁发；</w:t>
            </w:r>
          </w:p>
          <w:p w:rsidR="004F3196" w:rsidRDefault="00042C96">
            <w:pPr>
              <w:jc w:val="left"/>
              <w:rPr>
                <w:sz w:val="18"/>
                <w:szCs w:val="18"/>
              </w:rPr>
            </w:pPr>
            <w:r>
              <w:rPr>
                <w:rFonts w:hint="eastAsia"/>
                <w:sz w:val="18"/>
                <w:szCs w:val="18"/>
              </w:rPr>
              <w:t>2.</w:t>
            </w:r>
            <w:r>
              <w:rPr>
                <w:rFonts w:hint="eastAsia"/>
                <w:sz w:val="18"/>
                <w:szCs w:val="18"/>
              </w:rPr>
              <w:t>铁路客运员资格证，铁道部职业技能鉴定中心颁发；</w:t>
            </w:r>
          </w:p>
          <w:p w:rsidR="004F3196" w:rsidRDefault="00042C96">
            <w:pPr>
              <w:jc w:val="left"/>
              <w:rPr>
                <w:sz w:val="18"/>
                <w:szCs w:val="18"/>
              </w:rPr>
            </w:pPr>
            <w:r>
              <w:rPr>
                <w:rFonts w:hint="eastAsia"/>
                <w:sz w:val="18"/>
                <w:szCs w:val="18"/>
              </w:rPr>
              <w:t>3.</w:t>
            </w:r>
            <w:r>
              <w:rPr>
                <w:rFonts w:hint="eastAsia"/>
                <w:sz w:val="18"/>
                <w:szCs w:val="18"/>
              </w:rPr>
              <w:t>红十字会救护证（初级）；</w:t>
            </w:r>
          </w:p>
          <w:p w:rsidR="004F3196" w:rsidRDefault="00042C96">
            <w:pPr>
              <w:jc w:val="left"/>
              <w:rPr>
                <w:sz w:val="18"/>
                <w:szCs w:val="18"/>
              </w:rPr>
            </w:pPr>
            <w:r>
              <w:rPr>
                <w:rFonts w:hint="eastAsia"/>
                <w:sz w:val="18"/>
                <w:szCs w:val="18"/>
              </w:rPr>
              <w:t>4.</w:t>
            </w:r>
            <w:r>
              <w:rPr>
                <w:rFonts w:hint="eastAsia"/>
                <w:sz w:val="18"/>
                <w:szCs w:val="18"/>
              </w:rPr>
              <w:t>化妆师合格证，</w:t>
            </w:r>
            <w:proofErr w:type="gramStart"/>
            <w:r>
              <w:rPr>
                <w:rFonts w:hint="eastAsia"/>
                <w:sz w:val="18"/>
                <w:szCs w:val="18"/>
              </w:rPr>
              <w:t>人社局</w:t>
            </w:r>
            <w:proofErr w:type="gramEnd"/>
            <w:r>
              <w:rPr>
                <w:rFonts w:hint="eastAsia"/>
                <w:sz w:val="18"/>
                <w:szCs w:val="18"/>
              </w:rPr>
              <w:t>认定</w:t>
            </w:r>
          </w:p>
          <w:p w:rsidR="004F3196" w:rsidRDefault="00042C96">
            <w:pPr>
              <w:jc w:val="left"/>
              <w:rPr>
                <w:sz w:val="18"/>
                <w:szCs w:val="18"/>
              </w:rPr>
            </w:pPr>
            <w:r>
              <w:rPr>
                <w:sz w:val="18"/>
                <w:szCs w:val="18"/>
              </w:rPr>
              <w:t>5</w:t>
            </w:r>
            <w:r>
              <w:rPr>
                <w:rFonts w:hint="eastAsia"/>
                <w:sz w:val="18"/>
                <w:szCs w:val="18"/>
              </w:rPr>
              <w:t>.</w:t>
            </w:r>
            <w:r>
              <w:rPr>
                <w:rFonts w:hint="eastAsia"/>
                <w:sz w:val="18"/>
                <w:szCs w:val="18"/>
              </w:rPr>
              <w:t>茶艺师等级资格证书（四级），南通市</w:t>
            </w:r>
            <w:r>
              <w:rPr>
                <w:sz w:val="18"/>
                <w:szCs w:val="18"/>
              </w:rPr>
              <w:t>茶文化研究会颁发</w:t>
            </w:r>
            <w:r>
              <w:rPr>
                <w:rFonts w:hint="eastAsia"/>
                <w:sz w:val="18"/>
                <w:szCs w:val="18"/>
              </w:rPr>
              <w:t>。</w:t>
            </w:r>
          </w:p>
        </w:tc>
      </w:tr>
    </w:tbl>
    <w:p w:rsidR="004F3196" w:rsidRDefault="00042C96">
      <w:pPr>
        <w:snapToGrid w:val="0"/>
        <w:spacing w:line="560" w:lineRule="exact"/>
        <w:outlineLvl w:val="0"/>
        <w:rPr>
          <w:rFonts w:ascii="宋体" w:hAnsi="宋体"/>
          <w:b/>
          <w:sz w:val="30"/>
          <w:szCs w:val="30"/>
        </w:rPr>
      </w:pPr>
      <w:bookmarkStart w:id="10" w:name="_Toc23405"/>
      <w:bookmarkStart w:id="11" w:name="_Toc8081"/>
      <w:r>
        <w:rPr>
          <w:rFonts w:ascii="宋体" w:hAnsi="宋体" w:hint="eastAsia"/>
          <w:b/>
          <w:sz w:val="30"/>
          <w:szCs w:val="30"/>
        </w:rPr>
        <w:t>五、培养目标与</w:t>
      </w:r>
      <w:r>
        <w:rPr>
          <w:rFonts w:ascii="宋体" w:hAnsi="宋体"/>
          <w:b/>
          <w:sz w:val="30"/>
          <w:szCs w:val="30"/>
        </w:rPr>
        <w:t>培养规格</w:t>
      </w:r>
      <w:bookmarkEnd w:id="10"/>
      <w:bookmarkEnd w:id="11"/>
    </w:p>
    <w:p w:rsidR="004F3196" w:rsidRDefault="00042C96">
      <w:pPr>
        <w:snapToGrid w:val="0"/>
        <w:spacing w:line="560" w:lineRule="exact"/>
        <w:ind w:firstLineChars="200" w:firstLine="562"/>
        <w:outlineLvl w:val="1"/>
        <w:rPr>
          <w:rFonts w:ascii="宋体" w:hAnsi="宋体"/>
          <w:b/>
          <w:sz w:val="28"/>
          <w:szCs w:val="28"/>
        </w:rPr>
      </w:pPr>
      <w:bookmarkStart w:id="12" w:name="_Toc170807693"/>
      <w:r>
        <w:rPr>
          <w:rFonts w:ascii="宋体" w:hAnsi="宋体"/>
          <w:b/>
          <w:sz w:val="28"/>
          <w:szCs w:val="28"/>
        </w:rPr>
        <w:t>（一）</w:t>
      </w:r>
      <w:r>
        <w:rPr>
          <w:rFonts w:ascii="宋体" w:hAnsi="宋体" w:hint="eastAsia"/>
          <w:b/>
          <w:sz w:val="28"/>
          <w:szCs w:val="28"/>
        </w:rPr>
        <w:t>培养目标</w:t>
      </w:r>
      <w:bookmarkEnd w:id="12"/>
    </w:p>
    <w:p w:rsidR="004F3196" w:rsidRDefault="00042C96">
      <w:pPr>
        <w:widowControl/>
        <w:spacing w:line="440" w:lineRule="exact"/>
        <w:ind w:firstLineChars="200" w:firstLine="480"/>
        <w:jc w:val="left"/>
        <w:rPr>
          <w:rFonts w:ascii="宋体" w:hAnsi="宋体" w:cs="宋体"/>
          <w:kern w:val="0"/>
          <w:sz w:val="24"/>
          <w:szCs w:val="24"/>
        </w:rPr>
      </w:pPr>
      <w:r>
        <w:rPr>
          <w:rFonts w:ascii="宋体" w:hAnsi="宋体" w:cs="宋体" w:hint="eastAsia"/>
          <w:kern w:val="0"/>
          <w:sz w:val="24"/>
          <w:szCs w:val="24"/>
        </w:rPr>
        <w:t>本专业培养理想信念坚定，德智体美劳全面发展，面向南通及长三角地区现代服务业，掌握扎实的科学文化基础和现代铁路客运组织、规章、服务、智能客</w:t>
      </w:r>
      <w:proofErr w:type="gramStart"/>
      <w:r>
        <w:rPr>
          <w:rFonts w:ascii="宋体" w:hAnsi="宋体" w:cs="宋体" w:hint="eastAsia"/>
          <w:kern w:val="0"/>
          <w:sz w:val="24"/>
          <w:szCs w:val="24"/>
        </w:rPr>
        <w:t>服技术</w:t>
      </w:r>
      <w:proofErr w:type="gramEnd"/>
      <w:r>
        <w:rPr>
          <w:rFonts w:ascii="宋体" w:hAnsi="宋体" w:cs="宋体" w:hint="eastAsia"/>
          <w:kern w:val="0"/>
          <w:sz w:val="24"/>
          <w:szCs w:val="24"/>
        </w:rPr>
        <w:t>及相关法律法规等知识，具备实施站务、乘务标准化作业，编制、调整日班客运计划，突发事件应急处置等能力，具有良好的人文素养、职业道德、创新意识、工匠精神、信息素养和可持续发展的能力，能够从事铁路列车乘务员、列车长、铁路客运员、客运值班员、售票员、售票值班员、等工作的高素质技术技能人才。</w:t>
      </w:r>
    </w:p>
    <w:p w:rsidR="004F3196" w:rsidRDefault="004F3196">
      <w:pPr>
        <w:snapToGrid w:val="0"/>
        <w:spacing w:line="560" w:lineRule="exact"/>
        <w:ind w:firstLineChars="200" w:firstLine="562"/>
        <w:outlineLvl w:val="1"/>
        <w:rPr>
          <w:rFonts w:ascii="宋体" w:hAnsi="宋体"/>
          <w:b/>
          <w:sz w:val="28"/>
          <w:szCs w:val="28"/>
        </w:rPr>
      </w:pPr>
      <w:bookmarkStart w:id="13" w:name="_Toc170807694"/>
    </w:p>
    <w:p w:rsidR="004F3196" w:rsidRDefault="00042C96">
      <w:pPr>
        <w:snapToGrid w:val="0"/>
        <w:spacing w:line="560" w:lineRule="exact"/>
        <w:ind w:firstLineChars="200" w:firstLine="562"/>
        <w:outlineLvl w:val="1"/>
        <w:rPr>
          <w:rFonts w:ascii="宋体" w:hAnsi="宋体"/>
          <w:b/>
          <w:sz w:val="28"/>
          <w:szCs w:val="28"/>
        </w:rPr>
      </w:pPr>
      <w:r>
        <w:rPr>
          <w:rFonts w:ascii="宋体" w:hAnsi="宋体"/>
          <w:b/>
          <w:sz w:val="28"/>
          <w:szCs w:val="28"/>
        </w:rPr>
        <w:lastRenderedPageBreak/>
        <w:t>（二）</w:t>
      </w:r>
      <w:r>
        <w:rPr>
          <w:rFonts w:ascii="宋体" w:hAnsi="宋体" w:hint="eastAsia"/>
          <w:b/>
          <w:sz w:val="28"/>
          <w:szCs w:val="28"/>
        </w:rPr>
        <w:t>培养规格</w:t>
      </w:r>
      <w:bookmarkEnd w:id="13"/>
    </w:p>
    <w:p w:rsidR="004F3196" w:rsidRDefault="00042C96">
      <w:pPr>
        <w:snapToGrid w:val="0"/>
        <w:spacing w:line="560" w:lineRule="exact"/>
        <w:ind w:firstLineChars="200" w:firstLine="482"/>
        <w:outlineLvl w:val="2"/>
        <w:rPr>
          <w:rFonts w:ascii="宋体" w:hAnsi="宋体"/>
          <w:b/>
          <w:sz w:val="24"/>
          <w:szCs w:val="24"/>
        </w:rPr>
      </w:pPr>
      <w:bookmarkStart w:id="14" w:name="_Toc170807695"/>
      <w:r>
        <w:rPr>
          <w:rFonts w:ascii="宋体" w:hAnsi="宋体"/>
          <w:b/>
          <w:sz w:val="24"/>
          <w:szCs w:val="24"/>
        </w:rPr>
        <w:t>1</w:t>
      </w:r>
      <w:r>
        <w:rPr>
          <w:rFonts w:ascii="宋体" w:hAnsi="宋体" w:hint="eastAsia"/>
          <w:b/>
          <w:sz w:val="24"/>
          <w:szCs w:val="24"/>
        </w:rPr>
        <w:t>．素质</w:t>
      </w:r>
      <w:r>
        <w:rPr>
          <w:rFonts w:ascii="宋体" w:hAnsi="宋体"/>
          <w:b/>
          <w:sz w:val="24"/>
          <w:szCs w:val="24"/>
        </w:rPr>
        <w:t>要求</w:t>
      </w:r>
      <w:bookmarkEnd w:id="14"/>
    </w:p>
    <w:p w:rsidR="004F3196" w:rsidRDefault="00042C96">
      <w:pPr>
        <w:widowControl/>
        <w:spacing w:line="440" w:lineRule="exact"/>
        <w:ind w:firstLine="420"/>
        <w:jc w:val="left"/>
        <w:rPr>
          <w:rFonts w:ascii="宋体" w:hAnsi="宋体" w:cs="宋体"/>
          <w:kern w:val="0"/>
          <w:sz w:val="24"/>
          <w:szCs w:val="24"/>
        </w:rPr>
      </w:pPr>
      <w:r>
        <w:rPr>
          <w:rFonts w:ascii="宋体" w:hAnsi="宋体" w:cs="宋体" w:hint="eastAsia"/>
          <w:kern w:val="0"/>
          <w:sz w:val="24"/>
          <w:szCs w:val="24"/>
        </w:rPr>
        <w:t>（1）坚定拥护中国共产党的领导和我国社会主义制度，在习近平新时代中国特色社会主义思想指引下，</w:t>
      </w:r>
      <w:proofErr w:type="gramStart"/>
      <w:r>
        <w:rPr>
          <w:rFonts w:ascii="宋体" w:hAnsi="宋体" w:cs="宋体" w:hint="eastAsia"/>
          <w:kern w:val="0"/>
          <w:sz w:val="24"/>
          <w:szCs w:val="24"/>
        </w:rPr>
        <w:t>践行</w:t>
      </w:r>
      <w:proofErr w:type="gramEnd"/>
      <w:r>
        <w:rPr>
          <w:rFonts w:ascii="宋体" w:hAnsi="宋体" w:cs="宋体" w:hint="eastAsia"/>
          <w:kern w:val="0"/>
          <w:sz w:val="24"/>
          <w:szCs w:val="24"/>
        </w:rPr>
        <w:t>社会主义核心价值观，具有深厚的爱国情感和中华民族自豪感，能成为中国特色社会主义合格建设者和可靠接班人，担当民族复兴大任的时代新人。</w:t>
      </w:r>
    </w:p>
    <w:p w:rsidR="004F3196" w:rsidRDefault="00042C96">
      <w:pPr>
        <w:widowControl/>
        <w:spacing w:line="440" w:lineRule="exact"/>
        <w:ind w:firstLine="42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 xml:space="preserve">）崇尚宪法、遵法守纪、崇德向善、诚实守信、尊重生命、厉行节俭、反对浪费、热爱劳动，履行道德准则和行为规范，具有社会责任感和社会参与意识； </w:t>
      </w:r>
    </w:p>
    <w:p w:rsidR="004F3196" w:rsidRDefault="00042C96">
      <w:pPr>
        <w:widowControl/>
        <w:spacing w:line="440" w:lineRule="exact"/>
        <w:ind w:firstLine="420"/>
        <w:jc w:val="left"/>
        <w:rPr>
          <w:rFonts w:ascii="宋体" w:hAnsi="宋体" w:cs="宋体"/>
          <w:kern w:val="0"/>
          <w:sz w:val="24"/>
          <w:szCs w:val="24"/>
        </w:rPr>
      </w:pPr>
      <w:r>
        <w:rPr>
          <w:rFonts w:ascii="宋体" w:hAnsi="宋体" w:cs="宋体" w:hint="eastAsia"/>
          <w:kern w:val="0"/>
          <w:sz w:val="24"/>
          <w:szCs w:val="24"/>
        </w:rPr>
        <w:t>（3）具有健康的体魄、心理和健全的人格，掌握基本运动知识和1-2项运动技能，养成良好的健身与卫生习惯，确保个人身体素质符合高速铁路运行要求；</w:t>
      </w:r>
    </w:p>
    <w:p w:rsidR="004F3196" w:rsidRDefault="00042C96">
      <w:pPr>
        <w:widowControl/>
        <w:spacing w:line="440" w:lineRule="exact"/>
        <w:ind w:firstLine="420"/>
        <w:jc w:val="left"/>
        <w:rPr>
          <w:rFonts w:ascii="宋体" w:hAnsi="宋体" w:cs="宋体"/>
          <w:kern w:val="0"/>
          <w:sz w:val="24"/>
          <w:szCs w:val="24"/>
        </w:rPr>
      </w:pPr>
      <w:r>
        <w:rPr>
          <w:rFonts w:ascii="宋体" w:hAnsi="宋体" w:cs="宋体" w:hint="eastAsia"/>
          <w:kern w:val="0"/>
          <w:sz w:val="24"/>
          <w:szCs w:val="24"/>
        </w:rPr>
        <w:t>（4）具有一定的审美和人文素养，能够形成1-2项艺术特长或爱好。</w:t>
      </w:r>
    </w:p>
    <w:p w:rsidR="004F3196" w:rsidRDefault="00042C96">
      <w:pPr>
        <w:widowControl/>
        <w:spacing w:line="440" w:lineRule="exact"/>
        <w:ind w:firstLine="420"/>
        <w:jc w:val="left"/>
        <w:rPr>
          <w:rFonts w:ascii="宋体" w:hAnsi="宋体" w:cs="宋体"/>
          <w:kern w:val="0"/>
          <w:sz w:val="24"/>
          <w:szCs w:val="24"/>
        </w:rPr>
      </w:pPr>
      <w:r>
        <w:rPr>
          <w:rFonts w:ascii="宋体" w:hAnsi="宋体" w:cs="宋体" w:hint="eastAsia"/>
          <w:kern w:val="0"/>
          <w:sz w:val="24"/>
          <w:szCs w:val="24"/>
        </w:rPr>
        <w:t>（5）热爱铁道运输事业，</w:t>
      </w:r>
      <w:proofErr w:type="gramStart"/>
      <w:r>
        <w:rPr>
          <w:rFonts w:ascii="宋体" w:hAnsi="宋体" w:cs="宋体" w:hint="eastAsia"/>
          <w:kern w:val="0"/>
          <w:sz w:val="24"/>
          <w:szCs w:val="24"/>
        </w:rPr>
        <w:t>践行</w:t>
      </w:r>
      <w:proofErr w:type="gramEnd"/>
      <w:r>
        <w:rPr>
          <w:rFonts w:ascii="宋体" w:hAnsi="宋体" w:cs="宋体" w:hint="eastAsia"/>
          <w:kern w:val="0"/>
          <w:sz w:val="24"/>
          <w:szCs w:val="24"/>
        </w:rPr>
        <w:t>“忠诚担当的政治品格，严谨科学的专业精神，团结协作的工作作风，敬业奉献的职业操守”的当代铁路客运精神；具有较强的安全意识和良好的服务意识；</w:t>
      </w:r>
    </w:p>
    <w:p w:rsidR="004F3196" w:rsidRDefault="00042C96">
      <w:pPr>
        <w:widowControl/>
        <w:spacing w:line="440" w:lineRule="exact"/>
        <w:ind w:firstLine="420"/>
        <w:jc w:val="left"/>
        <w:rPr>
          <w:rFonts w:ascii="宋体" w:hAnsi="宋体" w:cs="宋体"/>
          <w:kern w:val="0"/>
          <w:sz w:val="24"/>
          <w:szCs w:val="24"/>
        </w:rPr>
      </w:pPr>
      <w:r>
        <w:rPr>
          <w:rFonts w:ascii="宋体" w:hAnsi="宋体" w:cs="宋体" w:hint="eastAsia"/>
          <w:kern w:val="0"/>
          <w:sz w:val="24"/>
          <w:szCs w:val="24"/>
        </w:rPr>
        <w:t>（6）能够适应高速铁路运营环境，具有自我管理能力、职业生涯规划的意识，有较强的集体意识和团队合作精神。</w:t>
      </w:r>
    </w:p>
    <w:p w:rsidR="004F3196" w:rsidRDefault="00042C96">
      <w:pPr>
        <w:snapToGrid w:val="0"/>
        <w:spacing w:line="560" w:lineRule="exact"/>
        <w:ind w:firstLineChars="200" w:firstLine="482"/>
        <w:outlineLvl w:val="2"/>
        <w:rPr>
          <w:rFonts w:ascii="宋体" w:hAnsi="宋体"/>
          <w:b/>
          <w:sz w:val="24"/>
          <w:szCs w:val="24"/>
        </w:rPr>
      </w:pPr>
      <w:bookmarkStart w:id="15" w:name="_Toc170807696"/>
      <w:r>
        <w:rPr>
          <w:rFonts w:ascii="宋体" w:hAnsi="宋体"/>
          <w:b/>
          <w:sz w:val="24"/>
          <w:szCs w:val="24"/>
        </w:rPr>
        <w:t>2</w:t>
      </w:r>
      <w:r>
        <w:rPr>
          <w:rFonts w:ascii="宋体" w:hAnsi="宋体" w:hint="eastAsia"/>
          <w:b/>
          <w:sz w:val="24"/>
          <w:szCs w:val="24"/>
        </w:rPr>
        <w:t>．知识</w:t>
      </w:r>
      <w:r>
        <w:rPr>
          <w:rFonts w:ascii="宋体" w:hAnsi="宋体"/>
          <w:b/>
          <w:sz w:val="24"/>
          <w:szCs w:val="24"/>
        </w:rPr>
        <w:t>要求</w:t>
      </w:r>
      <w:bookmarkEnd w:id="15"/>
    </w:p>
    <w:p w:rsidR="004F3196" w:rsidRDefault="00042C96">
      <w:pPr>
        <w:widowControl/>
        <w:spacing w:line="440" w:lineRule="exact"/>
        <w:ind w:firstLine="420"/>
        <w:jc w:val="left"/>
        <w:rPr>
          <w:rFonts w:ascii="宋体" w:hAnsi="宋体" w:cs="宋体"/>
          <w:kern w:val="0"/>
          <w:sz w:val="24"/>
          <w:szCs w:val="24"/>
        </w:rPr>
      </w:pPr>
      <w:r>
        <w:rPr>
          <w:rFonts w:ascii="宋体" w:hAnsi="宋体" w:cs="宋体" w:hint="eastAsia"/>
          <w:kern w:val="0"/>
          <w:sz w:val="24"/>
          <w:szCs w:val="24"/>
        </w:rPr>
        <w:t>（1）了解最新发布的涉及本专业的铁路行业相关规划、铁路行业标准、国家标准和国家标准。</w:t>
      </w:r>
    </w:p>
    <w:p w:rsidR="004F3196" w:rsidRDefault="00042C96">
      <w:pPr>
        <w:widowControl/>
        <w:spacing w:line="440" w:lineRule="exact"/>
        <w:ind w:firstLine="420"/>
        <w:jc w:val="left"/>
        <w:rPr>
          <w:rFonts w:ascii="宋体" w:hAnsi="宋体" w:cs="宋体"/>
          <w:kern w:val="0"/>
          <w:sz w:val="24"/>
          <w:szCs w:val="24"/>
        </w:rPr>
      </w:pPr>
      <w:r>
        <w:rPr>
          <w:rFonts w:ascii="宋体" w:hAnsi="宋体" w:cs="宋体" w:hint="eastAsia"/>
          <w:kern w:val="0"/>
          <w:sz w:val="24"/>
          <w:szCs w:val="24"/>
        </w:rPr>
        <w:t>（2）熟悉与本专业相关的法律法规以及环境保护、安全消防等知识。</w:t>
      </w:r>
    </w:p>
    <w:p w:rsidR="004F3196" w:rsidRDefault="00042C96">
      <w:pPr>
        <w:widowControl/>
        <w:spacing w:line="440" w:lineRule="exact"/>
        <w:ind w:firstLine="420"/>
        <w:jc w:val="left"/>
        <w:rPr>
          <w:rFonts w:ascii="宋体" w:hAnsi="宋体" w:cs="宋体"/>
          <w:kern w:val="0"/>
          <w:sz w:val="24"/>
          <w:szCs w:val="24"/>
        </w:rPr>
      </w:pPr>
      <w:r>
        <w:rPr>
          <w:rFonts w:ascii="宋体" w:hAnsi="宋体" w:cs="宋体" w:hint="eastAsia"/>
          <w:kern w:val="0"/>
          <w:sz w:val="24"/>
          <w:szCs w:val="24"/>
        </w:rPr>
        <w:t>（3）熟悉国内外高速铁路运营组织基本情况、高速铁路客流组织方法和综合运输计划等相关知识。</w:t>
      </w:r>
    </w:p>
    <w:p w:rsidR="004F3196" w:rsidRDefault="00042C96">
      <w:pPr>
        <w:widowControl/>
        <w:spacing w:line="440" w:lineRule="exact"/>
        <w:ind w:firstLine="420"/>
        <w:jc w:val="left"/>
        <w:outlineLvl w:val="3"/>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4</w:t>
      </w:r>
      <w:r>
        <w:rPr>
          <w:rFonts w:ascii="宋体" w:hAnsi="宋体" w:cs="宋体" w:hint="eastAsia"/>
          <w:kern w:val="0"/>
          <w:sz w:val="24"/>
          <w:szCs w:val="24"/>
        </w:rPr>
        <w:t>）熟悉高速铁路线路站场、动车组、通信信号等运输设备知识。</w:t>
      </w:r>
    </w:p>
    <w:p w:rsidR="004F3196" w:rsidRDefault="00042C96">
      <w:pPr>
        <w:widowControl/>
        <w:spacing w:line="440" w:lineRule="exact"/>
        <w:ind w:firstLine="420"/>
        <w:jc w:val="left"/>
        <w:rPr>
          <w:rFonts w:ascii="宋体" w:hAnsi="宋体" w:cs="宋体"/>
          <w:kern w:val="0"/>
          <w:sz w:val="24"/>
          <w:szCs w:val="24"/>
        </w:rPr>
      </w:pPr>
      <w:r>
        <w:rPr>
          <w:rFonts w:ascii="宋体" w:hAnsi="宋体" w:cs="宋体" w:hint="eastAsia"/>
          <w:kern w:val="0"/>
          <w:sz w:val="24"/>
          <w:szCs w:val="24"/>
        </w:rPr>
        <w:t>（5）掌握必备的思想政治理论、科学文化基础知识和中华优秀传统文化知识。</w:t>
      </w:r>
    </w:p>
    <w:p w:rsidR="004F3196" w:rsidRDefault="00042C96">
      <w:pPr>
        <w:widowControl/>
        <w:spacing w:line="440" w:lineRule="exact"/>
        <w:ind w:firstLine="420"/>
        <w:jc w:val="left"/>
        <w:rPr>
          <w:rFonts w:ascii="宋体" w:hAnsi="宋体" w:cs="宋体"/>
          <w:kern w:val="0"/>
          <w:sz w:val="24"/>
          <w:szCs w:val="24"/>
        </w:rPr>
      </w:pPr>
      <w:r>
        <w:rPr>
          <w:rFonts w:ascii="宋体" w:hAnsi="宋体" w:cs="宋体" w:hint="eastAsia"/>
          <w:kern w:val="0"/>
          <w:sz w:val="24"/>
          <w:szCs w:val="24"/>
        </w:rPr>
        <w:t>（6）掌握铁路客运规章及相关知识。</w:t>
      </w:r>
    </w:p>
    <w:p w:rsidR="004F3196" w:rsidRDefault="00042C96">
      <w:pPr>
        <w:widowControl/>
        <w:spacing w:line="440" w:lineRule="exact"/>
        <w:ind w:firstLine="420"/>
        <w:jc w:val="left"/>
        <w:rPr>
          <w:rFonts w:ascii="宋体" w:hAnsi="宋体" w:cs="宋体"/>
          <w:kern w:val="0"/>
          <w:sz w:val="24"/>
          <w:szCs w:val="24"/>
        </w:rPr>
      </w:pPr>
      <w:r>
        <w:rPr>
          <w:rFonts w:ascii="宋体" w:hAnsi="宋体" w:cs="宋体" w:hint="eastAsia"/>
          <w:kern w:val="0"/>
          <w:sz w:val="24"/>
          <w:szCs w:val="24"/>
        </w:rPr>
        <w:t>（7）掌握高速铁路客运安全管理相关规定和突发应急处理知识。</w:t>
      </w:r>
    </w:p>
    <w:p w:rsidR="004F3196" w:rsidRDefault="00042C96">
      <w:pPr>
        <w:widowControl/>
        <w:spacing w:line="440" w:lineRule="exact"/>
        <w:ind w:firstLine="420"/>
        <w:jc w:val="left"/>
        <w:rPr>
          <w:rFonts w:ascii="宋体" w:hAnsi="宋体" w:cs="宋体"/>
          <w:kern w:val="0"/>
          <w:sz w:val="24"/>
          <w:szCs w:val="24"/>
        </w:rPr>
      </w:pPr>
      <w:r>
        <w:rPr>
          <w:rFonts w:ascii="宋体" w:hAnsi="宋体" w:cs="宋体" w:hint="eastAsia"/>
          <w:kern w:val="0"/>
          <w:sz w:val="24"/>
          <w:szCs w:val="24"/>
        </w:rPr>
        <w:t>（8）掌握高速铁路客运组织基本理论及客运服务知识。</w:t>
      </w:r>
    </w:p>
    <w:p w:rsidR="004F3196" w:rsidRDefault="00042C96">
      <w:pPr>
        <w:widowControl/>
        <w:spacing w:line="440" w:lineRule="exact"/>
        <w:ind w:firstLine="420"/>
        <w:jc w:val="left"/>
        <w:rPr>
          <w:rFonts w:ascii="宋体" w:hAnsi="宋体" w:cs="宋体"/>
          <w:kern w:val="0"/>
          <w:sz w:val="24"/>
          <w:szCs w:val="24"/>
        </w:rPr>
      </w:pPr>
      <w:r>
        <w:rPr>
          <w:rFonts w:ascii="宋体" w:hAnsi="宋体" w:cs="宋体" w:hint="eastAsia"/>
          <w:kern w:val="0"/>
          <w:sz w:val="24"/>
          <w:szCs w:val="24"/>
        </w:rPr>
        <w:lastRenderedPageBreak/>
        <w:t>（9）掌握高速铁路乘务组织基本理论及列车服务知识。</w:t>
      </w:r>
    </w:p>
    <w:p w:rsidR="004F3196" w:rsidRDefault="00042C96">
      <w:pPr>
        <w:widowControl/>
        <w:spacing w:line="440" w:lineRule="exact"/>
        <w:ind w:firstLine="420"/>
        <w:jc w:val="left"/>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0</w:t>
      </w:r>
      <w:r>
        <w:rPr>
          <w:rFonts w:ascii="宋体" w:hAnsi="宋体" w:cs="宋体" w:hint="eastAsia"/>
          <w:kern w:val="0"/>
          <w:sz w:val="24"/>
          <w:szCs w:val="24"/>
        </w:rPr>
        <w:t>）掌握形象设计及形体塑造的基本知识。</w:t>
      </w:r>
    </w:p>
    <w:p w:rsidR="004F3196" w:rsidRDefault="00042C96">
      <w:pPr>
        <w:widowControl/>
        <w:spacing w:line="440" w:lineRule="exact"/>
        <w:ind w:firstLine="420"/>
        <w:jc w:val="left"/>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1</w:t>
      </w:r>
      <w:r>
        <w:rPr>
          <w:rFonts w:ascii="宋体" w:hAnsi="宋体" w:cs="宋体" w:hint="eastAsia"/>
          <w:kern w:val="0"/>
          <w:sz w:val="24"/>
          <w:szCs w:val="24"/>
        </w:rPr>
        <w:t>）掌握高速铁路行车组织方式和行车技术规章相关知识。</w:t>
      </w:r>
    </w:p>
    <w:p w:rsidR="004F3196" w:rsidRDefault="00042C96">
      <w:pPr>
        <w:snapToGrid w:val="0"/>
        <w:spacing w:line="560" w:lineRule="exact"/>
        <w:ind w:firstLineChars="200" w:firstLine="482"/>
        <w:outlineLvl w:val="2"/>
        <w:rPr>
          <w:rFonts w:ascii="宋体" w:hAnsi="宋体"/>
          <w:b/>
          <w:sz w:val="24"/>
          <w:szCs w:val="24"/>
        </w:rPr>
      </w:pPr>
      <w:bookmarkStart w:id="16" w:name="_Toc170807697"/>
      <w:r>
        <w:rPr>
          <w:rFonts w:ascii="宋体" w:hAnsi="宋体"/>
          <w:b/>
          <w:sz w:val="24"/>
          <w:szCs w:val="24"/>
        </w:rPr>
        <w:t>3</w:t>
      </w:r>
      <w:r>
        <w:rPr>
          <w:rFonts w:ascii="宋体" w:hAnsi="宋体" w:hint="eastAsia"/>
          <w:b/>
          <w:sz w:val="24"/>
          <w:szCs w:val="24"/>
        </w:rPr>
        <w:t>．</w:t>
      </w:r>
      <w:r>
        <w:rPr>
          <w:rFonts w:ascii="宋体" w:hAnsi="宋体"/>
          <w:b/>
          <w:sz w:val="24"/>
          <w:szCs w:val="24"/>
        </w:rPr>
        <w:t>能力要求</w:t>
      </w:r>
      <w:bookmarkEnd w:id="16"/>
    </w:p>
    <w:p w:rsidR="004F3196" w:rsidRDefault="00042C96">
      <w:pPr>
        <w:widowControl/>
        <w:spacing w:line="440" w:lineRule="exact"/>
        <w:ind w:firstLine="420"/>
        <w:jc w:val="left"/>
        <w:rPr>
          <w:rFonts w:ascii="宋体" w:hAnsi="宋体" w:cs="宋体"/>
          <w:kern w:val="0"/>
          <w:sz w:val="24"/>
          <w:szCs w:val="24"/>
        </w:rPr>
      </w:pPr>
      <w:r>
        <w:rPr>
          <w:rFonts w:ascii="宋体" w:hAnsi="宋体" w:cs="宋体" w:hint="eastAsia"/>
          <w:kern w:val="0"/>
          <w:sz w:val="24"/>
          <w:szCs w:val="24"/>
        </w:rPr>
        <w:t>（1）具有良好的语言、文字表达能力和沟通能力。</w:t>
      </w:r>
    </w:p>
    <w:p w:rsidR="004F3196" w:rsidRDefault="00042C96">
      <w:pPr>
        <w:widowControl/>
        <w:spacing w:line="440" w:lineRule="exact"/>
        <w:ind w:firstLine="420"/>
        <w:jc w:val="left"/>
        <w:rPr>
          <w:rFonts w:ascii="宋体" w:hAnsi="宋体" w:cs="宋体"/>
          <w:kern w:val="0"/>
          <w:sz w:val="24"/>
          <w:szCs w:val="24"/>
        </w:rPr>
      </w:pPr>
      <w:r>
        <w:rPr>
          <w:rFonts w:ascii="宋体" w:hAnsi="宋体" w:cs="宋体" w:hint="eastAsia"/>
          <w:kern w:val="0"/>
          <w:sz w:val="24"/>
          <w:szCs w:val="24"/>
        </w:rPr>
        <w:t>（2）具有团队合作能力。</w:t>
      </w:r>
    </w:p>
    <w:p w:rsidR="004F3196" w:rsidRDefault="00042C96">
      <w:pPr>
        <w:widowControl/>
        <w:spacing w:line="440" w:lineRule="exact"/>
        <w:ind w:firstLine="420"/>
        <w:jc w:val="left"/>
        <w:rPr>
          <w:rFonts w:ascii="宋体" w:hAnsi="宋体" w:cs="宋体"/>
          <w:kern w:val="0"/>
          <w:sz w:val="24"/>
          <w:szCs w:val="24"/>
        </w:rPr>
      </w:pPr>
      <w:r>
        <w:rPr>
          <w:rFonts w:ascii="宋体" w:hAnsi="宋体" w:cs="宋体" w:hint="eastAsia"/>
          <w:kern w:val="0"/>
          <w:sz w:val="24"/>
          <w:szCs w:val="24"/>
        </w:rPr>
        <w:t>（3）具有探究学习、终身学习、分析问题和解决问题的能力。</w:t>
      </w:r>
    </w:p>
    <w:p w:rsidR="004F3196" w:rsidRDefault="00042C96">
      <w:pPr>
        <w:widowControl/>
        <w:spacing w:line="440" w:lineRule="exact"/>
        <w:ind w:firstLine="420"/>
        <w:jc w:val="left"/>
        <w:rPr>
          <w:rFonts w:ascii="宋体" w:hAnsi="宋体" w:cs="宋体"/>
          <w:kern w:val="0"/>
          <w:sz w:val="24"/>
          <w:szCs w:val="24"/>
        </w:rPr>
      </w:pPr>
      <w:r>
        <w:rPr>
          <w:rFonts w:ascii="宋体" w:hAnsi="宋体" w:cs="宋体" w:hint="eastAsia"/>
          <w:kern w:val="0"/>
          <w:sz w:val="24"/>
          <w:szCs w:val="24"/>
        </w:rPr>
        <w:t>（4）能够使用高速铁路车站客运服务设施设备、高速铁路售票系统、动车组常用客运服务设施设备。</w:t>
      </w:r>
    </w:p>
    <w:p w:rsidR="004F3196" w:rsidRDefault="00042C96">
      <w:pPr>
        <w:widowControl/>
        <w:spacing w:line="440" w:lineRule="exact"/>
        <w:ind w:firstLine="420"/>
        <w:jc w:val="left"/>
        <w:rPr>
          <w:rFonts w:ascii="宋体" w:hAnsi="宋体" w:cs="宋体"/>
          <w:kern w:val="0"/>
          <w:sz w:val="24"/>
          <w:szCs w:val="24"/>
        </w:rPr>
      </w:pPr>
      <w:r>
        <w:rPr>
          <w:rFonts w:ascii="宋体" w:hAnsi="宋体" w:cs="宋体" w:hint="eastAsia"/>
          <w:kern w:val="0"/>
          <w:sz w:val="24"/>
          <w:szCs w:val="24"/>
        </w:rPr>
        <w:t>（5）能够组织旅客进站安检、候车、站台乘降、出站等车站客运服务工作。</w:t>
      </w:r>
    </w:p>
    <w:p w:rsidR="004F3196" w:rsidRDefault="00042C96">
      <w:pPr>
        <w:widowControl/>
        <w:spacing w:line="440" w:lineRule="exact"/>
        <w:ind w:firstLine="420"/>
        <w:jc w:val="left"/>
        <w:rPr>
          <w:rFonts w:ascii="宋体" w:hAnsi="宋体" w:cs="宋体"/>
          <w:kern w:val="0"/>
          <w:sz w:val="24"/>
          <w:szCs w:val="24"/>
        </w:rPr>
      </w:pPr>
      <w:r>
        <w:rPr>
          <w:rFonts w:ascii="宋体" w:hAnsi="宋体" w:cs="宋体" w:hint="eastAsia"/>
          <w:kern w:val="0"/>
          <w:sz w:val="24"/>
          <w:szCs w:val="24"/>
        </w:rPr>
        <w:t>（6）能够按照规定、作业程序办理售票、换（取）票、改签、退票、挂失补票及用户核验等业务。</w:t>
      </w:r>
    </w:p>
    <w:p w:rsidR="004F3196" w:rsidRDefault="00042C96">
      <w:pPr>
        <w:widowControl/>
        <w:spacing w:line="440" w:lineRule="exact"/>
        <w:ind w:firstLine="420"/>
        <w:jc w:val="left"/>
        <w:rPr>
          <w:rFonts w:ascii="宋体" w:hAnsi="宋体" w:cs="宋体"/>
          <w:kern w:val="0"/>
          <w:sz w:val="24"/>
          <w:szCs w:val="24"/>
        </w:rPr>
      </w:pPr>
      <w:r>
        <w:rPr>
          <w:rFonts w:ascii="宋体" w:hAnsi="宋体" w:cs="宋体" w:hint="eastAsia"/>
          <w:kern w:val="0"/>
          <w:sz w:val="24"/>
          <w:szCs w:val="24"/>
        </w:rPr>
        <w:t>（7）能够组织旅客上、下车，办理旅客补票及旅行变更手续等乘务服务工作。</w:t>
      </w:r>
    </w:p>
    <w:p w:rsidR="004F3196" w:rsidRDefault="00042C96">
      <w:pPr>
        <w:widowControl/>
        <w:spacing w:line="440" w:lineRule="exact"/>
        <w:ind w:firstLine="420"/>
        <w:jc w:val="left"/>
        <w:rPr>
          <w:rFonts w:ascii="宋体" w:hAnsi="宋体" w:cs="宋体"/>
          <w:kern w:val="0"/>
          <w:sz w:val="24"/>
          <w:szCs w:val="24"/>
        </w:rPr>
      </w:pPr>
      <w:r>
        <w:rPr>
          <w:rFonts w:ascii="宋体" w:hAnsi="宋体" w:cs="宋体" w:hint="eastAsia"/>
          <w:kern w:val="0"/>
          <w:sz w:val="24"/>
          <w:szCs w:val="24"/>
        </w:rPr>
        <w:t>（8）能够处理旅客问询、投诉及非正常情况下的突发应急事件</w:t>
      </w:r>
    </w:p>
    <w:p w:rsidR="004F3196" w:rsidRDefault="00042C96">
      <w:pPr>
        <w:widowControl/>
        <w:spacing w:line="440" w:lineRule="exact"/>
        <w:ind w:firstLine="420"/>
        <w:jc w:val="left"/>
        <w:rPr>
          <w:rFonts w:ascii="宋体" w:hAnsi="宋体" w:cs="宋体"/>
          <w:kern w:val="0"/>
          <w:sz w:val="24"/>
          <w:szCs w:val="24"/>
        </w:rPr>
      </w:pPr>
      <w:r>
        <w:rPr>
          <w:rFonts w:ascii="宋体" w:hAnsi="宋体" w:cs="宋体" w:hint="eastAsia"/>
          <w:kern w:val="0"/>
          <w:sz w:val="24"/>
          <w:szCs w:val="24"/>
        </w:rPr>
        <w:t>（9）具有医疗常识和急救的基本技能。</w:t>
      </w:r>
    </w:p>
    <w:p w:rsidR="004F3196" w:rsidRDefault="00042C96">
      <w:pPr>
        <w:widowControl/>
        <w:spacing w:line="440" w:lineRule="exact"/>
        <w:ind w:firstLine="420"/>
        <w:jc w:val="left"/>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0</w:t>
      </w:r>
      <w:r>
        <w:rPr>
          <w:rFonts w:ascii="宋体" w:hAnsi="宋体" w:cs="宋体" w:hint="eastAsia"/>
          <w:kern w:val="0"/>
          <w:sz w:val="24"/>
          <w:szCs w:val="24"/>
        </w:rPr>
        <w:t>）能够开展高速铁路行车组织及调度指挥。</w:t>
      </w:r>
    </w:p>
    <w:p w:rsidR="004F3196" w:rsidRDefault="00042C96">
      <w:pPr>
        <w:widowControl/>
        <w:spacing w:line="440" w:lineRule="exact"/>
        <w:ind w:firstLine="420"/>
        <w:jc w:val="left"/>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1</w:t>
      </w:r>
      <w:r>
        <w:rPr>
          <w:rFonts w:ascii="宋体" w:hAnsi="宋体" w:cs="宋体" w:hint="eastAsia"/>
          <w:kern w:val="0"/>
          <w:sz w:val="24"/>
          <w:szCs w:val="24"/>
        </w:rPr>
        <w:t>）能够阅读和翻译简单的专业英语资料，用英语与旅客交流沟通。</w:t>
      </w:r>
    </w:p>
    <w:p w:rsidR="004F3196" w:rsidRDefault="00042C96">
      <w:pPr>
        <w:widowControl/>
        <w:spacing w:line="440" w:lineRule="exact"/>
        <w:ind w:firstLine="420"/>
        <w:jc w:val="left"/>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2</w:t>
      </w:r>
      <w:r>
        <w:rPr>
          <w:rFonts w:ascii="宋体" w:hAnsi="宋体" w:cs="宋体" w:hint="eastAsia"/>
          <w:kern w:val="0"/>
          <w:sz w:val="24"/>
          <w:szCs w:val="24"/>
        </w:rPr>
        <w:t>）具有较强的服务意识和较好的职业形象意识，能够为旅客提供优质服务。</w:t>
      </w:r>
    </w:p>
    <w:p w:rsidR="004F3196" w:rsidRDefault="00042C96">
      <w:pPr>
        <w:snapToGrid w:val="0"/>
        <w:spacing w:line="560" w:lineRule="exact"/>
        <w:ind w:firstLineChars="200" w:firstLine="562"/>
        <w:outlineLvl w:val="1"/>
        <w:rPr>
          <w:rFonts w:ascii="宋体" w:hAnsi="宋体"/>
          <w:b/>
          <w:sz w:val="28"/>
          <w:szCs w:val="28"/>
        </w:rPr>
      </w:pPr>
      <w:bookmarkStart w:id="17" w:name="_Toc170807698"/>
      <w:r>
        <w:rPr>
          <w:rFonts w:ascii="宋体" w:hAnsi="宋体" w:hint="eastAsia"/>
          <w:b/>
          <w:sz w:val="28"/>
          <w:szCs w:val="28"/>
        </w:rPr>
        <w:t>（三）培养模式</w:t>
      </w:r>
      <w:bookmarkEnd w:id="17"/>
    </w:p>
    <w:p w:rsidR="004F3196" w:rsidRDefault="00042C96">
      <w:pPr>
        <w:widowControl/>
        <w:spacing w:line="440" w:lineRule="exact"/>
        <w:ind w:firstLine="420"/>
        <w:jc w:val="left"/>
        <w:rPr>
          <w:rFonts w:ascii="宋体" w:hAnsi="宋体" w:cs="宋体"/>
          <w:kern w:val="0"/>
          <w:sz w:val="24"/>
          <w:szCs w:val="24"/>
        </w:rPr>
      </w:pPr>
      <w:r>
        <w:rPr>
          <w:rFonts w:ascii="宋体" w:hAnsi="宋体" w:cs="宋体" w:hint="eastAsia"/>
          <w:kern w:val="0"/>
          <w:sz w:val="24"/>
          <w:szCs w:val="24"/>
        </w:rPr>
        <w:t>本专业与</w:t>
      </w:r>
      <w:proofErr w:type="gramStart"/>
      <w:r>
        <w:rPr>
          <w:rFonts w:ascii="宋体" w:hAnsi="宋体" w:cs="宋体" w:hint="eastAsia"/>
          <w:kern w:val="0"/>
          <w:sz w:val="24"/>
          <w:szCs w:val="24"/>
        </w:rPr>
        <w:t>星铁航教育</w:t>
      </w:r>
      <w:proofErr w:type="gramEnd"/>
      <w:r>
        <w:rPr>
          <w:rFonts w:ascii="宋体" w:hAnsi="宋体" w:cs="宋体" w:hint="eastAsia"/>
          <w:kern w:val="0"/>
          <w:sz w:val="24"/>
          <w:szCs w:val="24"/>
        </w:rPr>
        <w:t>集团开展校企合作，实行基于“校企双主体”的四融合、三对接的“243”人才培养模式。</w:t>
      </w:r>
    </w:p>
    <w:p w:rsidR="004F3196" w:rsidRDefault="00042C96">
      <w:pPr>
        <w:widowControl/>
        <w:spacing w:line="440" w:lineRule="exact"/>
        <w:ind w:firstLine="420"/>
        <w:jc w:val="left"/>
        <w:rPr>
          <w:rFonts w:ascii="宋体" w:hAnsi="宋体" w:cs="宋体"/>
          <w:kern w:val="0"/>
          <w:sz w:val="24"/>
          <w:szCs w:val="24"/>
        </w:rPr>
      </w:pPr>
      <w:r>
        <w:rPr>
          <w:rFonts w:ascii="宋体" w:hAnsi="宋体" w:cs="宋体" w:hint="eastAsia"/>
          <w:kern w:val="0"/>
          <w:sz w:val="24"/>
          <w:szCs w:val="24"/>
        </w:rPr>
        <w:t>“双主体”为</w:t>
      </w:r>
      <w:r>
        <w:rPr>
          <w:rFonts w:ascii="宋体" w:hAnsi="宋体" w:cs="宋体"/>
          <w:kern w:val="0"/>
          <w:sz w:val="24"/>
          <w:szCs w:val="24"/>
        </w:rPr>
        <w:t>：</w:t>
      </w:r>
      <w:r>
        <w:rPr>
          <w:rFonts w:ascii="宋体" w:hAnsi="宋体" w:cs="宋体" w:hint="eastAsia"/>
          <w:kern w:val="0"/>
          <w:sz w:val="24"/>
          <w:szCs w:val="24"/>
        </w:rPr>
        <w:t>校企在“专业共建、课程研发、特色管理、实习实训、职业资格认证、职前培训、高端就业”等方面深入合作。</w:t>
      </w:r>
    </w:p>
    <w:p w:rsidR="004F3196" w:rsidRDefault="00042C96">
      <w:pPr>
        <w:widowControl/>
        <w:spacing w:line="440" w:lineRule="exact"/>
        <w:ind w:firstLine="420"/>
        <w:jc w:val="left"/>
        <w:rPr>
          <w:rFonts w:ascii="宋体" w:hAnsi="宋体" w:cs="宋体"/>
          <w:kern w:val="0"/>
          <w:sz w:val="24"/>
          <w:szCs w:val="24"/>
        </w:rPr>
      </w:pPr>
      <w:r>
        <w:rPr>
          <w:rFonts w:ascii="宋体" w:hAnsi="宋体" w:cs="宋体" w:hint="eastAsia"/>
          <w:kern w:val="0"/>
          <w:sz w:val="24"/>
          <w:szCs w:val="24"/>
        </w:rPr>
        <w:t>“四融合”为：基础理论与专业技能的融合，学校教学与企业实习的融合，课程标准与技能考证的融合，校园文化与企业文化的融合。</w:t>
      </w:r>
    </w:p>
    <w:p w:rsidR="004F3196" w:rsidRDefault="00042C96">
      <w:pPr>
        <w:widowControl/>
        <w:spacing w:line="440" w:lineRule="exact"/>
        <w:ind w:firstLine="420"/>
        <w:jc w:val="left"/>
        <w:rPr>
          <w:rFonts w:ascii="宋体" w:hAnsi="宋体" w:cs="宋体"/>
          <w:kern w:val="0"/>
          <w:sz w:val="24"/>
          <w:szCs w:val="24"/>
        </w:rPr>
      </w:pPr>
      <w:r>
        <w:rPr>
          <w:rFonts w:ascii="宋体" w:hAnsi="宋体" w:cs="宋体" w:hint="eastAsia"/>
          <w:kern w:val="0"/>
          <w:sz w:val="24"/>
          <w:szCs w:val="24"/>
        </w:rPr>
        <w:t>“三对接”为：课堂教学与校内实训对接，校内</w:t>
      </w:r>
      <w:proofErr w:type="gramStart"/>
      <w:r>
        <w:rPr>
          <w:rFonts w:ascii="宋体" w:hAnsi="宋体" w:cs="宋体" w:hint="eastAsia"/>
          <w:kern w:val="0"/>
          <w:sz w:val="24"/>
          <w:szCs w:val="24"/>
        </w:rPr>
        <w:t>实训与企业</w:t>
      </w:r>
      <w:proofErr w:type="gramEnd"/>
      <w:r>
        <w:rPr>
          <w:rFonts w:ascii="宋体" w:hAnsi="宋体" w:cs="宋体" w:hint="eastAsia"/>
          <w:kern w:val="0"/>
          <w:sz w:val="24"/>
          <w:szCs w:val="24"/>
        </w:rPr>
        <w:t>实习对接，企业实习与就业的对接。</w:t>
      </w:r>
    </w:p>
    <w:p w:rsidR="004F3196" w:rsidRDefault="00042C96">
      <w:pPr>
        <w:rPr>
          <w:rFonts w:ascii="宋体" w:hAnsi="宋体"/>
          <w:b/>
          <w:sz w:val="30"/>
          <w:szCs w:val="30"/>
        </w:rPr>
      </w:pPr>
      <w:bookmarkStart w:id="18" w:name="_Toc2352"/>
      <w:r>
        <w:rPr>
          <w:rFonts w:ascii="宋体" w:hAnsi="宋体" w:hint="eastAsia"/>
          <w:b/>
          <w:sz w:val="30"/>
          <w:szCs w:val="30"/>
        </w:rPr>
        <w:br w:type="page"/>
      </w:r>
    </w:p>
    <w:p w:rsidR="004F3196" w:rsidRDefault="00042C96">
      <w:pPr>
        <w:snapToGrid w:val="0"/>
        <w:spacing w:line="560" w:lineRule="exact"/>
        <w:outlineLvl w:val="0"/>
        <w:rPr>
          <w:rFonts w:ascii="宋体" w:hAnsi="宋体"/>
          <w:b/>
          <w:sz w:val="30"/>
          <w:szCs w:val="30"/>
        </w:rPr>
      </w:pPr>
      <w:bookmarkStart w:id="19" w:name="_Toc32312"/>
      <w:r>
        <w:rPr>
          <w:rFonts w:ascii="宋体" w:hAnsi="宋体" w:hint="eastAsia"/>
          <w:b/>
          <w:sz w:val="30"/>
          <w:szCs w:val="30"/>
        </w:rPr>
        <w:lastRenderedPageBreak/>
        <w:t>六、工作任务与职业能力分析</w:t>
      </w:r>
      <w:bookmarkEnd w:id="18"/>
      <w:bookmarkEnd w:id="19"/>
    </w:p>
    <w:p w:rsidR="004F3196" w:rsidRDefault="00042C96">
      <w:pPr>
        <w:autoSpaceDE w:val="0"/>
        <w:autoSpaceDN w:val="0"/>
        <w:jc w:val="center"/>
        <w:rPr>
          <w:rFonts w:ascii="宋体" w:hAnsi="宋体" w:cs="宋体"/>
          <w:b/>
          <w:bCs/>
          <w:kern w:val="0"/>
          <w:sz w:val="18"/>
          <w:szCs w:val="18"/>
        </w:rPr>
      </w:pPr>
      <w:r>
        <w:rPr>
          <w:rFonts w:ascii="宋体" w:hAnsi="宋体" w:cs="宋体" w:hint="eastAsia"/>
          <w:b/>
          <w:bCs/>
          <w:kern w:val="0"/>
          <w:sz w:val="18"/>
          <w:szCs w:val="18"/>
        </w:rPr>
        <w:t>表6</w:t>
      </w:r>
      <w:r>
        <w:rPr>
          <w:rFonts w:ascii="宋体" w:hAnsi="宋体" w:cs="宋体"/>
          <w:b/>
          <w:bCs/>
          <w:kern w:val="0"/>
          <w:sz w:val="18"/>
          <w:szCs w:val="18"/>
        </w:rPr>
        <w:t>-</w:t>
      </w:r>
      <w:r>
        <w:rPr>
          <w:rFonts w:ascii="宋体" w:hAnsi="宋体" w:cs="宋体" w:hint="eastAsia"/>
          <w:b/>
          <w:bCs/>
          <w:kern w:val="0"/>
          <w:sz w:val="18"/>
          <w:szCs w:val="18"/>
        </w:rPr>
        <w:t>1：高铁客运</w:t>
      </w:r>
      <w:r>
        <w:rPr>
          <w:rFonts w:ascii="宋体" w:hAnsi="宋体" w:cs="宋体"/>
          <w:b/>
          <w:bCs/>
          <w:kern w:val="0"/>
          <w:sz w:val="18"/>
          <w:szCs w:val="18"/>
        </w:rPr>
        <w:t>服务</w:t>
      </w:r>
      <w:r>
        <w:rPr>
          <w:rFonts w:ascii="宋体" w:hAnsi="宋体" w:cs="宋体" w:hint="eastAsia"/>
          <w:b/>
          <w:bCs/>
          <w:kern w:val="0"/>
          <w:sz w:val="18"/>
          <w:szCs w:val="18"/>
        </w:rPr>
        <w:t>专业工作任务与职业能力分析一览表</w:t>
      </w:r>
    </w:p>
    <w:tbl>
      <w:tblPr>
        <w:tblStyle w:val="af2"/>
        <w:tblW w:w="8518" w:type="dxa"/>
        <w:jc w:val="center"/>
        <w:tblLook w:val="04A0" w:firstRow="1" w:lastRow="0" w:firstColumn="1" w:lastColumn="0" w:noHBand="0" w:noVBand="1"/>
      </w:tblPr>
      <w:tblGrid>
        <w:gridCol w:w="2121"/>
        <w:gridCol w:w="3428"/>
        <w:gridCol w:w="2969"/>
      </w:tblGrid>
      <w:tr w:rsidR="004F3196">
        <w:trPr>
          <w:trHeight w:val="447"/>
          <w:jc w:val="center"/>
        </w:trPr>
        <w:tc>
          <w:tcPr>
            <w:tcW w:w="2121" w:type="dxa"/>
          </w:tcPr>
          <w:p w:rsidR="004F3196" w:rsidRDefault="00042C96">
            <w:pPr>
              <w:widowControl/>
              <w:jc w:val="center"/>
              <w:rPr>
                <w:rFonts w:ascii="宋体" w:hAnsi="宋体" w:cs="宋体"/>
                <w:b/>
                <w:kern w:val="0"/>
                <w:sz w:val="18"/>
                <w:szCs w:val="18"/>
              </w:rPr>
            </w:pPr>
            <w:r>
              <w:rPr>
                <w:rFonts w:ascii="宋体" w:hAnsi="宋体" w:cs="宋体" w:hint="eastAsia"/>
                <w:b/>
                <w:kern w:val="0"/>
                <w:sz w:val="18"/>
                <w:szCs w:val="18"/>
              </w:rPr>
              <w:t>主要岗位</w:t>
            </w:r>
          </w:p>
        </w:tc>
        <w:tc>
          <w:tcPr>
            <w:tcW w:w="3428" w:type="dxa"/>
          </w:tcPr>
          <w:p w:rsidR="004F3196" w:rsidRDefault="00042C96">
            <w:pPr>
              <w:widowControl/>
              <w:jc w:val="center"/>
              <w:rPr>
                <w:rFonts w:ascii="宋体" w:hAnsi="宋体" w:cs="宋体"/>
                <w:b/>
                <w:kern w:val="0"/>
                <w:sz w:val="18"/>
                <w:szCs w:val="18"/>
              </w:rPr>
            </w:pPr>
            <w:r>
              <w:rPr>
                <w:rFonts w:ascii="宋体" w:hAnsi="宋体" w:cs="宋体" w:hint="eastAsia"/>
                <w:b/>
                <w:kern w:val="0"/>
                <w:sz w:val="18"/>
                <w:szCs w:val="18"/>
              </w:rPr>
              <w:t>工作任务</w:t>
            </w:r>
          </w:p>
        </w:tc>
        <w:tc>
          <w:tcPr>
            <w:tcW w:w="2969" w:type="dxa"/>
          </w:tcPr>
          <w:p w:rsidR="004F3196" w:rsidRDefault="00042C96">
            <w:pPr>
              <w:widowControl/>
              <w:jc w:val="center"/>
              <w:rPr>
                <w:rFonts w:ascii="宋体" w:hAnsi="宋体" w:cs="宋体"/>
                <w:b/>
                <w:kern w:val="0"/>
                <w:sz w:val="18"/>
                <w:szCs w:val="18"/>
              </w:rPr>
            </w:pPr>
            <w:r>
              <w:rPr>
                <w:rFonts w:ascii="宋体" w:hAnsi="宋体" w:cs="宋体" w:hint="eastAsia"/>
                <w:b/>
                <w:kern w:val="0"/>
                <w:sz w:val="18"/>
                <w:szCs w:val="18"/>
              </w:rPr>
              <w:t>职业能力</w:t>
            </w:r>
          </w:p>
        </w:tc>
      </w:tr>
      <w:tr w:rsidR="004F3196">
        <w:trPr>
          <w:trHeight w:val="808"/>
          <w:jc w:val="center"/>
        </w:trPr>
        <w:tc>
          <w:tcPr>
            <w:tcW w:w="2121" w:type="dxa"/>
            <w:vMerge w:val="restart"/>
            <w:vAlign w:val="center"/>
          </w:tcPr>
          <w:p w:rsidR="004F3196" w:rsidRDefault="00042C96">
            <w:pPr>
              <w:widowControl/>
              <w:jc w:val="center"/>
              <w:rPr>
                <w:rFonts w:ascii="宋体" w:hAnsi="宋体" w:cs="宋体"/>
                <w:kern w:val="0"/>
                <w:sz w:val="18"/>
                <w:szCs w:val="18"/>
              </w:rPr>
            </w:pPr>
            <w:r>
              <w:rPr>
                <w:rFonts w:ascii="宋体" w:hAnsi="宋体" w:cs="宋体" w:hint="eastAsia"/>
                <w:kern w:val="0"/>
                <w:sz w:val="18"/>
                <w:szCs w:val="18"/>
              </w:rPr>
              <w:t>A</w:t>
            </w:r>
            <w:r>
              <w:rPr>
                <w:rFonts w:ascii="宋体" w:hAnsi="宋体" w:cs="宋体"/>
                <w:kern w:val="0"/>
                <w:sz w:val="18"/>
                <w:szCs w:val="18"/>
              </w:rPr>
              <w:t>.</w:t>
            </w:r>
            <w:r>
              <w:rPr>
                <w:rFonts w:ascii="宋体" w:hAnsi="宋体" w:cs="宋体" w:hint="eastAsia"/>
                <w:kern w:val="0"/>
                <w:sz w:val="18"/>
                <w:szCs w:val="18"/>
              </w:rPr>
              <w:t>列车员</w:t>
            </w:r>
          </w:p>
        </w:tc>
        <w:tc>
          <w:tcPr>
            <w:tcW w:w="3428" w:type="dxa"/>
            <w:vAlign w:val="center"/>
          </w:tcPr>
          <w:p w:rsidR="004F3196" w:rsidRDefault="00042C96">
            <w:pPr>
              <w:widowControl/>
              <w:jc w:val="center"/>
              <w:rPr>
                <w:rFonts w:ascii="宋体" w:hAnsi="宋体" w:cs="宋体"/>
                <w:kern w:val="0"/>
                <w:sz w:val="18"/>
                <w:szCs w:val="18"/>
              </w:rPr>
            </w:pPr>
            <w:r>
              <w:rPr>
                <w:rFonts w:ascii="宋体" w:hAnsi="宋体" w:cs="宋体" w:hint="eastAsia"/>
                <w:kern w:val="0"/>
                <w:sz w:val="18"/>
                <w:szCs w:val="18"/>
              </w:rPr>
              <w:t>A1列车旅客旅行服务</w:t>
            </w:r>
          </w:p>
        </w:tc>
        <w:tc>
          <w:tcPr>
            <w:tcW w:w="2969" w:type="dxa"/>
            <w:vAlign w:val="center"/>
          </w:tcPr>
          <w:p w:rsidR="004F3196" w:rsidRDefault="00042C96">
            <w:pPr>
              <w:widowControl/>
              <w:jc w:val="left"/>
              <w:rPr>
                <w:rFonts w:ascii="宋体" w:hAnsi="宋体" w:cs="宋体"/>
                <w:kern w:val="0"/>
                <w:sz w:val="18"/>
                <w:szCs w:val="18"/>
              </w:rPr>
            </w:pPr>
            <w:r>
              <w:rPr>
                <w:rFonts w:ascii="宋体" w:hAnsi="宋体" w:cs="宋体" w:hint="eastAsia"/>
                <w:kern w:val="0"/>
                <w:sz w:val="18"/>
                <w:szCs w:val="18"/>
              </w:rPr>
              <w:t>A1-1查验票证</w:t>
            </w:r>
          </w:p>
          <w:p w:rsidR="004F3196" w:rsidRDefault="00042C96">
            <w:pPr>
              <w:widowControl/>
              <w:jc w:val="left"/>
              <w:rPr>
                <w:rFonts w:ascii="宋体" w:hAnsi="宋体" w:cs="宋体"/>
                <w:kern w:val="0"/>
                <w:sz w:val="18"/>
                <w:szCs w:val="18"/>
              </w:rPr>
            </w:pPr>
            <w:r>
              <w:rPr>
                <w:rFonts w:ascii="宋体" w:hAnsi="宋体" w:cs="宋体" w:hint="eastAsia"/>
                <w:kern w:val="0"/>
                <w:sz w:val="18"/>
                <w:szCs w:val="18"/>
              </w:rPr>
              <w:t>A1-2组织旅客上、下车</w:t>
            </w:r>
          </w:p>
          <w:p w:rsidR="004F3196" w:rsidRDefault="00042C96">
            <w:pPr>
              <w:widowControl/>
              <w:jc w:val="left"/>
              <w:rPr>
                <w:rFonts w:ascii="宋体" w:hAnsi="宋体" w:cs="宋体"/>
                <w:kern w:val="0"/>
                <w:sz w:val="18"/>
                <w:szCs w:val="18"/>
              </w:rPr>
            </w:pPr>
            <w:r>
              <w:rPr>
                <w:rFonts w:ascii="宋体" w:hAnsi="宋体" w:cs="宋体" w:hint="eastAsia"/>
                <w:kern w:val="0"/>
                <w:sz w:val="18"/>
                <w:szCs w:val="18"/>
              </w:rPr>
              <w:t>A1-3办理旅客补票及旅行变更手续</w:t>
            </w:r>
          </w:p>
        </w:tc>
      </w:tr>
      <w:tr w:rsidR="004F3196">
        <w:trPr>
          <w:trHeight w:val="2402"/>
          <w:jc w:val="center"/>
        </w:trPr>
        <w:tc>
          <w:tcPr>
            <w:tcW w:w="2121" w:type="dxa"/>
            <w:vMerge/>
            <w:vAlign w:val="center"/>
          </w:tcPr>
          <w:p w:rsidR="004F3196" w:rsidRDefault="004F3196">
            <w:pPr>
              <w:widowControl/>
              <w:jc w:val="center"/>
              <w:rPr>
                <w:rFonts w:ascii="宋体" w:hAnsi="宋体" w:cs="宋体"/>
                <w:kern w:val="0"/>
                <w:sz w:val="18"/>
                <w:szCs w:val="18"/>
              </w:rPr>
            </w:pPr>
          </w:p>
        </w:tc>
        <w:tc>
          <w:tcPr>
            <w:tcW w:w="3428" w:type="dxa"/>
            <w:vAlign w:val="center"/>
          </w:tcPr>
          <w:p w:rsidR="004F3196" w:rsidRDefault="00042C96">
            <w:pPr>
              <w:widowControl/>
              <w:jc w:val="center"/>
              <w:rPr>
                <w:rFonts w:ascii="宋体" w:hAnsi="宋体" w:cs="宋体"/>
                <w:kern w:val="0"/>
                <w:sz w:val="18"/>
                <w:szCs w:val="18"/>
              </w:rPr>
            </w:pPr>
            <w:r>
              <w:rPr>
                <w:rFonts w:ascii="宋体" w:hAnsi="宋体" w:cs="宋体" w:hint="eastAsia"/>
                <w:kern w:val="0"/>
                <w:sz w:val="18"/>
                <w:szCs w:val="18"/>
              </w:rPr>
              <w:t>A2列车车厢服务</w:t>
            </w:r>
          </w:p>
        </w:tc>
        <w:tc>
          <w:tcPr>
            <w:tcW w:w="2969" w:type="dxa"/>
            <w:vAlign w:val="center"/>
          </w:tcPr>
          <w:p w:rsidR="004F3196" w:rsidRDefault="00042C96">
            <w:pPr>
              <w:widowControl/>
              <w:jc w:val="left"/>
              <w:rPr>
                <w:rFonts w:ascii="宋体" w:hAnsi="宋体" w:cs="宋体"/>
                <w:kern w:val="0"/>
                <w:sz w:val="18"/>
                <w:szCs w:val="18"/>
              </w:rPr>
            </w:pPr>
            <w:r>
              <w:rPr>
                <w:rFonts w:ascii="宋体" w:hAnsi="宋体" w:cs="宋体" w:hint="eastAsia"/>
                <w:kern w:val="0"/>
                <w:sz w:val="18"/>
                <w:szCs w:val="18"/>
              </w:rPr>
              <w:t>A2-1整理旅客行李、卧具</w:t>
            </w:r>
          </w:p>
          <w:p w:rsidR="004F3196" w:rsidRDefault="00042C96">
            <w:pPr>
              <w:widowControl/>
              <w:jc w:val="left"/>
              <w:rPr>
                <w:rFonts w:ascii="宋体" w:hAnsi="宋体" w:cs="宋体"/>
                <w:kern w:val="0"/>
                <w:sz w:val="18"/>
                <w:szCs w:val="18"/>
              </w:rPr>
            </w:pPr>
            <w:r>
              <w:rPr>
                <w:rFonts w:ascii="宋体" w:hAnsi="宋体" w:cs="宋体" w:hint="eastAsia"/>
                <w:kern w:val="0"/>
                <w:sz w:val="18"/>
                <w:szCs w:val="18"/>
              </w:rPr>
              <w:t>A2-2提供卫生、餐饮、商品服务</w:t>
            </w:r>
          </w:p>
          <w:p w:rsidR="004F3196" w:rsidRDefault="00042C96">
            <w:pPr>
              <w:widowControl/>
              <w:jc w:val="left"/>
              <w:rPr>
                <w:rFonts w:ascii="宋体" w:hAnsi="宋体" w:cs="宋体"/>
                <w:kern w:val="0"/>
                <w:sz w:val="18"/>
                <w:szCs w:val="18"/>
              </w:rPr>
            </w:pPr>
            <w:r>
              <w:rPr>
                <w:rFonts w:ascii="宋体" w:hAnsi="宋体" w:cs="宋体" w:hint="eastAsia"/>
                <w:kern w:val="0"/>
                <w:sz w:val="18"/>
                <w:szCs w:val="18"/>
              </w:rPr>
              <w:t>A2-3处理旅客投诉及突发事件，维持车厢秩序</w:t>
            </w:r>
          </w:p>
          <w:p w:rsidR="004F3196" w:rsidRDefault="00042C96">
            <w:pPr>
              <w:widowControl/>
              <w:jc w:val="left"/>
              <w:rPr>
                <w:rFonts w:ascii="宋体" w:hAnsi="宋体" w:cs="宋体"/>
                <w:kern w:val="0"/>
                <w:sz w:val="18"/>
                <w:szCs w:val="18"/>
              </w:rPr>
            </w:pPr>
            <w:r>
              <w:rPr>
                <w:rFonts w:ascii="宋体" w:hAnsi="宋体" w:cs="宋体" w:hint="eastAsia"/>
                <w:kern w:val="0"/>
                <w:sz w:val="18"/>
                <w:szCs w:val="18"/>
              </w:rPr>
              <w:t>A2-4宣传旅行安全常识，协助乘警检查易燃、易爆等危险品</w:t>
            </w:r>
          </w:p>
          <w:p w:rsidR="004F3196" w:rsidRDefault="00042C96">
            <w:pPr>
              <w:widowControl/>
              <w:jc w:val="left"/>
              <w:rPr>
                <w:rFonts w:ascii="宋体" w:hAnsi="宋体" w:cs="宋体"/>
                <w:kern w:val="0"/>
                <w:sz w:val="18"/>
                <w:szCs w:val="18"/>
              </w:rPr>
            </w:pPr>
            <w:r>
              <w:rPr>
                <w:rFonts w:ascii="宋体" w:hAnsi="宋体" w:cs="宋体"/>
                <w:kern w:val="0"/>
                <w:sz w:val="18"/>
                <w:szCs w:val="18"/>
              </w:rPr>
              <w:t>A2-5</w:t>
            </w:r>
            <w:r>
              <w:rPr>
                <w:rFonts w:ascii="宋体" w:hAnsi="宋体" w:cs="宋体" w:hint="eastAsia"/>
                <w:kern w:val="0"/>
                <w:sz w:val="18"/>
                <w:szCs w:val="18"/>
              </w:rPr>
              <w:t>管理车厢服务设施、备品</w:t>
            </w:r>
          </w:p>
          <w:p w:rsidR="004F3196" w:rsidRDefault="00042C96">
            <w:pPr>
              <w:widowControl/>
              <w:jc w:val="left"/>
              <w:rPr>
                <w:rFonts w:ascii="宋体" w:hAnsi="宋体" w:cs="宋体"/>
                <w:kern w:val="0"/>
                <w:sz w:val="18"/>
                <w:szCs w:val="18"/>
              </w:rPr>
            </w:pPr>
            <w:r>
              <w:rPr>
                <w:rFonts w:ascii="宋体" w:hAnsi="宋体" w:cs="宋体"/>
                <w:kern w:val="0"/>
                <w:sz w:val="18"/>
                <w:szCs w:val="18"/>
              </w:rPr>
              <w:t>A2-6</w:t>
            </w:r>
            <w:r>
              <w:rPr>
                <w:rFonts w:ascii="宋体" w:hAnsi="宋体" w:cs="宋体" w:hint="eastAsia"/>
                <w:kern w:val="0"/>
                <w:sz w:val="18"/>
                <w:szCs w:val="18"/>
              </w:rPr>
              <w:t>组织实施标准化作业，办理站车联系交接</w:t>
            </w:r>
          </w:p>
        </w:tc>
      </w:tr>
      <w:tr w:rsidR="004F3196">
        <w:trPr>
          <w:trHeight w:val="1605"/>
          <w:jc w:val="center"/>
        </w:trPr>
        <w:tc>
          <w:tcPr>
            <w:tcW w:w="2121" w:type="dxa"/>
            <w:vMerge/>
            <w:vAlign w:val="center"/>
          </w:tcPr>
          <w:p w:rsidR="004F3196" w:rsidRDefault="004F3196">
            <w:pPr>
              <w:widowControl/>
              <w:jc w:val="center"/>
              <w:rPr>
                <w:rFonts w:ascii="宋体" w:hAnsi="宋体" w:cs="宋体"/>
                <w:kern w:val="0"/>
                <w:sz w:val="18"/>
                <w:szCs w:val="18"/>
              </w:rPr>
            </w:pPr>
          </w:p>
        </w:tc>
        <w:tc>
          <w:tcPr>
            <w:tcW w:w="3428" w:type="dxa"/>
            <w:vAlign w:val="center"/>
          </w:tcPr>
          <w:p w:rsidR="004F3196" w:rsidRDefault="00042C96">
            <w:pPr>
              <w:widowControl/>
              <w:jc w:val="center"/>
              <w:rPr>
                <w:rFonts w:ascii="宋体" w:hAnsi="宋体" w:cs="宋体"/>
                <w:kern w:val="0"/>
                <w:sz w:val="18"/>
                <w:szCs w:val="18"/>
              </w:rPr>
            </w:pPr>
            <w:r>
              <w:rPr>
                <w:rFonts w:ascii="宋体" w:hAnsi="宋体" w:cs="宋体" w:hint="eastAsia"/>
                <w:kern w:val="0"/>
                <w:sz w:val="18"/>
                <w:szCs w:val="18"/>
              </w:rPr>
              <w:t>A3列车紧急救护</w:t>
            </w:r>
          </w:p>
        </w:tc>
        <w:tc>
          <w:tcPr>
            <w:tcW w:w="2969" w:type="dxa"/>
            <w:vAlign w:val="center"/>
          </w:tcPr>
          <w:p w:rsidR="004F3196" w:rsidRDefault="00042C96">
            <w:pPr>
              <w:widowControl/>
              <w:jc w:val="left"/>
              <w:rPr>
                <w:rFonts w:ascii="宋体" w:hAnsi="宋体" w:cs="宋体"/>
                <w:kern w:val="0"/>
                <w:sz w:val="18"/>
                <w:szCs w:val="18"/>
              </w:rPr>
            </w:pPr>
            <w:r>
              <w:rPr>
                <w:rFonts w:ascii="宋体" w:hAnsi="宋体" w:cs="宋体" w:hint="eastAsia"/>
                <w:kern w:val="0"/>
                <w:sz w:val="18"/>
                <w:szCs w:val="18"/>
              </w:rPr>
              <w:t>A3-1操作车厢内的紧急救护设施设备</w:t>
            </w:r>
          </w:p>
          <w:p w:rsidR="004F3196" w:rsidRDefault="00042C96">
            <w:pPr>
              <w:widowControl/>
              <w:jc w:val="left"/>
              <w:rPr>
                <w:rFonts w:ascii="宋体" w:hAnsi="宋体" w:cs="宋体"/>
                <w:kern w:val="0"/>
                <w:sz w:val="18"/>
                <w:szCs w:val="18"/>
              </w:rPr>
            </w:pPr>
            <w:r>
              <w:rPr>
                <w:rFonts w:ascii="宋体" w:hAnsi="宋体" w:cs="宋体"/>
                <w:kern w:val="0"/>
                <w:sz w:val="18"/>
                <w:szCs w:val="18"/>
              </w:rPr>
              <w:t>A3-2</w:t>
            </w:r>
            <w:r>
              <w:rPr>
                <w:rFonts w:ascii="宋体" w:hAnsi="宋体" w:cs="宋体" w:hint="eastAsia"/>
                <w:kern w:val="0"/>
                <w:sz w:val="18"/>
                <w:szCs w:val="18"/>
              </w:rPr>
              <w:t>为旅客提供适当的紧急医疗救护</w:t>
            </w:r>
          </w:p>
          <w:p w:rsidR="004F3196" w:rsidRDefault="00042C96">
            <w:pPr>
              <w:widowControl/>
              <w:jc w:val="left"/>
              <w:rPr>
                <w:rFonts w:ascii="宋体" w:hAnsi="宋体" w:cs="宋体"/>
                <w:kern w:val="0"/>
                <w:sz w:val="18"/>
                <w:szCs w:val="18"/>
              </w:rPr>
            </w:pPr>
            <w:r>
              <w:rPr>
                <w:rFonts w:ascii="宋体" w:hAnsi="宋体" w:cs="宋体"/>
                <w:kern w:val="0"/>
                <w:sz w:val="18"/>
                <w:szCs w:val="18"/>
              </w:rPr>
              <w:t>A3-3</w:t>
            </w:r>
            <w:r>
              <w:rPr>
                <w:rFonts w:ascii="宋体" w:hAnsi="宋体" w:cs="宋体" w:hint="eastAsia"/>
                <w:kern w:val="0"/>
                <w:sz w:val="18"/>
                <w:szCs w:val="18"/>
              </w:rPr>
              <w:t>出现紧急情况时，采取应急措施帮助旅客安全撤离</w:t>
            </w:r>
          </w:p>
        </w:tc>
      </w:tr>
      <w:tr w:rsidR="004F3196">
        <w:trPr>
          <w:trHeight w:val="1178"/>
          <w:jc w:val="center"/>
        </w:trPr>
        <w:tc>
          <w:tcPr>
            <w:tcW w:w="2121" w:type="dxa"/>
            <w:vMerge w:val="restart"/>
            <w:vAlign w:val="center"/>
          </w:tcPr>
          <w:p w:rsidR="004F3196" w:rsidRDefault="00042C96">
            <w:pPr>
              <w:widowControl/>
              <w:jc w:val="center"/>
              <w:rPr>
                <w:rFonts w:ascii="宋体" w:hAnsi="宋体" w:cs="宋体"/>
                <w:kern w:val="0"/>
                <w:sz w:val="18"/>
                <w:szCs w:val="18"/>
              </w:rPr>
            </w:pPr>
            <w:r>
              <w:rPr>
                <w:rFonts w:ascii="宋体" w:hAnsi="宋体" w:cs="宋体" w:hint="eastAsia"/>
                <w:kern w:val="0"/>
                <w:sz w:val="18"/>
                <w:szCs w:val="18"/>
              </w:rPr>
              <w:t>B</w:t>
            </w:r>
            <w:r>
              <w:rPr>
                <w:rFonts w:ascii="宋体" w:hAnsi="宋体" w:cs="宋体"/>
                <w:kern w:val="0"/>
                <w:sz w:val="18"/>
                <w:szCs w:val="18"/>
              </w:rPr>
              <w:t>.</w:t>
            </w:r>
            <w:r>
              <w:rPr>
                <w:rFonts w:ascii="宋体" w:hAnsi="宋体" w:cs="宋体" w:hint="eastAsia"/>
                <w:kern w:val="0"/>
                <w:sz w:val="18"/>
                <w:szCs w:val="18"/>
              </w:rPr>
              <w:t>客运员</w:t>
            </w:r>
          </w:p>
        </w:tc>
        <w:tc>
          <w:tcPr>
            <w:tcW w:w="3428" w:type="dxa"/>
            <w:vAlign w:val="center"/>
          </w:tcPr>
          <w:p w:rsidR="004F3196" w:rsidRDefault="00042C96">
            <w:pPr>
              <w:widowControl/>
              <w:jc w:val="center"/>
              <w:rPr>
                <w:rFonts w:ascii="宋体" w:hAnsi="宋体" w:cs="宋体"/>
                <w:kern w:val="0"/>
                <w:sz w:val="18"/>
                <w:szCs w:val="18"/>
              </w:rPr>
            </w:pPr>
            <w:r>
              <w:rPr>
                <w:rFonts w:ascii="宋体" w:hAnsi="宋体" w:cs="宋体" w:hint="eastAsia"/>
                <w:kern w:val="0"/>
                <w:sz w:val="18"/>
                <w:szCs w:val="18"/>
              </w:rPr>
              <w:t>B1编制和实施运输计划</w:t>
            </w:r>
          </w:p>
        </w:tc>
        <w:tc>
          <w:tcPr>
            <w:tcW w:w="2969" w:type="dxa"/>
            <w:vAlign w:val="center"/>
          </w:tcPr>
          <w:p w:rsidR="004F3196" w:rsidRDefault="00042C96">
            <w:pPr>
              <w:widowControl/>
              <w:jc w:val="left"/>
              <w:rPr>
                <w:rFonts w:ascii="宋体" w:hAnsi="宋体" w:cs="宋体"/>
                <w:kern w:val="0"/>
                <w:sz w:val="18"/>
                <w:szCs w:val="18"/>
              </w:rPr>
            </w:pPr>
            <w:r>
              <w:rPr>
                <w:rFonts w:ascii="宋体" w:hAnsi="宋体" w:cs="宋体" w:hint="eastAsia"/>
                <w:kern w:val="0"/>
                <w:sz w:val="18"/>
                <w:szCs w:val="18"/>
              </w:rPr>
              <w:t>B1-1编制、调整日班客运计划</w:t>
            </w:r>
          </w:p>
          <w:p w:rsidR="004F3196" w:rsidRDefault="00042C96">
            <w:pPr>
              <w:widowControl/>
              <w:jc w:val="left"/>
              <w:rPr>
                <w:rFonts w:ascii="宋体" w:hAnsi="宋体" w:cs="宋体"/>
                <w:kern w:val="0"/>
                <w:sz w:val="18"/>
                <w:szCs w:val="18"/>
              </w:rPr>
            </w:pPr>
            <w:r>
              <w:rPr>
                <w:rFonts w:ascii="宋体" w:hAnsi="宋体" w:cs="宋体"/>
                <w:kern w:val="0"/>
                <w:sz w:val="18"/>
                <w:szCs w:val="18"/>
              </w:rPr>
              <w:t>B1-2</w:t>
            </w:r>
            <w:r>
              <w:rPr>
                <w:rFonts w:ascii="宋体" w:hAnsi="宋体" w:cs="宋体" w:hint="eastAsia"/>
                <w:kern w:val="0"/>
                <w:sz w:val="18"/>
                <w:szCs w:val="18"/>
              </w:rPr>
              <w:t>分配和调整车票票额</w:t>
            </w:r>
          </w:p>
          <w:p w:rsidR="004F3196" w:rsidRDefault="00042C96">
            <w:pPr>
              <w:widowControl/>
              <w:jc w:val="left"/>
              <w:rPr>
                <w:rFonts w:ascii="宋体" w:hAnsi="宋体" w:cs="宋体"/>
                <w:kern w:val="0"/>
                <w:sz w:val="18"/>
                <w:szCs w:val="18"/>
              </w:rPr>
            </w:pPr>
            <w:r>
              <w:rPr>
                <w:rFonts w:ascii="宋体" w:hAnsi="宋体" w:cs="宋体" w:hint="eastAsia"/>
                <w:kern w:val="0"/>
                <w:sz w:val="18"/>
                <w:szCs w:val="18"/>
              </w:rPr>
              <w:t>B1-3调查分析客流，提出增减车辆、增开或停运列车的建议</w:t>
            </w:r>
          </w:p>
        </w:tc>
      </w:tr>
      <w:tr w:rsidR="004F3196">
        <w:trPr>
          <w:trHeight w:val="3201"/>
          <w:jc w:val="center"/>
        </w:trPr>
        <w:tc>
          <w:tcPr>
            <w:tcW w:w="2121" w:type="dxa"/>
            <w:vMerge/>
            <w:vAlign w:val="center"/>
          </w:tcPr>
          <w:p w:rsidR="004F3196" w:rsidRDefault="004F3196">
            <w:pPr>
              <w:widowControl/>
              <w:jc w:val="center"/>
              <w:rPr>
                <w:rFonts w:ascii="宋体" w:hAnsi="宋体" w:cs="宋体"/>
                <w:kern w:val="0"/>
                <w:sz w:val="18"/>
                <w:szCs w:val="18"/>
              </w:rPr>
            </w:pPr>
          </w:p>
        </w:tc>
        <w:tc>
          <w:tcPr>
            <w:tcW w:w="3428" w:type="dxa"/>
            <w:vAlign w:val="center"/>
          </w:tcPr>
          <w:p w:rsidR="004F3196" w:rsidRDefault="00042C96">
            <w:pPr>
              <w:widowControl/>
              <w:jc w:val="center"/>
              <w:rPr>
                <w:rFonts w:ascii="宋体" w:hAnsi="宋体" w:cs="宋体"/>
                <w:kern w:val="0"/>
                <w:sz w:val="18"/>
                <w:szCs w:val="18"/>
              </w:rPr>
            </w:pPr>
            <w:r>
              <w:rPr>
                <w:rFonts w:ascii="宋体" w:hAnsi="宋体" w:cs="宋体" w:hint="eastAsia"/>
                <w:kern w:val="0"/>
                <w:sz w:val="18"/>
                <w:szCs w:val="18"/>
              </w:rPr>
              <w:t>B2客运车站服务</w:t>
            </w:r>
          </w:p>
        </w:tc>
        <w:tc>
          <w:tcPr>
            <w:tcW w:w="2969" w:type="dxa"/>
            <w:vAlign w:val="center"/>
          </w:tcPr>
          <w:p w:rsidR="004F3196" w:rsidRDefault="00042C96">
            <w:pPr>
              <w:widowControl/>
              <w:jc w:val="center"/>
              <w:rPr>
                <w:rFonts w:ascii="宋体" w:hAnsi="宋体" w:cs="宋体"/>
                <w:kern w:val="0"/>
                <w:sz w:val="18"/>
                <w:szCs w:val="18"/>
              </w:rPr>
            </w:pPr>
            <w:r>
              <w:rPr>
                <w:rFonts w:ascii="宋体" w:hAnsi="宋体" w:cs="宋体" w:hint="eastAsia"/>
                <w:kern w:val="0"/>
                <w:sz w:val="18"/>
                <w:szCs w:val="18"/>
              </w:rPr>
              <w:t>B2-1办理旅客购买、改签车票及退票</w:t>
            </w:r>
          </w:p>
          <w:p w:rsidR="004F3196" w:rsidRDefault="00042C96">
            <w:pPr>
              <w:widowControl/>
              <w:jc w:val="left"/>
              <w:rPr>
                <w:rFonts w:ascii="宋体" w:hAnsi="宋体" w:cs="宋体"/>
                <w:kern w:val="0"/>
                <w:sz w:val="18"/>
                <w:szCs w:val="18"/>
              </w:rPr>
            </w:pPr>
            <w:r>
              <w:rPr>
                <w:rFonts w:ascii="宋体" w:hAnsi="宋体" w:cs="宋体" w:hint="eastAsia"/>
                <w:kern w:val="0"/>
                <w:sz w:val="18"/>
                <w:szCs w:val="18"/>
              </w:rPr>
              <w:t>B2-2组织旅客进站、候车、乘降，办理进出站检票、补票</w:t>
            </w:r>
          </w:p>
          <w:p w:rsidR="004F3196" w:rsidRDefault="00042C96">
            <w:pPr>
              <w:widowControl/>
              <w:jc w:val="left"/>
              <w:rPr>
                <w:rFonts w:ascii="宋体" w:hAnsi="宋体" w:cs="宋体"/>
                <w:kern w:val="0"/>
                <w:sz w:val="18"/>
                <w:szCs w:val="18"/>
              </w:rPr>
            </w:pPr>
            <w:r>
              <w:rPr>
                <w:rFonts w:ascii="宋体" w:hAnsi="宋体" w:cs="宋体" w:hint="eastAsia"/>
                <w:kern w:val="0"/>
                <w:sz w:val="18"/>
                <w:szCs w:val="18"/>
              </w:rPr>
              <w:t>B2-3检查旅客携带的违禁物品，处理违章乘车人员</w:t>
            </w:r>
          </w:p>
          <w:p w:rsidR="004F3196" w:rsidRDefault="00042C96">
            <w:pPr>
              <w:widowControl/>
              <w:jc w:val="left"/>
              <w:rPr>
                <w:rFonts w:ascii="宋体" w:hAnsi="宋体" w:cs="宋体"/>
                <w:kern w:val="0"/>
                <w:sz w:val="18"/>
                <w:szCs w:val="18"/>
              </w:rPr>
            </w:pPr>
            <w:r>
              <w:rPr>
                <w:rFonts w:ascii="宋体" w:hAnsi="宋体" w:cs="宋体" w:hint="eastAsia"/>
                <w:kern w:val="0"/>
                <w:sz w:val="18"/>
                <w:szCs w:val="18"/>
              </w:rPr>
              <w:t>B2-4维护候车厅、站台、轨道卫生环境</w:t>
            </w:r>
          </w:p>
          <w:p w:rsidR="004F3196" w:rsidRDefault="00042C96">
            <w:pPr>
              <w:widowControl/>
              <w:jc w:val="left"/>
              <w:rPr>
                <w:rFonts w:ascii="宋体" w:hAnsi="宋体" w:cs="宋体"/>
                <w:kern w:val="0"/>
                <w:sz w:val="18"/>
                <w:szCs w:val="18"/>
              </w:rPr>
            </w:pPr>
            <w:r>
              <w:rPr>
                <w:rFonts w:ascii="宋体" w:hAnsi="宋体" w:cs="宋体" w:hint="eastAsia"/>
                <w:kern w:val="0"/>
                <w:sz w:val="18"/>
                <w:szCs w:val="18"/>
              </w:rPr>
              <w:t>B2-5接发列车，为列车上水、补水，办理站车交接</w:t>
            </w:r>
          </w:p>
          <w:p w:rsidR="004F3196" w:rsidRDefault="00042C96">
            <w:pPr>
              <w:widowControl/>
              <w:jc w:val="left"/>
              <w:rPr>
                <w:rFonts w:ascii="宋体" w:hAnsi="宋体" w:cs="宋体"/>
                <w:kern w:val="0"/>
                <w:sz w:val="18"/>
                <w:szCs w:val="18"/>
              </w:rPr>
            </w:pPr>
            <w:r>
              <w:rPr>
                <w:rFonts w:ascii="宋体" w:hAnsi="宋体" w:cs="宋体" w:hint="eastAsia"/>
                <w:kern w:val="0"/>
                <w:sz w:val="18"/>
                <w:szCs w:val="18"/>
              </w:rPr>
              <w:t>B2-6处理旅客问询、投诉及突发事件</w:t>
            </w:r>
          </w:p>
        </w:tc>
      </w:tr>
      <w:tr w:rsidR="004F3196">
        <w:trPr>
          <w:trHeight w:val="998"/>
          <w:jc w:val="center"/>
        </w:trPr>
        <w:tc>
          <w:tcPr>
            <w:tcW w:w="2121" w:type="dxa"/>
            <w:vAlign w:val="center"/>
          </w:tcPr>
          <w:p w:rsidR="004F3196" w:rsidRDefault="00042C96">
            <w:pPr>
              <w:widowControl/>
              <w:jc w:val="center"/>
              <w:rPr>
                <w:rFonts w:ascii="宋体" w:hAnsi="宋体" w:cs="宋体"/>
                <w:kern w:val="0"/>
                <w:sz w:val="18"/>
                <w:szCs w:val="18"/>
              </w:rPr>
            </w:pPr>
            <w:r>
              <w:rPr>
                <w:rFonts w:ascii="宋体" w:hAnsi="宋体" w:cs="宋体" w:hint="eastAsia"/>
                <w:kern w:val="0"/>
                <w:sz w:val="18"/>
                <w:szCs w:val="18"/>
              </w:rPr>
              <w:t>C</w:t>
            </w:r>
            <w:r>
              <w:rPr>
                <w:rFonts w:ascii="宋体" w:hAnsi="宋体" w:cs="宋体"/>
                <w:kern w:val="0"/>
                <w:sz w:val="18"/>
                <w:szCs w:val="18"/>
              </w:rPr>
              <w:t>.</w:t>
            </w:r>
            <w:r>
              <w:rPr>
                <w:rFonts w:ascii="宋体" w:hAnsi="宋体" w:cs="宋体" w:hint="eastAsia"/>
                <w:kern w:val="0"/>
                <w:sz w:val="18"/>
                <w:szCs w:val="18"/>
              </w:rPr>
              <w:t>贵宾室服务员</w:t>
            </w:r>
          </w:p>
        </w:tc>
        <w:tc>
          <w:tcPr>
            <w:tcW w:w="3428" w:type="dxa"/>
            <w:vAlign w:val="center"/>
          </w:tcPr>
          <w:p w:rsidR="004F3196" w:rsidRDefault="00042C96">
            <w:pPr>
              <w:widowControl/>
              <w:jc w:val="center"/>
              <w:rPr>
                <w:rFonts w:ascii="宋体" w:hAnsi="宋体" w:cs="宋体"/>
                <w:kern w:val="0"/>
                <w:sz w:val="18"/>
                <w:szCs w:val="18"/>
              </w:rPr>
            </w:pPr>
            <w:r>
              <w:rPr>
                <w:rFonts w:ascii="宋体" w:hAnsi="宋体" w:cs="宋体" w:hint="eastAsia"/>
                <w:kern w:val="0"/>
                <w:sz w:val="18"/>
                <w:szCs w:val="18"/>
              </w:rPr>
              <w:t>C1对贵宾室候车人员进行候车服务</w:t>
            </w:r>
          </w:p>
        </w:tc>
        <w:tc>
          <w:tcPr>
            <w:tcW w:w="2969" w:type="dxa"/>
            <w:vAlign w:val="center"/>
          </w:tcPr>
          <w:p w:rsidR="004F3196" w:rsidRDefault="00042C96">
            <w:pPr>
              <w:widowControl/>
              <w:jc w:val="left"/>
              <w:rPr>
                <w:rFonts w:ascii="宋体" w:hAnsi="宋体" w:cs="宋体"/>
                <w:kern w:val="0"/>
                <w:sz w:val="18"/>
                <w:szCs w:val="18"/>
              </w:rPr>
            </w:pPr>
            <w:r>
              <w:rPr>
                <w:rFonts w:ascii="宋体" w:hAnsi="宋体" w:cs="宋体"/>
                <w:kern w:val="0"/>
                <w:sz w:val="18"/>
                <w:szCs w:val="18"/>
              </w:rPr>
              <w:t>C1-1</w:t>
            </w:r>
            <w:r>
              <w:rPr>
                <w:rFonts w:ascii="宋体" w:hAnsi="宋体" w:cs="宋体" w:hint="eastAsia"/>
                <w:kern w:val="0"/>
                <w:sz w:val="18"/>
                <w:szCs w:val="18"/>
              </w:rPr>
              <w:t>为贵宾</w:t>
            </w:r>
            <w:proofErr w:type="gramStart"/>
            <w:r>
              <w:rPr>
                <w:rFonts w:ascii="宋体" w:hAnsi="宋体" w:cs="宋体" w:hint="eastAsia"/>
                <w:kern w:val="0"/>
                <w:sz w:val="18"/>
                <w:szCs w:val="18"/>
              </w:rPr>
              <w:t>室旅客</w:t>
            </w:r>
            <w:proofErr w:type="gramEnd"/>
            <w:r>
              <w:rPr>
                <w:rFonts w:ascii="宋体" w:hAnsi="宋体" w:cs="宋体" w:hint="eastAsia"/>
                <w:kern w:val="0"/>
                <w:sz w:val="18"/>
                <w:szCs w:val="18"/>
              </w:rPr>
              <w:t>办理候车服务</w:t>
            </w:r>
          </w:p>
          <w:p w:rsidR="004F3196" w:rsidRDefault="00042C96">
            <w:pPr>
              <w:widowControl/>
              <w:jc w:val="left"/>
              <w:rPr>
                <w:rFonts w:ascii="宋体" w:hAnsi="宋体" w:cs="宋体"/>
                <w:kern w:val="0"/>
                <w:sz w:val="18"/>
                <w:szCs w:val="18"/>
              </w:rPr>
            </w:pPr>
            <w:r>
              <w:rPr>
                <w:rFonts w:ascii="宋体" w:hAnsi="宋体" w:cs="宋体"/>
                <w:kern w:val="0"/>
                <w:sz w:val="18"/>
                <w:szCs w:val="18"/>
              </w:rPr>
              <w:t>C1-</w:t>
            </w:r>
            <w:r>
              <w:rPr>
                <w:rFonts w:ascii="宋体" w:hAnsi="宋体" w:cs="宋体" w:hint="eastAsia"/>
                <w:kern w:val="0"/>
                <w:sz w:val="18"/>
                <w:szCs w:val="18"/>
              </w:rPr>
              <w:t>2协助贵宾</w:t>
            </w:r>
            <w:proofErr w:type="gramStart"/>
            <w:r>
              <w:rPr>
                <w:rFonts w:ascii="宋体" w:hAnsi="宋体" w:cs="宋体" w:hint="eastAsia"/>
                <w:kern w:val="0"/>
                <w:sz w:val="18"/>
                <w:szCs w:val="18"/>
              </w:rPr>
              <w:t>室旅客</w:t>
            </w:r>
            <w:proofErr w:type="gramEnd"/>
            <w:r>
              <w:rPr>
                <w:rFonts w:ascii="宋体" w:hAnsi="宋体" w:cs="宋体" w:hint="eastAsia"/>
                <w:kern w:val="0"/>
                <w:sz w:val="18"/>
                <w:szCs w:val="18"/>
              </w:rPr>
              <w:t>进行安检服务</w:t>
            </w:r>
          </w:p>
          <w:p w:rsidR="004F3196" w:rsidRDefault="00042C96">
            <w:pPr>
              <w:widowControl/>
              <w:jc w:val="left"/>
              <w:rPr>
                <w:rFonts w:ascii="宋体" w:hAnsi="宋体" w:cs="宋体"/>
                <w:kern w:val="0"/>
                <w:sz w:val="18"/>
                <w:szCs w:val="18"/>
              </w:rPr>
            </w:pPr>
            <w:r>
              <w:rPr>
                <w:rFonts w:ascii="宋体" w:hAnsi="宋体" w:cs="宋体"/>
                <w:kern w:val="0"/>
                <w:sz w:val="18"/>
                <w:szCs w:val="18"/>
              </w:rPr>
              <w:t>C1-3</w:t>
            </w:r>
            <w:r>
              <w:rPr>
                <w:rFonts w:ascii="宋体" w:hAnsi="宋体" w:cs="宋体" w:hint="eastAsia"/>
                <w:kern w:val="0"/>
                <w:sz w:val="18"/>
                <w:szCs w:val="18"/>
              </w:rPr>
              <w:t>进行贵宾室餐饮咨询服务</w:t>
            </w:r>
          </w:p>
        </w:tc>
      </w:tr>
    </w:tbl>
    <w:p w:rsidR="004F3196" w:rsidRDefault="004F3196">
      <w:pPr>
        <w:widowControl/>
        <w:rPr>
          <w:rFonts w:ascii="宋体" w:hAnsi="宋体" w:cs="宋体"/>
          <w:kern w:val="0"/>
          <w:sz w:val="24"/>
          <w:szCs w:val="24"/>
        </w:rPr>
      </w:pPr>
    </w:p>
    <w:p w:rsidR="004F3196" w:rsidRDefault="00042C96">
      <w:pPr>
        <w:snapToGrid w:val="0"/>
        <w:spacing w:line="560" w:lineRule="exact"/>
        <w:outlineLvl w:val="0"/>
        <w:rPr>
          <w:rFonts w:ascii="宋体" w:hAnsi="宋体"/>
          <w:b/>
          <w:sz w:val="30"/>
          <w:szCs w:val="30"/>
        </w:rPr>
      </w:pPr>
      <w:bookmarkStart w:id="20" w:name="_Toc8576"/>
      <w:bookmarkStart w:id="21" w:name="_Toc8683"/>
      <w:r>
        <w:rPr>
          <w:rFonts w:ascii="宋体" w:hAnsi="宋体" w:hint="eastAsia"/>
          <w:b/>
          <w:sz w:val="30"/>
          <w:szCs w:val="30"/>
        </w:rPr>
        <w:t>七、专业核心课程设置分析</w:t>
      </w:r>
      <w:bookmarkEnd w:id="20"/>
      <w:bookmarkEnd w:id="21"/>
      <w:r>
        <w:rPr>
          <w:rFonts w:ascii="宋体" w:hAnsi="宋体" w:hint="eastAsia"/>
          <w:b/>
          <w:sz w:val="30"/>
          <w:szCs w:val="30"/>
        </w:rPr>
        <w:t xml:space="preserve"> </w:t>
      </w:r>
    </w:p>
    <w:p w:rsidR="004F3196" w:rsidRDefault="00042C96">
      <w:pPr>
        <w:widowControl/>
        <w:spacing w:line="440" w:lineRule="exact"/>
        <w:ind w:firstLine="420"/>
        <w:jc w:val="left"/>
        <w:rPr>
          <w:rFonts w:ascii="宋体" w:hAnsi="宋体" w:cs="宋体"/>
          <w:kern w:val="0"/>
          <w:sz w:val="24"/>
          <w:szCs w:val="24"/>
        </w:rPr>
      </w:pPr>
      <w:r>
        <w:rPr>
          <w:rFonts w:ascii="宋体" w:hAnsi="宋体" w:cs="宋体" w:hint="eastAsia"/>
          <w:kern w:val="0"/>
          <w:sz w:val="24"/>
          <w:szCs w:val="24"/>
        </w:rPr>
        <w:t>本专业核心课程设置</w:t>
      </w:r>
      <w:r>
        <w:rPr>
          <w:rFonts w:ascii="宋体" w:hAnsi="宋体" w:cs="宋体"/>
          <w:kern w:val="0"/>
          <w:sz w:val="24"/>
          <w:szCs w:val="24"/>
        </w:rPr>
        <w:t>6</w:t>
      </w:r>
      <w:r>
        <w:rPr>
          <w:rFonts w:ascii="宋体" w:hAnsi="宋体" w:cs="宋体" w:hint="eastAsia"/>
          <w:kern w:val="0"/>
          <w:sz w:val="24"/>
          <w:szCs w:val="24"/>
        </w:rPr>
        <w:t>门，包括：铁路旅客运输组织、铁路</w:t>
      </w:r>
      <w:r>
        <w:rPr>
          <w:rFonts w:ascii="宋体" w:hAnsi="宋体" w:cs="宋体"/>
          <w:kern w:val="0"/>
          <w:sz w:val="24"/>
          <w:szCs w:val="24"/>
        </w:rPr>
        <w:t>客运规章、</w:t>
      </w:r>
      <w:r>
        <w:rPr>
          <w:rFonts w:ascii="宋体" w:hAnsi="宋体" w:cs="宋体" w:hint="eastAsia"/>
          <w:kern w:val="0"/>
          <w:sz w:val="24"/>
          <w:szCs w:val="24"/>
        </w:rPr>
        <w:t>高速</w:t>
      </w:r>
      <w:r>
        <w:rPr>
          <w:rFonts w:ascii="宋体" w:hAnsi="宋体" w:cs="宋体"/>
          <w:kern w:val="0"/>
          <w:sz w:val="24"/>
          <w:szCs w:val="24"/>
        </w:rPr>
        <w:t>铁路</w:t>
      </w:r>
      <w:r>
        <w:rPr>
          <w:rFonts w:ascii="宋体" w:hAnsi="宋体" w:cs="宋体" w:hint="eastAsia"/>
          <w:kern w:val="0"/>
          <w:sz w:val="24"/>
          <w:szCs w:val="24"/>
        </w:rPr>
        <w:t>动车乘务实务、形象设计、铁路客运安全与应急、铁路卫生</w:t>
      </w:r>
      <w:r>
        <w:rPr>
          <w:rFonts w:ascii="宋体" w:hAnsi="宋体" w:cs="宋体"/>
          <w:kern w:val="0"/>
          <w:sz w:val="24"/>
          <w:szCs w:val="24"/>
        </w:rPr>
        <w:t>防疫与急救</w:t>
      </w:r>
      <w:r>
        <w:rPr>
          <w:rFonts w:ascii="宋体" w:hAnsi="宋体" w:cs="宋体" w:hint="eastAsia"/>
          <w:kern w:val="0"/>
          <w:sz w:val="24"/>
          <w:szCs w:val="24"/>
        </w:rPr>
        <w:t>，如下表所示。</w:t>
      </w:r>
    </w:p>
    <w:p w:rsidR="004F3196" w:rsidRDefault="00042C96">
      <w:pPr>
        <w:autoSpaceDE w:val="0"/>
        <w:autoSpaceDN w:val="0"/>
        <w:jc w:val="center"/>
        <w:rPr>
          <w:rFonts w:ascii="宋体" w:hAnsi="宋体" w:cs="宋体"/>
          <w:b/>
          <w:kern w:val="0"/>
          <w:sz w:val="24"/>
        </w:rPr>
      </w:pPr>
      <w:r>
        <w:rPr>
          <w:rFonts w:ascii="宋体" w:hAnsi="宋体" w:cs="宋体" w:hint="eastAsia"/>
          <w:b/>
          <w:kern w:val="0"/>
          <w:sz w:val="18"/>
          <w:szCs w:val="18"/>
        </w:rPr>
        <w:lastRenderedPageBreak/>
        <w:t>表7</w:t>
      </w:r>
      <w:r>
        <w:rPr>
          <w:rFonts w:ascii="宋体" w:hAnsi="宋体" w:cs="宋体"/>
          <w:b/>
          <w:kern w:val="0"/>
          <w:sz w:val="18"/>
          <w:szCs w:val="18"/>
        </w:rPr>
        <w:t>-1</w:t>
      </w:r>
      <w:r>
        <w:rPr>
          <w:rFonts w:ascii="宋体" w:hAnsi="宋体" w:cs="宋体" w:hint="eastAsia"/>
          <w:b/>
          <w:kern w:val="0"/>
          <w:sz w:val="18"/>
          <w:szCs w:val="18"/>
        </w:rPr>
        <w:t>：高铁客运</w:t>
      </w:r>
      <w:r>
        <w:rPr>
          <w:rFonts w:ascii="宋体" w:hAnsi="宋体" w:cs="宋体"/>
          <w:b/>
          <w:kern w:val="0"/>
          <w:sz w:val="18"/>
          <w:szCs w:val="18"/>
        </w:rPr>
        <w:t>服务</w:t>
      </w:r>
      <w:r>
        <w:rPr>
          <w:rFonts w:ascii="宋体" w:hAnsi="宋体" w:cs="宋体" w:hint="eastAsia"/>
          <w:b/>
          <w:kern w:val="0"/>
          <w:sz w:val="18"/>
          <w:szCs w:val="18"/>
        </w:rPr>
        <w:t>专业核心课程设置分析一览表</w:t>
      </w:r>
    </w:p>
    <w:tbl>
      <w:tblPr>
        <w:tblStyle w:val="af2"/>
        <w:tblW w:w="0" w:type="auto"/>
        <w:jc w:val="center"/>
        <w:tblLook w:val="04A0" w:firstRow="1" w:lastRow="0" w:firstColumn="1" w:lastColumn="0" w:noHBand="0" w:noVBand="1"/>
      </w:tblPr>
      <w:tblGrid>
        <w:gridCol w:w="2798"/>
        <w:gridCol w:w="2816"/>
        <w:gridCol w:w="2676"/>
      </w:tblGrid>
      <w:tr w:rsidR="004F3196">
        <w:trPr>
          <w:trHeight w:val="269"/>
          <w:jc w:val="center"/>
        </w:trPr>
        <w:tc>
          <w:tcPr>
            <w:tcW w:w="3072" w:type="dxa"/>
          </w:tcPr>
          <w:p w:rsidR="004F3196" w:rsidRDefault="00042C96">
            <w:pPr>
              <w:snapToGrid w:val="0"/>
              <w:jc w:val="center"/>
              <w:rPr>
                <w:rFonts w:ascii="宋体" w:hAnsi="宋体" w:cs="宋体"/>
                <w:b/>
                <w:kern w:val="0"/>
                <w:sz w:val="18"/>
                <w:szCs w:val="18"/>
              </w:rPr>
            </w:pPr>
            <w:r>
              <w:rPr>
                <w:rFonts w:ascii="宋体" w:hAnsi="宋体" w:cs="宋体" w:hint="eastAsia"/>
                <w:b/>
                <w:kern w:val="0"/>
                <w:sz w:val="18"/>
                <w:szCs w:val="18"/>
              </w:rPr>
              <w:t>专业核心课程名称</w:t>
            </w:r>
          </w:p>
        </w:tc>
        <w:tc>
          <w:tcPr>
            <w:tcW w:w="3072" w:type="dxa"/>
          </w:tcPr>
          <w:p w:rsidR="004F3196" w:rsidRDefault="00042C96">
            <w:pPr>
              <w:snapToGrid w:val="0"/>
              <w:jc w:val="center"/>
              <w:rPr>
                <w:rFonts w:ascii="宋体" w:hAnsi="宋体" w:cs="宋体"/>
                <w:b/>
                <w:kern w:val="0"/>
                <w:sz w:val="18"/>
                <w:szCs w:val="18"/>
              </w:rPr>
            </w:pPr>
            <w:r>
              <w:rPr>
                <w:rFonts w:ascii="宋体" w:hAnsi="宋体" w:cs="宋体" w:hint="eastAsia"/>
                <w:b/>
                <w:kern w:val="0"/>
                <w:sz w:val="18"/>
                <w:szCs w:val="18"/>
              </w:rPr>
              <w:t>对应工作任务编号</w:t>
            </w:r>
          </w:p>
        </w:tc>
        <w:tc>
          <w:tcPr>
            <w:tcW w:w="2916" w:type="dxa"/>
          </w:tcPr>
          <w:p w:rsidR="004F3196" w:rsidRDefault="00042C96">
            <w:pPr>
              <w:snapToGrid w:val="0"/>
              <w:jc w:val="center"/>
              <w:rPr>
                <w:rFonts w:ascii="宋体" w:hAnsi="宋体" w:cs="宋体"/>
                <w:b/>
                <w:kern w:val="0"/>
                <w:sz w:val="18"/>
                <w:szCs w:val="18"/>
              </w:rPr>
            </w:pPr>
            <w:r>
              <w:rPr>
                <w:rFonts w:ascii="宋体" w:hAnsi="宋体" w:cs="宋体" w:hint="eastAsia"/>
                <w:b/>
                <w:kern w:val="0"/>
                <w:sz w:val="18"/>
                <w:szCs w:val="18"/>
              </w:rPr>
              <w:t>对应职业能力编号</w:t>
            </w:r>
          </w:p>
        </w:tc>
      </w:tr>
      <w:tr w:rsidR="004F3196">
        <w:trPr>
          <w:trHeight w:val="1491"/>
          <w:jc w:val="center"/>
        </w:trPr>
        <w:tc>
          <w:tcPr>
            <w:tcW w:w="3072" w:type="dxa"/>
            <w:vAlign w:val="center"/>
          </w:tcPr>
          <w:p w:rsidR="004F3196" w:rsidRDefault="00042C96">
            <w:pPr>
              <w:widowControl/>
              <w:jc w:val="center"/>
              <w:rPr>
                <w:rFonts w:ascii="宋体" w:hAnsi="宋体" w:cs="宋体"/>
                <w:kern w:val="0"/>
                <w:sz w:val="18"/>
                <w:szCs w:val="18"/>
              </w:rPr>
            </w:pPr>
            <w:r>
              <w:rPr>
                <w:rFonts w:ascii="宋体" w:hAnsi="宋体" w:cs="宋体" w:hint="eastAsia"/>
                <w:kern w:val="0"/>
                <w:sz w:val="18"/>
                <w:szCs w:val="18"/>
              </w:rPr>
              <w:t>铁路旅客运输组织</w:t>
            </w:r>
          </w:p>
        </w:tc>
        <w:tc>
          <w:tcPr>
            <w:tcW w:w="3072" w:type="dxa"/>
            <w:vAlign w:val="center"/>
          </w:tcPr>
          <w:p w:rsidR="004F3196" w:rsidRDefault="00042C96">
            <w:pPr>
              <w:widowControl/>
              <w:jc w:val="center"/>
              <w:rPr>
                <w:rFonts w:ascii="宋体" w:hAnsi="宋体" w:cs="宋体"/>
                <w:kern w:val="0"/>
                <w:sz w:val="18"/>
                <w:szCs w:val="18"/>
              </w:rPr>
            </w:pPr>
            <w:r>
              <w:rPr>
                <w:rFonts w:ascii="宋体" w:hAnsi="宋体" w:cs="宋体" w:hint="eastAsia"/>
                <w:kern w:val="0"/>
                <w:sz w:val="18"/>
                <w:szCs w:val="18"/>
              </w:rPr>
              <w:t>A1、A2、A3、B1、B2</w:t>
            </w:r>
          </w:p>
        </w:tc>
        <w:tc>
          <w:tcPr>
            <w:tcW w:w="2916" w:type="dxa"/>
            <w:vAlign w:val="center"/>
          </w:tcPr>
          <w:p w:rsidR="004F3196" w:rsidRDefault="00042C96">
            <w:pPr>
              <w:widowControl/>
              <w:jc w:val="left"/>
              <w:rPr>
                <w:rFonts w:ascii="宋体" w:hAnsi="宋体" w:cs="宋体"/>
                <w:kern w:val="0"/>
                <w:sz w:val="18"/>
                <w:szCs w:val="18"/>
              </w:rPr>
            </w:pPr>
            <w:r>
              <w:rPr>
                <w:rFonts w:ascii="宋体" w:hAnsi="宋体" w:cs="宋体" w:hint="eastAsia"/>
                <w:kern w:val="0"/>
                <w:sz w:val="18"/>
                <w:szCs w:val="18"/>
              </w:rPr>
              <w:t>A1-1 、A1-2 、A1-3 、A2-1 、A2-2 、A2-3 、A2-4 、A2-5 、A2-6 、A3-1 、A3-2 、A3-3 、B1-1 、B1-2 、B1-3 、B2-1 、B2-2 、B2-3 、B2-4 、B2-5 、B2-6</w:t>
            </w:r>
          </w:p>
        </w:tc>
      </w:tr>
      <w:tr w:rsidR="004F3196">
        <w:trPr>
          <w:trHeight w:val="930"/>
          <w:jc w:val="center"/>
        </w:trPr>
        <w:tc>
          <w:tcPr>
            <w:tcW w:w="3072" w:type="dxa"/>
            <w:vAlign w:val="center"/>
          </w:tcPr>
          <w:p w:rsidR="004F3196" w:rsidRDefault="00042C96">
            <w:pPr>
              <w:widowControl/>
              <w:jc w:val="center"/>
              <w:rPr>
                <w:rFonts w:ascii="宋体" w:hAnsi="宋体" w:cs="宋体"/>
                <w:kern w:val="0"/>
                <w:sz w:val="18"/>
                <w:szCs w:val="18"/>
              </w:rPr>
            </w:pPr>
            <w:r>
              <w:rPr>
                <w:rFonts w:ascii="宋体" w:hAnsi="宋体" w:cs="宋体" w:hint="eastAsia"/>
                <w:kern w:val="0"/>
                <w:sz w:val="18"/>
                <w:szCs w:val="18"/>
              </w:rPr>
              <w:t>铁路客运规章</w:t>
            </w:r>
          </w:p>
        </w:tc>
        <w:tc>
          <w:tcPr>
            <w:tcW w:w="3072" w:type="dxa"/>
            <w:vAlign w:val="center"/>
          </w:tcPr>
          <w:p w:rsidR="004F3196" w:rsidRDefault="00042C96">
            <w:pPr>
              <w:widowControl/>
              <w:jc w:val="center"/>
              <w:rPr>
                <w:rFonts w:ascii="宋体" w:hAnsi="宋体" w:cs="宋体"/>
                <w:kern w:val="0"/>
                <w:sz w:val="18"/>
                <w:szCs w:val="18"/>
              </w:rPr>
            </w:pPr>
            <w:r>
              <w:rPr>
                <w:rFonts w:ascii="宋体" w:hAnsi="宋体" w:cs="宋体" w:hint="eastAsia"/>
                <w:kern w:val="0"/>
                <w:sz w:val="18"/>
                <w:szCs w:val="18"/>
              </w:rPr>
              <w:t>A1、A2、A3</w:t>
            </w:r>
          </w:p>
        </w:tc>
        <w:tc>
          <w:tcPr>
            <w:tcW w:w="2916" w:type="dxa"/>
            <w:vAlign w:val="center"/>
          </w:tcPr>
          <w:p w:rsidR="004F3196" w:rsidRDefault="00042C96">
            <w:pPr>
              <w:widowControl/>
              <w:jc w:val="center"/>
              <w:rPr>
                <w:rFonts w:ascii="宋体" w:hAnsi="宋体" w:cs="宋体"/>
                <w:kern w:val="0"/>
                <w:sz w:val="18"/>
                <w:szCs w:val="18"/>
              </w:rPr>
            </w:pPr>
            <w:r>
              <w:rPr>
                <w:rFonts w:ascii="宋体" w:hAnsi="宋体" w:cs="宋体" w:hint="eastAsia"/>
                <w:kern w:val="0"/>
                <w:sz w:val="18"/>
                <w:szCs w:val="18"/>
              </w:rPr>
              <w:t>A1-1 、A1-2 、A1-3 、A2-1 、A2-2 、A2-3 、A2-4 、A2-5 、A2-6 、A3-1 、A3-2 、A3-3</w:t>
            </w:r>
          </w:p>
        </w:tc>
      </w:tr>
      <w:tr w:rsidR="004F3196">
        <w:trPr>
          <w:trHeight w:val="926"/>
          <w:jc w:val="center"/>
        </w:trPr>
        <w:tc>
          <w:tcPr>
            <w:tcW w:w="3072" w:type="dxa"/>
            <w:vAlign w:val="center"/>
          </w:tcPr>
          <w:p w:rsidR="004F3196" w:rsidRDefault="00042C96">
            <w:pPr>
              <w:widowControl/>
              <w:jc w:val="center"/>
              <w:rPr>
                <w:rFonts w:ascii="宋体" w:hAnsi="宋体" w:cs="宋体"/>
                <w:kern w:val="0"/>
                <w:sz w:val="18"/>
                <w:szCs w:val="18"/>
              </w:rPr>
            </w:pPr>
            <w:r>
              <w:rPr>
                <w:rFonts w:ascii="宋体" w:hAnsi="宋体" w:cs="宋体" w:hint="eastAsia"/>
                <w:kern w:val="0"/>
                <w:sz w:val="18"/>
                <w:szCs w:val="18"/>
              </w:rPr>
              <w:t>高速铁路动车乘务实务</w:t>
            </w:r>
          </w:p>
        </w:tc>
        <w:tc>
          <w:tcPr>
            <w:tcW w:w="3072" w:type="dxa"/>
            <w:vAlign w:val="center"/>
          </w:tcPr>
          <w:p w:rsidR="004F3196" w:rsidRDefault="00042C96">
            <w:pPr>
              <w:widowControl/>
              <w:jc w:val="center"/>
              <w:rPr>
                <w:rFonts w:ascii="宋体" w:hAnsi="宋体" w:cs="宋体"/>
                <w:kern w:val="0"/>
                <w:sz w:val="18"/>
                <w:szCs w:val="18"/>
              </w:rPr>
            </w:pPr>
            <w:r>
              <w:rPr>
                <w:rFonts w:ascii="宋体" w:hAnsi="宋体" w:cs="宋体" w:hint="eastAsia"/>
                <w:kern w:val="0"/>
                <w:sz w:val="18"/>
                <w:szCs w:val="18"/>
              </w:rPr>
              <w:t>A1、A2、A3</w:t>
            </w:r>
          </w:p>
        </w:tc>
        <w:tc>
          <w:tcPr>
            <w:tcW w:w="2916" w:type="dxa"/>
            <w:vAlign w:val="center"/>
          </w:tcPr>
          <w:p w:rsidR="004F3196" w:rsidRDefault="00042C96">
            <w:pPr>
              <w:widowControl/>
              <w:jc w:val="center"/>
              <w:rPr>
                <w:rFonts w:ascii="宋体" w:hAnsi="宋体" w:cs="宋体"/>
                <w:kern w:val="0"/>
                <w:sz w:val="18"/>
                <w:szCs w:val="18"/>
              </w:rPr>
            </w:pPr>
            <w:r>
              <w:rPr>
                <w:rFonts w:ascii="宋体" w:hAnsi="宋体" w:cs="宋体" w:hint="eastAsia"/>
                <w:kern w:val="0"/>
                <w:sz w:val="18"/>
                <w:szCs w:val="18"/>
              </w:rPr>
              <w:t>A1-1 、A1-2 、A1-3 、A2-1 、A2-2 、A2-3 、A2-4 、A2-5 、A2-6 、A3-1 、A3-2 、A3-3</w:t>
            </w:r>
          </w:p>
        </w:tc>
      </w:tr>
      <w:tr w:rsidR="004F3196">
        <w:trPr>
          <w:trHeight w:val="652"/>
          <w:jc w:val="center"/>
        </w:trPr>
        <w:tc>
          <w:tcPr>
            <w:tcW w:w="3072" w:type="dxa"/>
            <w:vAlign w:val="center"/>
          </w:tcPr>
          <w:p w:rsidR="004F3196" w:rsidRDefault="00042C96">
            <w:pPr>
              <w:widowControl/>
              <w:jc w:val="center"/>
              <w:rPr>
                <w:rFonts w:ascii="宋体" w:hAnsi="宋体" w:cs="宋体"/>
                <w:kern w:val="0"/>
                <w:sz w:val="18"/>
                <w:szCs w:val="18"/>
              </w:rPr>
            </w:pPr>
            <w:r>
              <w:rPr>
                <w:rFonts w:ascii="宋体" w:hAnsi="宋体" w:cs="宋体" w:hint="eastAsia"/>
                <w:kern w:val="0"/>
                <w:sz w:val="18"/>
                <w:szCs w:val="18"/>
              </w:rPr>
              <w:t>形象</w:t>
            </w:r>
            <w:r>
              <w:rPr>
                <w:rFonts w:ascii="宋体" w:hAnsi="宋体" w:cs="宋体"/>
                <w:kern w:val="0"/>
                <w:sz w:val="18"/>
                <w:szCs w:val="18"/>
              </w:rPr>
              <w:t>设计</w:t>
            </w:r>
          </w:p>
        </w:tc>
        <w:tc>
          <w:tcPr>
            <w:tcW w:w="3072" w:type="dxa"/>
            <w:vAlign w:val="center"/>
          </w:tcPr>
          <w:p w:rsidR="004F3196" w:rsidRDefault="00042C96">
            <w:pPr>
              <w:widowControl/>
              <w:jc w:val="center"/>
              <w:rPr>
                <w:rFonts w:ascii="宋体" w:hAnsi="宋体" w:cs="宋体"/>
                <w:kern w:val="0"/>
                <w:sz w:val="18"/>
                <w:szCs w:val="18"/>
              </w:rPr>
            </w:pPr>
            <w:r>
              <w:rPr>
                <w:rFonts w:ascii="宋体" w:hAnsi="宋体" w:cs="宋体" w:hint="eastAsia"/>
                <w:kern w:val="0"/>
                <w:sz w:val="18"/>
                <w:szCs w:val="18"/>
              </w:rPr>
              <w:t>A2、C1</w:t>
            </w:r>
          </w:p>
        </w:tc>
        <w:tc>
          <w:tcPr>
            <w:tcW w:w="2916" w:type="dxa"/>
            <w:vAlign w:val="center"/>
          </w:tcPr>
          <w:p w:rsidR="004F3196" w:rsidRDefault="00042C96">
            <w:pPr>
              <w:widowControl/>
              <w:jc w:val="center"/>
              <w:rPr>
                <w:rFonts w:ascii="宋体" w:hAnsi="宋体" w:cs="宋体"/>
                <w:kern w:val="0"/>
                <w:sz w:val="18"/>
                <w:szCs w:val="18"/>
              </w:rPr>
            </w:pPr>
            <w:r>
              <w:rPr>
                <w:rFonts w:ascii="宋体" w:hAnsi="宋体" w:cs="宋体" w:hint="eastAsia"/>
                <w:kern w:val="0"/>
                <w:sz w:val="18"/>
                <w:szCs w:val="18"/>
              </w:rPr>
              <w:t>A2-1 、A2-2 、A2-3 、A2-4 、A2-5 、A2-6 、C1-1、C1-2、C1-3</w:t>
            </w:r>
          </w:p>
        </w:tc>
      </w:tr>
      <w:tr w:rsidR="004F3196">
        <w:trPr>
          <w:trHeight w:val="872"/>
          <w:jc w:val="center"/>
        </w:trPr>
        <w:tc>
          <w:tcPr>
            <w:tcW w:w="3072" w:type="dxa"/>
            <w:vAlign w:val="center"/>
          </w:tcPr>
          <w:p w:rsidR="004F3196" w:rsidRDefault="00042C96">
            <w:pPr>
              <w:widowControl/>
              <w:jc w:val="center"/>
              <w:rPr>
                <w:rFonts w:ascii="宋体" w:hAnsi="宋体" w:cs="宋体"/>
                <w:kern w:val="0"/>
                <w:sz w:val="18"/>
                <w:szCs w:val="18"/>
              </w:rPr>
            </w:pPr>
            <w:r>
              <w:rPr>
                <w:rFonts w:ascii="宋体" w:hAnsi="宋体" w:cs="宋体" w:hint="eastAsia"/>
                <w:kern w:val="0"/>
                <w:sz w:val="18"/>
                <w:szCs w:val="18"/>
              </w:rPr>
              <w:t>铁路客运安全与应急</w:t>
            </w:r>
          </w:p>
        </w:tc>
        <w:tc>
          <w:tcPr>
            <w:tcW w:w="3072" w:type="dxa"/>
            <w:vAlign w:val="center"/>
          </w:tcPr>
          <w:p w:rsidR="004F3196" w:rsidRDefault="00042C96">
            <w:pPr>
              <w:widowControl/>
              <w:jc w:val="center"/>
              <w:rPr>
                <w:rFonts w:ascii="宋体" w:hAnsi="宋体" w:cs="宋体"/>
                <w:kern w:val="0"/>
                <w:sz w:val="18"/>
                <w:szCs w:val="18"/>
              </w:rPr>
            </w:pPr>
            <w:r>
              <w:rPr>
                <w:rFonts w:ascii="宋体" w:hAnsi="宋体" w:cs="宋体" w:hint="eastAsia"/>
                <w:kern w:val="0"/>
                <w:sz w:val="18"/>
                <w:szCs w:val="18"/>
              </w:rPr>
              <w:t>A3、B2</w:t>
            </w:r>
          </w:p>
        </w:tc>
        <w:tc>
          <w:tcPr>
            <w:tcW w:w="2916" w:type="dxa"/>
            <w:vAlign w:val="center"/>
          </w:tcPr>
          <w:p w:rsidR="004F3196" w:rsidRDefault="00042C96">
            <w:pPr>
              <w:widowControl/>
              <w:jc w:val="center"/>
              <w:rPr>
                <w:rFonts w:ascii="宋体" w:hAnsi="宋体" w:cs="宋体"/>
                <w:kern w:val="0"/>
                <w:sz w:val="18"/>
                <w:szCs w:val="18"/>
              </w:rPr>
            </w:pPr>
            <w:r>
              <w:rPr>
                <w:rFonts w:ascii="宋体" w:hAnsi="宋体" w:cs="宋体" w:hint="eastAsia"/>
                <w:kern w:val="0"/>
                <w:sz w:val="18"/>
                <w:szCs w:val="18"/>
              </w:rPr>
              <w:t>A3-1 、A3-2 、A3-3、B2-1 、B2-2 、B2-3 、B2-4 、B2-5 、B2-6</w:t>
            </w:r>
          </w:p>
        </w:tc>
      </w:tr>
      <w:tr w:rsidR="004F3196">
        <w:trPr>
          <w:trHeight w:val="514"/>
          <w:jc w:val="center"/>
        </w:trPr>
        <w:tc>
          <w:tcPr>
            <w:tcW w:w="3072" w:type="dxa"/>
            <w:vAlign w:val="center"/>
          </w:tcPr>
          <w:p w:rsidR="004F3196" w:rsidRDefault="00042C96">
            <w:pPr>
              <w:widowControl/>
              <w:jc w:val="center"/>
              <w:rPr>
                <w:rFonts w:ascii="宋体" w:hAnsi="宋体" w:cs="宋体"/>
                <w:kern w:val="0"/>
                <w:sz w:val="18"/>
                <w:szCs w:val="18"/>
              </w:rPr>
            </w:pPr>
            <w:r>
              <w:rPr>
                <w:rFonts w:ascii="宋体" w:hAnsi="宋体" w:cs="宋体" w:hint="eastAsia"/>
                <w:kern w:val="0"/>
                <w:sz w:val="18"/>
                <w:szCs w:val="18"/>
              </w:rPr>
              <w:t>铁路卫生防疫与急救</w:t>
            </w:r>
          </w:p>
        </w:tc>
        <w:tc>
          <w:tcPr>
            <w:tcW w:w="3072" w:type="dxa"/>
            <w:vAlign w:val="center"/>
          </w:tcPr>
          <w:p w:rsidR="004F3196" w:rsidRDefault="00042C96">
            <w:pPr>
              <w:widowControl/>
              <w:jc w:val="center"/>
              <w:rPr>
                <w:rFonts w:ascii="宋体" w:hAnsi="宋体" w:cs="宋体"/>
                <w:kern w:val="0"/>
                <w:sz w:val="18"/>
                <w:szCs w:val="18"/>
              </w:rPr>
            </w:pPr>
            <w:r>
              <w:rPr>
                <w:rFonts w:ascii="宋体" w:hAnsi="宋体" w:cs="宋体" w:hint="eastAsia"/>
                <w:kern w:val="0"/>
                <w:sz w:val="18"/>
                <w:szCs w:val="18"/>
              </w:rPr>
              <w:t>A3</w:t>
            </w:r>
          </w:p>
        </w:tc>
        <w:tc>
          <w:tcPr>
            <w:tcW w:w="2916" w:type="dxa"/>
            <w:vAlign w:val="center"/>
          </w:tcPr>
          <w:p w:rsidR="004F3196" w:rsidRDefault="00042C96">
            <w:pPr>
              <w:widowControl/>
              <w:jc w:val="center"/>
              <w:rPr>
                <w:rFonts w:ascii="宋体" w:hAnsi="宋体" w:cs="宋体"/>
                <w:kern w:val="0"/>
                <w:sz w:val="18"/>
                <w:szCs w:val="18"/>
              </w:rPr>
            </w:pPr>
            <w:r>
              <w:rPr>
                <w:rFonts w:ascii="宋体" w:hAnsi="宋体" w:cs="宋体" w:hint="eastAsia"/>
                <w:kern w:val="0"/>
                <w:sz w:val="18"/>
                <w:szCs w:val="18"/>
              </w:rPr>
              <w:t>A3-1 、A3-2 、A3-3</w:t>
            </w:r>
          </w:p>
        </w:tc>
      </w:tr>
    </w:tbl>
    <w:p w:rsidR="004F3196" w:rsidRDefault="004F3196">
      <w:pPr>
        <w:snapToGrid w:val="0"/>
        <w:rPr>
          <w:rFonts w:ascii="宋体" w:hAnsi="宋体" w:cs="宋体"/>
          <w:kern w:val="0"/>
          <w:sz w:val="24"/>
          <w:szCs w:val="24"/>
        </w:rPr>
      </w:pPr>
    </w:p>
    <w:p w:rsidR="004F3196" w:rsidRDefault="00042C96">
      <w:pPr>
        <w:snapToGrid w:val="0"/>
        <w:spacing w:line="560" w:lineRule="exact"/>
        <w:outlineLvl w:val="0"/>
        <w:rPr>
          <w:rFonts w:ascii="宋体" w:hAnsi="宋体"/>
          <w:b/>
          <w:sz w:val="30"/>
          <w:szCs w:val="30"/>
        </w:rPr>
      </w:pPr>
      <w:bookmarkStart w:id="22" w:name="_Toc17502"/>
      <w:bookmarkStart w:id="23" w:name="_Toc26785"/>
      <w:r>
        <w:rPr>
          <w:rFonts w:ascii="宋体" w:hAnsi="宋体" w:hint="eastAsia"/>
          <w:b/>
          <w:sz w:val="30"/>
          <w:szCs w:val="30"/>
        </w:rPr>
        <w:t>八</w:t>
      </w:r>
      <w:r>
        <w:rPr>
          <w:rFonts w:ascii="宋体" w:hAnsi="宋体"/>
          <w:b/>
          <w:sz w:val="30"/>
          <w:szCs w:val="30"/>
        </w:rPr>
        <w:t>、课程</w:t>
      </w:r>
      <w:r>
        <w:rPr>
          <w:rFonts w:ascii="宋体" w:hAnsi="宋体" w:hint="eastAsia"/>
          <w:b/>
          <w:sz w:val="30"/>
          <w:szCs w:val="30"/>
        </w:rPr>
        <w:t>设置及要求</w:t>
      </w:r>
      <w:bookmarkEnd w:id="22"/>
      <w:bookmarkEnd w:id="23"/>
    </w:p>
    <w:p w:rsidR="004F3196" w:rsidRDefault="00042C96">
      <w:pPr>
        <w:snapToGrid w:val="0"/>
        <w:spacing w:line="560" w:lineRule="exact"/>
        <w:ind w:firstLineChars="200" w:firstLine="602"/>
        <w:outlineLvl w:val="1"/>
        <w:rPr>
          <w:rFonts w:ascii="宋体" w:hAnsi="宋体"/>
          <w:b/>
          <w:sz w:val="30"/>
          <w:szCs w:val="30"/>
        </w:rPr>
      </w:pPr>
      <w:bookmarkStart w:id="24" w:name="_Toc170807702"/>
      <w:r>
        <w:rPr>
          <w:rFonts w:ascii="宋体" w:hAnsi="宋体" w:hint="eastAsia"/>
          <w:b/>
          <w:sz w:val="30"/>
          <w:szCs w:val="30"/>
        </w:rPr>
        <w:t>（一）课程体系</w:t>
      </w:r>
      <w:bookmarkEnd w:id="24"/>
    </w:p>
    <w:p w:rsidR="004F3196" w:rsidRDefault="00042C96">
      <w:pPr>
        <w:autoSpaceDE w:val="0"/>
        <w:autoSpaceDN w:val="0"/>
        <w:jc w:val="center"/>
        <w:rPr>
          <w:rFonts w:ascii="宋体" w:hAnsi="宋体" w:cs="宋体"/>
          <w:b/>
          <w:kern w:val="0"/>
          <w:sz w:val="18"/>
          <w:szCs w:val="18"/>
        </w:rPr>
      </w:pPr>
      <w:r>
        <w:rPr>
          <w:rFonts w:ascii="宋体" w:hAnsi="宋体" w:cs="宋体" w:hint="eastAsia"/>
          <w:b/>
          <w:kern w:val="0"/>
          <w:sz w:val="18"/>
          <w:szCs w:val="18"/>
        </w:rPr>
        <w:t>表8</w:t>
      </w:r>
      <w:r>
        <w:rPr>
          <w:rFonts w:ascii="宋体" w:hAnsi="宋体" w:cs="宋体"/>
          <w:b/>
          <w:kern w:val="0"/>
          <w:sz w:val="18"/>
          <w:szCs w:val="18"/>
        </w:rPr>
        <w:t>-1</w:t>
      </w:r>
      <w:r>
        <w:rPr>
          <w:rFonts w:ascii="宋体" w:hAnsi="宋体" w:cs="宋体" w:hint="eastAsia"/>
          <w:b/>
          <w:kern w:val="0"/>
          <w:sz w:val="18"/>
          <w:szCs w:val="18"/>
        </w:rPr>
        <w:t>：高铁客运</w:t>
      </w:r>
      <w:r>
        <w:rPr>
          <w:rFonts w:ascii="宋体" w:hAnsi="宋体" w:cs="宋体"/>
          <w:b/>
          <w:kern w:val="0"/>
          <w:sz w:val="18"/>
          <w:szCs w:val="18"/>
        </w:rPr>
        <w:t>服务</w:t>
      </w:r>
      <w:r>
        <w:rPr>
          <w:rFonts w:ascii="宋体" w:hAnsi="宋体" w:cs="宋体" w:hint="eastAsia"/>
          <w:b/>
          <w:kern w:val="0"/>
          <w:sz w:val="18"/>
          <w:szCs w:val="18"/>
        </w:rPr>
        <w:t>专业课程体系一览表</w:t>
      </w:r>
    </w:p>
    <w:p w:rsidR="004F3196" w:rsidRDefault="004F3196">
      <w:pPr>
        <w:autoSpaceDE w:val="0"/>
        <w:autoSpaceDN w:val="0"/>
        <w:jc w:val="center"/>
        <w:rPr>
          <w:rFonts w:ascii="宋体" w:hAnsi="宋体" w:cs="宋体"/>
          <w:b/>
          <w:kern w:val="0"/>
          <w:sz w:val="18"/>
          <w:szCs w:val="18"/>
        </w:rPr>
      </w:pPr>
    </w:p>
    <w:p w:rsidR="004F3196" w:rsidRDefault="00042C96">
      <w:pPr>
        <w:autoSpaceDE w:val="0"/>
        <w:autoSpaceDN w:val="0"/>
        <w:jc w:val="center"/>
        <w:rPr>
          <w:rFonts w:ascii="宋体" w:hAnsi="宋体" w:cs="宋体"/>
          <w:b/>
          <w:kern w:val="0"/>
          <w:sz w:val="24"/>
        </w:rPr>
      </w:pPr>
      <w:r>
        <w:rPr>
          <w:rFonts w:ascii="宋体" w:hAnsi="宋体" w:cs="宋体"/>
          <w:b/>
          <w:noProof/>
          <w:kern w:val="0"/>
          <w:sz w:val="24"/>
        </w:rPr>
        <w:drawing>
          <wp:inline distT="0" distB="0" distL="0" distR="0">
            <wp:extent cx="5043805" cy="3144520"/>
            <wp:effectExtent l="0" t="0" r="4445" b="0"/>
            <wp:docPr id="3" name="图片 3" descr="C:\Users\a\Documents\Tencent Files\672413638\FileRecv\课程体系高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ocuments\Tencent Files\672413638\FileRecv\课程体系高铁.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053283" cy="3150504"/>
                    </a:xfrm>
                    <a:prstGeom prst="rect">
                      <a:avLst/>
                    </a:prstGeom>
                    <a:noFill/>
                    <a:ln>
                      <a:noFill/>
                    </a:ln>
                  </pic:spPr>
                </pic:pic>
              </a:graphicData>
            </a:graphic>
          </wp:inline>
        </w:drawing>
      </w:r>
    </w:p>
    <w:p w:rsidR="004F3196" w:rsidRDefault="004F3196">
      <w:pPr>
        <w:snapToGrid w:val="0"/>
        <w:spacing w:line="560" w:lineRule="exact"/>
        <w:ind w:firstLineChars="200" w:firstLine="562"/>
        <w:outlineLvl w:val="1"/>
        <w:rPr>
          <w:rFonts w:ascii="宋体" w:hAnsi="宋体"/>
          <w:b/>
          <w:sz w:val="28"/>
          <w:szCs w:val="28"/>
        </w:rPr>
      </w:pPr>
      <w:bookmarkStart w:id="25" w:name="_Toc170807703"/>
    </w:p>
    <w:p w:rsidR="004F3196" w:rsidRDefault="00042C96">
      <w:pPr>
        <w:snapToGrid w:val="0"/>
        <w:spacing w:line="560" w:lineRule="exact"/>
        <w:ind w:firstLineChars="200" w:firstLine="562"/>
        <w:outlineLvl w:val="1"/>
        <w:rPr>
          <w:rFonts w:ascii="宋体" w:hAnsi="宋体"/>
          <w:b/>
          <w:sz w:val="28"/>
          <w:szCs w:val="28"/>
        </w:rPr>
      </w:pPr>
      <w:r>
        <w:rPr>
          <w:rFonts w:ascii="宋体" w:hAnsi="宋体" w:hint="eastAsia"/>
          <w:b/>
          <w:sz w:val="28"/>
          <w:szCs w:val="28"/>
        </w:rPr>
        <w:lastRenderedPageBreak/>
        <w:t>（二）公共必修课程</w:t>
      </w:r>
      <w:bookmarkEnd w:id="25"/>
    </w:p>
    <w:p w:rsidR="004F3196" w:rsidRDefault="00042C96">
      <w:pPr>
        <w:autoSpaceDE w:val="0"/>
        <w:autoSpaceDN w:val="0"/>
        <w:jc w:val="center"/>
        <w:rPr>
          <w:rFonts w:ascii="宋体" w:hAnsi="宋体" w:cs="宋体"/>
          <w:b/>
          <w:kern w:val="0"/>
          <w:sz w:val="24"/>
        </w:rPr>
      </w:pPr>
      <w:r>
        <w:rPr>
          <w:rFonts w:ascii="宋体" w:hAnsi="宋体" w:cs="宋体" w:hint="eastAsia"/>
          <w:b/>
          <w:kern w:val="0"/>
          <w:sz w:val="18"/>
          <w:szCs w:val="18"/>
        </w:rPr>
        <w:t>表8</w:t>
      </w:r>
      <w:r>
        <w:rPr>
          <w:rFonts w:ascii="宋体" w:hAnsi="宋体" w:cs="宋体"/>
          <w:b/>
          <w:kern w:val="0"/>
          <w:sz w:val="18"/>
          <w:szCs w:val="18"/>
        </w:rPr>
        <w:t>-2</w:t>
      </w:r>
      <w:r>
        <w:rPr>
          <w:rFonts w:ascii="宋体" w:hAnsi="宋体" w:cs="宋体" w:hint="eastAsia"/>
          <w:b/>
          <w:kern w:val="0"/>
          <w:sz w:val="18"/>
          <w:szCs w:val="18"/>
        </w:rPr>
        <w:t>：高铁客运</w:t>
      </w:r>
      <w:r>
        <w:rPr>
          <w:rFonts w:ascii="宋体" w:hAnsi="宋体" w:cs="宋体"/>
          <w:b/>
          <w:kern w:val="0"/>
          <w:sz w:val="18"/>
          <w:szCs w:val="18"/>
        </w:rPr>
        <w:t>服务</w:t>
      </w:r>
      <w:r>
        <w:rPr>
          <w:rFonts w:ascii="宋体" w:hAnsi="宋体" w:cs="宋体" w:hint="eastAsia"/>
          <w:b/>
          <w:kern w:val="0"/>
          <w:sz w:val="18"/>
          <w:szCs w:val="18"/>
        </w:rPr>
        <w:t>专业公共必修课程一览表</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93"/>
        <w:gridCol w:w="2086"/>
        <w:gridCol w:w="2024"/>
        <w:gridCol w:w="1696"/>
        <w:gridCol w:w="1418"/>
      </w:tblGrid>
      <w:tr w:rsidR="004F3196">
        <w:trPr>
          <w:tblHeader/>
          <w:jc w:val="center"/>
        </w:trPr>
        <w:tc>
          <w:tcPr>
            <w:tcW w:w="709" w:type="dxa"/>
            <w:vAlign w:val="center"/>
          </w:tcPr>
          <w:p w:rsidR="004F3196" w:rsidRDefault="00042C96">
            <w:pPr>
              <w:autoSpaceDE w:val="0"/>
              <w:autoSpaceDN w:val="0"/>
              <w:spacing w:line="286" w:lineRule="exact"/>
              <w:jc w:val="center"/>
              <w:rPr>
                <w:rFonts w:ascii="宋体" w:hAnsi="宋体" w:cs="宋体"/>
                <w:kern w:val="0"/>
                <w:sz w:val="18"/>
                <w:szCs w:val="18"/>
              </w:rPr>
            </w:pPr>
            <w:r>
              <w:rPr>
                <w:rFonts w:ascii="宋体" w:hAnsi="宋体" w:cs="宋体"/>
                <w:b/>
                <w:kern w:val="0"/>
                <w:sz w:val="18"/>
                <w:szCs w:val="18"/>
              </w:rPr>
              <w:t>序号</w:t>
            </w:r>
          </w:p>
        </w:tc>
        <w:tc>
          <w:tcPr>
            <w:tcW w:w="993" w:type="dxa"/>
            <w:vAlign w:val="center"/>
          </w:tcPr>
          <w:p w:rsidR="004F3196" w:rsidRDefault="00042C96">
            <w:pPr>
              <w:autoSpaceDE w:val="0"/>
              <w:autoSpaceDN w:val="0"/>
              <w:spacing w:line="286" w:lineRule="exact"/>
              <w:jc w:val="center"/>
              <w:rPr>
                <w:rFonts w:ascii="宋体" w:hAnsi="宋体" w:cs="宋体"/>
                <w:kern w:val="0"/>
                <w:sz w:val="18"/>
                <w:szCs w:val="18"/>
              </w:rPr>
            </w:pPr>
            <w:r>
              <w:rPr>
                <w:rFonts w:ascii="宋体" w:hAnsi="宋体" w:cs="宋体"/>
                <w:b/>
                <w:kern w:val="0"/>
                <w:sz w:val="18"/>
                <w:szCs w:val="18"/>
              </w:rPr>
              <w:t>课程名称</w:t>
            </w:r>
          </w:p>
        </w:tc>
        <w:tc>
          <w:tcPr>
            <w:tcW w:w="2086" w:type="dxa"/>
            <w:vAlign w:val="center"/>
          </w:tcPr>
          <w:p w:rsidR="004F3196" w:rsidRDefault="00042C96">
            <w:pPr>
              <w:autoSpaceDE w:val="0"/>
              <w:autoSpaceDN w:val="0"/>
              <w:spacing w:line="286" w:lineRule="exact"/>
              <w:jc w:val="center"/>
              <w:rPr>
                <w:rFonts w:ascii="宋体" w:hAnsi="宋体" w:cs="宋体"/>
                <w:kern w:val="0"/>
                <w:sz w:val="18"/>
                <w:szCs w:val="18"/>
              </w:rPr>
            </w:pPr>
            <w:r>
              <w:rPr>
                <w:rFonts w:ascii="宋体" w:hAnsi="宋体" w:cs="宋体"/>
                <w:b/>
                <w:kern w:val="0"/>
                <w:sz w:val="18"/>
                <w:szCs w:val="18"/>
              </w:rPr>
              <w:t>课程目标</w:t>
            </w:r>
          </w:p>
        </w:tc>
        <w:tc>
          <w:tcPr>
            <w:tcW w:w="2024" w:type="dxa"/>
            <w:vAlign w:val="center"/>
          </w:tcPr>
          <w:p w:rsidR="004F3196" w:rsidRDefault="00042C96">
            <w:pPr>
              <w:autoSpaceDE w:val="0"/>
              <w:autoSpaceDN w:val="0"/>
              <w:spacing w:line="286" w:lineRule="exact"/>
              <w:jc w:val="center"/>
              <w:rPr>
                <w:rFonts w:ascii="宋体" w:hAnsi="宋体" w:cs="宋体"/>
                <w:kern w:val="0"/>
                <w:sz w:val="18"/>
                <w:szCs w:val="18"/>
              </w:rPr>
            </w:pPr>
            <w:r>
              <w:rPr>
                <w:rFonts w:ascii="宋体" w:hAnsi="宋体" w:cs="宋体"/>
                <w:b/>
                <w:kern w:val="0"/>
                <w:sz w:val="18"/>
                <w:szCs w:val="18"/>
              </w:rPr>
              <w:t>主要教学内容</w:t>
            </w:r>
          </w:p>
        </w:tc>
        <w:tc>
          <w:tcPr>
            <w:tcW w:w="1696" w:type="dxa"/>
            <w:vAlign w:val="center"/>
          </w:tcPr>
          <w:p w:rsidR="004F3196" w:rsidRDefault="00042C96">
            <w:pPr>
              <w:autoSpaceDE w:val="0"/>
              <w:autoSpaceDN w:val="0"/>
              <w:spacing w:line="286" w:lineRule="exact"/>
              <w:jc w:val="center"/>
              <w:rPr>
                <w:rFonts w:ascii="宋体" w:hAnsi="宋体" w:cs="宋体"/>
                <w:kern w:val="0"/>
                <w:sz w:val="18"/>
                <w:szCs w:val="18"/>
              </w:rPr>
            </w:pPr>
            <w:r>
              <w:rPr>
                <w:rFonts w:ascii="宋体" w:hAnsi="宋体" w:cs="宋体"/>
                <w:b/>
                <w:kern w:val="0"/>
                <w:sz w:val="18"/>
                <w:szCs w:val="18"/>
              </w:rPr>
              <w:t>主要教学要求</w:t>
            </w:r>
          </w:p>
        </w:tc>
        <w:tc>
          <w:tcPr>
            <w:tcW w:w="1418" w:type="dxa"/>
            <w:vAlign w:val="center"/>
          </w:tcPr>
          <w:p w:rsidR="004F3196" w:rsidRDefault="00042C96">
            <w:pPr>
              <w:autoSpaceDE w:val="0"/>
              <w:autoSpaceDN w:val="0"/>
              <w:spacing w:line="286" w:lineRule="exact"/>
              <w:jc w:val="center"/>
              <w:rPr>
                <w:rFonts w:ascii="宋体" w:hAnsi="宋体" w:cs="宋体"/>
                <w:kern w:val="0"/>
                <w:sz w:val="18"/>
                <w:szCs w:val="18"/>
              </w:rPr>
            </w:pPr>
            <w:proofErr w:type="gramStart"/>
            <w:r>
              <w:rPr>
                <w:rFonts w:ascii="宋体" w:hAnsi="宋体" w:cs="宋体"/>
                <w:b/>
                <w:kern w:val="0"/>
                <w:sz w:val="18"/>
                <w:szCs w:val="18"/>
              </w:rPr>
              <w:t>课程思政育人</w:t>
            </w:r>
            <w:proofErr w:type="gramEnd"/>
          </w:p>
        </w:tc>
      </w:tr>
      <w:tr w:rsidR="004F3196">
        <w:trPr>
          <w:jc w:val="center"/>
        </w:trPr>
        <w:tc>
          <w:tcPr>
            <w:tcW w:w="709" w:type="dxa"/>
            <w:vAlign w:val="center"/>
          </w:tcPr>
          <w:p w:rsidR="004F3196" w:rsidRDefault="00042C96">
            <w:pPr>
              <w:autoSpaceDE w:val="0"/>
              <w:autoSpaceDN w:val="0"/>
              <w:spacing w:before="1" w:line="286" w:lineRule="exact"/>
              <w:ind w:left="11"/>
              <w:jc w:val="center"/>
              <w:rPr>
                <w:rFonts w:ascii="宋体" w:hAnsi="宋体" w:cs="宋体"/>
                <w:kern w:val="0"/>
                <w:sz w:val="18"/>
                <w:szCs w:val="18"/>
              </w:rPr>
            </w:pPr>
            <w:r>
              <w:rPr>
                <w:rFonts w:ascii="宋体" w:hAnsi="宋体" w:hint="eastAsia"/>
                <w:b/>
                <w:sz w:val="18"/>
                <w:szCs w:val="18"/>
              </w:rPr>
              <w:t>1</w:t>
            </w:r>
          </w:p>
        </w:tc>
        <w:tc>
          <w:tcPr>
            <w:tcW w:w="993" w:type="dxa"/>
            <w:vAlign w:val="center"/>
          </w:tcPr>
          <w:p w:rsidR="004F3196" w:rsidRDefault="00042C96">
            <w:pPr>
              <w:autoSpaceDE w:val="0"/>
              <w:autoSpaceDN w:val="0"/>
              <w:spacing w:line="286" w:lineRule="exact"/>
              <w:jc w:val="center"/>
              <w:rPr>
                <w:rFonts w:ascii="宋体" w:hAnsi="宋体" w:cs="宋体"/>
                <w:kern w:val="0"/>
                <w:sz w:val="18"/>
                <w:szCs w:val="18"/>
              </w:rPr>
            </w:pPr>
            <w:r>
              <w:rPr>
                <w:rFonts w:ascii="宋体" w:hAnsi="宋体" w:hint="eastAsia"/>
                <w:sz w:val="18"/>
                <w:szCs w:val="18"/>
              </w:rPr>
              <w:t>思想道德修养与法律基础</w:t>
            </w:r>
          </w:p>
        </w:tc>
        <w:tc>
          <w:tcPr>
            <w:tcW w:w="2086" w:type="dxa"/>
            <w:vAlign w:val="center"/>
          </w:tcPr>
          <w:p w:rsidR="004F3196" w:rsidRDefault="00042C96">
            <w:pPr>
              <w:spacing w:line="286" w:lineRule="exact"/>
              <w:jc w:val="left"/>
              <w:rPr>
                <w:rFonts w:ascii="宋体" w:hAnsi="宋体"/>
                <w:sz w:val="18"/>
                <w:szCs w:val="18"/>
              </w:rPr>
            </w:pPr>
            <w:r>
              <w:rPr>
                <w:rFonts w:ascii="宋体" w:hAnsi="宋体" w:hint="eastAsia"/>
                <w:sz w:val="18"/>
                <w:szCs w:val="18"/>
              </w:rPr>
              <w:t>思想道德修养与法律基础是一门融思想性、政治性、知识性、综合性和实践性于一体，帮助大学生树立正确的人生观、价值观、道德观和法制观，正确地认识人生理论和实践的思想政治理论课。课程总体目标是要通过几个方面专题教学，引导学生正确认识立志、树德和做人的道理，选择正确的成才之路。</w:t>
            </w:r>
          </w:p>
          <w:p w:rsidR="004F3196" w:rsidRDefault="00042C96">
            <w:pPr>
              <w:spacing w:line="286" w:lineRule="exact"/>
              <w:jc w:val="left"/>
              <w:rPr>
                <w:rFonts w:ascii="宋体" w:hAnsi="宋体"/>
                <w:sz w:val="18"/>
                <w:szCs w:val="18"/>
              </w:rPr>
            </w:pPr>
            <w:r>
              <w:rPr>
                <w:rFonts w:ascii="宋体" w:hAnsi="宋体" w:hint="eastAsia"/>
                <w:sz w:val="18"/>
                <w:szCs w:val="18"/>
              </w:rPr>
              <w:t>1、素质目标</w:t>
            </w:r>
          </w:p>
          <w:p w:rsidR="004F3196" w:rsidRDefault="00042C96">
            <w:pPr>
              <w:spacing w:line="286" w:lineRule="exact"/>
              <w:jc w:val="left"/>
              <w:rPr>
                <w:rFonts w:ascii="宋体" w:hAnsi="宋体"/>
                <w:sz w:val="18"/>
                <w:szCs w:val="18"/>
              </w:rPr>
            </w:pPr>
            <w:r>
              <w:rPr>
                <w:rFonts w:ascii="宋体" w:hAnsi="宋体" w:hint="eastAsia"/>
                <w:sz w:val="18"/>
                <w:szCs w:val="18"/>
              </w:rPr>
              <w:t>以社会主义核心价值观教育为主线，帮助学生形成符合时代特征的精神品质，塑造学生的政治人格。</w:t>
            </w:r>
          </w:p>
          <w:p w:rsidR="004F3196" w:rsidRDefault="00042C96">
            <w:pPr>
              <w:spacing w:line="286" w:lineRule="exact"/>
              <w:jc w:val="left"/>
              <w:rPr>
                <w:rFonts w:ascii="宋体" w:hAnsi="宋体"/>
                <w:sz w:val="18"/>
                <w:szCs w:val="18"/>
              </w:rPr>
            </w:pPr>
            <w:r>
              <w:rPr>
                <w:rFonts w:ascii="宋体" w:hAnsi="宋体" w:hint="eastAsia"/>
                <w:sz w:val="18"/>
                <w:szCs w:val="18"/>
              </w:rPr>
              <w:t>2、知识目标：</w:t>
            </w:r>
          </w:p>
          <w:p w:rsidR="004F3196" w:rsidRDefault="00042C96">
            <w:pPr>
              <w:spacing w:line="286" w:lineRule="exact"/>
              <w:jc w:val="left"/>
              <w:rPr>
                <w:rFonts w:ascii="宋体" w:hAnsi="宋体"/>
                <w:sz w:val="18"/>
                <w:szCs w:val="18"/>
              </w:rPr>
            </w:pPr>
            <w:r>
              <w:rPr>
                <w:rFonts w:ascii="宋体" w:hAnsi="宋体" w:hint="eastAsia"/>
                <w:sz w:val="18"/>
                <w:szCs w:val="18"/>
              </w:rPr>
              <w:t>强化对学生的道德与法律意识教育，帮助学生提升精神状态、培育健康的心理素质，增强学生的人文知识底蕴。</w:t>
            </w:r>
          </w:p>
          <w:p w:rsidR="004F3196" w:rsidRDefault="00042C96">
            <w:pPr>
              <w:spacing w:line="286" w:lineRule="exact"/>
              <w:jc w:val="left"/>
              <w:rPr>
                <w:rFonts w:ascii="宋体" w:hAnsi="宋体"/>
                <w:sz w:val="18"/>
                <w:szCs w:val="18"/>
              </w:rPr>
            </w:pPr>
            <w:r>
              <w:rPr>
                <w:rFonts w:ascii="宋体" w:hAnsi="宋体" w:hint="eastAsia"/>
                <w:sz w:val="18"/>
                <w:szCs w:val="18"/>
              </w:rPr>
              <w:t>3、能力目标</w:t>
            </w:r>
          </w:p>
          <w:p w:rsidR="004F3196" w:rsidRDefault="00042C96">
            <w:pPr>
              <w:autoSpaceDE w:val="0"/>
              <w:autoSpaceDN w:val="0"/>
              <w:spacing w:line="286" w:lineRule="exact"/>
              <w:jc w:val="left"/>
              <w:rPr>
                <w:rFonts w:ascii="宋体" w:hAnsi="宋体" w:cs="宋体"/>
                <w:kern w:val="0"/>
                <w:sz w:val="18"/>
                <w:szCs w:val="18"/>
              </w:rPr>
            </w:pPr>
            <w:r>
              <w:rPr>
                <w:rFonts w:ascii="宋体" w:hAnsi="宋体" w:hint="eastAsia"/>
                <w:sz w:val="18"/>
                <w:szCs w:val="18"/>
              </w:rPr>
              <w:t>突出职业素质和职业核心能力的培养，帮助学生养成良好的职业价值观和职业纪律，提升学生的就业竞争力、创新创业能力和服务社会的能力。</w:t>
            </w:r>
          </w:p>
        </w:tc>
        <w:tc>
          <w:tcPr>
            <w:tcW w:w="2024" w:type="dxa"/>
          </w:tcPr>
          <w:p w:rsidR="004F3196" w:rsidRDefault="00042C96">
            <w:pPr>
              <w:spacing w:line="286" w:lineRule="exact"/>
              <w:jc w:val="center"/>
              <w:rPr>
                <w:rFonts w:ascii="宋体" w:hAnsi="宋体"/>
                <w:sz w:val="18"/>
                <w:szCs w:val="18"/>
              </w:rPr>
            </w:pPr>
            <w:r>
              <w:rPr>
                <w:rFonts w:ascii="宋体" w:hAnsi="宋体" w:hint="eastAsia"/>
                <w:sz w:val="18"/>
                <w:szCs w:val="18"/>
              </w:rPr>
              <w:t>《思想道德修养与法律基础》课主要内容包括四大模块，七个章节：</w:t>
            </w:r>
          </w:p>
          <w:p w:rsidR="004F3196" w:rsidRDefault="00042C96">
            <w:pPr>
              <w:spacing w:line="286" w:lineRule="exact"/>
              <w:jc w:val="center"/>
              <w:rPr>
                <w:rFonts w:ascii="宋体" w:hAnsi="宋体"/>
                <w:bCs/>
                <w:sz w:val="18"/>
                <w:szCs w:val="18"/>
              </w:rPr>
            </w:pPr>
            <w:r>
              <w:rPr>
                <w:rFonts w:ascii="宋体" w:hAnsi="宋体" w:hint="eastAsia"/>
                <w:bCs/>
                <w:sz w:val="18"/>
                <w:szCs w:val="18"/>
              </w:rPr>
              <w:t>认知教育模块：</w:t>
            </w:r>
          </w:p>
          <w:p w:rsidR="004F3196" w:rsidRDefault="00042C96">
            <w:pPr>
              <w:spacing w:line="286" w:lineRule="exact"/>
              <w:jc w:val="center"/>
              <w:rPr>
                <w:rFonts w:ascii="宋体" w:hAnsi="宋体"/>
                <w:bCs/>
                <w:sz w:val="18"/>
                <w:szCs w:val="18"/>
              </w:rPr>
            </w:pPr>
            <w:r>
              <w:rPr>
                <w:rFonts w:ascii="宋体" w:hAnsi="宋体" w:hint="eastAsia"/>
                <w:bCs/>
                <w:sz w:val="18"/>
                <w:szCs w:val="18"/>
              </w:rPr>
              <w:t>（绪论、第一章 人生的青春之问）</w:t>
            </w:r>
          </w:p>
          <w:p w:rsidR="004F3196" w:rsidRDefault="00042C96">
            <w:pPr>
              <w:spacing w:line="286" w:lineRule="exact"/>
              <w:jc w:val="center"/>
              <w:rPr>
                <w:rFonts w:ascii="宋体" w:hAnsi="宋体"/>
                <w:bCs/>
                <w:sz w:val="18"/>
                <w:szCs w:val="18"/>
              </w:rPr>
            </w:pPr>
            <w:r>
              <w:rPr>
                <w:rFonts w:ascii="宋体" w:hAnsi="宋体" w:hint="eastAsia"/>
                <w:bCs/>
                <w:sz w:val="18"/>
                <w:szCs w:val="18"/>
              </w:rPr>
              <w:t>思想教育模块：</w:t>
            </w:r>
          </w:p>
          <w:p w:rsidR="004F3196" w:rsidRDefault="00042C96">
            <w:pPr>
              <w:spacing w:line="286" w:lineRule="exact"/>
              <w:jc w:val="center"/>
              <w:rPr>
                <w:rFonts w:ascii="宋体" w:hAnsi="宋体"/>
                <w:bCs/>
                <w:sz w:val="18"/>
                <w:szCs w:val="18"/>
              </w:rPr>
            </w:pPr>
            <w:r>
              <w:rPr>
                <w:rFonts w:ascii="宋体" w:hAnsi="宋体" w:hint="eastAsia"/>
                <w:bCs/>
                <w:sz w:val="18"/>
                <w:szCs w:val="18"/>
              </w:rPr>
              <w:t>（第二章 坚定理想信念；第三章 弘扬中国精神）</w:t>
            </w:r>
          </w:p>
          <w:p w:rsidR="004F3196" w:rsidRDefault="00042C96">
            <w:pPr>
              <w:spacing w:line="286" w:lineRule="exact"/>
              <w:jc w:val="center"/>
              <w:rPr>
                <w:rFonts w:ascii="宋体" w:hAnsi="宋体"/>
                <w:bCs/>
                <w:sz w:val="18"/>
                <w:szCs w:val="18"/>
              </w:rPr>
            </w:pPr>
            <w:r>
              <w:rPr>
                <w:rFonts w:ascii="宋体" w:hAnsi="宋体" w:hint="eastAsia"/>
                <w:bCs/>
                <w:sz w:val="18"/>
                <w:szCs w:val="18"/>
              </w:rPr>
              <w:t>道德教育模块：</w:t>
            </w:r>
          </w:p>
          <w:p w:rsidR="004F3196" w:rsidRDefault="00042C96">
            <w:pPr>
              <w:spacing w:line="286" w:lineRule="exact"/>
              <w:jc w:val="center"/>
              <w:rPr>
                <w:rFonts w:ascii="宋体" w:hAnsi="宋体"/>
                <w:bCs/>
                <w:sz w:val="18"/>
                <w:szCs w:val="18"/>
              </w:rPr>
            </w:pPr>
            <w:r>
              <w:rPr>
                <w:rFonts w:ascii="宋体" w:hAnsi="宋体" w:hint="eastAsia"/>
                <w:bCs/>
                <w:sz w:val="18"/>
                <w:szCs w:val="18"/>
              </w:rPr>
              <w:t>（第四章 社会主义核心价值观；第五章 明大德守公德严私德）</w:t>
            </w:r>
          </w:p>
          <w:p w:rsidR="004F3196" w:rsidRDefault="00042C96">
            <w:pPr>
              <w:spacing w:line="286" w:lineRule="exact"/>
              <w:jc w:val="center"/>
              <w:rPr>
                <w:rFonts w:ascii="宋体" w:hAnsi="宋体"/>
                <w:bCs/>
                <w:sz w:val="18"/>
                <w:szCs w:val="18"/>
              </w:rPr>
            </w:pPr>
            <w:r>
              <w:rPr>
                <w:rFonts w:ascii="宋体" w:hAnsi="宋体" w:hint="eastAsia"/>
                <w:bCs/>
                <w:sz w:val="18"/>
                <w:szCs w:val="18"/>
              </w:rPr>
              <w:t>法治教育模块：</w:t>
            </w:r>
          </w:p>
          <w:p w:rsidR="004F3196" w:rsidRDefault="00042C96">
            <w:pPr>
              <w:autoSpaceDE w:val="0"/>
              <w:autoSpaceDN w:val="0"/>
              <w:spacing w:line="286" w:lineRule="exact"/>
              <w:jc w:val="center"/>
              <w:rPr>
                <w:rFonts w:ascii="宋体" w:hAnsi="宋体" w:cs="宋体"/>
                <w:kern w:val="0"/>
                <w:sz w:val="18"/>
                <w:szCs w:val="18"/>
              </w:rPr>
            </w:pPr>
            <w:r>
              <w:rPr>
                <w:rFonts w:ascii="宋体" w:hAnsi="宋体" w:hint="eastAsia"/>
                <w:sz w:val="18"/>
                <w:szCs w:val="18"/>
              </w:rPr>
              <w:t>（第六章 尊法学法守法用法）</w:t>
            </w:r>
          </w:p>
        </w:tc>
        <w:tc>
          <w:tcPr>
            <w:tcW w:w="1696" w:type="dxa"/>
            <w:vAlign w:val="center"/>
          </w:tcPr>
          <w:p w:rsidR="004F3196" w:rsidRDefault="00042C96">
            <w:pPr>
              <w:spacing w:line="286" w:lineRule="exact"/>
              <w:jc w:val="left"/>
              <w:rPr>
                <w:rFonts w:ascii="宋体" w:hAnsi="宋体"/>
                <w:b/>
                <w:sz w:val="18"/>
                <w:szCs w:val="18"/>
              </w:rPr>
            </w:pPr>
            <w:r>
              <w:rPr>
                <w:rFonts w:ascii="宋体" w:hAnsi="宋体" w:hint="eastAsia"/>
                <w:sz w:val="18"/>
                <w:szCs w:val="18"/>
              </w:rPr>
              <w:t>严格贯彻落实《教育部关于印发</w:t>
            </w:r>
            <w:r>
              <w:rPr>
                <w:rFonts w:ascii="宋体" w:hAnsi="宋体"/>
                <w:sz w:val="18"/>
                <w:szCs w:val="18"/>
              </w:rPr>
              <w:t>&lt;新时代高校思想政治理论课教学工作基本</w:t>
            </w:r>
            <w:r>
              <w:rPr>
                <w:rFonts w:ascii="宋体" w:hAnsi="宋体" w:hint="eastAsia"/>
                <w:sz w:val="18"/>
                <w:szCs w:val="18"/>
              </w:rPr>
              <w:t>要求</w:t>
            </w:r>
            <w:r>
              <w:rPr>
                <w:rFonts w:ascii="宋体" w:hAnsi="宋体"/>
                <w:sz w:val="18"/>
                <w:szCs w:val="18"/>
              </w:rPr>
              <w:t>&gt;的通知》（教社科〔2018〕2 号）等文件精神</w:t>
            </w:r>
            <w:r>
              <w:rPr>
                <w:rFonts w:ascii="宋体" w:hAnsi="宋体" w:hint="eastAsia"/>
                <w:sz w:val="18"/>
                <w:szCs w:val="18"/>
              </w:rPr>
              <w:t>，课程共安排48课时。在教学中不断深化课程教学改革，注重理论与实际的结合，提升课程教学质量。</w:t>
            </w:r>
          </w:p>
          <w:p w:rsidR="004F3196" w:rsidRDefault="00042C96">
            <w:pPr>
              <w:spacing w:line="286" w:lineRule="exact"/>
              <w:jc w:val="left"/>
              <w:rPr>
                <w:rFonts w:ascii="宋体" w:hAnsi="宋体"/>
                <w:sz w:val="18"/>
                <w:szCs w:val="18"/>
              </w:rPr>
            </w:pPr>
            <w:r>
              <w:rPr>
                <w:rFonts w:ascii="宋体" w:hAnsi="宋体" w:hint="eastAsia"/>
                <w:sz w:val="18"/>
                <w:szCs w:val="18"/>
              </w:rPr>
              <w:t>开展专题化教学，采用“引导、探究、展示、拓展”四步小组合作教学模式，注重信息化教学手段的应用，鼓励教师创新发展课程在线教学。</w:t>
            </w:r>
          </w:p>
          <w:p w:rsidR="004F3196" w:rsidRDefault="00042C96">
            <w:pPr>
              <w:autoSpaceDE w:val="0"/>
              <w:autoSpaceDN w:val="0"/>
              <w:spacing w:line="286" w:lineRule="exact"/>
              <w:jc w:val="left"/>
              <w:rPr>
                <w:rFonts w:ascii="宋体" w:hAnsi="宋体" w:cs="宋体"/>
                <w:kern w:val="0"/>
                <w:sz w:val="18"/>
                <w:szCs w:val="18"/>
              </w:rPr>
            </w:pPr>
            <w:r>
              <w:rPr>
                <w:rFonts w:ascii="宋体" w:hAnsi="宋体" w:hint="eastAsia"/>
                <w:sz w:val="18"/>
                <w:szCs w:val="18"/>
              </w:rPr>
              <w:t>在考核中</w:t>
            </w:r>
            <w:r>
              <w:rPr>
                <w:rFonts w:ascii="宋体" w:hAnsi="宋体"/>
                <w:sz w:val="18"/>
                <w:szCs w:val="18"/>
              </w:rPr>
              <w:t>坚持闭卷统一考试</w:t>
            </w:r>
            <w:r>
              <w:rPr>
                <w:rFonts w:ascii="宋体" w:hAnsi="宋体" w:hint="eastAsia"/>
                <w:sz w:val="18"/>
                <w:szCs w:val="18"/>
              </w:rPr>
              <w:t>与开放式个性化考核相结合的考核方式，注重对学生学习过程的考核。</w:t>
            </w:r>
          </w:p>
        </w:tc>
        <w:tc>
          <w:tcPr>
            <w:tcW w:w="1418" w:type="dxa"/>
            <w:vAlign w:val="center"/>
          </w:tcPr>
          <w:p w:rsidR="004F3196" w:rsidRDefault="004F3196">
            <w:pPr>
              <w:autoSpaceDE w:val="0"/>
              <w:autoSpaceDN w:val="0"/>
              <w:spacing w:line="286" w:lineRule="exact"/>
              <w:rPr>
                <w:rFonts w:ascii="宋体" w:hAnsi="宋体" w:cs="宋体"/>
                <w:kern w:val="0"/>
                <w:sz w:val="18"/>
                <w:szCs w:val="18"/>
              </w:rPr>
            </w:pPr>
          </w:p>
        </w:tc>
      </w:tr>
      <w:tr w:rsidR="004F3196">
        <w:trPr>
          <w:jc w:val="center"/>
        </w:trPr>
        <w:tc>
          <w:tcPr>
            <w:tcW w:w="709" w:type="dxa"/>
            <w:vAlign w:val="center"/>
          </w:tcPr>
          <w:p w:rsidR="004F3196" w:rsidRDefault="00042C96">
            <w:pPr>
              <w:autoSpaceDE w:val="0"/>
              <w:autoSpaceDN w:val="0"/>
              <w:spacing w:line="286" w:lineRule="exact"/>
              <w:ind w:firstLineChars="100" w:firstLine="181"/>
              <w:rPr>
                <w:rFonts w:ascii="宋体" w:hAnsi="宋体" w:cs="宋体"/>
                <w:kern w:val="0"/>
                <w:sz w:val="18"/>
                <w:szCs w:val="18"/>
              </w:rPr>
            </w:pPr>
            <w:r>
              <w:rPr>
                <w:rFonts w:ascii="宋体" w:hAnsi="宋体" w:hint="eastAsia"/>
                <w:b/>
                <w:sz w:val="18"/>
                <w:szCs w:val="18"/>
              </w:rPr>
              <w:t>2</w:t>
            </w:r>
          </w:p>
        </w:tc>
        <w:tc>
          <w:tcPr>
            <w:tcW w:w="993" w:type="dxa"/>
            <w:vAlign w:val="center"/>
          </w:tcPr>
          <w:p w:rsidR="004F3196" w:rsidRDefault="00042C96">
            <w:pPr>
              <w:autoSpaceDE w:val="0"/>
              <w:autoSpaceDN w:val="0"/>
              <w:spacing w:line="286" w:lineRule="exact"/>
              <w:rPr>
                <w:rFonts w:ascii="宋体" w:hAnsi="宋体" w:cs="宋体"/>
                <w:kern w:val="0"/>
                <w:sz w:val="18"/>
                <w:szCs w:val="18"/>
              </w:rPr>
            </w:pPr>
            <w:r>
              <w:rPr>
                <w:rFonts w:ascii="宋体" w:hAnsi="宋体" w:hint="eastAsia"/>
                <w:sz w:val="18"/>
                <w:szCs w:val="18"/>
              </w:rPr>
              <w:t>毛泽东思想和中国特色社会主义理论体系概论</w:t>
            </w:r>
          </w:p>
        </w:tc>
        <w:tc>
          <w:tcPr>
            <w:tcW w:w="2086" w:type="dxa"/>
          </w:tcPr>
          <w:p w:rsidR="004F3196" w:rsidRDefault="00042C96">
            <w:pPr>
              <w:autoSpaceDE w:val="0"/>
              <w:autoSpaceDN w:val="0"/>
              <w:spacing w:line="286" w:lineRule="exact"/>
              <w:rPr>
                <w:rFonts w:ascii="宋体" w:hAnsi="宋体" w:cs="宋体"/>
                <w:kern w:val="0"/>
                <w:sz w:val="18"/>
                <w:szCs w:val="18"/>
              </w:rPr>
            </w:pPr>
            <w:r>
              <w:rPr>
                <w:rFonts w:ascii="宋体" w:hAnsi="宋体" w:hint="eastAsia"/>
                <w:sz w:val="18"/>
                <w:szCs w:val="18"/>
              </w:rPr>
              <w:t>开设这门课程的目的，是为了使大学生对马克思主义中国化进程中形成的理论成果有更加准确的把握；对中国共产党领导人民进行的革命、建设、改革的历史进程、历史变革、历史成就有更加深刻的认识；对中国共产党在新</w:t>
            </w:r>
            <w:r>
              <w:rPr>
                <w:rFonts w:ascii="宋体" w:hAnsi="宋体" w:hint="eastAsia"/>
                <w:sz w:val="18"/>
                <w:szCs w:val="18"/>
              </w:rPr>
              <w:lastRenderedPageBreak/>
              <w:t>时代坚持的基本理论、基本路线、基本方略有更加透彻的理解；对运用马克思主义立场、观点和方法认识问题、分析问题和解决问题能力的提升有更加切实的帮助。</w:t>
            </w:r>
          </w:p>
        </w:tc>
        <w:tc>
          <w:tcPr>
            <w:tcW w:w="2024" w:type="dxa"/>
          </w:tcPr>
          <w:p w:rsidR="004F3196" w:rsidRDefault="00042C96">
            <w:pPr>
              <w:autoSpaceDE w:val="0"/>
              <w:autoSpaceDN w:val="0"/>
              <w:spacing w:line="286" w:lineRule="exact"/>
              <w:rPr>
                <w:rFonts w:ascii="宋体" w:hAnsi="宋体" w:cs="宋体"/>
                <w:kern w:val="0"/>
                <w:sz w:val="18"/>
                <w:szCs w:val="18"/>
              </w:rPr>
            </w:pPr>
            <w:r>
              <w:rPr>
                <w:rFonts w:ascii="宋体" w:hAnsi="宋体" w:hint="eastAsia"/>
                <w:sz w:val="18"/>
                <w:szCs w:val="18"/>
              </w:rPr>
              <w:lastRenderedPageBreak/>
              <w:t>本课程为我校开设的一门思想政治理论课主干课程，旨在通过教学使学生认识并掌握：马克思主义中国化的两大理论成果——毛泽东思想和中国特色社会主义理论体系的时代背景、现实基础、科学内涵、精神实质及其在我国社会</w:t>
            </w:r>
            <w:r>
              <w:rPr>
                <w:rFonts w:ascii="宋体" w:hAnsi="宋体" w:hint="eastAsia"/>
                <w:sz w:val="18"/>
                <w:szCs w:val="18"/>
              </w:rPr>
              <w:lastRenderedPageBreak/>
              <w:t>主义现代化建设中的重要地位和指导意义；党在社会主义初级阶段的基本路线、基本纲领、基本经验和基本要求。通过教学使学生坚定中国特色社会主义理想信念，理解并掌握马克思主义的基本立场、观点和方法，提高分析问题、解决问题的能力。</w:t>
            </w:r>
          </w:p>
        </w:tc>
        <w:tc>
          <w:tcPr>
            <w:tcW w:w="1696" w:type="dxa"/>
          </w:tcPr>
          <w:p w:rsidR="004F3196" w:rsidRDefault="00042C96">
            <w:pPr>
              <w:spacing w:line="286" w:lineRule="exact"/>
              <w:rPr>
                <w:rFonts w:ascii="宋体" w:hAnsi="宋体"/>
                <w:sz w:val="18"/>
                <w:szCs w:val="18"/>
              </w:rPr>
            </w:pPr>
            <w:r>
              <w:rPr>
                <w:rFonts w:ascii="宋体" w:hAnsi="宋体" w:hint="eastAsia"/>
                <w:sz w:val="18"/>
                <w:szCs w:val="18"/>
              </w:rPr>
              <w:lastRenderedPageBreak/>
              <w:t>根据课程内容定于一年级第二学期开设，共6</w:t>
            </w:r>
            <w:r>
              <w:rPr>
                <w:rFonts w:ascii="宋体" w:hAnsi="宋体"/>
                <w:sz w:val="18"/>
                <w:szCs w:val="18"/>
              </w:rPr>
              <w:t>4课时。其中理论课时50课时，实践课时14课时。在教学中注重理论与实际的结合。</w:t>
            </w:r>
          </w:p>
          <w:p w:rsidR="004F3196" w:rsidRDefault="00042C96">
            <w:pPr>
              <w:spacing w:line="286" w:lineRule="exact"/>
              <w:rPr>
                <w:rFonts w:ascii="宋体" w:hAnsi="宋体"/>
                <w:sz w:val="18"/>
                <w:szCs w:val="18"/>
              </w:rPr>
            </w:pPr>
            <w:r>
              <w:rPr>
                <w:rFonts w:ascii="宋体" w:hAnsi="宋体" w:hint="eastAsia"/>
                <w:sz w:val="18"/>
                <w:szCs w:val="18"/>
              </w:rPr>
              <w:t>1、</w:t>
            </w:r>
            <w:r>
              <w:rPr>
                <w:rFonts w:ascii="宋体" w:hAnsi="宋体"/>
                <w:sz w:val="18"/>
                <w:szCs w:val="18"/>
              </w:rPr>
              <w:t>注重将</w:t>
            </w:r>
            <w:r>
              <w:rPr>
                <w:rFonts w:ascii="宋体" w:hAnsi="宋体" w:hint="eastAsia"/>
                <w:sz w:val="18"/>
                <w:szCs w:val="18"/>
              </w:rPr>
              <w:t>十九大以来的新思想（习</w:t>
            </w:r>
            <w:r>
              <w:rPr>
                <w:rFonts w:ascii="宋体" w:hAnsi="宋体" w:hint="eastAsia"/>
                <w:sz w:val="18"/>
                <w:szCs w:val="18"/>
              </w:rPr>
              <w:lastRenderedPageBreak/>
              <w:t>近平新时代中国特色社会主义思想）、新时代（中国特色社会主义进入新时代）、新矛盾（高校思想政治理论</w:t>
            </w:r>
            <w:proofErr w:type="gramStart"/>
            <w:r>
              <w:rPr>
                <w:rFonts w:ascii="宋体" w:hAnsi="宋体" w:hint="eastAsia"/>
                <w:sz w:val="18"/>
                <w:szCs w:val="18"/>
              </w:rPr>
              <w:t>课进入</w:t>
            </w:r>
            <w:proofErr w:type="gramEnd"/>
            <w:r>
              <w:rPr>
                <w:rFonts w:ascii="宋体" w:hAnsi="宋体" w:hint="eastAsia"/>
                <w:sz w:val="18"/>
                <w:szCs w:val="18"/>
              </w:rPr>
              <w:t>新时代后，主要矛盾也发生了变化，变为了学生日益增长的全面发展的需求与不平衡不充分的教育之间的矛盾）</w:t>
            </w:r>
            <w:r>
              <w:rPr>
                <w:rFonts w:ascii="宋体" w:hAnsi="宋体"/>
                <w:sz w:val="18"/>
                <w:szCs w:val="18"/>
              </w:rPr>
              <w:t>进教材、进课堂、进头脑。</w:t>
            </w:r>
          </w:p>
          <w:p w:rsidR="004F3196" w:rsidRDefault="00042C96">
            <w:pPr>
              <w:autoSpaceDE w:val="0"/>
              <w:autoSpaceDN w:val="0"/>
              <w:spacing w:line="286" w:lineRule="exact"/>
              <w:rPr>
                <w:rFonts w:ascii="宋体" w:hAnsi="宋体" w:cs="宋体"/>
                <w:kern w:val="0"/>
                <w:sz w:val="18"/>
                <w:szCs w:val="18"/>
              </w:rPr>
            </w:pPr>
            <w:r>
              <w:rPr>
                <w:rFonts w:ascii="宋体" w:hAnsi="宋体" w:hint="eastAsia"/>
                <w:sz w:val="18"/>
                <w:szCs w:val="18"/>
              </w:rPr>
              <w:t>2、</w:t>
            </w:r>
            <w:r>
              <w:rPr>
                <w:rFonts w:ascii="宋体" w:hAnsi="宋体"/>
                <w:sz w:val="18"/>
                <w:szCs w:val="18"/>
              </w:rPr>
              <w:t>注重学生主体地位的发挥，构建具有高职特色</w:t>
            </w:r>
            <w:proofErr w:type="gramStart"/>
            <w:r>
              <w:rPr>
                <w:rFonts w:ascii="宋体" w:hAnsi="宋体"/>
                <w:sz w:val="18"/>
                <w:szCs w:val="18"/>
              </w:rPr>
              <w:t>的</w:t>
            </w:r>
            <w:r>
              <w:rPr>
                <w:rFonts w:ascii="宋体" w:hAnsi="宋体" w:hint="eastAsia"/>
                <w:sz w:val="18"/>
                <w:szCs w:val="18"/>
              </w:rPr>
              <w:t>思政</w:t>
            </w:r>
            <w:r>
              <w:rPr>
                <w:rFonts w:ascii="宋体" w:hAnsi="宋体"/>
                <w:sz w:val="18"/>
                <w:szCs w:val="18"/>
              </w:rPr>
              <w:t>课程</w:t>
            </w:r>
            <w:proofErr w:type="gramEnd"/>
            <w:r>
              <w:rPr>
                <w:rFonts w:ascii="宋体" w:hAnsi="宋体"/>
                <w:sz w:val="18"/>
                <w:szCs w:val="18"/>
              </w:rPr>
              <w:t>教学体系。</w:t>
            </w:r>
          </w:p>
        </w:tc>
        <w:tc>
          <w:tcPr>
            <w:tcW w:w="1418" w:type="dxa"/>
            <w:vAlign w:val="center"/>
          </w:tcPr>
          <w:p w:rsidR="004F3196" w:rsidRDefault="004F3196">
            <w:pPr>
              <w:autoSpaceDE w:val="0"/>
              <w:autoSpaceDN w:val="0"/>
              <w:spacing w:line="286" w:lineRule="exact"/>
              <w:rPr>
                <w:rFonts w:ascii="宋体" w:hAnsi="宋体" w:cs="宋体"/>
                <w:kern w:val="0"/>
                <w:sz w:val="18"/>
                <w:szCs w:val="18"/>
              </w:rPr>
            </w:pPr>
          </w:p>
        </w:tc>
      </w:tr>
      <w:tr w:rsidR="004F3196">
        <w:trPr>
          <w:jc w:val="center"/>
        </w:trPr>
        <w:tc>
          <w:tcPr>
            <w:tcW w:w="709" w:type="dxa"/>
            <w:vAlign w:val="center"/>
          </w:tcPr>
          <w:p w:rsidR="004F3196" w:rsidRDefault="00042C96">
            <w:pPr>
              <w:autoSpaceDE w:val="0"/>
              <w:autoSpaceDN w:val="0"/>
              <w:spacing w:line="286" w:lineRule="exact"/>
              <w:ind w:firstLineChars="100" w:firstLine="181"/>
              <w:rPr>
                <w:rFonts w:ascii="宋体" w:hAnsi="宋体" w:cs="宋体"/>
                <w:kern w:val="0"/>
                <w:sz w:val="18"/>
                <w:szCs w:val="18"/>
              </w:rPr>
            </w:pPr>
            <w:r>
              <w:rPr>
                <w:rFonts w:ascii="宋体" w:hAnsi="宋体" w:hint="eastAsia"/>
                <w:b/>
                <w:sz w:val="18"/>
                <w:szCs w:val="18"/>
              </w:rPr>
              <w:t>3</w:t>
            </w:r>
          </w:p>
        </w:tc>
        <w:tc>
          <w:tcPr>
            <w:tcW w:w="993" w:type="dxa"/>
            <w:vAlign w:val="center"/>
          </w:tcPr>
          <w:p w:rsidR="004F3196" w:rsidRDefault="00042C96">
            <w:pPr>
              <w:autoSpaceDE w:val="0"/>
              <w:autoSpaceDN w:val="0"/>
              <w:spacing w:line="286" w:lineRule="exact"/>
              <w:rPr>
                <w:rFonts w:ascii="宋体" w:hAnsi="宋体" w:cs="宋体"/>
                <w:kern w:val="0"/>
                <w:sz w:val="18"/>
                <w:szCs w:val="18"/>
              </w:rPr>
            </w:pPr>
            <w:r>
              <w:rPr>
                <w:rFonts w:ascii="宋体" w:hAnsi="宋体" w:hint="eastAsia"/>
                <w:sz w:val="18"/>
                <w:szCs w:val="18"/>
              </w:rPr>
              <w:t>形势与政策</w:t>
            </w:r>
          </w:p>
        </w:tc>
        <w:tc>
          <w:tcPr>
            <w:tcW w:w="2086" w:type="dxa"/>
          </w:tcPr>
          <w:p w:rsidR="004F3196" w:rsidRDefault="00042C96">
            <w:pPr>
              <w:spacing w:line="286" w:lineRule="exact"/>
              <w:rPr>
                <w:rFonts w:ascii="宋体" w:hAnsi="宋体"/>
                <w:sz w:val="18"/>
                <w:szCs w:val="18"/>
              </w:rPr>
            </w:pPr>
            <w:r>
              <w:rPr>
                <w:rFonts w:ascii="宋体" w:hAnsi="宋体" w:hint="eastAsia"/>
                <w:sz w:val="18"/>
                <w:szCs w:val="18"/>
              </w:rPr>
              <w:t>形势与政策是高校思想政治理论课的重要组成部分，是一门时效性、针对性和综合性都很强的思想政治核心课程。</w:t>
            </w:r>
          </w:p>
          <w:p w:rsidR="004F3196" w:rsidRDefault="00042C96">
            <w:pPr>
              <w:spacing w:line="286" w:lineRule="exact"/>
              <w:rPr>
                <w:rFonts w:ascii="宋体" w:hAnsi="宋体"/>
                <w:sz w:val="18"/>
                <w:szCs w:val="18"/>
              </w:rPr>
            </w:pPr>
            <w:r>
              <w:rPr>
                <w:rFonts w:ascii="宋体" w:hAnsi="宋体" w:hint="eastAsia"/>
                <w:sz w:val="18"/>
                <w:szCs w:val="18"/>
              </w:rPr>
              <w:t>1、能力目标：培养学生应对时政热点的理性思维，自觉抵制各种不良思潮和言论的影响，始终与党中央保持高度一致。</w:t>
            </w:r>
          </w:p>
          <w:p w:rsidR="004F3196" w:rsidRDefault="00042C96">
            <w:pPr>
              <w:spacing w:line="286" w:lineRule="exact"/>
              <w:rPr>
                <w:rFonts w:ascii="宋体" w:hAnsi="宋体"/>
                <w:sz w:val="18"/>
                <w:szCs w:val="18"/>
              </w:rPr>
            </w:pPr>
            <w:r>
              <w:rPr>
                <w:rFonts w:ascii="宋体" w:hAnsi="宋体" w:hint="eastAsia"/>
                <w:sz w:val="18"/>
                <w:szCs w:val="18"/>
              </w:rPr>
              <w:t>2、知识目标：了解时事热点问题的背景、原因和本质；掌握分析时事热点问题的方法。</w:t>
            </w:r>
          </w:p>
          <w:p w:rsidR="004F3196" w:rsidRDefault="00042C96">
            <w:pPr>
              <w:autoSpaceDE w:val="0"/>
              <w:autoSpaceDN w:val="0"/>
              <w:spacing w:line="286" w:lineRule="exact"/>
              <w:rPr>
                <w:rFonts w:ascii="宋体" w:hAnsi="宋体" w:cs="宋体"/>
                <w:kern w:val="0"/>
                <w:sz w:val="18"/>
                <w:szCs w:val="18"/>
              </w:rPr>
            </w:pPr>
            <w:r>
              <w:rPr>
                <w:rFonts w:ascii="宋体" w:hAnsi="宋体" w:hint="eastAsia"/>
                <w:sz w:val="18"/>
                <w:szCs w:val="18"/>
              </w:rPr>
              <w:t>3、素质目标：拓展学生的学习视野，丰富学生的精神世界，增强民族自信心和自豪感，提升为中华民族伟大复兴作贡献的责任感和使命感。</w:t>
            </w:r>
          </w:p>
        </w:tc>
        <w:tc>
          <w:tcPr>
            <w:tcW w:w="2024" w:type="dxa"/>
          </w:tcPr>
          <w:p w:rsidR="004F3196" w:rsidRDefault="00042C96">
            <w:pPr>
              <w:spacing w:line="286" w:lineRule="exact"/>
              <w:rPr>
                <w:rFonts w:ascii="宋体" w:hAnsi="宋体"/>
                <w:sz w:val="18"/>
                <w:szCs w:val="18"/>
              </w:rPr>
            </w:pPr>
            <w:r>
              <w:rPr>
                <w:rFonts w:ascii="宋体" w:hAnsi="宋体" w:hint="eastAsia"/>
                <w:sz w:val="18"/>
                <w:szCs w:val="18"/>
              </w:rPr>
              <w:t>根据教育部制定的本课程年度教学要点及江苏省教育厅关于《形势与政策》课教学有关事项的通知，结合本校实际情况而定，一般包括：</w:t>
            </w:r>
          </w:p>
          <w:p w:rsidR="004F3196" w:rsidRDefault="00042C96">
            <w:pPr>
              <w:spacing w:line="286" w:lineRule="exact"/>
              <w:rPr>
                <w:rFonts w:ascii="宋体" w:hAnsi="宋体"/>
                <w:sz w:val="18"/>
                <w:szCs w:val="18"/>
              </w:rPr>
            </w:pPr>
            <w:r>
              <w:rPr>
                <w:rFonts w:ascii="宋体" w:hAnsi="宋体" w:hint="eastAsia"/>
                <w:sz w:val="18"/>
                <w:szCs w:val="18"/>
              </w:rPr>
              <w:t>1、新时代国内外形势（省、市和我校发展形势）；</w:t>
            </w:r>
          </w:p>
          <w:p w:rsidR="004F3196" w:rsidRDefault="00042C96">
            <w:pPr>
              <w:spacing w:line="286" w:lineRule="exact"/>
              <w:rPr>
                <w:rFonts w:ascii="宋体" w:hAnsi="宋体"/>
                <w:sz w:val="18"/>
                <w:szCs w:val="18"/>
              </w:rPr>
            </w:pPr>
            <w:r>
              <w:rPr>
                <w:rFonts w:ascii="宋体" w:hAnsi="宋体" w:hint="eastAsia"/>
                <w:sz w:val="18"/>
                <w:szCs w:val="18"/>
              </w:rPr>
              <w:t>2、十八大以来党和国家事业取得的历史性成就和发生的历史性变革；</w:t>
            </w:r>
          </w:p>
          <w:p w:rsidR="004F3196" w:rsidRDefault="00042C96">
            <w:pPr>
              <w:spacing w:line="286" w:lineRule="exact"/>
              <w:rPr>
                <w:rFonts w:ascii="宋体" w:hAnsi="宋体"/>
                <w:sz w:val="18"/>
                <w:szCs w:val="18"/>
              </w:rPr>
            </w:pPr>
            <w:r>
              <w:rPr>
                <w:rFonts w:ascii="宋体" w:hAnsi="宋体" w:hint="eastAsia"/>
                <w:sz w:val="18"/>
                <w:szCs w:val="18"/>
              </w:rPr>
              <w:t>3、国际热点问题分析；</w:t>
            </w:r>
          </w:p>
          <w:p w:rsidR="004F3196" w:rsidRDefault="00042C96">
            <w:pPr>
              <w:autoSpaceDE w:val="0"/>
              <w:autoSpaceDN w:val="0"/>
              <w:spacing w:line="286" w:lineRule="exact"/>
              <w:rPr>
                <w:rFonts w:ascii="宋体" w:hAnsi="宋体" w:cs="宋体"/>
                <w:kern w:val="0"/>
                <w:sz w:val="18"/>
                <w:szCs w:val="18"/>
              </w:rPr>
            </w:pPr>
            <w:r>
              <w:rPr>
                <w:rFonts w:ascii="宋体" w:hAnsi="宋体" w:hint="eastAsia"/>
                <w:sz w:val="18"/>
                <w:szCs w:val="18"/>
              </w:rPr>
              <w:t>4、解决国际问题的中国方案解读。</w:t>
            </w:r>
          </w:p>
        </w:tc>
        <w:tc>
          <w:tcPr>
            <w:tcW w:w="1696" w:type="dxa"/>
          </w:tcPr>
          <w:p w:rsidR="004F3196" w:rsidRDefault="00042C96">
            <w:pPr>
              <w:spacing w:line="286" w:lineRule="exact"/>
              <w:rPr>
                <w:rFonts w:ascii="宋体" w:hAnsi="宋体"/>
                <w:bCs/>
                <w:sz w:val="18"/>
                <w:szCs w:val="18"/>
              </w:rPr>
            </w:pPr>
            <w:r>
              <w:rPr>
                <w:rFonts w:ascii="宋体" w:hAnsi="宋体" w:hint="eastAsia"/>
                <w:bCs/>
                <w:sz w:val="18"/>
                <w:szCs w:val="18"/>
              </w:rPr>
              <w:t>严格按照2018年教育部教育部《关于加强新时代高校“形势与政策”课建设的若干意见》文件精神，保证学生在校学习期间开课不断线。</w:t>
            </w:r>
            <w:r>
              <w:rPr>
                <w:rFonts w:ascii="宋体" w:hAnsi="宋体"/>
                <w:bCs/>
                <w:sz w:val="18"/>
                <w:szCs w:val="18"/>
              </w:rPr>
              <w:t>每学期</w:t>
            </w:r>
            <w:r>
              <w:rPr>
                <w:rFonts w:ascii="宋体" w:hAnsi="宋体" w:hint="eastAsia"/>
                <w:bCs/>
                <w:sz w:val="18"/>
                <w:szCs w:val="18"/>
              </w:rPr>
              <w:t>开课</w:t>
            </w:r>
            <w:r>
              <w:rPr>
                <w:rFonts w:ascii="宋体" w:hAnsi="宋体"/>
                <w:bCs/>
                <w:sz w:val="18"/>
                <w:szCs w:val="18"/>
              </w:rPr>
              <w:t>不低于8学时。</w:t>
            </w:r>
          </w:p>
          <w:p w:rsidR="004F3196" w:rsidRDefault="00042C96">
            <w:pPr>
              <w:autoSpaceDE w:val="0"/>
              <w:autoSpaceDN w:val="0"/>
              <w:spacing w:line="286" w:lineRule="exact"/>
              <w:rPr>
                <w:rFonts w:ascii="宋体" w:hAnsi="宋体" w:cs="宋体"/>
                <w:kern w:val="0"/>
                <w:sz w:val="18"/>
                <w:szCs w:val="18"/>
              </w:rPr>
            </w:pPr>
            <w:r>
              <w:rPr>
                <w:rFonts w:ascii="宋体" w:hAnsi="宋体" w:hint="eastAsia"/>
                <w:bCs/>
                <w:sz w:val="18"/>
                <w:szCs w:val="18"/>
              </w:rPr>
              <w:t>采用课堂教学与课外教学相结合的方式，以课堂教学、网络教学、专题讲座、社会实践等多种形式进行。在考核中注重过程考核和个性化考核。</w:t>
            </w:r>
          </w:p>
        </w:tc>
        <w:tc>
          <w:tcPr>
            <w:tcW w:w="1418" w:type="dxa"/>
            <w:vAlign w:val="center"/>
          </w:tcPr>
          <w:p w:rsidR="004F3196" w:rsidRDefault="004F3196">
            <w:pPr>
              <w:autoSpaceDE w:val="0"/>
              <w:autoSpaceDN w:val="0"/>
              <w:spacing w:line="286" w:lineRule="exact"/>
              <w:rPr>
                <w:rFonts w:ascii="宋体" w:hAnsi="宋体" w:cs="宋体"/>
                <w:kern w:val="0"/>
                <w:sz w:val="18"/>
                <w:szCs w:val="18"/>
              </w:rPr>
            </w:pPr>
          </w:p>
        </w:tc>
      </w:tr>
      <w:tr w:rsidR="004F3196">
        <w:trPr>
          <w:jc w:val="center"/>
        </w:trPr>
        <w:tc>
          <w:tcPr>
            <w:tcW w:w="709" w:type="dxa"/>
            <w:vAlign w:val="center"/>
          </w:tcPr>
          <w:p w:rsidR="004F3196" w:rsidRDefault="00042C96">
            <w:pPr>
              <w:autoSpaceDE w:val="0"/>
              <w:autoSpaceDN w:val="0"/>
              <w:spacing w:line="286" w:lineRule="exact"/>
              <w:ind w:firstLineChars="100" w:firstLine="181"/>
              <w:rPr>
                <w:rFonts w:ascii="宋体" w:hAnsi="宋体" w:cs="宋体"/>
                <w:kern w:val="0"/>
                <w:sz w:val="18"/>
                <w:szCs w:val="18"/>
              </w:rPr>
            </w:pPr>
            <w:r>
              <w:rPr>
                <w:rFonts w:ascii="宋体" w:hAnsi="宋体" w:hint="eastAsia"/>
                <w:b/>
                <w:sz w:val="18"/>
                <w:szCs w:val="18"/>
              </w:rPr>
              <w:t>4</w:t>
            </w:r>
          </w:p>
        </w:tc>
        <w:tc>
          <w:tcPr>
            <w:tcW w:w="993" w:type="dxa"/>
            <w:vAlign w:val="center"/>
          </w:tcPr>
          <w:p w:rsidR="004F3196" w:rsidRDefault="00042C96">
            <w:pPr>
              <w:autoSpaceDE w:val="0"/>
              <w:autoSpaceDN w:val="0"/>
              <w:spacing w:line="286" w:lineRule="exact"/>
              <w:jc w:val="center"/>
              <w:rPr>
                <w:rFonts w:ascii="宋体" w:hAnsi="宋体" w:cs="宋体"/>
                <w:kern w:val="0"/>
                <w:sz w:val="18"/>
                <w:szCs w:val="18"/>
              </w:rPr>
            </w:pPr>
            <w:r>
              <w:rPr>
                <w:rFonts w:ascii="宋体" w:hAnsi="宋体" w:hint="eastAsia"/>
                <w:sz w:val="18"/>
                <w:szCs w:val="18"/>
              </w:rPr>
              <w:t>职业发展与就业指导Ⅰ</w:t>
            </w:r>
          </w:p>
        </w:tc>
        <w:tc>
          <w:tcPr>
            <w:tcW w:w="2086" w:type="dxa"/>
          </w:tcPr>
          <w:p w:rsidR="004F3196" w:rsidRDefault="00042C96">
            <w:pPr>
              <w:autoSpaceDE w:val="0"/>
              <w:autoSpaceDN w:val="0"/>
              <w:spacing w:line="286" w:lineRule="exact"/>
              <w:rPr>
                <w:rFonts w:ascii="宋体" w:hAnsi="宋体" w:cs="宋体"/>
                <w:kern w:val="0"/>
                <w:sz w:val="18"/>
                <w:szCs w:val="18"/>
              </w:rPr>
            </w:pPr>
            <w:r>
              <w:rPr>
                <w:rFonts w:ascii="宋体" w:hAnsi="宋体" w:hint="eastAsia"/>
                <w:sz w:val="18"/>
                <w:szCs w:val="18"/>
              </w:rPr>
              <w:t>课程以提高学生择业技巧、提升综合职业素养为根本任务，以提高学生就业竞争力为最终目标。</w:t>
            </w:r>
          </w:p>
        </w:tc>
        <w:tc>
          <w:tcPr>
            <w:tcW w:w="2024" w:type="dxa"/>
          </w:tcPr>
          <w:p w:rsidR="004F3196" w:rsidRDefault="00042C96">
            <w:pPr>
              <w:autoSpaceDE w:val="0"/>
              <w:autoSpaceDN w:val="0"/>
              <w:spacing w:line="286" w:lineRule="exact"/>
              <w:rPr>
                <w:rFonts w:ascii="宋体" w:hAnsi="宋体" w:cs="宋体"/>
                <w:kern w:val="0"/>
                <w:sz w:val="18"/>
                <w:szCs w:val="18"/>
              </w:rPr>
            </w:pPr>
            <w:r>
              <w:rPr>
                <w:rFonts w:ascii="宋体" w:hAnsi="宋体" w:hint="eastAsia"/>
                <w:sz w:val="18"/>
                <w:szCs w:val="18"/>
              </w:rPr>
              <w:t>自我探索，职业探索，生涯决策，职业规划书撰写</w:t>
            </w:r>
          </w:p>
        </w:tc>
        <w:tc>
          <w:tcPr>
            <w:tcW w:w="1696" w:type="dxa"/>
          </w:tcPr>
          <w:p w:rsidR="004F3196" w:rsidRDefault="00042C96">
            <w:pPr>
              <w:autoSpaceDE w:val="0"/>
              <w:autoSpaceDN w:val="0"/>
              <w:spacing w:line="286" w:lineRule="exact"/>
              <w:rPr>
                <w:rFonts w:ascii="宋体" w:hAnsi="宋体" w:cs="宋体"/>
                <w:kern w:val="0"/>
                <w:sz w:val="18"/>
                <w:szCs w:val="18"/>
              </w:rPr>
            </w:pPr>
            <w:r>
              <w:rPr>
                <w:rFonts w:ascii="宋体" w:hAnsi="宋体" w:hint="eastAsia"/>
                <w:sz w:val="18"/>
                <w:szCs w:val="18"/>
              </w:rPr>
              <w:t>围绕职业规划书撰写之目标，讲授自我认识、职业探索的方法与步骤。教学重点在“人职匹配”环节，需要引</w:t>
            </w:r>
            <w:r>
              <w:rPr>
                <w:rFonts w:ascii="宋体" w:hAnsi="宋体" w:hint="eastAsia"/>
                <w:sz w:val="18"/>
                <w:szCs w:val="18"/>
              </w:rPr>
              <w:lastRenderedPageBreak/>
              <w:t>导学生根据探索结果，实事求是，科学分析，理性决策。教学过程应注意</w:t>
            </w:r>
            <w:proofErr w:type="gramStart"/>
            <w:r>
              <w:rPr>
                <w:rFonts w:ascii="宋体" w:hAnsi="宋体" w:hint="eastAsia"/>
                <w:sz w:val="18"/>
                <w:szCs w:val="18"/>
              </w:rPr>
              <w:t>将树立</w:t>
            </w:r>
            <w:proofErr w:type="gramEnd"/>
            <w:r>
              <w:rPr>
                <w:rFonts w:ascii="宋体" w:hAnsi="宋体" w:hint="eastAsia"/>
                <w:sz w:val="18"/>
                <w:szCs w:val="18"/>
              </w:rPr>
              <w:t>大学生职业生涯规划意识贯穿始终。</w:t>
            </w:r>
          </w:p>
        </w:tc>
        <w:tc>
          <w:tcPr>
            <w:tcW w:w="1418" w:type="dxa"/>
            <w:vAlign w:val="center"/>
          </w:tcPr>
          <w:p w:rsidR="004F3196" w:rsidRDefault="00042C96">
            <w:pPr>
              <w:autoSpaceDE w:val="0"/>
              <w:autoSpaceDN w:val="0"/>
              <w:spacing w:line="286" w:lineRule="exact"/>
              <w:jc w:val="left"/>
              <w:rPr>
                <w:rFonts w:ascii="宋体" w:hAnsi="宋体" w:cs="宋体"/>
                <w:kern w:val="0"/>
                <w:sz w:val="18"/>
                <w:szCs w:val="18"/>
              </w:rPr>
            </w:pPr>
            <w:r>
              <w:rPr>
                <w:rFonts w:ascii="宋体" w:hAnsi="宋体" w:hint="eastAsia"/>
                <w:bCs/>
                <w:sz w:val="18"/>
                <w:szCs w:val="18"/>
              </w:rPr>
              <w:lastRenderedPageBreak/>
              <w:t>就业指导课程</w:t>
            </w:r>
            <w:proofErr w:type="gramStart"/>
            <w:r>
              <w:rPr>
                <w:rFonts w:ascii="宋体" w:hAnsi="宋体" w:hint="eastAsia"/>
                <w:bCs/>
                <w:sz w:val="18"/>
                <w:szCs w:val="18"/>
              </w:rPr>
              <w:t>的思政建设</w:t>
            </w:r>
            <w:proofErr w:type="gramEnd"/>
            <w:r>
              <w:rPr>
                <w:rFonts w:ascii="宋体" w:hAnsi="宋体" w:hint="eastAsia"/>
                <w:bCs/>
                <w:sz w:val="18"/>
                <w:szCs w:val="18"/>
              </w:rPr>
              <w:t>，可有效引导学生将个人价值实现融入国家发展大势，通</w:t>
            </w:r>
            <w:r>
              <w:rPr>
                <w:rFonts w:ascii="宋体" w:hAnsi="宋体" w:hint="eastAsia"/>
                <w:bCs/>
                <w:sz w:val="18"/>
                <w:szCs w:val="18"/>
              </w:rPr>
              <w:lastRenderedPageBreak/>
              <w:t>过“知识传授”与“价值引领”的有机结合，达到促进学生全面发展与培养社会主义合格建设者和可靠接班人的目的。</w:t>
            </w:r>
          </w:p>
        </w:tc>
      </w:tr>
      <w:tr w:rsidR="004F3196">
        <w:trPr>
          <w:jc w:val="center"/>
        </w:trPr>
        <w:tc>
          <w:tcPr>
            <w:tcW w:w="709" w:type="dxa"/>
            <w:vAlign w:val="center"/>
          </w:tcPr>
          <w:p w:rsidR="004F3196" w:rsidRDefault="00042C96">
            <w:pPr>
              <w:autoSpaceDE w:val="0"/>
              <w:autoSpaceDN w:val="0"/>
              <w:spacing w:line="286" w:lineRule="exact"/>
              <w:ind w:firstLineChars="100" w:firstLine="181"/>
              <w:rPr>
                <w:rFonts w:ascii="宋体" w:hAnsi="宋体" w:cs="宋体"/>
                <w:kern w:val="0"/>
                <w:sz w:val="18"/>
                <w:szCs w:val="18"/>
              </w:rPr>
            </w:pPr>
            <w:r>
              <w:rPr>
                <w:rFonts w:ascii="宋体" w:hAnsi="宋体" w:hint="eastAsia"/>
                <w:b/>
                <w:sz w:val="18"/>
                <w:szCs w:val="18"/>
              </w:rPr>
              <w:lastRenderedPageBreak/>
              <w:t>5</w:t>
            </w:r>
          </w:p>
        </w:tc>
        <w:tc>
          <w:tcPr>
            <w:tcW w:w="993" w:type="dxa"/>
            <w:vAlign w:val="center"/>
          </w:tcPr>
          <w:p w:rsidR="004F3196" w:rsidRDefault="00042C96">
            <w:pPr>
              <w:autoSpaceDE w:val="0"/>
              <w:autoSpaceDN w:val="0"/>
              <w:spacing w:line="286" w:lineRule="exact"/>
              <w:rPr>
                <w:rFonts w:ascii="宋体" w:hAnsi="宋体" w:cs="宋体"/>
                <w:kern w:val="0"/>
                <w:sz w:val="18"/>
                <w:szCs w:val="18"/>
              </w:rPr>
            </w:pPr>
            <w:r>
              <w:rPr>
                <w:rFonts w:ascii="宋体" w:hAnsi="宋体" w:hint="eastAsia"/>
                <w:sz w:val="18"/>
                <w:szCs w:val="18"/>
              </w:rPr>
              <w:t>职业发展与就业指导Ⅱ</w:t>
            </w:r>
          </w:p>
        </w:tc>
        <w:tc>
          <w:tcPr>
            <w:tcW w:w="2086" w:type="dxa"/>
          </w:tcPr>
          <w:p w:rsidR="004F3196" w:rsidRDefault="00042C96">
            <w:pPr>
              <w:autoSpaceDE w:val="0"/>
              <w:autoSpaceDN w:val="0"/>
              <w:spacing w:line="286" w:lineRule="exact"/>
              <w:rPr>
                <w:rFonts w:ascii="宋体" w:hAnsi="宋体" w:cs="宋体"/>
                <w:kern w:val="0"/>
                <w:sz w:val="18"/>
                <w:szCs w:val="18"/>
              </w:rPr>
            </w:pPr>
            <w:r>
              <w:rPr>
                <w:rFonts w:ascii="宋体" w:hAnsi="宋体" w:hint="eastAsia"/>
                <w:sz w:val="18"/>
                <w:szCs w:val="18"/>
              </w:rPr>
              <w:t>课程以提高学生择业技巧、提升综合职业素养为根本任务，以提高学生就业竞争力为最终目标。</w:t>
            </w:r>
          </w:p>
        </w:tc>
        <w:tc>
          <w:tcPr>
            <w:tcW w:w="2024" w:type="dxa"/>
          </w:tcPr>
          <w:p w:rsidR="004F3196" w:rsidRDefault="00042C96">
            <w:pPr>
              <w:autoSpaceDE w:val="0"/>
              <w:autoSpaceDN w:val="0"/>
              <w:spacing w:line="286" w:lineRule="exact"/>
              <w:rPr>
                <w:rFonts w:ascii="宋体" w:hAnsi="宋体" w:cs="宋体"/>
                <w:kern w:val="0"/>
                <w:sz w:val="18"/>
                <w:szCs w:val="18"/>
              </w:rPr>
            </w:pPr>
            <w:r>
              <w:rPr>
                <w:rFonts w:ascii="宋体" w:hAnsi="宋体" w:hint="eastAsia"/>
                <w:sz w:val="18"/>
                <w:szCs w:val="18"/>
              </w:rPr>
              <w:t>就业形势与信息获取，简历制作与面试技巧，身份转变与心理调适</w:t>
            </w:r>
          </w:p>
        </w:tc>
        <w:tc>
          <w:tcPr>
            <w:tcW w:w="1696" w:type="dxa"/>
          </w:tcPr>
          <w:p w:rsidR="004F3196" w:rsidRDefault="00042C96">
            <w:pPr>
              <w:autoSpaceDE w:val="0"/>
              <w:autoSpaceDN w:val="0"/>
              <w:spacing w:line="286" w:lineRule="exact"/>
              <w:rPr>
                <w:rFonts w:ascii="宋体" w:hAnsi="宋体" w:cs="宋体"/>
                <w:kern w:val="0"/>
                <w:sz w:val="18"/>
                <w:szCs w:val="18"/>
              </w:rPr>
            </w:pPr>
            <w:r>
              <w:rPr>
                <w:rFonts w:ascii="宋体" w:hAnsi="宋体" w:hint="eastAsia"/>
                <w:bCs/>
                <w:sz w:val="18"/>
                <w:szCs w:val="18"/>
              </w:rPr>
              <w:t>教学与实践相结合，从就业形势、就业信息、求职心理、简历制作、面试准备等环节入手，引导学生树立正确的职业观，顺利从学生过渡为职业人。</w:t>
            </w:r>
          </w:p>
        </w:tc>
        <w:tc>
          <w:tcPr>
            <w:tcW w:w="1418" w:type="dxa"/>
            <w:vAlign w:val="center"/>
          </w:tcPr>
          <w:p w:rsidR="004F3196" w:rsidRDefault="00042C96">
            <w:pPr>
              <w:autoSpaceDE w:val="0"/>
              <w:autoSpaceDN w:val="0"/>
              <w:spacing w:line="286" w:lineRule="exact"/>
              <w:jc w:val="left"/>
              <w:rPr>
                <w:rFonts w:ascii="宋体" w:hAnsi="宋体" w:cs="宋体"/>
                <w:kern w:val="0"/>
                <w:sz w:val="18"/>
                <w:szCs w:val="18"/>
              </w:rPr>
            </w:pPr>
            <w:r>
              <w:rPr>
                <w:rFonts w:ascii="宋体" w:hAnsi="宋体" w:hint="eastAsia"/>
                <w:bCs/>
                <w:sz w:val="18"/>
                <w:szCs w:val="18"/>
              </w:rPr>
              <w:t>就业指导课程</w:t>
            </w:r>
            <w:proofErr w:type="gramStart"/>
            <w:r>
              <w:rPr>
                <w:rFonts w:ascii="宋体" w:hAnsi="宋体" w:hint="eastAsia"/>
                <w:bCs/>
                <w:sz w:val="18"/>
                <w:szCs w:val="18"/>
              </w:rPr>
              <w:t>的思政建设</w:t>
            </w:r>
            <w:proofErr w:type="gramEnd"/>
            <w:r>
              <w:rPr>
                <w:rFonts w:ascii="宋体" w:hAnsi="宋体" w:hint="eastAsia"/>
                <w:bCs/>
                <w:sz w:val="18"/>
                <w:szCs w:val="18"/>
              </w:rPr>
              <w:t>，可有效引导学生将个人价值实现融入国家发展大势，通过“知识传授”与“价值引领”的有机结合，达到促进学生全面发展与培养社会主义合格建设者和可靠接班人的目的。</w:t>
            </w:r>
          </w:p>
        </w:tc>
      </w:tr>
      <w:tr w:rsidR="004F3196">
        <w:trPr>
          <w:jc w:val="center"/>
        </w:trPr>
        <w:tc>
          <w:tcPr>
            <w:tcW w:w="709" w:type="dxa"/>
            <w:vAlign w:val="center"/>
          </w:tcPr>
          <w:p w:rsidR="004F3196" w:rsidRDefault="00042C96">
            <w:pPr>
              <w:autoSpaceDE w:val="0"/>
              <w:autoSpaceDN w:val="0"/>
              <w:spacing w:line="286" w:lineRule="exact"/>
              <w:ind w:firstLineChars="100" w:firstLine="181"/>
              <w:rPr>
                <w:rFonts w:ascii="宋体" w:hAnsi="宋体" w:cs="宋体"/>
                <w:b/>
                <w:w w:val="98"/>
                <w:kern w:val="0"/>
                <w:sz w:val="18"/>
                <w:szCs w:val="18"/>
              </w:rPr>
            </w:pPr>
            <w:r>
              <w:rPr>
                <w:rFonts w:ascii="宋体" w:hAnsi="宋体" w:hint="eastAsia"/>
                <w:b/>
                <w:sz w:val="18"/>
                <w:szCs w:val="18"/>
              </w:rPr>
              <w:t>6</w:t>
            </w:r>
          </w:p>
        </w:tc>
        <w:tc>
          <w:tcPr>
            <w:tcW w:w="993" w:type="dxa"/>
            <w:vAlign w:val="center"/>
          </w:tcPr>
          <w:p w:rsidR="004F3196" w:rsidRDefault="00042C96">
            <w:pPr>
              <w:autoSpaceDE w:val="0"/>
              <w:autoSpaceDN w:val="0"/>
              <w:spacing w:line="286" w:lineRule="exact"/>
              <w:rPr>
                <w:rFonts w:ascii="宋体" w:hAnsi="宋体" w:cs="宋体"/>
                <w:kern w:val="0"/>
                <w:sz w:val="18"/>
                <w:szCs w:val="18"/>
              </w:rPr>
            </w:pPr>
            <w:r>
              <w:rPr>
                <w:rFonts w:ascii="宋体" w:hAnsi="宋体" w:hint="eastAsia"/>
                <w:sz w:val="18"/>
                <w:szCs w:val="18"/>
              </w:rPr>
              <w:t>专业认知与职业前瞻教育</w:t>
            </w:r>
          </w:p>
        </w:tc>
        <w:tc>
          <w:tcPr>
            <w:tcW w:w="2086" w:type="dxa"/>
          </w:tcPr>
          <w:p w:rsidR="004F3196" w:rsidRDefault="00042C96">
            <w:pPr>
              <w:spacing w:line="286" w:lineRule="exact"/>
              <w:rPr>
                <w:rFonts w:ascii="宋体" w:hAnsi="宋体"/>
                <w:sz w:val="18"/>
                <w:szCs w:val="18"/>
              </w:rPr>
            </w:pPr>
            <w:r>
              <w:rPr>
                <w:rFonts w:ascii="宋体" w:hAnsi="宋体" w:hint="eastAsia"/>
                <w:sz w:val="18"/>
                <w:szCs w:val="18"/>
              </w:rPr>
              <w:t>通过本课程的学习，让学生了解铁路客运服务</w:t>
            </w:r>
            <w:r>
              <w:rPr>
                <w:rFonts w:ascii="宋体" w:hAnsi="宋体"/>
                <w:sz w:val="18"/>
                <w:szCs w:val="18"/>
              </w:rPr>
              <w:t>业</w:t>
            </w:r>
            <w:r>
              <w:rPr>
                <w:rFonts w:ascii="宋体" w:hAnsi="宋体" w:hint="eastAsia"/>
                <w:sz w:val="18"/>
                <w:szCs w:val="18"/>
              </w:rPr>
              <w:t>发展现状、前景及专业发展历史、现状及铁路客运</w:t>
            </w:r>
            <w:r>
              <w:rPr>
                <w:rFonts w:ascii="宋体" w:hAnsi="宋体"/>
                <w:sz w:val="18"/>
                <w:szCs w:val="18"/>
              </w:rPr>
              <w:t>服务</w:t>
            </w:r>
            <w:r>
              <w:rPr>
                <w:rFonts w:ascii="宋体" w:hAnsi="宋体" w:hint="eastAsia"/>
                <w:sz w:val="18"/>
                <w:szCs w:val="18"/>
              </w:rPr>
              <w:t>专业人才培养方案，对自己有明解的职业定位和专业生涯规划。</w:t>
            </w:r>
          </w:p>
          <w:p w:rsidR="004F3196" w:rsidRDefault="004F3196">
            <w:pPr>
              <w:autoSpaceDE w:val="0"/>
              <w:autoSpaceDN w:val="0"/>
              <w:spacing w:line="286" w:lineRule="exact"/>
              <w:rPr>
                <w:rFonts w:ascii="宋体" w:hAnsi="宋体" w:cs="宋体"/>
                <w:kern w:val="0"/>
                <w:sz w:val="18"/>
                <w:szCs w:val="18"/>
              </w:rPr>
            </w:pPr>
          </w:p>
        </w:tc>
        <w:tc>
          <w:tcPr>
            <w:tcW w:w="2024" w:type="dxa"/>
          </w:tcPr>
          <w:p w:rsidR="004F3196" w:rsidRDefault="00042C96">
            <w:pPr>
              <w:spacing w:line="286" w:lineRule="exact"/>
              <w:rPr>
                <w:rFonts w:ascii="宋体" w:hAnsi="宋体"/>
                <w:sz w:val="18"/>
                <w:szCs w:val="18"/>
              </w:rPr>
            </w:pPr>
            <w:r>
              <w:rPr>
                <w:rFonts w:ascii="宋体" w:hAnsi="宋体" w:hint="eastAsia"/>
                <w:sz w:val="18"/>
                <w:szCs w:val="18"/>
              </w:rPr>
              <w:t>高铁客运</w:t>
            </w:r>
            <w:r>
              <w:rPr>
                <w:rFonts w:ascii="宋体" w:hAnsi="宋体"/>
                <w:sz w:val="18"/>
                <w:szCs w:val="18"/>
              </w:rPr>
              <w:t>服务</w:t>
            </w:r>
            <w:r>
              <w:rPr>
                <w:rFonts w:ascii="宋体" w:hAnsi="宋体" w:hint="eastAsia"/>
                <w:sz w:val="18"/>
                <w:szCs w:val="18"/>
              </w:rPr>
              <w:t>专业人才培养方案（培养目标、核心课程、学习计划、人才培养模式、校内外实</w:t>
            </w:r>
            <w:proofErr w:type="gramStart"/>
            <w:r>
              <w:rPr>
                <w:rFonts w:ascii="宋体" w:hAnsi="宋体" w:hint="eastAsia"/>
                <w:sz w:val="18"/>
                <w:szCs w:val="18"/>
              </w:rPr>
              <w:t>训条件</w:t>
            </w:r>
            <w:proofErr w:type="gramEnd"/>
            <w:r>
              <w:rPr>
                <w:rFonts w:ascii="宋体" w:hAnsi="宋体" w:hint="eastAsia"/>
                <w:sz w:val="18"/>
                <w:szCs w:val="18"/>
              </w:rPr>
              <w:t>等）；铁路客运业发展概况、专业升</w:t>
            </w:r>
            <w:proofErr w:type="gramStart"/>
            <w:r>
              <w:rPr>
                <w:rFonts w:ascii="宋体" w:hAnsi="宋体" w:hint="eastAsia"/>
                <w:sz w:val="18"/>
                <w:szCs w:val="18"/>
              </w:rPr>
              <w:t>造途径</w:t>
            </w:r>
            <w:proofErr w:type="gramEnd"/>
            <w:r>
              <w:rPr>
                <w:rFonts w:ascii="宋体" w:hAnsi="宋体" w:hint="eastAsia"/>
                <w:sz w:val="18"/>
                <w:szCs w:val="18"/>
              </w:rPr>
              <w:t>和专业生涯规划。</w:t>
            </w:r>
          </w:p>
          <w:p w:rsidR="004F3196" w:rsidRDefault="004F3196">
            <w:pPr>
              <w:spacing w:line="286" w:lineRule="exact"/>
              <w:rPr>
                <w:rFonts w:ascii="宋体" w:hAnsi="宋体"/>
                <w:sz w:val="18"/>
                <w:szCs w:val="18"/>
              </w:rPr>
            </w:pPr>
          </w:p>
          <w:p w:rsidR="004F3196" w:rsidRDefault="004F3196">
            <w:pPr>
              <w:spacing w:line="286" w:lineRule="exact"/>
              <w:rPr>
                <w:rFonts w:ascii="宋体" w:hAnsi="宋体"/>
                <w:sz w:val="18"/>
                <w:szCs w:val="18"/>
              </w:rPr>
            </w:pPr>
          </w:p>
          <w:p w:rsidR="004F3196" w:rsidRDefault="004F3196">
            <w:pPr>
              <w:autoSpaceDE w:val="0"/>
              <w:autoSpaceDN w:val="0"/>
              <w:spacing w:line="286" w:lineRule="exact"/>
              <w:rPr>
                <w:rFonts w:ascii="宋体" w:hAnsi="宋体" w:cs="宋体"/>
                <w:kern w:val="0"/>
                <w:sz w:val="18"/>
                <w:szCs w:val="18"/>
              </w:rPr>
            </w:pPr>
          </w:p>
        </w:tc>
        <w:tc>
          <w:tcPr>
            <w:tcW w:w="1696" w:type="dxa"/>
          </w:tcPr>
          <w:p w:rsidR="004F3196" w:rsidRDefault="00042C96">
            <w:pPr>
              <w:autoSpaceDE w:val="0"/>
              <w:autoSpaceDN w:val="0"/>
              <w:spacing w:line="286" w:lineRule="exact"/>
              <w:rPr>
                <w:rFonts w:ascii="宋体" w:hAnsi="宋体" w:cs="宋体"/>
                <w:kern w:val="0"/>
                <w:sz w:val="18"/>
                <w:szCs w:val="18"/>
              </w:rPr>
            </w:pPr>
            <w:r>
              <w:rPr>
                <w:rFonts w:ascii="宋体" w:hAnsi="宋体" w:hint="eastAsia"/>
                <w:bCs/>
                <w:sz w:val="18"/>
                <w:szCs w:val="18"/>
              </w:rPr>
              <w:t>通过本课程的教学，使学生</w:t>
            </w:r>
            <w:r>
              <w:rPr>
                <w:rFonts w:ascii="宋体" w:hAnsi="宋体" w:hint="eastAsia"/>
                <w:sz w:val="18"/>
                <w:szCs w:val="18"/>
              </w:rPr>
              <w:t>对高铁客运服务专业人才培养方案、行业发展现状、前景及专业发展历史、现状有明确认识，培养专业学习兴趣，坚定专业学习信念。</w:t>
            </w:r>
          </w:p>
        </w:tc>
        <w:tc>
          <w:tcPr>
            <w:tcW w:w="1418" w:type="dxa"/>
            <w:vAlign w:val="center"/>
          </w:tcPr>
          <w:p w:rsidR="004F3196" w:rsidRDefault="00042C96">
            <w:pPr>
              <w:autoSpaceDE w:val="0"/>
              <w:autoSpaceDN w:val="0"/>
              <w:spacing w:line="286" w:lineRule="exact"/>
              <w:jc w:val="left"/>
              <w:rPr>
                <w:rFonts w:ascii="宋体" w:hAnsi="宋体" w:cs="宋体"/>
                <w:kern w:val="0"/>
                <w:sz w:val="18"/>
                <w:szCs w:val="18"/>
              </w:rPr>
            </w:pPr>
            <w:r>
              <w:rPr>
                <w:rFonts w:ascii="宋体" w:hAnsi="宋体" w:hint="eastAsia"/>
                <w:sz w:val="18"/>
                <w:szCs w:val="18"/>
              </w:rPr>
              <w:t>在内容育人方面，结合高铁客运服务专业人才培养目标，培养学生</w:t>
            </w:r>
            <w:r>
              <w:rPr>
                <w:rFonts w:ascii="宋体" w:hAnsi="宋体"/>
                <w:sz w:val="18"/>
                <w:szCs w:val="18"/>
              </w:rPr>
              <w:t>责任感</w:t>
            </w:r>
            <w:r>
              <w:rPr>
                <w:rFonts w:ascii="宋体" w:hAnsi="宋体" w:hint="eastAsia"/>
                <w:sz w:val="18"/>
                <w:szCs w:val="18"/>
              </w:rPr>
              <w:t>以及规则意识和创新精神；在方法育人方面，通过案例教学法等，融入诚信意识、团队精神培养；并培养学生专业学习兴趣，坚定专业学习信念以及</w:t>
            </w:r>
            <w:r>
              <w:rPr>
                <w:rFonts w:ascii="宋体" w:hAnsi="宋体"/>
                <w:sz w:val="18"/>
                <w:szCs w:val="18"/>
              </w:rPr>
              <w:t>学会做人做事</w:t>
            </w:r>
            <w:r>
              <w:rPr>
                <w:rFonts w:ascii="宋体" w:hAnsi="宋体" w:hint="eastAsia"/>
                <w:sz w:val="18"/>
                <w:szCs w:val="18"/>
              </w:rPr>
              <w:t>、</w:t>
            </w:r>
            <w:r>
              <w:rPr>
                <w:rFonts w:ascii="宋体" w:hAnsi="宋体"/>
                <w:sz w:val="18"/>
                <w:szCs w:val="18"/>
              </w:rPr>
              <w:t>爱岗敬业</w:t>
            </w:r>
            <w:r>
              <w:rPr>
                <w:rFonts w:ascii="宋体" w:hAnsi="宋体" w:hint="eastAsia"/>
                <w:sz w:val="18"/>
                <w:szCs w:val="18"/>
              </w:rPr>
              <w:t>的工匠精神。</w:t>
            </w:r>
          </w:p>
        </w:tc>
      </w:tr>
      <w:tr w:rsidR="004F3196">
        <w:trPr>
          <w:jc w:val="center"/>
        </w:trPr>
        <w:tc>
          <w:tcPr>
            <w:tcW w:w="709" w:type="dxa"/>
            <w:vAlign w:val="center"/>
          </w:tcPr>
          <w:p w:rsidR="004F3196" w:rsidRDefault="00042C96">
            <w:pPr>
              <w:autoSpaceDE w:val="0"/>
              <w:autoSpaceDN w:val="0"/>
              <w:spacing w:line="286" w:lineRule="exact"/>
              <w:ind w:firstLineChars="100" w:firstLine="181"/>
              <w:rPr>
                <w:rFonts w:ascii="宋体" w:hAnsi="宋体" w:cs="宋体"/>
                <w:b/>
                <w:w w:val="98"/>
                <w:kern w:val="0"/>
                <w:sz w:val="18"/>
                <w:szCs w:val="18"/>
              </w:rPr>
            </w:pPr>
            <w:r>
              <w:rPr>
                <w:rFonts w:ascii="宋体" w:hAnsi="宋体" w:hint="eastAsia"/>
                <w:b/>
                <w:sz w:val="18"/>
                <w:szCs w:val="18"/>
              </w:rPr>
              <w:t>7</w:t>
            </w:r>
          </w:p>
        </w:tc>
        <w:tc>
          <w:tcPr>
            <w:tcW w:w="993" w:type="dxa"/>
            <w:vAlign w:val="center"/>
          </w:tcPr>
          <w:p w:rsidR="004F3196" w:rsidRDefault="00042C96">
            <w:pPr>
              <w:autoSpaceDE w:val="0"/>
              <w:autoSpaceDN w:val="0"/>
              <w:spacing w:line="286" w:lineRule="exact"/>
              <w:rPr>
                <w:rFonts w:ascii="宋体" w:hAnsi="宋体" w:cs="宋体"/>
                <w:kern w:val="0"/>
                <w:sz w:val="18"/>
                <w:szCs w:val="18"/>
              </w:rPr>
            </w:pPr>
            <w:r>
              <w:rPr>
                <w:rFonts w:ascii="宋体" w:hAnsi="宋体" w:hint="eastAsia"/>
                <w:sz w:val="18"/>
                <w:szCs w:val="18"/>
              </w:rPr>
              <w:t>大学语文</w:t>
            </w:r>
          </w:p>
        </w:tc>
        <w:tc>
          <w:tcPr>
            <w:tcW w:w="2086" w:type="dxa"/>
          </w:tcPr>
          <w:p w:rsidR="004F3196" w:rsidRDefault="00042C96">
            <w:pPr>
              <w:snapToGrid w:val="0"/>
              <w:spacing w:line="286" w:lineRule="exact"/>
              <w:ind w:firstLineChars="200" w:firstLine="360"/>
              <w:rPr>
                <w:rFonts w:ascii="Times New Roman" w:hAnsi="Times New Roman"/>
                <w:sz w:val="18"/>
                <w:szCs w:val="18"/>
              </w:rPr>
            </w:pPr>
            <w:r>
              <w:rPr>
                <w:rFonts w:ascii="Times New Roman" w:hAnsi="Times New Roman" w:hint="eastAsia"/>
                <w:sz w:val="18"/>
                <w:szCs w:val="18"/>
              </w:rPr>
              <w:t>本课程的目标是全面贯彻党的教育方针，立足以文养心、以文化</w:t>
            </w:r>
            <w:r>
              <w:rPr>
                <w:rFonts w:ascii="Times New Roman" w:hAnsi="Times New Roman" w:hint="eastAsia"/>
                <w:sz w:val="18"/>
                <w:szCs w:val="18"/>
              </w:rPr>
              <w:lastRenderedPageBreak/>
              <w:t>人的特点，落实立德树人的根本任务，帮助学生树立正确的世界观、价值观、人生观，塑造健全人格，厚植爱国情怀和文化自信。</w:t>
            </w:r>
          </w:p>
          <w:p w:rsidR="004F3196" w:rsidRDefault="00042C96">
            <w:pPr>
              <w:snapToGrid w:val="0"/>
              <w:spacing w:line="286" w:lineRule="exact"/>
              <w:ind w:firstLineChars="200" w:firstLine="360"/>
              <w:rPr>
                <w:rFonts w:ascii="Times New Roman" w:hAnsi="Times New Roman"/>
                <w:sz w:val="18"/>
                <w:szCs w:val="18"/>
              </w:rPr>
            </w:pPr>
            <w:r>
              <w:rPr>
                <w:rFonts w:ascii="Times New Roman" w:hAnsi="Times New Roman" w:hint="eastAsia"/>
                <w:sz w:val="18"/>
                <w:szCs w:val="18"/>
              </w:rPr>
              <w:t>1.</w:t>
            </w:r>
            <w:r>
              <w:rPr>
                <w:rFonts w:ascii="Times New Roman" w:hAnsi="Times New Roman" w:hint="eastAsia"/>
                <w:sz w:val="18"/>
                <w:szCs w:val="18"/>
              </w:rPr>
              <w:t>知识目标：</w:t>
            </w:r>
          </w:p>
          <w:p w:rsidR="004F3196" w:rsidRDefault="00042C96">
            <w:pPr>
              <w:snapToGrid w:val="0"/>
              <w:spacing w:line="286" w:lineRule="exact"/>
              <w:ind w:firstLineChars="200" w:firstLine="360"/>
              <w:rPr>
                <w:rFonts w:ascii="Times New Roman" w:hAnsi="Times New Roman"/>
                <w:sz w:val="18"/>
                <w:szCs w:val="18"/>
              </w:rPr>
            </w:pPr>
            <w:r>
              <w:rPr>
                <w:rFonts w:ascii="Times New Roman" w:hAnsi="Times New Roman" w:hint="eastAsia"/>
                <w:sz w:val="18"/>
                <w:szCs w:val="18"/>
              </w:rPr>
              <w:t>（</w:t>
            </w:r>
            <w:r>
              <w:rPr>
                <w:rFonts w:ascii="Times New Roman" w:hAnsi="Times New Roman" w:hint="eastAsia"/>
                <w:sz w:val="18"/>
                <w:szCs w:val="18"/>
              </w:rPr>
              <w:t>1</w:t>
            </w:r>
            <w:r>
              <w:rPr>
                <w:rFonts w:ascii="Times New Roman" w:hAnsi="Times New Roman" w:hint="eastAsia"/>
                <w:sz w:val="18"/>
                <w:szCs w:val="18"/>
              </w:rPr>
              <w:t>）了解中华优秀传统文化、革命文化和社会主义先进文化的发展概况，了解不同时代的代表作家、作品，了解文化的多样性、丰富性。（</w:t>
            </w:r>
            <w:r>
              <w:rPr>
                <w:rFonts w:ascii="Times New Roman" w:hAnsi="Times New Roman" w:hint="eastAsia"/>
                <w:sz w:val="18"/>
                <w:szCs w:val="18"/>
              </w:rPr>
              <w:t>2</w:t>
            </w:r>
            <w:r>
              <w:rPr>
                <w:rFonts w:ascii="Times New Roman" w:hAnsi="Times New Roman" w:hint="eastAsia"/>
                <w:sz w:val="18"/>
                <w:szCs w:val="18"/>
              </w:rPr>
              <w:t>）了解应用写作特点、分类、写作要求，学会写作常用文体。（</w:t>
            </w:r>
            <w:r>
              <w:rPr>
                <w:rFonts w:ascii="Times New Roman" w:hAnsi="Times New Roman" w:hint="eastAsia"/>
                <w:sz w:val="18"/>
                <w:szCs w:val="18"/>
              </w:rPr>
              <w:t>3</w:t>
            </w:r>
            <w:r>
              <w:rPr>
                <w:rFonts w:ascii="Times New Roman" w:hAnsi="Times New Roman" w:hint="eastAsia"/>
                <w:sz w:val="18"/>
                <w:szCs w:val="18"/>
              </w:rPr>
              <w:t>）了解沟通交流的要求，建立自我训练的意识，学会口语交际基本的方法技巧。</w:t>
            </w:r>
          </w:p>
          <w:p w:rsidR="004F3196" w:rsidRDefault="00042C96">
            <w:pPr>
              <w:snapToGrid w:val="0"/>
              <w:spacing w:line="286" w:lineRule="exact"/>
              <w:ind w:firstLineChars="200" w:firstLine="360"/>
              <w:rPr>
                <w:rFonts w:ascii="Times New Roman" w:hAnsi="Times New Roman"/>
                <w:sz w:val="18"/>
                <w:szCs w:val="18"/>
              </w:rPr>
            </w:pPr>
            <w:r>
              <w:rPr>
                <w:rFonts w:ascii="Times New Roman" w:hAnsi="Times New Roman" w:hint="eastAsia"/>
                <w:sz w:val="18"/>
                <w:szCs w:val="18"/>
              </w:rPr>
              <w:t>2.</w:t>
            </w:r>
            <w:r>
              <w:rPr>
                <w:rFonts w:ascii="Times New Roman" w:hAnsi="Times New Roman" w:hint="eastAsia"/>
                <w:sz w:val="18"/>
                <w:szCs w:val="18"/>
              </w:rPr>
              <w:t>能力目标：</w:t>
            </w:r>
          </w:p>
          <w:p w:rsidR="004F3196" w:rsidRDefault="00042C96">
            <w:pPr>
              <w:snapToGrid w:val="0"/>
              <w:spacing w:line="286" w:lineRule="exact"/>
              <w:ind w:firstLineChars="200" w:firstLine="360"/>
              <w:rPr>
                <w:rFonts w:ascii="Times New Roman" w:hAnsi="Times New Roman"/>
                <w:sz w:val="18"/>
                <w:szCs w:val="18"/>
              </w:rPr>
            </w:pPr>
            <w:r>
              <w:rPr>
                <w:rFonts w:ascii="Times New Roman" w:hAnsi="Times New Roman" w:hint="eastAsia"/>
                <w:sz w:val="18"/>
                <w:szCs w:val="18"/>
              </w:rPr>
              <w:t>（</w:t>
            </w:r>
            <w:r>
              <w:rPr>
                <w:rFonts w:ascii="Times New Roman" w:hAnsi="Times New Roman" w:hint="eastAsia"/>
                <w:sz w:val="18"/>
                <w:szCs w:val="18"/>
              </w:rPr>
              <w:t>1</w:t>
            </w:r>
            <w:r>
              <w:rPr>
                <w:rFonts w:ascii="Times New Roman" w:hAnsi="Times New Roman" w:hint="eastAsia"/>
                <w:sz w:val="18"/>
                <w:szCs w:val="18"/>
              </w:rPr>
              <w:t>）提高阅读理解、分析鉴赏和思考评价的能力。（</w:t>
            </w:r>
            <w:r>
              <w:rPr>
                <w:rFonts w:ascii="Times New Roman" w:hAnsi="Times New Roman" w:hint="eastAsia"/>
                <w:sz w:val="18"/>
                <w:szCs w:val="18"/>
              </w:rPr>
              <w:t>2</w:t>
            </w:r>
            <w:r>
              <w:rPr>
                <w:rFonts w:ascii="Times New Roman" w:hAnsi="Times New Roman" w:hint="eastAsia"/>
                <w:sz w:val="18"/>
                <w:szCs w:val="18"/>
              </w:rPr>
              <w:t>）能根据实际需要，选用恰当的文体，撰写符合规范要求的常用应用文。（</w:t>
            </w:r>
            <w:r>
              <w:rPr>
                <w:rFonts w:ascii="Times New Roman" w:hAnsi="Times New Roman" w:hint="eastAsia"/>
                <w:sz w:val="18"/>
                <w:szCs w:val="18"/>
              </w:rPr>
              <w:t>3</w:t>
            </w:r>
            <w:r>
              <w:rPr>
                <w:rFonts w:ascii="Times New Roman" w:hAnsi="Times New Roman" w:hint="eastAsia"/>
                <w:sz w:val="18"/>
                <w:szCs w:val="18"/>
              </w:rPr>
              <w:t>）养成说普通话的习惯，能够根据学习、生活和职业工作的目的和情景，进行恰当的表达和交流。</w:t>
            </w:r>
          </w:p>
          <w:p w:rsidR="004F3196" w:rsidRDefault="00042C96">
            <w:pPr>
              <w:snapToGrid w:val="0"/>
              <w:spacing w:line="286" w:lineRule="exact"/>
              <w:ind w:firstLineChars="200" w:firstLine="360"/>
              <w:rPr>
                <w:rFonts w:ascii="Times New Roman" w:hAnsi="Times New Roman"/>
                <w:sz w:val="18"/>
                <w:szCs w:val="18"/>
              </w:rPr>
            </w:pPr>
            <w:r>
              <w:rPr>
                <w:rFonts w:ascii="Times New Roman" w:hAnsi="Times New Roman" w:hint="eastAsia"/>
                <w:sz w:val="18"/>
                <w:szCs w:val="18"/>
              </w:rPr>
              <w:t>3.</w:t>
            </w:r>
            <w:r>
              <w:rPr>
                <w:rFonts w:ascii="Times New Roman" w:hAnsi="Times New Roman" w:hint="eastAsia"/>
                <w:sz w:val="18"/>
                <w:szCs w:val="18"/>
              </w:rPr>
              <w:t>素养目标：</w:t>
            </w:r>
          </w:p>
          <w:p w:rsidR="004F3196" w:rsidRDefault="00042C96">
            <w:pPr>
              <w:snapToGrid w:val="0"/>
              <w:spacing w:line="286" w:lineRule="exact"/>
              <w:ind w:firstLineChars="200" w:firstLine="360"/>
              <w:rPr>
                <w:rFonts w:ascii="Times New Roman" w:hAnsi="Times New Roman"/>
                <w:sz w:val="18"/>
                <w:szCs w:val="18"/>
              </w:rPr>
            </w:pPr>
            <w:r>
              <w:rPr>
                <w:rFonts w:ascii="Times New Roman" w:hAnsi="Times New Roman" w:hint="eastAsia"/>
                <w:sz w:val="18"/>
                <w:szCs w:val="18"/>
              </w:rPr>
              <w:t>（</w:t>
            </w:r>
            <w:r>
              <w:rPr>
                <w:rFonts w:ascii="Times New Roman" w:hAnsi="Times New Roman" w:hint="eastAsia"/>
                <w:sz w:val="18"/>
                <w:szCs w:val="18"/>
              </w:rPr>
              <w:t>1</w:t>
            </w:r>
            <w:r>
              <w:rPr>
                <w:rFonts w:ascii="Times New Roman" w:hAnsi="Times New Roman" w:hint="eastAsia"/>
                <w:sz w:val="18"/>
                <w:szCs w:val="18"/>
              </w:rPr>
              <w:t>）进一步认识提高语文水平对于自身全面发展的重要性；使学生感受优秀文化的魅力，增强文化自信，自觉传承优秀文化。（</w:t>
            </w:r>
            <w:r>
              <w:rPr>
                <w:rFonts w:ascii="Times New Roman" w:hAnsi="Times New Roman" w:hint="eastAsia"/>
                <w:sz w:val="18"/>
                <w:szCs w:val="18"/>
              </w:rPr>
              <w:t>2</w:t>
            </w:r>
            <w:r>
              <w:rPr>
                <w:rFonts w:ascii="Times New Roman" w:hAnsi="Times New Roman" w:hint="eastAsia"/>
                <w:sz w:val="18"/>
                <w:szCs w:val="18"/>
              </w:rPr>
              <w:t>）认识应用文在日常工作、生活、学习中的作用，增强发现问题、分析问题、解决问题的意识。</w:t>
            </w:r>
            <w:r>
              <w:rPr>
                <w:rFonts w:ascii="Times New Roman" w:hAnsi="Times New Roman" w:hint="eastAsia"/>
                <w:sz w:val="18"/>
                <w:szCs w:val="18"/>
              </w:rPr>
              <w:t xml:space="preserve"> </w:t>
            </w:r>
            <w:r>
              <w:rPr>
                <w:rFonts w:ascii="Times New Roman" w:hAnsi="Times New Roman" w:hint="eastAsia"/>
                <w:sz w:val="18"/>
                <w:szCs w:val="18"/>
              </w:rPr>
              <w:t>（</w:t>
            </w:r>
            <w:r>
              <w:rPr>
                <w:rFonts w:ascii="Times New Roman" w:hAnsi="Times New Roman" w:hint="eastAsia"/>
                <w:sz w:val="18"/>
                <w:szCs w:val="18"/>
              </w:rPr>
              <w:t>3</w:t>
            </w:r>
            <w:r>
              <w:rPr>
                <w:rFonts w:ascii="Times New Roman" w:hAnsi="Times New Roman" w:hint="eastAsia"/>
                <w:sz w:val="18"/>
                <w:szCs w:val="18"/>
              </w:rPr>
              <w:t>）提高学生规范用语、文明用语的意识，养成良好的沟通交流习惯，促进学</w:t>
            </w:r>
            <w:r>
              <w:rPr>
                <w:rFonts w:ascii="Times New Roman" w:hAnsi="Times New Roman" w:hint="eastAsia"/>
                <w:sz w:val="18"/>
                <w:szCs w:val="18"/>
              </w:rPr>
              <w:lastRenderedPageBreak/>
              <w:t>生注重提高自身综合素质。</w:t>
            </w:r>
          </w:p>
          <w:p w:rsidR="004F3196" w:rsidRDefault="00042C96">
            <w:pPr>
              <w:snapToGrid w:val="0"/>
              <w:spacing w:line="286" w:lineRule="exact"/>
              <w:ind w:firstLineChars="200" w:firstLine="360"/>
              <w:rPr>
                <w:rFonts w:ascii="Times New Roman" w:hAnsi="Times New Roman"/>
                <w:sz w:val="18"/>
                <w:szCs w:val="18"/>
              </w:rPr>
            </w:pPr>
            <w:r>
              <w:rPr>
                <w:rFonts w:ascii="Times New Roman" w:hAnsi="Times New Roman" w:hint="eastAsia"/>
                <w:sz w:val="18"/>
                <w:szCs w:val="18"/>
              </w:rPr>
              <w:t>4.</w:t>
            </w:r>
            <w:proofErr w:type="gramStart"/>
            <w:r>
              <w:rPr>
                <w:rFonts w:ascii="Times New Roman" w:hAnsi="Times New Roman" w:hint="eastAsia"/>
                <w:sz w:val="18"/>
                <w:szCs w:val="18"/>
              </w:rPr>
              <w:t>思政目标</w:t>
            </w:r>
            <w:proofErr w:type="gramEnd"/>
            <w:r>
              <w:rPr>
                <w:rFonts w:ascii="Times New Roman" w:hAnsi="Times New Roman" w:hint="eastAsia"/>
                <w:sz w:val="18"/>
                <w:szCs w:val="18"/>
              </w:rPr>
              <w:t>：</w:t>
            </w:r>
          </w:p>
          <w:p w:rsidR="004F3196" w:rsidRDefault="00042C96">
            <w:pPr>
              <w:snapToGrid w:val="0"/>
              <w:spacing w:line="286" w:lineRule="exact"/>
              <w:ind w:firstLineChars="200" w:firstLine="360"/>
              <w:rPr>
                <w:rFonts w:ascii="Times New Roman" w:hAnsi="Times New Roman"/>
                <w:sz w:val="18"/>
                <w:szCs w:val="18"/>
              </w:rPr>
            </w:pPr>
            <w:r>
              <w:rPr>
                <w:rFonts w:ascii="Times New Roman" w:hAnsi="Times New Roman" w:hint="eastAsia"/>
                <w:sz w:val="18"/>
                <w:szCs w:val="18"/>
              </w:rPr>
              <w:t>（</w:t>
            </w:r>
            <w:r>
              <w:rPr>
                <w:rFonts w:ascii="Times New Roman" w:hAnsi="Times New Roman" w:hint="eastAsia"/>
                <w:sz w:val="18"/>
                <w:szCs w:val="18"/>
              </w:rPr>
              <w:t>1</w:t>
            </w:r>
            <w:r>
              <w:rPr>
                <w:rFonts w:ascii="Times New Roman" w:hAnsi="Times New Roman" w:hint="eastAsia"/>
                <w:sz w:val="18"/>
                <w:szCs w:val="18"/>
              </w:rPr>
              <w:t>）热爱祖国语言文字。（</w:t>
            </w:r>
            <w:r>
              <w:rPr>
                <w:rFonts w:ascii="Times New Roman" w:hAnsi="Times New Roman" w:hint="eastAsia"/>
                <w:sz w:val="18"/>
                <w:szCs w:val="18"/>
              </w:rPr>
              <w:t>2</w:t>
            </w:r>
            <w:r>
              <w:rPr>
                <w:rFonts w:ascii="Times New Roman" w:hAnsi="Times New Roman" w:hint="eastAsia"/>
                <w:sz w:val="18"/>
                <w:szCs w:val="18"/>
              </w:rPr>
              <w:t>）感受优秀文化魅力，培养审美意识。（</w:t>
            </w:r>
            <w:r>
              <w:rPr>
                <w:rFonts w:ascii="Times New Roman" w:hAnsi="Times New Roman" w:hint="eastAsia"/>
                <w:sz w:val="18"/>
                <w:szCs w:val="18"/>
              </w:rPr>
              <w:t>3</w:t>
            </w:r>
            <w:r>
              <w:rPr>
                <w:rFonts w:ascii="Times New Roman" w:hAnsi="Times New Roman" w:hint="eastAsia"/>
                <w:sz w:val="18"/>
                <w:szCs w:val="18"/>
              </w:rPr>
              <w:t>）领悟人格精神，树立正确人生价值观。（</w:t>
            </w:r>
            <w:r>
              <w:rPr>
                <w:rFonts w:ascii="Times New Roman" w:hAnsi="Times New Roman" w:hint="eastAsia"/>
                <w:sz w:val="18"/>
                <w:szCs w:val="18"/>
              </w:rPr>
              <w:t>4</w:t>
            </w:r>
            <w:r>
              <w:rPr>
                <w:rFonts w:ascii="Times New Roman" w:hAnsi="Times New Roman" w:hint="eastAsia"/>
                <w:sz w:val="18"/>
                <w:szCs w:val="18"/>
              </w:rPr>
              <w:t>）立足民族根基，坚定文化自信。</w:t>
            </w:r>
          </w:p>
        </w:tc>
        <w:tc>
          <w:tcPr>
            <w:tcW w:w="2024" w:type="dxa"/>
          </w:tcPr>
          <w:p w:rsidR="004F3196" w:rsidRDefault="00042C96">
            <w:pPr>
              <w:snapToGrid w:val="0"/>
              <w:spacing w:line="286" w:lineRule="exact"/>
              <w:rPr>
                <w:rFonts w:asciiTheme="minorEastAsia" w:hAnsiTheme="minorEastAsia"/>
                <w:b/>
                <w:sz w:val="18"/>
                <w:szCs w:val="18"/>
              </w:rPr>
            </w:pPr>
            <w:r>
              <w:rPr>
                <w:rFonts w:asciiTheme="minorEastAsia" w:hAnsiTheme="minorEastAsia" w:hint="eastAsia"/>
                <w:b/>
                <w:sz w:val="18"/>
                <w:szCs w:val="18"/>
              </w:rPr>
              <w:lastRenderedPageBreak/>
              <w:t>模块</w:t>
            </w:r>
            <w:proofErr w:type="gramStart"/>
            <w:r>
              <w:rPr>
                <w:rFonts w:asciiTheme="minorEastAsia" w:hAnsiTheme="minorEastAsia" w:hint="eastAsia"/>
                <w:b/>
                <w:sz w:val="18"/>
                <w:szCs w:val="18"/>
              </w:rPr>
              <w:t>一</w:t>
            </w:r>
            <w:proofErr w:type="gramEnd"/>
            <w:r>
              <w:rPr>
                <w:rFonts w:asciiTheme="minorEastAsia" w:hAnsiTheme="minorEastAsia" w:hint="eastAsia"/>
                <w:b/>
                <w:sz w:val="18"/>
                <w:szCs w:val="18"/>
              </w:rPr>
              <w:t>：经典阅读</w:t>
            </w:r>
          </w:p>
          <w:p w:rsidR="004F3196" w:rsidRDefault="00042C96">
            <w:pPr>
              <w:snapToGrid w:val="0"/>
              <w:spacing w:line="286" w:lineRule="exact"/>
              <w:rPr>
                <w:rFonts w:asciiTheme="minorEastAsia" w:hAnsiTheme="minorEastAsia"/>
                <w:bCs/>
                <w:sz w:val="18"/>
                <w:szCs w:val="18"/>
              </w:rPr>
            </w:pPr>
            <w:r>
              <w:rPr>
                <w:rFonts w:asciiTheme="minorEastAsia" w:hAnsiTheme="minorEastAsia" w:hint="eastAsia"/>
                <w:bCs/>
                <w:sz w:val="18"/>
                <w:szCs w:val="18"/>
              </w:rPr>
              <w:t>1</w:t>
            </w:r>
            <w:r>
              <w:rPr>
                <w:rFonts w:asciiTheme="minorEastAsia" w:hAnsiTheme="minorEastAsia" w:hint="eastAsia"/>
                <w:bCs/>
                <w:sz w:val="18"/>
                <w:szCs w:val="18"/>
              </w:rPr>
              <w:t>．先秦经典篇目选读</w:t>
            </w:r>
          </w:p>
          <w:p w:rsidR="004F3196" w:rsidRDefault="00042C96">
            <w:pPr>
              <w:snapToGrid w:val="0"/>
              <w:spacing w:line="286" w:lineRule="exact"/>
              <w:rPr>
                <w:rFonts w:asciiTheme="minorEastAsia" w:hAnsiTheme="minorEastAsia"/>
                <w:bCs/>
                <w:sz w:val="18"/>
                <w:szCs w:val="18"/>
              </w:rPr>
            </w:pPr>
            <w:r>
              <w:rPr>
                <w:rFonts w:asciiTheme="minorEastAsia" w:hAnsiTheme="minorEastAsia" w:hint="eastAsia"/>
                <w:bCs/>
                <w:sz w:val="18"/>
                <w:szCs w:val="18"/>
              </w:rPr>
              <w:t>2</w:t>
            </w:r>
            <w:r>
              <w:rPr>
                <w:rFonts w:asciiTheme="minorEastAsia" w:hAnsiTheme="minorEastAsia" w:hint="eastAsia"/>
                <w:bCs/>
                <w:sz w:val="18"/>
                <w:szCs w:val="18"/>
              </w:rPr>
              <w:t>．秦汉经典篇目选读</w:t>
            </w:r>
          </w:p>
          <w:p w:rsidR="004F3196" w:rsidRDefault="00042C96">
            <w:pPr>
              <w:snapToGrid w:val="0"/>
              <w:spacing w:line="286" w:lineRule="exact"/>
              <w:rPr>
                <w:rFonts w:asciiTheme="minorEastAsia" w:hAnsiTheme="minorEastAsia"/>
                <w:bCs/>
                <w:sz w:val="18"/>
                <w:szCs w:val="18"/>
              </w:rPr>
            </w:pPr>
            <w:r>
              <w:rPr>
                <w:rFonts w:asciiTheme="minorEastAsia" w:hAnsiTheme="minorEastAsia" w:hint="eastAsia"/>
                <w:bCs/>
                <w:sz w:val="18"/>
                <w:szCs w:val="18"/>
              </w:rPr>
              <w:lastRenderedPageBreak/>
              <w:t>3</w:t>
            </w:r>
            <w:r>
              <w:rPr>
                <w:rFonts w:asciiTheme="minorEastAsia" w:hAnsiTheme="minorEastAsia" w:hint="eastAsia"/>
                <w:bCs/>
                <w:sz w:val="18"/>
                <w:szCs w:val="18"/>
              </w:rPr>
              <w:t>．唐宋经典篇目选读</w:t>
            </w:r>
          </w:p>
          <w:p w:rsidR="004F3196" w:rsidRDefault="00042C96">
            <w:pPr>
              <w:snapToGrid w:val="0"/>
              <w:spacing w:line="286" w:lineRule="exact"/>
              <w:rPr>
                <w:rFonts w:asciiTheme="minorEastAsia" w:hAnsiTheme="minorEastAsia"/>
                <w:bCs/>
                <w:sz w:val="18"/>
                <w:szCs w:val="18"/>
              </w:rPr>
            </w:pPr>
            <w:r>
              <w:rPr>
                <w:rFonts w:asciiTheme="minorEastAsia" w:hAnsiTheme="minorEastAsia" w:hint="eastAsia"/>
                <w:bCs/>
                <w:sz w:val="18"/>
                <w:szCs w:val="18"/>
              </w:rPr>
              <w:t>4</w:t>
            </w:r>
            <w:r>
              <w:rPr>
                <w:rFonts w:asciiTheme="minorEastAsia" w:hAnsiTheme="minorEastAsia" w:hint="eastAsia"/>
                <w:bCs/>
                <w:sz w:val="18"/>
                <w:szCs w:val="18"/>
              </w:rPr>
              <w:t>．元明清经典篇目选读</w:t>
            </w:r>
          </w:p>
          <w:p w:rsidR="004F3196" w:rsidRDefault="00042C96">
            <w:pPr>
              <w:snapToGrid w:val="0"/>
              <w:spacing w:line="286" w:lineRule="exact"/>
              <w:rPr>
                <w:rFonts w:asciiTheme="minorEastAsia" w:hAnsiTheme="minorEastAsia"/>
                <w:bCs/>
                <w:sz w:val="18"/>
                <w:szCs w:val="18"/>
              </w:rPr>
            </w:pPr>
            <w:r>
              <w:rPr>
                <w:rFonts w:asciiTheme="minorEastAsia" w:hAnsiTheme="minorEastAsia" w:hint="eastAsia"/>
                <w:bCs/>
                <w:sz w:val="18"/>
                <w:szCs w:val="18"/>
              </w:rPr>
              <w:t>5</w:t>
            </w:r>
            <w:r>
              <w:rPr>
                <w:rFonts w:asciiTheme="minorEastAsia" w:hAnsiTheme="minorEastAsia" w:hint="eastAsia"/>
                <w:bCs/>
                <w:sz w:val="18"/>
                <w:szCs w:val="18"/>
              </w:rPr>
              <w:t>．现当代时期篇目选读</w:t>
            </w:r>
          </w:p>
          <w:p w:rsidR="004F3196" w:rsidRDefault="00042C96">
            <w:pPr>
              <w:snapToGrid w:val="0"/>
              <w:spacing w:line="286" w:lineRule="exact"/>
              <w:rPr>
                <w:rFonts w:asciiTheme="minorEastAsia" w:hAnsiTheme="minorEastAsia"/>
                <w:bCs/>
                <w:sz w:val="18"/>
                <w:szCs w:val="18"/>
              </w:rPr>
            </w:pPr>
            <w:r>
              <w:rPr>
                <w:rFonts w:asciiTheme="minorEastAsia" w:hAnsiTheme="minorEastAsia" w:hint="eastAsia"/>
                <w:bCs/>
                <w:sz w:val="18"/>
                <w:szCs w:val="18"/>
              </w:rPr>
              <w:t>6</w:t>
            </w:r>
            <w:r>
              <w:rPr>
                <w:rFonts w:asciiTheme="minorEastAsia" w:hAnsiTheme="minorEastAsia" w:hint="eastAsia"/>
                <w:bCs/>
                <w:sz w:val="18"/>
                <w:szCs w:val="18"/>
              </w:rPr>
              <w:t>．外国文学篇目选读</w:t>
            </w:r>
          </w:p>
          <w:p w:rsidR="004F3196" w:rsidRDefault="00042C96">
            <w:pPr>
              <w:snapToGrid w:val="0"/>
              <w:spacing w:line="286" w:lineRule="exact"/>
              <w:rPr>
                <w:rFonts w:asciiTheme="minorEastAsia" w:hAnsiTheme="minorEastAsia"/>
                <w:b/>
                <w:bCs/>
                <w:sz w:val="18"/>
                <w:szCs w:val="18"/>
              </w:rPr>
            </w:pPr>
            <w:r>
              <w:rPr>
                <w:rFonts w:asciiTheme="minorEastAsia" w:hAnsiTheme="minorEastAsia" w:hint="eastAsia"/>
                <w:b/>
                <w:sz w:val="18"/>
                <w:szCs w:val="18"/>
              </w:rPr>
              <w:t>模块二：</w:t>
            </w:r>
            <w:r>
              <w:rPr>
                <w:rFonts w:asciiTheme="minorEastAsia" w:hAnsiTheme="minorEastAsia" w:hint="eastAsia"/>
                <w:sz w:val="18"/>
                <w:szCs w:val="18"/>
              </w:rPr>
              <w:t xml:space="preserve"> </w:t>
            </w:r>
            <w:r>
              <w:rPr>
                <w:rFonts w:asciiTheme="minorEastAsia" w:hAnsiTheme="minorEastAsia" w:hint="eastAsia"/>
                <w:b/>
                <w:bCs/>
                <w:sz w:val="18"/>
                <w:szCs w:val="18"/>
              </w:rPr>
              <w:t>应用写作</w:t>
            </w:r>
          </w:p>
          <w:p w:rsidR="004F3196" w:rsidRDefault="00042C96">
            <w:pPr>
              <w:snapToGrid w:val="0"/>
              <w:spacing w:line="286" w:lineRule="exact"/>
              <w:rPr>
                <w:rFonts w:asciiTheme="minorEastAsia" w:hAnsiTheme="minorEastAsia"/>
                <w:b/>
                <w:sz w:val="18"/>
                <w:szCs w:val="18"/>
              </w:rPr>
            </w:pPr>
            <w:r>
              <w:rPr>
                <w:rFonts w:ascii="Times New Roman" w:hAnsi="Times New Roman" w:hint="eastAsia"/>
                <w:sz w:val="18"/>
                <w:szCs w:val="18"/>
              </w:rPr>
              <w:t>常用应用文写作</w:t>
            </w:r>
          </w:p>
          <w:p w:rsidR="004F3196" w:rsidRDefault="00042C96">
            <w:pPr>
              <w:snapToGrid w:val="0"/>
              <w:spacing w:line="286" w:lineRule="exact"/>
              <w:rPr>
                <w:rFonts w:asciiTheme="minorEastAsia" w:hAnsiTheme="minorEastAsia"/>
                <w:b/>
                <w:sz w:val="18"/>
                <w:szCs w:val="18"/>
              </w:rPr>
            </w:pPr>
            <w:r>
              <w:rPr>
                <w:rFonts w:asciiTheme="minorEastAsia" w:hAnsiTheme="minorEastAsia" w:hint="eastAsia"/>
                <w:b/>
                <w:sz w:val="18"/>
                <w:szCs w:val="18"/>
              </w:rPr>
              <w:t>模块三：口才训练</w:t>
            </w:r>
          </w:p>
          <w:p w:rsidR="004F3196" w:rsidRDefault="00042C96">
            <w:pPr>
              <w:snapToGrid w:val="0"/>
              <w:spacing w:line="286" w:lineRule="exact"/>
              <w:rPr>
                <w:rFonts w:asciiTheme="minorEastAsia" w:hAnsiTheme="minorEastAsia"/>
                <w:bCs/>
                <w:sz w:val="18"/>
                <w:szCs w:val="18"/>
              </w:rPr>
            </w:pPr>
            <w:r>
              <w:rPr>
                <w:rFonts w:asciiTheme="minorEastAsia" w:hAnsiTheme="minorEastAsia" w:hint="eastAsia"/>
                <w:bCs/>
                <w:sz w:val="18"/>
                <w:szCs w:val="18"/>
              </w:rPr>
              <w:t>1</w:t>
            </w:r>
            <w:r>
              <w:rPr>
                <w:rFonts w:asciiTheme="minorEastAsia" w:hAnsiTheme="minorEastAsia" w:hint="eastAsia"/>
                <w:bCs/>
                <w:sz w:val="18"/>
                <w:szCs w:val="18"/>
              </w:rPr>
              <w:t>．演讲口才训练</w:t>
            </w:r>
          </w:p>
          <w:p w:rsidR="004F3196" w:rsidRDefault="00042C96">
            <w:pPr>
              <w:snapToGrid w:val="0"/>
              <w:spacing w:line="286" w:lineRule="exact"/>
              <w:rPr>
                <w:rFonts w:asciiTheme="minorEastAsia" w:hAnsiTheme="minorEastAsia"/>
                <w:bCs/>
                <w:sz w:val="18"/>
                <w:szCs w:val="18"/>
              </w:rPr>
            </w:pPr>
            <w:r>
              <w:rPr>
                <w:rFonts w:asciiTheme="minorEastAsia" w:hAnsiTheme="minorEastAsia" w:hint="eastAsia"/>
                <w:bCs/>
                <w:sz w:val="18"/>
                <w:szCs w:val="18"/>
              </w:rPr>
              <w:t>2</w:t>
            </w:r>
            <w:r>
              <w:rPr>
                <w:rFonts w:asciiTheme="minorEastAsia" w:hAnsiTheme="minorEastAsia" w:hint="eastAsia"/>
                <w:bCs/>
                <w:sz w:val="18"/>
                <w:szCs w:val="18"/>
              </w:rPr>
              <w:t>．求职面试训练</w:t>
            </w:r>
          </w:p>
          <w:p w:rsidR="004F3196" w:rsidRDefault="004F3196">
            <w:pPr>
              <w:snapToGrid w:val="0"/>
              <w:spacing w:line="286" w:lineRule="exact"/>
              <w:rPr>
                <w:rFonts w:asciiTheme="minorEastAsia" w:hAnsiTheme="minorEastAsia"/>
                <w:sz w:val="18"/>
                <w:szCs w:val="18"/>
              </w:rPr>
            </w:pPr>
          </w:p>
        </w:tc>
        <w:tc>
          <w:tcPr>
            <w:tcW w:w="1696" w:type="dxa"/>
          </w:tcPr>
          <w:p w:rsidR="004F3196" w:rsidRDefault="00042C96">
            <w:pPr>
              <w:snapToGrid w:val="0"/>
              <w:spacing w:line="286" w:lineRule="exact"/>
              <w:rPr>
                <w:rFonts w:ascii="宋体" w:hAnsi="宋体" w:cs="宋体"/>
                <w:sz w:val="18"/>
                <w:szCs w:val="18"/>
              </w:rPr>
            </w:pPr>
            <w:r>
              <w:rPr>
                <w:rFonts w:ascii="宋体" w:hAnsi="宋体" w:cs="宋体" w:hint="eastAsia"/>
                <w:b/>
                <w:bCs/>
                <w:sz w:val="18"/>
                <w:szCs w:val="18"/>
              </w:rPr>
              <w:lastRenderedPageBreak/>
              <w:t>模块</w:t>
            </w:r>
            <w:proofErr w:type="gramStart"/>
            <w:r>
              <w:rPr>
                <w:rFonts w:ascii="宋体" w:hAnsi="宋体" w:cs="宋体" w:hint="eastAsia"/>
                <w:b/>
                <w:bCs/>
                <w:sz w:val="18"/>
                <w:szCs w:val="18"/>
              </w:rPr>
              <w:t>一</w:t>
            </w:r>
            <w:proofErr w:type="gramEnd"/>
            <w:r>
              <w:rPr>
                <w:rFonts w:ascii="宋体" w:hAnsi="宋体" w:cs="宋体" w:hint="eastAsia"/>
                <w:b/>
                <w:bCs/>
                <w:sz w:val="18"/>
                <w:szCs w:val="18"/>
              </w:rPr>
              <w:t>：经典阅读</w:t>
            </w:r>
          </w:p>
          <w:p w:rsidR="004F3196" w:rsidRDefault="00042C96">
            <w:pPr>
              <w:snapToGrid w:val="0"/>
              <w:spacing w:line="286" w:lineRule="exact"/>
              <w:rPr>
                <w:rFonts w:ascii="宋体" w:hAnsi="宋体" w:cs="宋体"/>
                <w:sz w:val="18"/>
                <w:szCs w:val="18"/>
              </w:rPr>
            </w:pPr>
            <w:r>
              <w:rPr>
                <w:rFonts w:ascii="宋体" w:hAnsi="宋体" w:cs="宋体" w:hint="eastAsia"/>
                <w:sz w:val="18"/>
                <w:szCs w:val="18"/>
              </w:rPr>
              <w:t>素质目标：</w:t>
            </w:r>
          </w:p>
          <w:p w:rsidR="004F3196" w:rsidRDefault="00042C96">
            <w:pPr>
              <w:snapToGrid w:val="0"/>
              <w:spacing w:line="286" w:lineRule="exact"/>
              <w:rPr>
                <w:rFonts w:ascii="宋体" w:hAnsi="宋体" w:cs="宋体"/>
                <w:sz w:val="18"/>
                <w:szCs w:val="18"/>
              </w:rPr>
            </w:pPr>
            <w:r>
              <w:rPr>
                <w:rFonts w:ascii="宋体" w:hAnsi="宋体" w:cs="宋体" w:hint="eastAsia"/>
                <w:sz w:val="18"/>
                <w:szCs w:val="18"/>
              </w:rPr>
              <w:t>1．使学生进一步</w:t>
            </w:r>
            <w:r>
              <w:rPr>
                <w:rFonts w:ascii="宋体" w:hAnsi="宋体" w:cs="宋体" w:hint="eastAsia"/>
                <w:sz w:val="18"/>
                <w:szCs w:val="18"/>
              </w:rPr>
              <w:lastRenderedPageBreak/>
              <w:t>认识提高语文水平对于自身全面发展的重要性。</w:t>
            </w:r>
          </w:p>
          <w:p w:rsidR="004F3196" w:rsidRDefault="00042C96">
            <w:pPr>
              <w:snapToGrid w:val="0"/>
              <w:spacing w:line="286" w:lineRule="exact"/>
              <w:rPr>
                <w:rFonts w:ascii="宋体" w:hAnsi="宋体" w:cs="宋体"/>
                <w:sz w:val="18"/>
                <w:szCs w:val="18"/>
              </w:rPr>
            </w:pPr>
            <w:r>
              <w:rPr>
                <w:rFonts w:ascii="宋体" w:hAnsi="宋体" w:cs="宋体" w:hint="eastAsia"/>
                <w:sz w:val="18"/>
                <w:szCs w:val="18"/>
              </w:rPr>
              <w:t>2．使学生感受优秀文化的魅力，增强文化自信，自觉传承优秀文化。</w:t>
            </w:r>
          </w:p>
          <w:p w:rsidR="004F3196" w:rsidRDefault="00042C96">
            <w:pPr>
              <w:snapToGrid w:val="0"/>
              <w:spacing w:line="286" w:lineRule="exact"/>
              <w:rPr>
                <w:rFonts w:ascii="宋体" w:hAnsi="宋体" w:cs="宋体"/>
                <w:sz w:val="18"/>
                <w:szCs w:val="18"/>
              </w:rPr>
            </w:pPr>
            <w:r>
              <w:rPr>
                <w:rFonts w:ascii="宋体" w:hAnsi="宋体" w:cs="宋体" w:hint="eastAsia"/>
                <w:sz w:val="18"/>
                <w:szCs w:val="18"/>
              </w:rPr>
              <w:t>知识目标：</w:t>
            </w:r>
          </w:p>
          <w:p w:rsidR="004F3196" w:rsidRDefault="00042C96">
            <w:pPr>
              <w:snapToGrid w:val="0"/>
              <w:spacing w:line="286" w:lineRule="exact"/>
              <w:rPr>
                <w:rFonts w:ascii="宋体" w:hAnsi="宋体" w:cs="宋体"/>
                <w:sz w:val="18"/>
                <w:szCs w:val="18"/>
              </w:rPr>
            </w:pPr>
            <w:r>
              <w:rPr>
                <w:rFonts w:ascii="宋体" w:hAnsi="宋体" w:cs="宋体" w:hint="eastAsia"/>
                <w:sz w:val="18"/>
                <w:szCs w:val="18"/>
              </w:rPr>
              <w:t>1．通过讲解篇目，让学生准确把握作品的思想内涵及艺术特点。</w:t>
            </w:r>
          </w:p>
          <w:p w:rsidR="004F3196" w:rsidRDefault="00042C96">
            <w:pPr>
              <w:snapToGrid w:val="0"/>
              <w:spacing w:line="286" w:lineRule="exact"/>
              <w:rPr>
                <w:rFonts w:ascii="宋体" w:hAnsi="宋体" w:cs="宋体"/>
                <w:sz w:val="18"/>
                <w:szCs w:val="18"/>
              </w:rPr>
            </w:pPr>
            <w:r>
              <w:rPr>
                <w:rFonts w:ascii="宋体" w:hAnsi="宋体" w:cs="宋体" w:hint="eastAsia"/>
                <w:sz w:val="18"/>
                <w:szCs w:val="18"/>
              </w:rPr>
              <w:t>2．通过延伸学习，使学生了解文学发展概况，以及不同时代的代表作家、作品，积累文学、文化知识。</w:t>
            </w:r>
          </w:p>
          <w:p w:rsidR="004F3196" w:rsidRDefault="00042C96">
            <w:pPr>
              <w:snapToGrid w:val="0"/>
              <w:spacing w:line="286" w:lineRule="exact"/>
              <w:rPr>
                <w:rFonts w:ascii="宋体" w:hAnsi="宋体" w:cs="宋体"/>
                <w:sz w:val="18"/>
                <w:szCs w:val="18"/>
              </w:rPr>
            </w:pPr>
            <w:r>
              <w:rPr>
                <w:rFonts w:ascii="宋体" w:hAnsi="宋体" w:cs="宋体" w:hint="eastAsia"/>
                <w:sz w:val="18"/>
                <w:szCs w:val="18"/>
              </w:rPr>
              <w:t>能力目标：</w:t>
            </w:r>
          </w:p>
          <w:p w:rsidR="004F3196" w:rsidRDefault="00042C96">
            <w:pPr>
              <w:snapToGrid w:val="0"/>
              <w:spacing w:line="286" w:lineRule="exact"/>
              <w:rPr>
                <w:rFonts w:ascii="宋体" w:hAnsi="宋体" w:cs="宋体"/>
                <w:sz w:val="18"/>
                <w:szCs w:val="18"/>
              </w:rPr>
            </w:pPr>
            <w:r>
              <w:rPr>
                <w:rFonts w:ascii="宋体" w:hAnsi="宋体" w:cs="宋体" w:hint="eastAsia"/>
                <w:sz w:val="18"/>
                <w:szCs w:val="18"/>
              </w:rPr>
              <w:t>1．通过讲解和自学指导，提高学生阅读理解能力。</w:t>
            </w:r>
          </w:p>
          <w:p w:rsidR="004F3196" w:rsidRDefault="00042C96">
            <w:pPr>
              <w:snapToGrid w:val="0"/>
              <w:spacing w:line="286" w:lineRule="exact"/>
              <w:rPr>
                <w:rFonts w:ascii="宋体" w:hAnsi="宋体" w:cs="宋体"/>
                <w:sz w:val="18"/>
                <w:szCs w:val="18"/>
              </w:rPr>
            </w:pPr>
            <w:r>
              <w:rPr>
                <w:rFonts w:ascii="宋体" w:hAnsi="宋体" w:cs="宋体" w:hint="eastAsia"/>
                <w:sz w:val="18"/>
                <w:szCs w:val="18"/>
              </w:rPr>
              <w:t>2．通过思考练习，提高学生鉴赏能力。</w:t>
            </w:r>
          </w:p>
          <w:p w:rsidR="004F3196" w:rsidRDefault="00042C96">
            <w:pPr>
              <w:snapToGrid w:val="0"/>
              <w:spacing w:line="286" w:lineRule="exact"/>
              <w:rPr>
                <w:rFonts w:ascii="宋体" w:hAnsi="宋体" w:cs="宋体"/>
                <w:sz w:val="18"/>
                <w:szCs w:val="18"/>
              </w:rPr>
            </w:pPr>
            <w:r>
              <w:rPr>
                <w:rFonts w:ascii="宋体" w:hAnsi="宋体" w:cs="宋体" w:hint="eastAsia"/>
                <w:b/>
                <w:bCs/>
                <w:sz w:val="18"/>
                <w:szCs w:val="18"/>
              </w:rPr>
              <w:t>模块二：应用写作</w:t>
            </w:r>
          </w:p>
          <w:p w:rsidR="004F3196" w:rsidRDefault="00042C96">
            <w:pPr>
              <w:snapToGrid w:val="0"/>
              <w:spacing w:line="286" w:lineRule="exact"/>
              <w:rPr>
                <w:rFonts w:ascii="宋体" w:hAnsi="宋体"/>
              </w:rPr>
            </w:pPr>
            <w:r>
              <w:rPr>
                <w:rFonts w:ascii="宋体" w:hAnsi="宋体" w:cs="宋体" w:hint="eastAsia"/>
                <w:sz w:val="18"/>
                <w:szCs w:val="18"/>
              </w:rPr>
              <w:t>素质目标</w:t>
            </w:r>
            <w:r>
              <w:rPr>
                <w:rFonts w:ascii="宋体" w:hAnsi="宋体" w:hint="eastAsia"/>
              </w:rPr>
              <w:t>：</w:t>
            </w:r>
          </w:p>
          <w:p w:rsidR="004F3196" w:rsidRDefault="00042C96">
            <w:pPr>
              <w:snapToGrid w:val="0"/>
              <w:spacing w:line="286" w:lineRule="exact"/>
              <w:rPr>
                <w:rFonts w:ascii="宋体" w:hAnsi="宋体" w:cstheme="minorEastAsia"/>
                <w:sz w:val="18"/>
                <w:szCs w:val="18"/>
              </w:rPr>
            </w:pPr>
            <w:r>
              <w:rPr>
                <w:rFonts w:ascii="宋体" w:hAnsi="宋体" w:cstheme="minorEastAsia" w:hint="eastAsia"/>
                <w:sz w:val="18"/>
                <w:szCs w:val="18"/>
              </w:rPr>
              <w:t>1．使学生认识应用文在日常工作、生活、学习中的作用，提高学习运用的自觉性。</w:t>
            </w:r>
          </w:p>
          <w:p w:rsidR="004F3196" w:rsidRDefault="00042C96">
            <w:pPr>
              <w:snapToGrid w:val="0"/>
              <w:spacing w:line="286" w:lineRule="exact"/>
              <w:rPr>
                <w:rFonts w:ascii="宋体" w:hAnsi="宋体" w:cstheme="minorEastAsia"/>
                <w:sz w:val="18"/>
                <w:szCs w:val="18"/>
              </w:rPr>
            </w:pPr>
            <w:r>
              <w:rPr>
                <w:rFonts w:ascii="宋体" w:hAnsi="宋体" w:cstheme="minorEastAsia" w:hint="eastAsia"/>
                <w:sz w:val="18"/>
                <w:szCs w:val="18"/>
              </w:rPr>
              <w:t>2．培养学生发现问题、分析问题、解决问题的意识。</w:t>
            </w:r>
          </w:p>
          <w:p w:rsidR="004F3196" w:rsidRDefault="00042C96">
            <w:pPr>
              <w:snapToGrid w:val="0"/>
              <w:spacing w:line="286" w:lineRule="exact"/>
              <w:rPr>
                <w:rFonts w:ascii="宋体" w:hAnsi="宋体" w:cstheme="minorEastAsia"/>
                <w:sz w:val="18"/>
                <w:szCs w:val="18"/>
              </w:rPr>
            </w:pPr>
            <w:r>
              <w:rPr>
                <w:rFonts w:ascii="宋体" w:hAnsi="宋体" w:cstheme="minorEastAsia" w:hint="eastAsia"/>
                <w:sz w:val="18"/>
                <w:szCs w:val="18"/>
              </w:rPr>
              <w:t>知识目标：</w:t>
            </w:r>
          </w:p>
          <w:p w:rsidR="004F3196" w:rsidRDefault="00042C96">
            <w:pPr>
              <w:snapToGrid w:val="0"/>
              <w:spacing w:line="286" w:lineRule="exact"/>
              <w:rPr>
                <w:rFonts w:ascii="宋体" w:hAnsi="宋体" w:cstheme="minorEastAsia"/>
                <w:sz w:val="18"/>
                <w:szCs w:val="18"/>
              </w:rPr>
            </w:pPr>
            <w:r>
              <w:rPr>
                <w:rFonts w:ascii="宋体" w:hAnsi="宋体" w:cstheme="minorEastAsia" w:hint="eastAsia"/>
                <w:sz w:val="18"/>
                <w:szCs w:val="18"/>
              </w:rPr>
              <w:t>1．了解应用写作特点、分类、写作要求。</w:t>
            </w:r>
          </w:p>
          <w:p w:rsidR="004F3196" w:rsidRDefault="00042C96">
            <w:pPr>
              <w:snapToGrid w:val="0"/>
              <w:spacing w:line="286" w:lineRule="exact"/>
              <w:rPr>
                <w:rFonts w:ascii="宋体" w:hAnsi="宋体" w:cstheme="minorEastAsia"/>
                <w:sz w:val="18"/>
                <w:szCs w:val="18"/>
              </w:rPr>
            </w:pPr>
            <w:r>
              <w:rPr>
                <w:rFonts w:ascii="宋体" w:hAnsi="宋体" w:cstheme="minorEastAsia" w:hint="eastAsia"/>
                <w:sz w:val="18"/>
                <w:szCs w:val="18"/>
              </w:rPr>
              <w:t>2．学习掌握常用文体写作。</w:t>
            </w:r>
          </w:p>
          <w:p w:rsidR="004F3196" w:rsidRDefault="00042C96">
            <w:pPr>
              <w:snapToGrid w:val="0"/>
              <w:spacing w:line="286" w:lineRule="exact"/>
              <w:rPr>
                <w:rFonts w:ascii="宋体" w:hAnsi="宋体" w:cstheme="minorEastAsia"/>
                <w:sz w:val="18"/>
                <w:szCs w:val="18"/>
              </w:rPr>
            </w:pPr>
            <w:r>
              <w:rPr>
                <w:rFonts w:ascii="宋体" w:hAnsi="宋体" w:cstheme="minorEastAsia" w:hint="eastAsia"/>
                <w:sz w:val="18"/>
                <w:szCs w:val="18"/>
              </w:rPr>
              <w:t>能力目标：</w:t>
            </w:r>
          </w:p>
          <w:p w:rsidR="004F3196" w:rsidRDefault="00042C96">
            <w:pPr>
              <w:snapToGrid w:val="0"/>
              <w:spacing w:line="286" w:lineRule="exact"/>
              <w:rPr>
                <w:rFonts w:ascii="宋体" w:hAnsi="宋体" w:cstheme="minorEastAsia"/>
                <w:sz w:val="18"/>
                <w:szCs w:val="18"/>
              </w:rPr>
            </w:pPr>
            <w:r>
              <w:rPr>
                <w:rFonts w:ascii="宋体" w:hAnsi="宋体" w:cstheme="minorEastAsia" w:hint="eastAsia"/>
                <w:sz w:val="18"/>
                <w:szCs w:val="18"/>
              </w:rPr>
              <w:t>1．了解应用文的文体规范，根据需要选用恰当的文体，撰写常用应用文。</w:t>
            </w:r>
          </w:p>
          <w:p w:rsidR="004F3196" w:rsidRDefault="00042C96">
            <w:pPr>
              <w:snapToGrid w:val="0"/>
              <w:spacing w:line="286" w:lineRule="exact"/>
              <w:rPr>
                <w:rFonts w:ascii="宋体" w:hAnsi="宋体" w:cstheme="minorEastAsia"/>
                <w:sz w:val="18"/>
                <w:szCs w:val="18"/>
              </w:rPr>
            </w:pPr>
            <w:r>
              <w:rPr>
                <w:rFonts w:ascii="宋体" w:hAnsi="宋体" w:cstheme="minorEastAsia" w:hint="eastAsia"/>
                <w:sz w:val="18"/>
                <w:szCs w:val="18"/>
              </w:rPr>
              <w:lastRenderedPageBreak/>
              <w:t>2．能撰写中心明确、内容充实、结构完整、语言通顺、符合文体要求的应用文。</w:t>
            </w:r>
          </w:p>
          <w:p w:rsidR="004F3196" w:rsidRDefault="00042C96">
            <w:pPr>
              <w:snapToGrid w:val="0"/>
              <w:spacing w:line="286" w:lineRule="exact"/>
              <w:rPr>
                <w:rFonts w:ascii="宋体" w:hAnsi="宋体" w:cstheme="minorEastAsia"/>
                <w:b/>
                <w:sz w:val="18"/>
                <w:szCs w:val="18"/>
              </w:rPr>
            </w:pPr>
            <w:r>
              <w:rPr>
                <w:rFonts w:ascii="宋体" w:hAnsi="宋体" w:cstheme="minorEastAsia" w:hint="eastAsia"/>
                <w:b/>
                <w:sz w:val="18"/>
                <w:szCs w:val="18"/>
              </w:rPr>
              <w:t>模块三：口才训练</w:t>
            </w:r>
          </w:p>
          <w:p w:rsidR="004F3196" w:rsidRDefault="00042C96">
            <w:pPr>
              <w:snapToGrid w:val="0"/>
              <w:spacing w:line="286" w:lineRule="exact"/>
              <w:rPr>
                <w:rFonts w:ascii="宋体" w:hAnsi="宋体" w:cstheme="minorEastAsia"/>
                <w:bCs/>
                <w:sz w:val="18"/>
                <w:szCs w:val="18"/>
              </w:rPr>
            </w:pPr>
            <w:r>
              <w:rPr>
                <w:rFonts w:ascii="宋体" w:hAnsi="宋体" w:cstheme="minorEastAsia" w:hint="eastAsia"/>
                <w:bCs/>
                <w:sz w:val="18"/>
                <w:szCs w:val="18"/>
              </w:rPr>
              <w:t>素质目标：</w:t>
            </w:r>
          </w:p>
          <w:p w:rsidR="004F3196" w:rsidRDefault="00042C96">
            <w:pPr>
              <w:snapToGrid w:val="0"/>
              <w:spacing w:line="286" w:lineRule="exact"/>
              <w:rPr>
                <w:rFonts w:ascii="宋体" w:hAnsi="宋体" w:cstheme="minorEastAsia"/>
                <w:bCs/>
                <w:sz w:val="18"/>
                <w:szCs w:val="18"/>
              </w:rPr>
            </w:pPr>
            <w:r>
              <w:rPr>
                <w:rFonts w:ascii="宋体" w:hAnsi="宋体" w:cstheme="minorEastAsia" w:hint="eastAsia"/>
                <w:bCs/>
                <w:sz w:val="18"/>
                <w:szCs w:val="18"/>
              </w:rPr>
              <w:t>1．通过学习，提高学生规范用语、文明用语的意识，养成良好的沟通交流习惯。</w:t>
            </w:r>
          </w:p>
          <w:p w:rsidR="004F3196" w:rsidRDefault="00042C96">
            <w:pPr>
              <w:snapToGrid w:val="0"/>
              <w:spacing w:line="286" w:lineRule="exact"/>
              <w:rPr>
                <w:rFonts w:ascii="宋体" w:hAnsi="宋体" w:cstheme="minorEastAsia"/>
                <w:bCs/>
                <w:sz w:val="18"/>
                <w:szCs w:val="18"/>
              </w:rPr>
            </w:pPr>
            <w:r>
              <w:rPr>
                <w:rFonts w:ascii="宋体" w:hAnsi="宋体" w:cstheme="minorEastAsia" w:hint="eastAsia"/>
                <w:bCs/>
                <w:sz w:val="18"/>
                <w:szCs w:val="18"/>
              </w:rPr>
              <w:t>2．通过学习，促进学生注重提高自身综合素质，以适应社会发展需要。</w:t>
            </w:r>
          </w:p>
          <w:p w:rsidR="004F3196" w:rsidRDefault="00042C96">
            <w:pPr>
              <w:snapToGrid w:val="0"/>
              <w:spacing w:line="286" w:lineRule="exact"/>
              <w:rPr>
                <w:rFonts w:ascii="宋体" w:hAnsi="宋体" w:cstheme="minorEastAsia"/>
                <w:bCs/>
                <w:sz w:val="18"/>
                <w:szCs w:val="18"/>
              </w:rPr>
            </w:pPr>
            <w:r>
              <w:rPr>
                <w:rFonts w:ascii="宋体" w:hAnsi="宋体" w:cstheme="minorEastAsia" w:hint="eastAsia"/>
                <w:bCs/>
                <w:sz w:val="18"/>
                <w:szCs w:val="18"/>
              </w:rPr>
              <w:t>知识目标：</w:t>
            </w:r>
          </w:p>
          <w:p w:rsidR="004F3196" w:rsidRDefault="00042C96">
            <w:pPr>
              <w:snapToGrid w:val="0"/>
              <w:spacing w:line="286" w:lineRule="exact"/>
              <w:rPr>
                <w:rFonts w:ascii="宋体" w:hAnsi="宋体" w:cstheme="minorEastAsia"/>
                <w:bCs/>
                <w:sz w:val="18"/>
                <w:szCs w:val="18"/>
              </w:rPr>
            </w:pPr>
            <w:r>
              <w:rPr>
                <w:rFonts w:ascii="宋体" w:hAnsi="宋体" w:cstheme="minorEastAsia" w:hint="eastAsia"/>
                <w:bCs/>
                <w:sz w:val="18"/>
                <w:szCs w:val="18"/>
              </w:rPr>
              <w:t>1．了解说话、沟通的方法技巧。</w:t>
            </w:r>
          </w:p>
          <w:p w:rsidR="004F3196" w:rsidRDefault="00042C96">
            <w:pPr>
              <w:snapToGrid w:val="0"/>
              <w:spacing w:line="286" w:lineRule="exact"/>
              <w:rPr>
                <w:rFonts w:ascii="宋体" w:hAnsi="宋体" w:cstheme="minorEastAsia"/>
                <w:bCs/>
                <w:sz w:val="18"/>
                <w:szCs w:val="18"/>
              </w:rPr>
            </w:pPr>
            <w:r>
              <w:rPr>
                <w:rFonts w:ascii="宋体" w:hAnsi="宋体" w:cstheme="minorEastAsia" w:hint="eastAsia"/>
                <w:bCs/>
                <w:sz w:val="18"/>
                <w:szCs w:val="18"/>
              </w:rPr>
              <w:t>2．学会介绍、交谈、复述、演讲、即席发言、应聘等口语交际的方法和技能。</w:t>
            </w:r>
          </w:p>
          <w:p w:rsidR="004F3196" w:rsidRDefault="00042C96">
            <w:pPr>
              <w:snapToGrid w:val="0"/>
              <w:spacing w:line="286" w:lineRule="exact"/>
              <w:rPr>
                <w:rFonts w:ascii="宋体" w:hAnsi="宋体" w:cstheme="minorEastAsia"/>
                <w:bCs/>
                <w:sz w:val="18"/>
                <w:szCs w:val="18"/>
              </w:rPr>
            </w:pPr>
            <w:r>
              <w:rPr>
                <w:rFonts w:ascii="宋体" w:hAnsi="宋体" w:cstheme="minorEastAsia" w:hint="eastAsia"/>
                <w:bCs/>
                <w:sz w:val="18"/>
                <w:szCs w:val="18"/>
              </w:rPr>
              <w:t>能力目标：</w:t>
            </w:r>
          </w:p>
          <w:p w:rsidR="004F3196" w:rsidRDefault="00042C96">
            <w:pPr>
              <w:snapToGrid w:val="0"/>
              <w:spacing w:line="286" w:lineRule="exact"/>
              <w:rPr>
                <w:rFonts w:ascii="宋体" w:hAnsi="宋体" w:cstheme="minorEastAsia"/>
                <w:bCs/>
                <w:sz w:val="18"/>
                <w:szCs w:val="18"/>
              </w:rPr>
            </w:pPr>
            <w:r>
              <w:rPr>
                <w:rFonts w:ascii="宋体" w:hAnsi="宋体" w:cstheme="minorEastAsia" w:hint="eastAsia"/>
                <w:bCs/>
                <w:sz w:val="18"/>
                <w:szCs w:val="18"/>
              </w:rPr>
              <w:t>1．养成说普通话的习惯，说话时有礼貌，表达清楚、连贯、得体。</w:t>
            </w:r>
          </w:p>
          <w:p w:rsidR="004F3196" w:rsidRDefault="00042C96">
            <w:pPr>
              <w:snapToGrid w:val="0"/>
              <w:spacing w:line="286" w:lineRule="exact"/>
              <w:rPr>
                <w:rFonts w:ascii="宋体" w:hAnsi="宋体"/>
                <w:b/>
                <w:sz w:val="18"/>
                <w:szCs w:val="18"/>
              </w:rPr>
            </w:pPr>
            <w:r>
              <w:rPr>
                <w:rFonts w:ascii="宋体" w:hAnsi="宋体" w:cstheme="minorEastAsia" w:hint="eastAsia"/>
                <w:bCs/>
                <w:sz w:val="18"/>
                <w:szCs w:val="18"/>
              </w:rPr>
              <w:t>2．能够根据学习、生活和职业工作的目的和情景进行恰当的表达和交流。 </w:t>
            </w:r>
          </w:p>
        </w:tc>
        <w:tc>
          <w:tcPr>
            <w:tcW w:w="1418" w:type="dxa"/>
          </w:tcPr>
          <w:p w:rsidR="004F3196" w:rsidRDefault="00042C96">
            <w:pPr>
              <w:snapToGrid w:val="0"/>
              <w:spacing w:line="286" w:lineRule="exact"/>
              <w:jc w:val="left"/>
              <w:rPr>
                <w:rFonts w:ascii="宋体" w:hAnsi="宋体" w:cstheme="minorEastAsia"/>
                <w:b/>
                <w:sz w:val="18"/>
                <w:szCs w:val="18"/>
              </w:rPr>
            </w:pPr>
            <w:r>
              <w:rPr>
                <w:rFonts w:ascii="宋体" w:hAnsi="宋体" w:cstheme="minorEastAsia" w:hint="eastAsia"/>
                <w:b/>
                <w:sz w:val="18"/>
                <w:szCs w:val="18"/>
              </w:rPr>
              <w:lastRenderedPageBreak/>
              <w:t>模块</w:t>
            </w:r>
            <w:proofErr w:type="gramStart"/>
            <w:r>
              <w:rPr>
                <w:rFonts w:ascii="宋体" w:hAnsi="宋体" w:cstheme="minorEastAsia" w:hint="eastAsia"/>
                <w:b/>
                <w:sz w:val="18"/>
                <w:szCs w:val="18"/>
              </w:rPr>
              <w:t>一</w:t>
            </w:r>
            <w:proofErr w:type="gramEnd"/>
            <w:r>
              <w:rPr>
                <w:rFonts w:ascii="宋体" w:hAnsi="宋体" w:cstheme="minorEastAsia" w:hint="eastAsia"/>
                <w:b/>
                <w:sz w:val="18"/>
                <w:szCs w:val="18"/>
              </w:rPr>
              <w:t xml:space="preserve">：经典阅读                                                 </w:t>
            </w:r>
          </w:p>
          <w:p w:rsidR="004F3196" w:rsidRDefault="00042C96">
            <w:pPr>
              <w:snapToGrid w:val="0"/>
              <w:spacing w:line="286" w:lineRule="exact"/>
              <w:jc w:val="left"/>
              <w:rPr>
                <w:rFonts w:ascii="宋体" w:hAnsi="宋体" w:cstheme="minorEastAsia"/>
                <w:bCs/>
                <w:sz w:val="18"/>
                <w:szCs w:val="18"/>
              </w:rPr>
            </w:pPr>
            <w:r>
              <w:rPr>
                <w:rFonts w:ascii="宋体" w:hAnsi="宋体" w:cstheme="minorEastAsia" w:hint="eastAsia"/>
                <w:bCs/>
                <w:sz w:val="18"/>
                <w:szCs w:val="18"/>
              </w:rPr>
              <w:t>通过学习，使</w:t>
            </w:r>
            <w:r>
              <w:rPr>
                <w:rFonts w:ascii="宋体" w:hAnsi="宋体" w:cstheme="minorEastAsia" w:hint="eastAsia"/>
                <w:bCs/>
                <w:sz w:val="18"/>
                <w:szCs w:val="18"/>
              </w:rPr>
              <w:lastRenderedPageBreak/>
              <w:t>学生理解经典篇目中的思想内涵，以文养心，加深对优秀文化的理解，从而帮助学生确立正确的世界观、人生观、价值观，塑造健康向上的人格。</w:t>
            </w:r>
          </w:p>
          <w:p w:rsidR="004F3196" w:rsidRDefault="00042C96">
            <w:pPr>
              <w:snapToGrid w:val="0"/>
              <w:spacing w:line="286" w:lineRule="exact"/>
              <w:jc w:val="left"/>
              <w:rPr>
                <w:rFonts w:ascii="宋体" w:hAnsi="宋体" w:cstheme="minorEastAsia"/>
                <w:bCs/>
                <w:sz w:val="18"/>
                <w:szCs w:val="18"/>
              </w:rPr>
            </w:pPr>
            <w:r>
              <w:rPr>
                <w:rFonts w:ascii="宋体" w:hAnsi="宋体" w:cstheme="minorEastAsia" w:hint="eastAsia"/>
                <w:b/>
                <w:sz w:val="18"/>
                <w:szCs w:val="18"/>
              </w:rPr>
              <w:t xml:space="preserve">模块二：应用写作   </w:t>
            </w:r>
            <w:r>
              <w:rPr>
                <w:rFonts w:ascii="宋体" w:hAnsi="宋体" w:cstheme="minorEastAsia" w:hint="eastAsia"/>
                <w:bCs/>
                <w:sz w:val="18"/>
                <w:szCs w:val="18"/>
              </w:rPr>
              <w:t xml:space="preserve">                                              </w:t>
            </w:r>
          </w:p>
          <w:p w:rsidR="004F3196" w:rsidRDefault="00042C96">
            <w:pPr>
              <w:snapToGrid w:val="0"/>
              <w:spacing w:line="286" w:lineRule="exact"/>
              <w:jc w:val="left"/>
              <w:rPr>
                <w:rFonts w:ascii="宋体" w:hAnsi="宋体" w:cstheme="minorEastAsia"/>
                <w:bCs/>
                <w:sz w:val="18"/>
                <w:szCs w:val="18"/>
              </w:rPr>
            </w:pPr>
            <w:r>
              <w:rPr>
                <w:rFonts w:ascii="宋体" w:hAnsi="宋体" w:cstheme="minorEastAsia" w:hint="eastAsia"/>
                <w:bCs/>
                <w:sz w:val="18"/>
                <w:szCs w:val="18"/>
              </w:rPr>
              <w:t>通过学习，培养学生严谨的工作态度、务实的工作作风及良好的工作习惯</w:t>
            </w:r>
          </w:p>
          <w:p w:rsidR="004F3196" w:rsidRDefault="00042C96">
            <w:pPr>
              <w:snapToGrid w:val="0"/>
              <w:spacing w:line="286" w:lineRule="exact"/>
              <w:jc w:val="left"/>
              <w:rPr>
                <w:rFonts w:ascii="宋体" w:hAnsi="宋体" w:cstheme="minorEastAsia"/>
                <w:bCs/>
                <w:sz w:val="18"/>
                <w:szCs w:val="18"/>
              </w:rPr>
            </w:pPr>
            <w:r>
              <w:rPr>
                <w:rFonts w:ascii="宋体" w:hAnsi="宋体" w:cstheme="minorEastAsia" w:hint="eastAsia"/>
                <w:b/>
                <w:sz w:val="18"/>
                <w:szCs w:val="18"/>
              </w:rPr>
              <w:t>模块三：口才训练</w:t>
            </w:r>
            <w:r>
              <w:rPr>
                <w:rFonts w:ascii="宋体" w:hAnsi="宋体" w:cstheme="minorEastAsia" w:hint="eastAsia"/>
                <w:bCs/>
                <w:sz w:val="18"/>
                <w:szCs w:val="18"/>
              </w:rPr>
              <w:t xml:space="preserve">                                                   </w:t>
            </w:r>
          </w:p>
          <w:p w:rsidR="004F3196" w:rsidRDefault="00042C96">
            <w:pPr>
              <w:snapToGrid w:val="0"/>
              <w:spacing w:line="286" w:lineRule="exact"/>
              <w:jc w:val="left"/>
              <w:rPr>
                <w:rFonts w:ascii="宋体" w:hAnsi="宋体"/>
                <w:bCs/>
              </w:rPr>
            </w:pPr>
            <w:r>
              <w:rPr>
                <w:rFonts w:ascii="宋体" w:hAnsi="宋体" w:cstheme="minorEastAsia" w:hint="eastAsia"/>
                <w:bCs/>
                <w:sz w:val="18"/>
                <w:szCs w:val="18"/>
              </w:rPr>
              <w:t>通过学习，培养学生交流沟通的能力，帮助学生塑造健全人格。</w:t>
            </w:r>
          </w:p>
        </w:tc>
      </w:tr>
      <w:tr w:rsidR="004F3196">
        <w:trPr>
          <w:jc w:val="center"/>
        </w:trPr>
        <w:tc>
          <w:tcPr>
            <w:tcW w:w="709" w:type="dxa"/>
            <w:vAlign w:val="center"/>
          </w:tcPr>
          <w:p w:rsidR="004F3196" w:rsidRDefault="00042C96">
            <w:pPr>
              <w:autoSpaceDE w:val="0"/>
              <w:autoSpaceDN w:val="0"/>
              <w:spacing w:line="286" w:lineRule="exact"/>
              <w:jc w:val="center"/>
              <w:rPr>
                <w:rFonts w:ascii="宋体" w:hAnsi="宋体" w:cs="宋体"/>
                <w:b/>
                <w:w w:val="98"/>
                <w:kern w:val="0"/>
                <w:sz w:val="18"/>
                <w:szCs w:val="18"/>
              </w:rPr>
            </w:pPr>
            <w:r>
              <w:rPr>
                <w:rFonts w:ascii="宋体" w:hAnsi="宋体" w:hint="eastAsia"/>
                <w:b/>
                <w:sz w:val="18"/>
                <w:szCs w:val="18"/>
              </w:rPr>
              <w:lastRenderedPageBreak/>
              <w:t>8</w:t>
            </w:r>
          </w:p>
        </w:tc>
        <w:tc>
          <w:tcPr>
            <w:tcW w:w="993" w:type="dxa"/>
            <w:vAlign w:val="center"/>
          </w:tcPr>
          <w:p w:rsidR="004F3196" w:rsidRDefault="00042C96">
            <w:pPr>
              <w:autoSpaceDE w:val="0"/>
              <w:autoSpaceDN w:val="0"/>
              <w:spacing w:line="286" w:lineRule="exact"/>
              <w:jc w:val="center"/>
              <w:rPr>
                <w:rFonts w:ascii="宋体" w:hAnsi="宋体" w:cs="宋体"/>
                <w:kern w:val="0"/>
                <w:sz w:val="18"/>
                <w:szCs w:val="18"/>
              </w:rPr>
            </w:pPr>
            <w:r>
              <w:rPr>
                <w:rFonts w:ascii="宋体" w:hAnsi="宋体" w:hint="eastAsia"/>
                <w:sz w:val="18"/>
                <w:szCs w:val="18"/>
              </w:rPr>
              <w:t>信息技术</w:t>
            </w:r>
          </w:p>
        </w:tc>
        <w:tc>
          <w:tcPr>
            <w:tcW w:w="2086" w:type="dxa"/>
          </w:tcPr>
          <w:p w:rsidR="004F3196" w:rsidRDefault="00042C96">
            <w:pPr>
              <w:autoSpaceDE w:val="0"/>
              <w:autoSpaceDN w:val="0"/>
              <w:spacing w:line="286" w:lineRule="exact"/>
              <w:rPr>
                <w:rFonts w:ascii="宋体" w:hAnsi="宋体" w:cs="宋体"/>
                <w:kern w:val="0"/>
                <w:sz w:val="18"/>
                <w:szCs w:val="18"/>
              </w:rPr>
            </w:pPr>
            <w:r>
              <w:rPr>
                <w:rFonts w:ascii="宋体" w:hAnsi="宋体" w:hint="eastAsia"/>
                <w:sz w:val="18"/>
                <w:szCs w:val="18"/>
              </w:rPr>
              <w:t>开设本课程的目的，是为了让学生了解计算机发展的现状和发展趋势，提高学生计算机操作能力，使学生掌握计算机技术基础知识与技能。</w:t>
            </w:r>
          </w:p>
        </w:tc>
        <w:tc>
          <w:tcPr>
            <w:tcW w:w="2024" w:type="dxa"/>
          </w:tcPr>
          <w:p w:rsidR="004F3196" w:rsidRDefault="00042C96">
            <w:pPr>
              <w:autoSpaceDE w:val="0"/>
              <w:autoSpaceDN w:val="0"/>
              <w:spacing w:line="286" w:lineRule="exact"/>
              <w:rPr>
                <w:rFonts w:ascii="宋体" w:hAnsi="宋体" w:cs="宋体"/>
                <w:kern w:val="0"/>
                <w:sz w:val="18"/>
                <w:szCs w:val="18"/>
              </w:rPr>
            </w:pPr>
            <w:r>
              <w:rPr>
                <w:rFonts w:ascii="宋体" w:hAnsi="宋体" w:hint="eastAsia"/>
                <w:sz w:val="18"/>
                <w:szCs w:val="18"/>
              </w:rPr>
              <w:t>计算机基础知识；操作系统的功能和使用；文字处理软件的功能和使用；电子表格软件的功能和使用；PowerPoint的功能和使用；因特网（Internet）的初步知识和应用。</w:t>
            </w:r>
          </w:p>
        </w:tc>
        <w:tc>
          <w:tcPr>
            <w:tcW w:w="1696" w:type="dxa"/>
          </w:tcPr>
          <w:p w:rsidR="004F3196" w:rsidRDefault="00042C96">
            <w:pPr>
              <w:autoSpaceDE w:val="0"/>
              <w:autoSpaceDN w:val="0"/>
              <w:spacing w:line="286" w:lineRule="exact"/>
              <w:rPr>
                <w:rFonts w:ascii="宋体" w:hAnsi="宋体" w:cs="宋体"/>
                <w:kern w:val="0"/>
                <w:sz w:val="18"/>
                <w:szCs w:val="18"/>
              </w:rPr>
            </w:pPr>
            <w:r>
              <w:rPr>
                <w:rFonts w:ascii="宋体" w:hAnsi="宋体" w:hint="eastAsia"/>
                <w:sz w:val="18"/>
                <w:szCs w:val="18"/>
              </w:rPr>
              <w:t>以现代办公应用中常用的文字编辑排版、数据分析处理、演示文稿制作为主线，通过案例讲解教学方式，将基本知识和基本功能融合到实际应用中，提高学生应用办公软件处理办公事务和高效处理信息的能力。</w:t>
            </w:r>
          </w:p>
        </w:tc>
        <w:tc>
          <w:tcPr>
            <w:tcW w:w="1418" w:type="dxa"/>
            <w:vAlign w:val="center"/>
          </w:tcPr>
          <w:p w:rsidR="004F3196" w:rsidRDefault="00042C96">
            <w:pPr>
              <w:autoSpaceDE w:val="0"/>
              <w:autoSpaceDN w:val="0"/>
              <w:spacing w:line="286" w:lineRule="exact"/>
              <w:jc w:val="left"/>
              <w:rPr>
                <w:rFonts w:ascii="宋体" w:hAnsi="宋体" w:cs="宋体"/>
                <w:kern w:val="0"/>
                <w:sz w:val="18"/>
                <w:szCs w:val="18"/>
              </w:rPr>
            </w:pPr>
            <w:r>
              <w:rPr>
                <w:rFonts w:ascii="宋体" w:hAnsi="宋体" w:hint="eastAsia"/>
                <w:sz w:val="18"/>
                <w:szCs w:val="18"/>
              </w:rPr>
              <w:t>本课程一方面为学生后续专业课的学习和职业长远发展奠定必要的计算机基础知识，另一方面有助于学生了解计算机在推动人类社会和其他学科发展中的重要作用，提升学生</w:t>
            </w:r>
            <w:r>
              <w:rPr>
                <w:rFonts w:ascii="宋体" w:hAnsi="宋体" w:hint="eastAsia"/>
                <w:sz w:val="18"/>
                <w:szCs w:val="18"/>
              </w:rPr>
              <w:lastRenderedPageBreak/>
              <w:t>人文素养，提高学生的</w:t>
            </w:r>
            <w:r>
              <w:rPr>
                <w:rFonts w:ascii="宋体" w:hAnsi="宋体" w:hint="eastAsia"/>
                <w:snapToGrid w:val="0"/>
                <w:sz w:val="18"/>
                <w:szCs w:val="18"/>
              </w:rPr>
              <w:t>思想道德修养。</w:t>
            </w:r>
          </w:p>
        </w:tc>
      </w:tr>
      <w:tr w:rsidR="004F3196">
        <w:trPr>
          <w:jc w:val="center"/>
        </w:trPr>
        <w:tc>
          <w:tcPr>
            <w:tcW w:w="709" w:type="dxa"/>
            <w:vAlign w:val="center"/>
          </w:tcPr>
          <w:p w:rsidR="004F3196" w:rsidRDefault="00042C96">
            <w:pPr>
              <w:autoSpaceDE w:val="0"/>
              <w:autoSpaceDN w:val="0"/>
              <w:spacing w:line="286" w:lineRule="exact"/>
              <w:jc w:val="center"/>
              <w:rPr>
                <w:rFonts w:ascii="宋体" w:hAnsi="宋体" w:cs="宋体"/>
                <w:b/>
                <w:w w:val="98"/>
                <w:kern w:val="0"/>
                <w:sz w:val="18"/>
                <w:szCs w:val="18"/>
              </w:rPr>
            </w:pPr>
            <w:r>
              <w:rPr>
                <w:rFonts w:ascii="宋体" w:hAnsi="宋体" w:hint="eastAsia"/>
                <w:b/>
                <w:sz w:val="18"/>
                <w:szCs w:val="18"/>
              </w:rPr>
              <w:lastRenderedPageBreak/>
              <w:t>9</w:t>
            </w:r>
          </w:p>
        </w:tc>
        <w:tc>
          <w:tcPr>
            <w:tcW w:w="993" w:type="dxa"/>
            <w:vAlign w:val="center"/>
          </w:tcPr>
          <w:p w:rsidR="004F3196" w:rsidRDefault="00042C96">
            <w:pPr>
              <w:autoSpaceDE w:val="0"/>
              <w:autoSpaceDN w:val="0"/>
              <w:spacing w:line="286" w:lineRule="exact"/>
              <w:jc w:val="center"/>
              <w:rPr>
                <w:rFonts w:ascii="宋体" w:hAnsi="宋体" w:cs="宋体"/>
                <w:kern w:val="0"/>
                <w:sz w:val="18"/>
                <w:szCs w:val="18"/>
              </w:rPr>
            </w:pPr>
            <w:r>
              <w:rPr>
                <w:rFonts w:ascii="宋体" w:hAnsi="宋体" w:hint="eastAsia"/>
                <w:sz w:val="18"/>
                <w:szCs w:val="18"/>
              </w:rPr>
              <w:t>大学生创新创业基础</w:t>
            </w:r>
          </w:p>
        </w:tc>
        <w:tc>
          <w:tcPr>
            <w:tcW w:w="2086" w:type="dxa"/>
          </w:tcPr>
          <w:p w:rsidR="004F3196" w:rsidRDefault="00042C96">
            <w:pPr>
              <w:autoSpaceDE w:val="0"/>
              <w:autoSpaceDN w:val="0"/>
              <w:spacing w:line="286" w:lineRule="exact"/>
              <w:rPr>
                <w:rFonts w:ascii="宋体" w:hAnsi="宋体" w:cs="宋体"/>
                <w:kern w:val="0"/>
                <w:sz w:val="18"/>
                <w:szCs w:val="18"/>
              </w:rPr>
            </w:pPr>
            <w:r>
              <w:rPr>
                <w:rFonts w:ascii="宋体" w:hAnsi="宋体" w:hint="eastAsia"/>
                <w:sz w:val="18"/>
                <w:szCs w:val="18"/>
              </w:rPr>
              <w:t>掌握创业基本知识，提升大学生创业能力，激发创业热情，培养创新精神。</w:t>
            </w:r>
          </w:p>
        </w:tc>
        <w:tc>
          <w:tcPr>
            <w:tcW w:w="2024" w:type="dxa"/>
          </w:tcPr>
          <w:p w:rsidR="004F3196" w:rsidRDefault="00042C96">
            <w:pPr>
              <w:autoSpaceDE w:val="0"/>
              <w:autoSpaceDN w:val="0"/>
              <w:spacing w:line="286" w:lineRule="exact"/>
              <w:rPr>
                <w:rFonts w:ascii="宋体" w:hAnsi="宋体" w:cs="宋体"/>
                <w:kern w:val="0"/>
                <w:sz w:val="18"/>
                <w:szCs w:val="18"/>
              </w:rPr>
            </w:pPr>
            <w:r>
              <w:rPr>
                <w:rFonts w:ascii="宋体" w:hAnsi="宋体" w:hint="eastAsia"/>
                <w:sz w:val="18"/>
                <w:szCs w:val="18"/>
              </w:rPr>
              <w:t>企业、创业团队、寻找创业项目、组建与经营企业、撰写商业计划书。</w:t>
            </w:r>
          </w:p>
        </w:tc>
        <w:tc>
          <w:tcPr>
            <w:tcW w:w="1696" w:type="dxa"/>
          </w:tcPr>
          <w:p w:rsidR="004F3196" w:rsidRDefault="00042C96">
            <w:pPr>
              <w:autoSpaceDE w:val="0"/>
              <w:autoSpaceDN w:val="0"/>
              <w:spacing w:line="286" w:lineRule="exact"/>
              <w:rPr>
                <w:rFonts w:ascii="宋体" w:hAnsi="宋体" w:cs="宋体"/>
                <w:kern w:val="0"/>
                <w:sz w:val="18"/>
                <w:szCs w:val="18"/>
              </w:rPr>
            </w:pPr>
            <w:r>
              <w:rPr>
                <w:rFonts w:ascii="宋体" w:hAnsi="宋体" w:hint="eastAsia"/>
                <w:sz w:val="18"/>
                <w:szCs w:val="18"/>
              </w:rPr>
              <w:t>教学内容与课堂设计贴近学生，理论与实践结合，实用为主，按照“创业十步骤”的顺序逐步展开，令学生完成一次模拟创业。</w:t>
            </w:r>
          </w:p>
        </w:tc>
        <w:tc>
          <w:tcPr>
            <w:tcW w:w="1418" w:type="dxa"/>
            <w:vAlign w:val="center"/>
          </w:tcPr>
          <w:p w:rsidR="004F3196" w:rsidRDefault="00042C96">
            <w:pPr>
              <w:autoSpaceDE w:val="0"/>
              <w:autoSpaceDN w:val="0"/>
              <w:spacing w:line="286" w:lineRule="exact"/>
              <w:jc w:val="left"/>
              <w:rPr>
                <w:rFonts w:ascii="宋体" w:hAnsi="宋体" w:cs="宋体"/>
                <w:kern w:val="0"/>
                <w:sz w:val="18"/>
                <w:szCs w:val="18"/>
              </w:rPr>
            </w:pPr>
            <w:r>
              <w:rPr>
                <w:rFonts w:ascii="宋体" w:hAnsi="宋体" w:hint="eastAsia"/>
                <w:sz w:val="18"/>
                <w:szCs w:val="18"/>
              </w:rPr>
              <w:t>创业教育不仅要培养具有创新精神和创业技能的大学生，更需要正确的价值引领，才能回答好“培养什么人，为谁培养人”的问题。本课程将以</w:t>
            </w:r>
            <w:proofErr w:type="gramStart"/>
            <w:r>
              <w:rPr>
                <w:rFonts w:ascii="宋体" w:hAnsi="宋体" w:hint="eastAsia"/>
                <w:sz w:val="18"/>
                <w:szCs w:val="18"/>
              </w:rPr>
              <w:t>思政教育</w:t>
            </w:r>
            <w:proofErr w:type="gramEnd"/>
            <w:r>
              <w:rPr>
                <w:rFonts w:ascii="宋体" w:hAnsi="宋体" w:hint="eastAsia"/>
                <w:sz w:val="18"/>
                <w:szCs w:val="18"/>
              </w:rPr>
              <w:t>为本，以知识和实践活动为翼，凝练内在的精神价值，在知识传授、技能培养的同时实现课程的价值引领。</w:t>
            </w:r>
          </w:p>
        </w:tc>
      </w:tr>
      <w:tr w:rsidR="004F3196">
        <w:trPr>
          <w:jc w:val="center"/>
        </w:trPr>
        <w:tc>
          <w:tcPr>
            <w:tcW w:w="709" w:type="dxa"/>
            <w:vAlign w:val="center"/>
          </w:tcPr>
          <w:p w:rsidR="004F3196" w:rsidRDefault="00042C96">
            <w:pPr>
              <w:autoSpaceDE w:val="0"/>
              <w:autoSpaceDN w:val="0"/>
              <w:spacing w:line="286" w:lineRule="exact"/>
              <w:rPr>
                <w:rFonts w:ascii="宋体" w:hAnsi="宋体" w:cs="宋体"/>
                <w:b/>
                <w:w w:val="98"/>
                <w:kern w:val="0"/>
                <w:sz w:val="18"/>
                <w:szCs w:val="18"/>
              </w:rPr>
            </w:pPr>
            <w:r>
              <w:rPr>
                <w:rFonts w:ascii="宋体" w:hAnsi="宋体" w:hint="eastAsia"/>
                <w:b/>
                <w:sz w:val="18"/>
                <w:szCs w:val="18"/>
              </w:rPr>
              <w:t>10</w:t>
            </w:r>
          </w:p>
        </w:tc>
        <w:tc>
          <w:tcPr>
            <w:tcW w:w="993" w:type="dxa"/>
            <w:vAlign w:val="center"/>
          </w:tcPr>
          <w:p w:rsidR="004F3196" w:rsidRDefault="00042C96">
            <w:pPr>
              <w:autoSpaceDE w:val="0"/>
              <w:autoSpaceDN w:val="0"/>
              <w:spacing w:line="286" w:lineRule="exact"/>
              <w:rPr>
                <w:rFonts w:ascii="宋体" w:hAnsi="宋体" w:cs="宋体"/>
                <w:kern w:val="0"/>
                <w:sz w:val="18"/>
                <w:szCs w:val="18"/>
              </w:rPr>
            </w:pPr>
            <w:r>
              <w:rPr>
                <w:rFonts w:ascii="宋体" w:hAnsi="宋体" w:hint="eastAsia"/>
                <w:sz w:val="18"/>
                <w:szCs w:val="18"/>
              </w:rPr>
              <w:t>劳动教育Ⅰ</w:t>
            </w:r>
          </w:p>
        </w:tc>
        <w:tc>
          <w:tcPr>
            <w:tcW w:w="2086" w:type="dxa"/>
          </w:tcPr>
          <w:p w:rsidR="004F3196" w:rsidRDefault="00042C96">
            <w:pPr>
              <w:spacing w:line="286" w:lineRule="exact"/>
              <w:rPr>
                <w:rFonts w:ascii="宋体" w:hAnsi="宋体"/>
                <w:sz w:val="18"/>
                <w:szCs w:val="18"/>
              </w:rPr>
            </w:pPr>
            <w:r>
              <w:rPr>
                <w:rFonts w:ascii="宋体" w:hAnsi="宋体" w:hint="eastAsia"/>
                <w:sz w:val="18"/>
                <w:szCs w:val="18"/>
              </w:rPr>
              <w:t>1、面向全校学生，从思想认识、情感态度、能力习惯等方面培养，培养学生正确的劳动观点，树立热爱劳动的意识，形成正确的劳动态度，使学生充分认识到劳动不分贵贱、热爱劳动、增强动手操作能力，培养学生吃苦耐劳、相互协作的精神。</w:t>
            </w:r>
          </w:p>
          <w:p w:rsidR="004F3196" w:rsidRDefault="00042C96">
            <w:pPr>
              <w:spacing w:line="286" w:lineRule="exact"/>
              <w:rPr>
                <w:rFonts w:ascii="宋体" w:hAnsi="宋体"/>
                <w:sz w:val="18"/>
                <w:szCs w:val="18"/>
              </w:rPr>
            </w:pPr>
            <w:r>
              <w:rPr>
                <w:rFonts w:ascii="宋体" w:hAnsi="宋体" w:hint="eastAsia"/>
                <w:sz w:val="18"/>
                <w:szCs w:val="18"/>
              </w:rPr>
              <w:t>2、通过劳动实践，使学生掌握相关基本技能，学会自我服务性劳动。</w:t>
            </w:r>
          </w:p>
          <w:p w:rsidR="004F3196" w:rsidRDefault="00042C96">
            <w:pPr>
              <w:autoSpaceDE w:val="0"/>
              <w:autoSpaceDN w:val="0"/>
              <w:spacing w:line="286" w:lineRule="exact"/>
              <w:rPr>
                <w:rFonts w:ascii="宋体" w:hAnsi="宋体" w:cs="宋体"/>
                <w:kern w:val="0"/>
                <w:sz w:val="18"/>
                <w:szCs w:val="18"/>
              </w:rPr>
            </w:pPr>
            <w:r>
              <w:rPr>
                <w:rFonts w:ascii="宋体" w:hAnsi="宋体" w:hint="eastAsia"/>
                <w:sz w:val="18"/>
                <w:szCs w:val="18"/>
              </w:rPr>
              <w:t>3、培养学生爱护环境、珍惜环境的个人品质，有助于学生自主参与校园环境的保护，更好地培养学生的主人翁意识。</w:t>
            </w:r>
          </w:p>
        </w:tc>
        <w:tc>
          <w:tcPr>
            <w:tcW w:w="2024" w:type="dxa"/>
          </w:tcPr>
          <w:p w:rsidR="004F3196" w:rsidRDefault="00042C96">
            <w:pPr>
              <w:autoSpaceDE w:val="0"/>
              <w:autoSpaceDN w:val="0"/>
              <w:spacing w:line="286" w:lineRule="exact"/>
              <w:rPr>
                <w:rFonts w:ascii="宋体" w:hAnsi="宋体" w:cs="宋体"/>
                <w:kern w:val="0"/>
                <w:sz w:val="18"/>
                <w:szCs w:val="18"/>
              </w:rPr>
            </w:pPr>
            <w:r>
              <w:rPr>
                <w:rFonts w:ascii="宋体" w:hAnsi="宋体" w:hint="eastAsia"/>
                <w:sz w:val="18"/>
                <w:szCs w:val="18"/>
              </w:rPr>
              <w:t>包括但不限于：对班级使用的教室地面、墙面、桌面、讲台等进行全面卫生打扫；对宿舍内务整理整洁并清扫干净，保持舒适的学习和生活环境等。</w:t>
            </w:r>
          </w:p>
        </w:tc>
        <w:tc>
          <w:tcPr>
            <w:tcW w:w="1696" w:type="dxa"/>
          </w:tcPr>
          <w:p w:rsidR="004F3196" w:rsidRDefault="00042C96">
            <w:pPr>
              <w:spacing w:line="286" w:lineRule="exact"/>
              <w:rPr>
                <w:rFonts w:ascii="宋体" w:hAnsi="宋体"/>
                <w:sz w:val="18"/>
                <w:szCs w:val="18"/>
              </w:rPr>
            </w:pPr>
            <w:r>
              <w:rPr>
                <w:rFonts w:ascii="宋体" w:hAnsi="宋体" w:hint="eastAsia"/>
                <w:sz w:val="18"/>
                <w:szCs w:val="18"/>
              </w:rPr>
              <w:t>1、基础性。通过劳动教育使学生具备基本的劳动处理能力，以适应未来的职业生活、家庭生活和社会生活。</w:t>
            </w:r>
          </w:p>
          <w:p w:rsidR="004F3196" w:rsidRDefault="00042C96">
            <w:pPr>
              <w:spacing w:line="286" w:lineRule="exact"/>
              <w:rPr>
                <w:rFonts w:ascii="宋体" w:hAnsi="宋体"/>
                <w:sz w:val="18"/>
                <w:szCs w:val="18"/>
              </w:rPr>
            </w:pPr>
            <w:r>
              <w:rPr>
                <w:rFonts w:ascii="宋体" w:hAnsi="宋体" w:hint="eastAsia"/>
                <w:sz w:val="18"/>
                <w:szCs w:val="18"/>
              </w:rPr>
              <w:t>2、实践性。结合学校实际，创设足够的时间和空间，千方百计为学生创设劳动操作的条件，让学生在实践中掌握知识和技能。</w:t>
            </w:r>
          </w:p>
          <w:p w:rsidR="004F3196" w:rsidRDefault="00042C96">
            <w:pPr>
              <w:spacing w:line="286" w:lineRule="exact"/>
              <w:rPr>
                <w:rFonts w:ascii="宋体" w:hAnsi="宋体"/>
                <w:sz w:val="18"/>
                <w:szCs w:val="18"/>
              </w:rPr>
            </w:pPr>
            <w:r>
              <w:rPr>
                <w:rFonts w:ascii="宋体" w:hAnsi="宋体" w:hint="eastAsia"/>
                <w:sz w:val="18"/>
                <w:szCs w:val="18"/>
              </w:rPr>
              <w:t>3、适应性。在实施劳动教育时，根据校情、学</w:t>
            </w:r>
            <w:proofErr w:type="gramStart"/>
            <w:r>
              <w:rPr>
                <w:rFonts w:ascii="宋体" w:hAnsi="宋体" w:hint="eastAsia"/>
                <w:sz w:val="18"/>
                <w:szCs w:val="18"/>
              </w:rPr>
              <w:t>情选择</w:t>
            </w:r>
            <w:proofErr w:type="gramEnd"/>
            <w:r>
              <w:rPr>
                <w:rFonts w:ascii="宋体" w:hAnsi="宋体" w:hint="eastAsia"/>
                <w:sz w:val="18"/>
                <w:szCs w:val="18"/>
              </w:rPr>
              <w:t>合适的内容和形式，注意适应学生年龄、性别、个性差异等生理、心理特征，把握好劳动教育内容的可接受性，注意劳动强度</w:t>
            </w:r>
            <w:r>
              <w:rPr>
                <w:rFonts w:ascii="宋体" w:hAnsi="宋体" w:hint="eastAsia"/>
                <w:sz w:val="18"/>
                <w:szCs w:val="18"/>
              </w:rPr>
              <w:lastRenderedPageBreak/>
              <w:t>和劳动时间的科学设定。</w:t>
            </w:r>
          </w:p>
          <w:p w:rsidR="004F3196" w:rsidRDefault="00042C96">
            <w:pPr>
              <w:autoSpaceDE w:val="0"/>
              <w:autoSpaceDN w:val="0"/>
              <w:spacing w:line="286" w:lineRule="exact"/>
              <w:rPr>
                <w:rFonts w:ascii="宋体" w:hAnsi="宋体" w:cs="宋体"/>
                <w:kern w:val="0"/>
                <w:sz w:val="18"/>
                <w:szCs w:val="18"/>
              </w:rPr>
            </w:pPr>
            <w:r>
              <w:rPr>
                <w:rFonts w:ascii="宋体" w:hAnsi="宋体" w:hint="eastAsia"/>
                <w:sz w:val="18"/>
                <w:szCs w:val="18"/>
              </w:rPr>
              <w:t>4、安全性。劳动</w:t>
            </w:r>
            <w:proofErr w:type="gramStart"/>
            <w:r>
              <w:rPr>
                <w:rFonts w:ascii="宋体" w:hAnsi="宋体" w:hint="eastAsia"/>
                <w:sz w:val="18"/>
                <w:szCs w:val="18"/>
              </w:rPr>
              <w:t>课必须</w:t>
            </w:r>
            <w:proofErr w:type="gramEnd"/>
            <w:r>
              <w:rPr>
                <w:rFonts w:ascii="宋体" w:hAnsi="宋体" w:hint="eastAsia"/>
                <w:sz w:val="18"/>
                <w:szCs w:val="18"/>
              </w:rPr>
              <w:t>确保学生的安全。课程中穿插安全教育管理，引导学生树立劳动安全意识、自我保护意识。</w:t>
            </w:r>
          </w:p>
        </w:tc>
        <w:tc>
          <w:tcPr>
            <w:tcW w:w="1418" w:type="dxa"/>
          </w:tcPr>
          <w:p w:rsidR="004F3196" w:rsidRDefault="00042C96">
            <w:pPr>
              <w:autoSpaceDE w:val="0"/>
              <w:autoSpaceDN w:val="0"/>
              <w:spacing w:line="286" w:lineRule="exact"/>
              <w:rPr>
                <w:rFonts w:ascii="宋体" w:hAnsi="宋体" w:cs="宋体"/>
                <w:kern w:val="0"/>
                <w:sz w:val="18"/>
                <w:szCs w:val="18"/>
              </w:rPr>
            </w:pPr>
            <w:r>
              <w:rPr>
                <w:rFonts w:ascii="宋体" w:hAnsi="宋体" w:hint="eastAsia"/>
                <w:sz w:val="18"/>
                <w:szCs w:val="18"/>
              </w:rPr>
              <w:lastRenderedPageBreak/>
              <w:t>本课程以操作性学习为基本特征，着力帮助学生培养学生劳动情怀，树立正确的劳动价值观、提升劳动技能，通过在教学过程中融入劳动光荣等理念，培养学生吃苦耐劳的精神，增强学生为集体服务的社会责任感，从而</w:t>
            </w:r>
            <w:r>
              <w:rPr>
                <w:rFonts w:ascii="宋体" w:hAnsi="宋体"/>
                <w:sz w:val="18"/>
                <w:szCs w:val="18"/>
              </w:rPr>
              <w:t>提高大学生们的整体素质，让</w:t>
            </w:r>
            <w:r>
              <w:rPr>
                <w:rFonts w:ascii="宋体" w:hAnsi="宋体" w:hint="eastAsia"/>
                <w:sz w:val="18"/>
                <w:szCs w:val="18"/>
              </w:rPr>
              <w:t>他们</w:t>
            </w:r>
            <w:r>
              <w:rPr>
                <w:rFonts w:ascii="宋体" w:hAnsi="宋体"/>
                <w:sz w:val="18"/>
                <w:szCs w:val="18"/>
              </w:rPr>
              <w:t>真正成为一名德智体</w:t>
            </w:r>
            <w:r>
              <w:rPr>
                <w:rFonts w:ascii="宋体" w:hAnsi="宋体" w:hint="eastAsia"/>
                <w:sz w:val="18"/>
                <w:szCs w:val="18"/>
              </w:rPr>
              <w:t>美劳</w:t>
            </w:r>
            <w:r>
              <w:rPr>
                <w:rFonts w:ascii="宋体" w:hAnsi="宋体"/>
                <w:sz w:val="18"/>
                <w:szCs w:val="18"/>
              </w:rPr>
              <w:t>全面发展</w:t>
            </w:r>
            <w:r>
              <w:rPr>
                <w:rFonts w:ascii="宋体" w:hAnsi="宋体" w:hint="eastAsia"/>
                <w:sz w:val="18"/>
                <w:szCs w:val="18"/>
              </w:rPr>
              <w:t>的合格</w:t>
            </w:r>
            <w:r>
              <w:rPr>
                <w:rFonts w:ascii="宋体" w:hAnsi="宋体"/>
                <w:sz w:val="18"/>
                <w:szCs w:val="18"/>
              </w:rPr>
              <w:t>人才</w:t>
            </w:r>
            <w:r>
              <w:rPr>
                <w:rFonts w:ascii="宋体" w:hAnsi="宋体" w:hint="eastAsia"/>
                <w:sz w:val="18"/>
                <w:szCs w:val="18"/>
              </w:rPr>
              <w:t>。</w:t>
            </w:r>
          </w:p>
        </w:tc>
      </w:tr>
      <w:tr w:rsidR="004F3196">
        <w:trPr>
          <w:jc w:val="center"/>
        </w:trPr>
        <w:tc>
          <w:tcPr>
            <w:tcW w:w="709" w:type="dxa"/>
            <w:vAlign w:val="center"/>
          </w:tcPr>
          <w:p w:rsidR="004F3196" w:rsidRDefault="00042C96">
            <w:pPr>
              <w:autoSpaceDE w:val="0"/>
              <w:autoSpaceDN w:val="0"/>
              <w:spacing w:line="286" w:lineRule="exact"/>
              <w:jc w:val="center"/>
              <w:rPr>
                <w:rFonts w:ascii="宋体" w:hAnsi="宋体" w:cs="宋体"/>
                <w:b/>
                <w:w w:val="98"/>
                <w:kern w:val="0"/>
                <w:sz w:val="18"/>
                <w:szCs w:val="18"/>
              </w:rPr>
            </w:pPr>
            <w:r>
              <w:rPr>
                <w:rFonts w:ascii="宋体" w:hAnsi="宋体" w:hint="eastAsia"/>
                <w:b/>
                <w:sz w:val="18"/>
                <w:szCs w:val="18"/>
              </w:rPr>
              <w:t>11</w:t>
            </w:r>
          </w:p>
        </w:tc>
        <w:tc>
          <w:tcPr>
            <w:tcW w:w="993" w:type="dxa"/>
            <w:vAlign w:val="center"/>
          </w:tcPr>
          <w:p w:rsidR="004F3196" w:rsidRDefault="00042C96">
            <w:pPr>
              <w:autoSpaceDE w:val="0"/>
              <w:autoSpaceDN w:val="0"/>
              <w:spacing w:line="286" w:lineRule="exact"/>
              <w:jc w:val="center"/>
              <w:rPr>
                <w:rFonts w:ascii="宋体" w:hAnsi="宋体" w:cs="宋体"/>
                <w:kern w:val="0"/>
                <w:sz w:val="18"/>
                <w:szCs w:val="18"/>
              </w:rPr>
            </w:pPr>
            <w:r>
              <w:rPr>
                <w:rFonts w:ascii="宋体" w:hAnsi="宋体" w:hint="eastAsia"/>
                <w:sz w:val="18"/>
                <w:szCs w:val="18"/>
              </w:rPr>
              <w:t>劳动教育Ⅱ</w:t>
            </w:r>
          </w:p>
        </w:tc>
        <w:tc>
          <w:tcPr>
            <w:tcW w:w="2086" w:type="dxa"/>
          </w:tcPr>
          <w:p w:rsidR="004F3196" w:rsidRDefault="00042C96">
            <w:pPr>
              <w:spacing w:line="286" w:lineRule="exact"/>
              <w:rPr>
                <w:rFonts w:ascii="宋体" w:hAnsi="宋体"/>
                <w:sz w:val="18"/>
                <w:szCs w:val="18"/>
              </w:rPr>
            </w:pPr>
            <w:r>
              <w:rPr>
                <w:rFonts w:ascii="宋体" w:hAnsi="宋体" w:hint="eastAsia"/>
                <w:sz w:val="18"/>
                <w:szCs w:val="18"/>
              </w:rPr>
              <w:t>1、培养学生的自我管理及劳动实践能力，促进学生形成鲜明的主体意识和积极的生活态度。</w:t>
            </w:r>
          </w:p>
          <w:p w:rsidR="004F3196" w:rsidRDefault="00042C96">
            <w:pPr>
              <w:spacing w:line="286" w:lineRule="exact"/>
              <w:rPr>
                <w:rFonts w:ascii="宋体" w:hAnsi="宋体"/>
                <w:sz w:val="18"/>
                <w:szCs w:val="18"/>
              </w:rPr>
            </w:pPr>
            <w:r>
              <w:rPr>
                <w:rFonts w:ascii="宋体" w:hAnsi="宋体" w:hint="eastAsia"/>
                <w:sz w:val="18"/>
                <w:szCs w:val="18"/>
              </w:rPr>
              <w:t>2、培养学生的创新精神，促进学生提高主动运用科学文化知识去解决实际问题，同时促进其对技术的理解、探究、反思与创造的能力。</w:t>
            </w:r>
          </w:p>
          <w:p w:rsidR="004F3196" w:rsidRDefault="00042C96">
            <w:pPr>
              <w:autoSpaceDE w:val="0"/>
              <w:autoSpaceDN w:val="0"/>
              <w:spacing w:line="286" w:lineRule="exact"/>
              <w:rPr>
                <w:rFonts w:ascii="宋体" w:hAnsi="宋体" w:cs="宋体"/>
                <w:kern w:val="0"/>
                <w:sz w:val="18"/>
                <w:szCs w:val="18"/>
              </w:rPr>
            </w:pPr>
            <w:r>
              <w:rPr>
                <w:rFonts w:ascii="宋体" w:hAnsi="宋体" w:hint="eastAsia"/>
                <w:sz w:val="18"/>
                <w:szCs w:val="18"/>
              </w:rPr>
              <w:t>3、培养学生的社会责任感，促进学生形成良好的劳动习惯，树立正确的劳动观和价值观。</w:t>
            </w:r>
          </w:p>
        </w:tc>
        <w:tc>
          <w:tcPr>
            <w:tcW w:w="2024" w:type="dxa"/>
          </w:tcPr>
          <w:p w:rsidR="004F3196" w:rsidRDefault="00042C96">
            <w:pPr>
              <w:autoSpaceDE w:val="0"/>
              <w:autoSpaceDN w:val="0"/>
              <w:spacing w:line="286" w:lineRule="exact"/>
              <w:rPr>
                <w:rFonts w:ascii="宋体" w:hAnsi="宋体" w:cs="宋体"/>
                <w:kern w:val="0"/>
                <w:sz w:val="18"/>
                <w:szCs w:val="18"/>
              </w:rPr>
            </w:pPr>
            <w:r>
              <w:rPr>
                <w:rFonts w:ascii="宋体" w:hAnsi="宋体" w:hint="eastAsia"/>
                <w:sz w:val="18"/>
                <w:szCs w:val="18"/>
              </w:rPr>
              <w:t>包括但不限于社团工作、社区劳动、志愿服务、科学探索、实验实训场地周期性清扫、公益劳动服务等。</w:t>
            </w:r>
          </w:p>
        </w:tc>
        <w:tc>
          <w:tcPr>
            <w:tcW w:w="1696" w:type="dxa"/>
          </w:tcPr>
          <w:p w:rsidR="004F3196" w:rsidRDefault="00042C96">
            <w:pPr>
              <w:spacing w:line="286" w:lineRule="exact"/>
              <w:rPr>
                <w:rFonts w:ascii="宋体" w:hAnsi="宋体"/>
                <w:sz w:val="18"/>
                <w:szCs w:val="18"/>
              </w:rPr>
            </w:pPr>
            <w:r>
              <w:rPr>
                <w:rFonts w:ascii="宋体" w:hAnsi="宋体" w:hint="eastAsia"/>
                <w:sz w:val="18"/>
                <w:szCs w:val="18"/>
              </w:rPr>
              <w:t>1、建立长效工作机制和规范管理流程，明确“立德树人”根本任务，以高标准严要求实施开展劳动教育教学活动，全面提高劳动教育质量。</w:t>
            </w:r>
          </w:p>
          <w:p w:rsidR="004F3196" w:rsidRDefault="00042C96">
            <w:pPr>
              <w:spacing w:line="286" w:lineRule="exact"/>
              <w:rPr>
                <w:rFonts w:ascii="宋体" w:hAnsi="宋体"/>
                <w:sz w:val="18"/>
                <w:szCs w:val="18"/>
              </w:rPr>
            </w:pPr>
            <w:r>
              <w:rPr>
                <w:rFonts w:ascii="宋体" w:hAnsi="宋体" w:hint="eastAsia"/>
                <w:sz w:val="18"/>
                <w:szCs w:val="18"/>
              </w:rPr>
              <w:t>2、组建劳动教育实施工作组，明确小组成员职责，对任务发布、资格审核、学生选领、结果考核、成绩登录等各环节，要形成详尽的计划方案，制订相应的实施计划，逐步落实。</w:t>
            </w:r>
          </w:p>
          <w:p w:rsidR="004F3196" w:rsidRDefault="00042C96">
            <w:pPr>
              <w:autoSpaceDE w:val="0"/>
              <w:autoSpaceDN w:val="0"/>
              <w:spacing w:line="286" w:lineRule="exact"/>
              <w:rPr>
                <w:rFonts w:ascii="宋体" w:hAnsi="宋体" w:cs="宋体"/>
                <w:kern w:val="0"/>
                <w:sz w:val="18"/>
                <w:szCs w:val="18"/>
              </w:rPr>
            </w:pPr>
            <w:r>
              <w:rPr>
                <w:rFonts w:ascii="宋体" w:hAnsi="宋体" w:hint="eastAsia"/>
                <w:sz w:val="18"/>
                <w:szCs w:val="18"/>
              </w:rPr>
              <w:t>3、劳动开始前要确保学生接受相关理论教育和可选领的任务，劳动过程中要有指导老师和保障措施，劳动结束后要有劳动体验和科学评价。鉴于劳动教育课程的特殊特点和标准化建设要求，为提高评价结果的可靠性与可参比性，建立定性评价与定量评价相结合的评估体系。</w:t>
            </w:r>
          </w:p>
        </w:tc>
        <w:tc>
          <w:tcPr>
            <w:tcW w:w="1418" w:type="dxa"/>
            <w:vAlign w:val="center"/>
          </w:tcPr>
          <w:p w:rsidR="004F3196" w:rsidRDefault="00042C96">
            <w:pPr>
              <w:autoSpaceDE w:val="0"/>
              <w:autoSpaceDN w:val="0"/>
              <w:spacing w:line="286" w:lineRule="exact"/>
              <w:jc w:val="left"/>
              <w:rPr>
                <w:rFonts w:ascii="宋体" w:hAnsi="宋体" w:cs="宋体"/>
                <w:kern w:val="0"/>
                <w:sz w:val="18"/>
                <w:szCs w:val="18"/>
              </w:rPr>
            </w:pPr>
            <w:r>
              <w:rPr>
                <w:rFonts w:ascii="宋体" w:hAnsi="宋体" w:hint="eastAsia"/>
                <w:sz w:val="18"/>
                <w:szCs w:val="18"/>
              </w:rPr>
              <w:t>本课程以操作性学习为基本特征，着力帮助学生建立正确的劳动态度，让学生在“学中做”和“做中学”的劳动体验中，进一步培养良好的劳动意识、创新精神和社会责任感，逐步形成时代发展所需要的技术素养、技术能力，树立正确的世界观、价值观、人生观。</w:t>
            </w:r>
          </w:p>
        </w:tc>
      </w:tr>
      <w:tr w:rsidR="004F3196">
        <w:trPr>
          <w:jc w:val="center"/>
        </w:trPr>
        <w:tc>
          <w:tcPr>
            <w:tcW w:w="709" w:type="dxa"/>
            <w:vAlign w:val="center"/>
          </w:tcPr>
          <w:p w:rsidR="004F3196" w:rsidRDefault="00042C96">
            <w:pPr>
              <w:autoSpaceDE w:val="0"/>
              <w:autoSpaceDN w:val="0"/>
              <w:spacing w:line="286" w:lineRule="exact"/>
              <w:jc w:val="center"/>
              <w:rPr>
                <w:rFonts w:ascii="宋体" w:hAnsi="宋体" w:cs="宋体"/>
                <w:b/>
                <w:w w:val="98"/>
                <w:kern w:val="0"/>
                <w:sz w:val="18"/>
                <w:szCs w:val="18"/>
              </w:rPr>
            </w:pPr>
            <w:r>
              <w:rPr>
                <w:rFonts w:ascii="宋体" w:hAnsi="宋体" w:hint="eastAsia"/>
                <w:b/>
                <w:sz w:val="18"/>
                <w:szCs w:val="18"/>
              </w:rPr>
              <w:t>12</w:t>
            </w:r>
          </w:p>
        </w:tc>
        <w:tc>
          <w:tcPr>
            <w:tcW w:w="993" w:type="dxa"/>
            <w:vAlign w:val="center"/>
          </w:tcPr>
          <w:p w:rsidR="004F3196" w:rsidRDefault="00042C96">
            <w:pPr>
              <w:autoSpaceDE w:val="0"/>
              <w:autoSpaceDN w:val="0"/>
              <w:spacing w:line="286" w:lineRule="exact"/>
              <w:jc w:val="center"/>
              <w:rPr>
                <w:rFonts w:ascii="宋体" w:hAnsi="宋体" w:cs="宋体"/>
                <w:kern w:val="0"/>
                <w:sz w:val="18"/>
                <w:szCs w:val="18"/>
              </w:rPr>
            </w:pPr>
            <w:r>
              <w:rPr>
                <w:rFonts w:ascii="宋体" w:hAnsi="宋体" w:hint="eastAsia"/>
                <w:sz w:val="18"/>
                <w:szCs w:val="18"/>
              </w:rPr>
              <w:t>大学英语Ⅰ</w:t>
            </w:r>
          </w:p>
        </w:tc>
        <w:tc>
          <w:tcPr>
            <w:tcW w:w="2086" w:type="dxa"/>
          </w:tcPr>
          <w:p w:rsidR="004F3196" w:rsidRDefault="00042C96">
            <w:pPr>
              <w:autoSpaceDE w:val="0"/>
              <w:autoSpaceDN w:val="0"/>
              <w:spacing w:line="286" w:lineRule="exact"/>
              <w:rPr>
                <w:rFonts w:ascii="宋体" w:hAnsi="宋体" w:cs="宋体"/>
                <w:kern w:val="0"/>
                <w:sz w:val="18"/>
                <w:szCs w:val="18"/>
              </w:rPr>
            </w:pPr>
            <w:r>
              <w:rPr>
                <w:rFonts w:ascii="宋体" w:hAnsi="宋体"/>
                <w:sz w:val="18"/>
                <w:szCs w:val="18"/>
              </w:rPr>
              <w:t>通过本课程的学习，学生能掌握一定的英语基础知识和技能，具有一定的听、说、读、写、</w:t>
            </w:r>
            <w:r>
              <w:rPr>
                <w:rFonts w:ascii="宋体" w:hAnsi="宋体"/>
                <w:sz w:val="18"/>
                <w:szCs w:val="18"/>
              </w:rPr>
              <w:lastRenderedPageBreak/>
              <w:t>译的能力，从而能借助词典阅读和翻译简单的英文文章</w:t>
            </w:r>
            <w:r>
              <w:rPr>
                <w:rFonts w:ascii="宋体" w:hAnsi="宋体" w:hint="eastAsia"/>
                <w:sz w:val="18"/>
                <w:szCs w:val="18"/>
              </w:rPr>
              <w:t>；</w:t>
            </w:r>
            <w:r>
              <w:rPr>
                <w:rFonts w:ascii="宋体" w:hAnsi="宋体"/>
                <w:sz w:val="18"/>
                <w:szCs w:val="18"/>
              </w:rPr>
              <w:t>能够进行简单的口头和书面交流，按照格式模仿写作一些常见的英语应用文文体。</w:t>
            </w:r>
          </w:p>
        </w:tc>
        <w:tc>
          <w:tcPr>
            <w:tcW w:w="2024" w:type="dxa"/>
          </w:tcPr>
          <w:p w:rsidR="004F3196" w:rsidRDefault="00042C96">
            <w:pPr>
              <w:autoSpaceDE w:val="0"/>
              <w:autoSpaceDN w:val="0"/>
              <w:spacing w:line="286" w:lineRule="exact"/>
              <w:rPr>
                <w:rFonts w:ascii="宋体" w:hAnsi="宋体" w:cs="宋体"/>
                <w:kern w:val="0"/>
                <w:sz w:val="18"/>
                <w:szCs w:val="18"/>
              </w:rPr>
            </w:pPr>
            <w:r>
              <w:rPr>
                <w:rFonts w:ascii="宋体" w:hAnsi="宋体" w:hint="eastAsia"/>
                <w:sz w:val="18"/>
                <w:szCs w:val="18"/>
              </w:rPr>
              <w:lastRenderedPageBreak/>
              <w:t>以阅读和写作及语法基础知识为主要讲授内容。学习和记忆教材中出现的单次和相关的常</w:t>
            </w:r>
            <w:r>
              <w:rPr>
                <w:rFonts w:ascii="宋体" w:hAnsi="宋体" w:hint="eastAsia"/>
                <w:sz w:val="18"/>
                <w:szCs w:val="18"/>
              </w:rPr>
              <w:lastRenderedPageBreak/>
              <w:t>用短语。结合学校自编语法教材及自编词汇手册，按照学情，给不同的学生和不同的班级布置不同的学习任务，更好地提高教学质量和学习效果。</w:t>
            </w:r>
          </w:p>
        </w:tc>
        <w:tc>
          <w:tcPr>
            <w:tcW w:w="1696" w:type="dxa"/>
          </w:tcPr>
          <w:p w:rsidR="004F3196" w:rsidRDefault="00042C96">
            <w:pPr>
              <w:autoSpaceDE w:val="0"/>
              <w:autoSpaceDN w:val="0"/>
              <w:spacing w:line="286" w:lineRule="exact"/>
              <w:rPr>
                <w:rFonts w:ascii="宋体" w:hAnsi="宋体" w:cs="宋体"/>
                <w:kern w:val="0"/>
                <w:sz w:val="18"/>
                <w:szCs w:val="18"/>
              </w:rPr>
            </w:pPr>
            <w:r>
              <w:rPr>
                <w:rFonts w:ascii="宋体" w:hAnsi="宋体" w:hint="eastAsia"/>
                <w:sz w:val="18"/>
                <w:szCs w:val="18"/>
              </w:rPr>
              <w:lastRenderedPageBreak/>
              <w:t>学生能认知2000个左右的常用英语单词以及由这些词构成的常用短语和固</w:t>
            </w:r>
            <w:r>
              <w:rPr>
                <w:rFonts w:ascii="宋体" w:hAnsi="宋体" w:hint="eastAsia"/>
                <w:sz w:val="18"/>
                <w:szCs w:val="18"/>
              </w:rPr>
              <w:lastRenderedPageBreak/>
              <w:t>定搭配；掌握基本的英语语法规则，在听、说、读、写、译中能基本正确运用所学语法知识；能基本听懂日常涉及涉外交际活动中的结构简单、发音清楚、语速较慢的英语简短对话和陈述；掌握一般的日常用语，并能在日常活动中进行简单的交流；能</w:t>
            </w:r>
            <w:proofErr w:type="gramStart"/>
            <w:r>
              <w:rPr>
                <w:rFonts w:ascii="宋体" w:hAnsi="宋体" w:hint="eastAsia"/>
                <w:sz w:val="18"/>
                <w:szCs w:val="18"/>
              </w:rPr>
              <w:t>阅读低</w:t>
            </w:r>
            <w:proofErr w:type="gramEnd"/>
            <w:r>
              <w:rPr>
                <w:rFonts w:ascii="宋体" w:hAnsi="宋体" w:hint="eastAsia"/>
                <w:sz w:val="18"/>
                <w:szCs w:val="18"/>
              </w:rPr>
              <w:t>难度的一般题材的简短英文资料；能运用所学词汇和语法写出简单的短文。</w:t>
            </w:r>
          </w:p>
        </w:tc>
        <w:tc>
          <w:tcPr>
            <w:tcW w:w="1418" w:type="dxa"/>
            <w:vAlign w:val="center"/>
          </w:tcPr>
          <w:p w:rsidR="004F3196" w:rsidRDefault="00042C96">
            <w:pPr>
              <w:autoSpaceDE w:val="0"/>
              <w:autoSpaceDN w:val="0"/>
              <w:spacing w:line="286" w:lineRule="exact"/>
              <w:rPr>
                <w:rFonts w:ascii="宋体" w:hAnsi="宋体" w:cs="宋体"/>
                <w:kern w:val="0"/>
                <w:sz w:val="18"/>
                <w:szCs w:val="18"/>
              </w:rPr>
            </w:pPr>
            <w:r>
              <w:rPr>
                <w:rFonts w:ascii="宋体" w:hAnsi="宋体" w:hint="eastAsia"/>
                <w:sz w:val="18"/>
                <w:szCs w:val="18"/>
              </w:rPr>
              <w:lastRenderedPageBreak/>
              <w:t>从宏观角度，要帮助学生树立正确的人生观和世界观，</w:t>
            </w:r>
            <w:r>
              <w:rPr>
                <w:rFonts w:ascii="宋体" w:hAnsi="宋体" w:hint="eastAsia"/>
                <w:sz w:val="18"/>
                <w:szCs w:val="18"/>
              </w:rPr>
              <w:lastRenderedPageBreak/>
              <w:t>热爱我们的祖国，热爱我们的中国共产党，拥护党的领导，执行党的决策，树立为社会主义事业奋斗终生的情怀和意志；从微观角度，要做到爱自己，爱父母，爱同学，尊师重道，认真学习，每天过的充实有意义，为帮助学生过好充实的大学生活提供指导。</w:t>
            </w:r>
          </w:p>
        </w:tc>
      </w:tr>
      <w:tr w:rsidR="004F3196">
        <w:trPr>
          <w:jc w:val="center"/>
        </w:trPr>
        <w:tc>
          <w:tcPr>
            <w:tcW w:w="709" w:type="dxa"/>
            <w:vAlign w:val="center"/>
          </w:tcPr>
          <w:p w:rsidR="004F3196" w:rsidRDefault="00042C96">
            <w:pPr>
              <w:autoSpaceDE w:val="0"/>
              <w:autoSpaceDN w:val="0"/>
              <w:spacing w:line="286" w:lineRule="exact"/>
              <w:jc w:val="center"/>
              <w:rPr>
                <w:rFonts w:ascii="宋体" w:hAnsi="宋体" w:cs="宋体"/>
                <w:b/>
                <w:w w:val="98"/>
                <w:kern w:val="0"/>
                <w:sz w:val="18"/>
                <w:szCs w:val="18"/>
              </w:rPr>
            </w:pPr>
            <w:r>
              <w:rPr>
                <w:rFonts w:ascii="宋体" w:hAnsi="宋体" w:hint="eastAsia"/>
                <w:b/>
                <w:sz w:val="18"/>
                <w:szCs w:val="18"/>
              </w:rPr>
              <w:lastRenderedPageBreak/>
              <w:t>13</w:t>
            </w:r>
          </w:p>
        </w:tc>
        <w:tc>
          <w:tcPr>
            <w:tcW w:w="993" w:type="dxa"/>
            <w:vAlign w:val="center"/>
          </w:tcPr>
          <w:p w:rsidR="004F3196" w:rsidRDefault="00042C96">
            <w:pPr>
              <w:autoSpaceDE w:val="0"/>
              <w:autoSpaceDN w:val="0"/>
              <w:spacing w:line="286" w:lineRule="exact"/>
              <w:jc w:val="center"/>
              <w:rPr>
                <w:rFonts w:ascii="宋体" w:hAnsi="宋体" w:cs="宋体"/>
                <w:kern w:val="0"/>
                <w:sz w:val="18"/>
                <w:szCs w:val="18"/>
              </w:rPr>
            </w:pPr>
            <w:r>
              <w:rPr>
                <w:rFonts w:ascii="宋体" w:hAnsi="宋体" w:hint="eastAsia"/>
                <w:sz w:val="18"/>
                <w:szCs w:val="18"/>
              </w:rPr>
              <w:t>大学英语Ⅱ</w:t>
            </w:r>
          </w:p>
        </w:tc>
        <w:tc>
          <w:tcPr>
            <w:tcW w:w="2086" w:type="dxa"/>
          </w:tcPr>
          <w:p w:rsidR="004F3196" w:rsidRDefault="00042C96">
            <w:pPr>
              <w:autoSpaceDE w:val="0"/>
              <w:autoSpaceDN w:val="0"/>
              <w:spacing w:line="286" w:lineRule="exact"/>
              <w:rPr>
                <w:rFonts w:ascii="宋体" w:hAnsi="宋体" w:cs="宋体"/>
                <w:kern w:val="0"/>
                <w:sz w:val="18"/>
                <w:szCs w:val="18"/>
              </w:rPr>
            </w:pPr>
            <w:r>
              <w:rPr>
                <w:rFonts w:ascii="宋体" w:hAnsi="宋体"/>
                <w:sz w:val="18"/>
                <w:szCs w:val="18"/>
              </w:rPr>
              <w:t>通过</w:t>
            </w:r>
            <w:r>
              <w:rPr>
                <w:rFonts w:ascii="宋体" w:hAnsi="宋体" w:hint="eastAsia"/>
                <w:sz w:val="18"/>
                <w:szCs w:val="18"/>
              </w:rPr>
              <w:t>教材</w:t>
            </w:r>
            <w:r>
              <w:rPr>
                <w:rFonts w:ascii="宋体" w:hAnsi="宋体"/>
                <w:sz w:val="18"/>
                <w:szCs w:val="18"/>
              </w:rPr>
              <w:t>中所选课文和练习的讲解，使学生掌握更多的英语基础知识和技能，进一步提升听、说、读、写、译的能力</w:t>
            </w:r>
            <w:r>
              <w:rPr>
                <w:rFonts w:ascii="宋体" w:hAnsi="宋体" w:hint="eastAsia"/>
                <w:sz w:val="18"/>
                <w:szCs w:val="18"/>
              </w:rPr>
              <w:t>。</w:t>
            </w:r>
            <w:r>
              <w:rPr>
                <w:rFonts w:ascii="宋体" w:hAnsi="宋体"/>
                <w:sz w:val="18"/>
                <w:szCs w:val="18"/>
              </w:rPr>
              <w:t>根据高等学校英语应用能力考试B级的题型和内容，通过进行有针对性的训练，让学生达到高等学校应用能力考试B级的考核要求。</w:t>
            </w:r>
          </w:p>
        </w:tc>
        <w:tc>
          <w:tcPr>
            <w:tcW w:w="2024" w:type="dxa"/>
          </w:tcPr>
          <w:p w:rsidR="004F3196" w:rsidRDefault="00042C96">
            <w:pPr>
              <w:autoSpaceDE w:val="0"/>
              <w:autoSpaceDN w:val="0"/>
              <w:spacing w:line="286" w:lineRule="exact"/>
              <w:rPr>
                <w:rFonts w:ascii="宋体" w:hAnsi="宋体" w:cs="宋体"/>
                <w:kern w:val="0"/>
                <w:sz w:val="18"/>
                <w:szCs w:val="18"/>
              </w:rPr>
            </w:pPr>
            <w:r>
              <w:rPr>
                <w:rFonts w:ascii="宋体" w:hAnsi="宋体"/>
                <w:sz w:val="18"/>
                <w:szCs w:val="18"/>
              </w:rPr>
              <w:t>语言知识方面主要包括时尚、环保、美食、购物、沟通、生活和求职等话题相关的词汇短语和语言表达方式；同时学生能够就以上话题进行阐述。为了能顺利通过能力水平测试，学生进一步需要掌握情态动词、不定代词、不定式和动名词、被动语态、连接词、程度副词的用法等。同时翻译和写作方面，学生要练习句子和段落翻译以及议论文的写作等。</w:t>
            </w:r>
          </w:p>
        </w:tc>
        <w:tc>
          <w:tcPr>
            <w:tcW w:w="1696" w:type="dxa"/>
          </w:tcPr>
          <w:p w:rsidR="004F3196" w:rsidRDefault="00042C96">
            <w:pPr>
              <w:autoSpaceDE w:val="0"/>
              <w:autoSpaceDN w:val="0"/>
              <w:spacing w:line="286" w:lineRule="exact"/>
              <w:rPr>
                <w:rFonts w:ascii="宋体" w:hAnsi="宋体" w:cs="宋体"/>
                <w:kern w:val="0"/>
                <w:sz w:val="18"/>
                <w:szCs w:val="18"/>
              </w:rPr>
            </w:pPr>
            <w:r>
              <w:rPr>
                <w:rFonts w:ascii="宋体" w:hAnsi="宋体" w:hint="eastAsia"/>
                <w:sz w:val="18"/>
                <w:szCs w:val="18"/>
              </w:rPr>
              <w:t>认知</w:t>
            </w:r>
            <w:r>
              <w:rPr>
                <w:rFonts w:ascii="宋体" w:hAnsi="宋体"/>
                <w:sz w:val="18"/>
                <w:szCs w:val="18"/>
              </w:rPr>
              <w:t>3000个英语单词以及由这些词构成的常用词组，对其中1500个左右的单词能正确拼写，英汉互译</w:t>
            </w:r>
            <w:r>
              <w:rPr>
                <w:rFonts w:ascii="宋体" w:hAnsi="宋体" w:hint="eastAsia"/>
                <w:sz w:val="18"/>
                <w:szCs w:val="18"/>
              </w:rPr>
              <w:t>；通过范例使学生能够阅读并模仿写作道歉信、祝贺信、投诉信、邀请函及回复、感谢信、求职信等应用文；能够不借助词典将高等学校英语应用能力考试</w:t>
            </w:r>
            <w:r>
              <w:rPr>
                <w:rFonts w:ascii="宋体" w:hAnsi="宋体"/>
                <w:sz w:val="18"/>
                <w:szCs w:val="18"/>
              </w:rPr>
              <w:t>B级的段落翻译题翻译成汉语。</w:t>
            </w:r>
          </w:p>
        </w:tc>
        <w:tc>
          <w:tcPr>
            <w:tcW w:w="1418" w:type="dxa"/>
            <w:vAlign w:val="center"/>
          </w:tcPr>
          <w:p w:rsidR="004F3196" w:rsidRDefault="00042C96">
            <w:pPr>
              <w:autoSpaceDE w:val="0"/>
              <w:autoSpaceDN w:val="0"/>
              <w:spacing w:line="286" w:lineRule="exact"/>
              <w:rPr>
                <w:rFonts w:ascii="宋体" w:hAnsi="宋体" w:cs="宋体"/>
                <w:kern w:val="0"/>
                <w:sz w:val="18"/>
                <w:szCs w:val="18"/>
              </w:rPr>
            </w:pPr>
            <w:r>
              <w:rPr>
                <w:rFonts w:ascii="宋体" w:hAnsi="宋体" w:hint="eastAsia"/>
                <w:sz w:val="18"/>
                <w:szCs w:val="18"/>
              </w:rPr>
              <w:t>围绕所学课题培养学生坚决拥护中国共产党领导，树立中国特色社会主义共同理想，</w:t>
            </w:r>
            <w:proofErr w:type="gramStart"/>
            <w:r>
              <w:rPr>
                <w:rFonts w:ascii="宋体" w:hAnsi="宋体" w:hint="eastAsia"/>
                <w:sz w:val="18"/>
                <w:szCs w:val="18"/>
              </w:rPr>
              <w:t>践行</w:t>
            </w:r>
            <w:proofErr w:type="gramEnd"/>
            <w:r>
              <w:rPr>
                <w:rFonts w:ascii="宋体" w:hAnsi="宋体" w:hint="eastAsia"/>
                <w:sz w:val="18"/>
                <w:szCs w:val="18"/>
              </w:rPr>
              <w:t>社会主义核心价值观，具有深厚的爱国情感、国家认同感、中华民族自豪感；培养学生具有良好的职业道德和职业素养。</w:t>
            </w:r>
          </w:p>
        </w:tc>
      </w:tr>
      <w:tr w:rsidR="004F3196">
        <w:trPr>
          <w:jc w:val="center"/>
        </w:trPr>
        <w:tc>
          <w:tcPr>
            <w:tcW w:w="709" w:type="dxa"/>
            <w:vAlign w:val="center"/>
          </w:tcPr>
          <w:p w:rsidR="004F3196" w:rsidRDefault="00042C96">
            <w:pPr>
              <w:autoSpaceDE w:val="0"/>
              <w:autoSpaceDN w:val="0"/>
              <w:spacing w:line="286" w:lineRule="exact"/>
              <w:jc w:val="center"/>
              <w:rPr>
                <w:rFonts w:ascii="宋体" w:hAnsi="宋体" w:cs="宋体"/>
                <w:b/>
                <w:w w:val="98"/>
                <w:kern w:val="0"/>
                <w:sz w:val="18"/>
                <w:szCs w:val="18"/>
              </w:rPr>
            </w:pPr>
            <w:r>
              <w:rPr>
                <w:rFonts w:ascii="宋体" w:hAnsi="宋体" w:hint="eastAsia"/>
                <w:b/>
                <w:sz w:val="18"/>
                <w:szCs w:val="18"/>
              </w:rPr>
              <w:t>14</w:t>
            </w:r>
          </w:p>
        </w:tc>
        <w:tc>
          <w:tcPr>
            <w:tcW w:w="993" w:type="dxa"/>
            <w:vAlign w:val="center"/>
          </w:tcPr>
          <w:p w:rsidR="004F3196" w:rsidRDefault="00042C96">
            <w:pPr>
              <w:autoSpaceDE w:val="0"/>
              <w:autoSpaceDN w:val="0"/>
              <w:spacing w:line="286" w:lineRule="exact"/>
              <w:jc w:val="center"/>
              <w:rPr>
                <w:rFonts w:ascii="宋体" w:hAnsi="宋体" w:cs="宋体"/>
                <w:kern w:val="0"/>
                <w:sz w:val="18"/>
                <w:szCs w:val="18"/>
              </w:rPr>
            </w:pPr>
            <w:r>
              <w:rPr>
                <w:rFonts w:ascii="宋体" w:hAnsi="宋体" w:hint="eastAsia"/>
                <w:sz w:val="18"/>
                <w:szCs w:val="18"/>
              </w:rPr>
              <w:t>大学英语Ⅲ</w:t>
            </w:r>
          </w:p>
        </w:tc>
        <w:tc>
          <w:tcPr>
            <w:tcW w:w="2086" w:type="dxa"/>
          </w:tcPr>
          <w:p w:rsidR="004F3196" w:rsidRDefault="00042C96">
            <w:pPr>
              <w:autoSpaceDE w:val="0"/>
              <w:autoSpaceDN w:val="0"/>
              <w:spacing w:line="286" w:lineRule="exact"/>
              <w:rPr>
                <w:rFonts w:ascii="宋体" w:hAnsi="宋体" w:cs="宋体"/>
                <w:kern w:val="0"/>
                <w:sz w:val="18"/>
                <w:szCs w:val="18"/>
              </w:rPr>
            </w:pPr>
            <w:r>
              <w:rPr>
                <w:rFonts w:ascii="宋体" w:hAnsi="宋体" w:hint="eastAsia"/>
                <w:sz w:val="18"/>
                <w:szCs w:val="18"/>
              </w:rPr>
              <w:t>课程注重培养学生掌握综合英语口语基础知识，并将知识内化为口语表达能力，从而达到从课堂到实际应用的过渡。</w:t>
            </w:r>
          </w:p>
        </w:tc>
        <w:tc>
          <w:tcPr>
            <w:tcW w:w="2024" w:type="dxa"/>
          </w:tcPr>
          <w:p w:rsidR="004F3196" w:rsidRDefault="00042C96">
            <w:pPr>
              <w:autoSpaceDE w:val="0"/>
              <w:autoSpaceDN w:val="0"/>
              <w:spacing w:line="286" w:lineRule="exact"/>
              <w:rPr>
                <w:rFonts w:ascii="宋体" w:hAnsi="宋体" w:cs="宋体"/>
                <w:kern w:val="0"/>
                <w:sz w:val="18"/>
                <w:szCs w:val="18"/>
              </w:rPr>
            </w:pPr>
            <w:r>
              <w:rPr>
                <w:rFonts w:ascii="宋体" w:hAnsi="宋体" w:hint="eastAsia"/>
                <w:sz w:val="18"/>
                <w:szCs w:val="18"/>
              </w:rPr>
              <w:t>选取学校和生活中常用的交际场景，结合高职学生实际运用英语的情况和能力，把最基本和最常用的交际功能和场景通过多种形式的展示和操练，培养学生的职业英语应用能力。</w:t>
            </w:r>
          </w:p>
        </w:tc>
        <w:tc>
          <w:tcPr>
            <w:tcW w:w="1696" w:type="dxa"/>
          </w:tcPr>
          <w:p w:rsidR="004F3196" w:rsidRDefault="00042C96">
            <w:pPr>
              <w:autoSpaceDE w:val="0"/>
              <w:autoSpaceDN w:val="0"/>
              <w:spacing w:line="286" w:lineRule="exact"/>
              <w:rPr>
                <w:rFonts w:ascii="宋体" w:hAnsi="宋体" w:cs="宋体"/>
                <w:kern w:val="0"/>
                <w:sz w:val="18"/>
                <w:szCs w:val="18"/>
              </w:rPr>
            </w:pPr>
            <w:r>
              <w:rPr>
                <w:rFonts w:ascii="宋体" w:hAnsi="宋体" w:hint="eastAsia"/>
                <w:sz w:val="18"/>
                <w:szCs w:val="18"/>
              </w:rPr>
              <w:t>掌握相对正确的语音、语调等语言知识；了解英美国家的一些主要的文化习俗和中国某些文化习俗的英语表达方式，并且可以部分进行口头表述；基本听懂一些语速、词汇简易的听力材料，具有对听</w:t>
            </w:r>
            <w:r>
              <w:rPr>
                <w:rFonts w:ascii="宋体" w:hAnsi="宋体" w:hint="eastAsia"/>
                <w:sz w:val="18"/>
                <w:szCs w:val="18"/>
              </w:rPr>
              <w:lastRenderedPageBreak/>
              <w:t>过的有关资料作简单的口头问答、复述的能力；在学习、生活和工作中能够使用英语进行基本的日常交际。</w:t>
            </w:r>
          </w:p>
        </w:tc>
        <w:tc>
          <w:tcPr>
            <w:tcW w:w="1418" w:type="dxa"/>
            <w:vAlign w:val="center"/>
          </w:tcPr>
          <w:p w:rsidR="004F3196" w:rsidRDefault="00042C96">
            <w:pPr>
              <w:autoSpaceDE w:val="0"/>
              <w:autoSpaceDN w:val="0"/>
              <w:spacing w:line="286" w:lineRule="exact"/>
              <w:rPr>
                <w:rFonts w:ascii="宋体" w:hAnsi="宋体" w:cs="宋体"/>
                <w:kern w:val="0"/>
                <w:sz w:val="18"/>
                <w:szCs w:val="18"/>
              </w:rPr>
            </w:pPr>
            <w:r>
              <w:rPr>
                <w:rFonts w:ascii="宋体" w:hAnsi="宋体"/>
                <w:sz w:val="18"/>
                <w:szCs w:val="18"/>
              </w:rPr>
              <w:lastRenderedPageBreak/>
              <w:t>引导学生查阅专业资料，拓宽学生的语言知识面，有机地结合了语言技能训练和思维品质，文化意识和学习能力等核心素养的培养，培养学生用英语语</w:t>
            </w:r>
            <w:r>
              <w:rPr>
                <w:rFonts w:ascii="宋体" w:hAnsi="宋体"/>
                <w:sz w:val="18"/>
                <w:szCs w:val="18"/>
              </w:rPr>
              <w:lastRenderedPageBreak/>
              <w:t>言洞察社会和人生的分析能力，增强对西方文化差异的思辨能力和表达能力，全面提高学生的跨文化交流能力、思辨与创新能力以及英语综合运用技能。</w:t>
            </w:r>
          </w:p>
        </w:tc>
      </w:tr>
      <w:tr w:rsidR="004F3196">
        <w:trPr>
          <w:jc w:val="center"/>
        </w:trPr>
        <w:tc>
          <w:tcPr>
            <w:tcW w:w="709" w:type="dxa"/>
            <w:vAlign w:val="center"/>
          </w:tcPr>
          <w:p w:rsidR="004F3196" w:rsidRDefault="00042C96">
            <w:pPr>
              <w:autoSpaceDE w:val="0"/>
              <w:autoSpaceDN w:val="0"/>
              <w:spacing w:line="286" w:lineRule="exact"/>
              <w:jc w:val="center"/>
              <w:rPr>
                <w:rFonts w:ascii="宋体" w:hAnsi="宋体" w:cs="宋体"/>
                <w:b/>
                <w:w w:val="98"/>
                <w:kern w:val="0"/>
                <w:sz w:val="18"/>
                <w:szCs w:val="18"/>
              </w:rPr>
            </w:pPr>
            <w:r>
              <w:rPr>
                <w:rFonts w:ascii="宋体" w:hAnsi="宋体" w:hint="eastAsia"/>
                <w:b/>
                <w:sz w:val="18"/>
                <w:szCs w:val="18"/>
              </w:rPr>
              <w:lastRenderedPageBreak/>
              <w:t>15</w:t>
            </w:r>
          </w:p>
        </w:tc>
        <w:tc>
          <w:tcPr>
            <w:tcW w:w="993" w:type="dxa"/>
            <w:vAlign w:val="center"/>
          </w:tcPr>
          <w:p w:rsidR="004F3196" w:rsidRDefault="00042C96">
            <w:pPr>
              <w:autoSpaceDE w:val="0"/>
              <w:autoSpaceDN w:val="0"/>
              <w:spacing w:line="286" w:lineRule="exact"/>
              <w:jc w:val="center"/>
              <w:rPr>
                <w:rFonts w:ascii="宋体" w:hAnsi="宋体" w:cs="宋体"/>
                <w:kern w:val="0"/>
                <w:sz w:val="18"/>
                <w:szCs w:val="18"/>
              </w:rPr>
            </w:pPr>
            <w:r>
              <w:rPr>
                <w:rFonts w:ascii="宋体" w:hAnsi="宋体" w:hint="eastAsia"/>
                <w:sz w:val="18"/>
                <w:szCs w:val="18"/>
              </w:rPr>
              <w:t>体育Ⅰ、Ⅲ</w:t>
            </w:r>
          </w:p>
        </w:tc>
        <w:tc>
          <w:tcPr>
            <w:tcW w:w="2086" w:type="dxa"/>
          </w:tcPr>
          <w:p w:rsidR="004F3196" w:rsidRDefault="00042C96">
            <w:pPr>
              <w:spacing w:line="286" w:lineRule="exact"/>
              <w:rPr>
                <w:rFonts w:ascii="宋体" w:hAnsi="宋体"/>
                <w:sz w:val="18"/>
                <w:szCs w:val="18"/>
              </w:rPr>
            </w:pPr>
            <w:r>
              <w:rPr>
                <w:rFonts w:ascii="宋体" w:hAnsi="宋体" w:hint="eastAsia"/>
                <w:sz w:val="18"/>
                <w:szCs w:val="18"/>
              </w:rPr>
              <w:t>1.运动认知与技能领域</w:t>
            </w:r>
          </w:p>
          <w:p w:rsidR="004F3196" w:rsidRDefault="00042C96">
            <w:pPr>
              <w:spacing w:line="286" w:lineRule="exact"/>
              <w:rPr>
                <w:rFonts w:ascii="宋体" w:hAnsi="宋体"/>
                <w:sz w:val="18"/>
                <w:szCs w:val="18"/>
              </w:rPr>
            </w:pPr>
            <w:r>
              <w:rPr>
                <w:rFonts w:ascii="宋体" w:hAnsi="宋体" w:hint="eastAsia"/>
                <w:sz w:val="18"/>
                <w:szCs w:val="18"/>
              </w:rPr>
              <w:t>2.运动参与领域</w:t>
            </w:r>
          </w:p>
          <w:p w:rsidR="004F3196" w:rsidRDefault="00042C96">
            <w:pPr>
              <w:spacing w:line="286" w:lineRule="exact"/>
              <w:rPr>
                <w:rFonts w:ascii="宋体" w:hAnsi="宋体"/>
                <w:sz w:val="18"/>
                <w:szCs w:val="18"/>
              </w:rPr>
            </w:pPr>
            <w:r>
              <w:rPr>
                <w:rFonts w:ascii="宋体" w:hAnsi="宋体" w:hint="eastAsia"/>
                <w:sz w:val="18"/>
                <w:szCs w:val="18"/>
              </w:rPr>
              <w:t>3.身体健康领域</w:t>
            </w:r>
          </w:p>
          <w:p w:rsidR="004F3196" w:rsidRDefault="00042C96">
            <w:pPr>
              <w:spacing w:line="286" w:lineRule="exact"/>
              <w:rPr>
                <w:rFonts w:ascii="宋体" w:hAnsi="宋体"/>
                <w:sz w:val="18"/>
                <w:szCs w:val="18"/>
              </w:rPr>
            </w:pPr>
            <w:r>
              <w:rPr>
                <w:rFonts w:ascii="宋体" w:hAnsi="宋体" w:hint="eastAsia"/>
                <w:sz w:val="18"/>
                <w:szCs w:val="18"/>
              </w:rPr>
              <w:t>4.心理健康与社会适应领域</w:t>
            </w:r>
          </w:p>
          <w:p w:rsidR="004F3196" w:rsidRDefault="004F3196">
            <w:pPr>
              <w:autoSpaceDE w:val="0"/>
              <w:autoSpaceDN w:val="0"/>
              <w:spacing w:line="286" w:lineRule="exact"/>
              <w:rPr>
                <w:rFonts w:ascii="宋体" w:hAnsi="宋体" w:cs="宋体"/>
                <w:kern w:val="0"/>
                <w:sz w:val="18"/>
                <w:szCs w:val="18"/>
              </w:rPr>
            </w:pPr>
          </w:p>
        </w:tc>
        <w:tc>
          <w:tcPr>
            <w:tcW w:w="2024" w:type="dxa"/>
          </w:tcPr>
          <w:p w:rsidR="004F3196" w:rsidRDefault="00042C96">
            <w:pPr>
              <w:spacing w:line="286" w:lineRule="exact"/>
              <w:rPr>
                <w:rFonts w:ascii="宋体" w:hAnsi="宋体"/>
                <w:sz w:val="18"/>
                <w:szCs w:val="18"/>
              </w:rPr>
            </w:pPr>
            <w:r>
              <w:rPr>
                <w:rFonts w:ascii="宋体" w:hAnsi="宋体" w:hint="eastAsia"/>
                <w:sz w:val="18"/>
                <w:szCs w:val="18"/>
              </w:rPr>
              <w:t>1.《国家学生体质健康标准》</w:t>
            </w:r>
          </w:p>
          <w:p w:rsidR="004F3196" w:rsidRDefault="00042C96">
            <w:pPr>
              <w:numPr>
                <w:ilvl w:val="0"/>
                <w:numId w:val="1"/>
              </w:numPr>
              <w:spacing w:line="286" w:lineRule="exact"/>
              <w:rPr>
                <w:rFonts w:ascii="宋体" w:hAnsi="宋体"/>
                <w:sz w:val="18"/>
                <w:szCs w:val="18"/>
              </w:rPr>
            </w:pPr>
            <w:r>
              <w:rPr>
                <w:rFonts w:ascii="宋体" w:hAnsi="宋体" w:hint="eastAsia"/>
                <w:sz w:val="18"/>
                <w:szCs w:val="18"/>
              </w:rPr>
              <w:t>水平一</w:t>
            </w:r>
          </w:p>
          <w:p w:rsidR="004F3196" w:rsidRDefault="00042C96">
            <w:pPr>
              <w:spacing w:line="286" w:lineRule="exact"/>
              <w:rPr>
                <w:rFonts w:ascii="宋体" w:hAnsi="宋体"/>
                <w:sz w:val="18"/>
                <w:szCs w:val="18"/>
              </w:rPr>
            </w:pPr>
            <w:r>
              <w:rPr>
                <w:rFonts w:ascii="宋体" w:hAnsi="宋体" w:hint="eastAsia"/>
                <w:sz w:val="18"/>
                <w:szCs w:val="18"/>
              </w:rPr>
              <w:t>足球、篮球、排球、太极拳、拳击、羽毛球、乒乓球、网球、健美操、瑜伽、体育舞蹈、木兰拳、动感单车。</w:t>
            </w:r>
          </w:p>
          <w:p w:rsidR="004F3196" w:rsidRDefault="00042C96">
            <w:pPr>
              <w:autoSpaceDE w:val="0"/>
              <w:autoSpaceDN w:val="0"/>
              <w:spacing w:line="286" w:lineRule="exact"/>
              <w:rPr>
                <w:rFonts w:ascii="宋体" w:hAnsi="宋体" w:cs="宋体"/>
                <w:kern w:val="0"/>
                <w:sz w:val="18"/>
                <w:szCs w:val="18"/>
              </w:rPr>
            </w:pPr>
            <w:r>
              <w:rPr>
                <w:rFonts w:ascii="宋体" w:hAnsi="宋体" w:hint="eastAsia"/>
                <w:sz w:val="18"/>
                <w:szCs w:val="18"/>
              </w:rPr>
              <w:t>3.针对伤、</w:t>
            </w:r>
            <w:r>
              <w:rPr>
                <w:rFonts w:ascii="宋体" w:hAnsi="宋体" w:hint="eastAsia"/>
                <w:bCs/>
                <w:sz w:val="18"/>
                <w:szCs w:val="18"/>
              </w:rPr>
              <w:t>病、残等学生，开设体育保健课。</w:t>
            </w:r>
          </w:p>
        </w:tc>
        <w:tc>
          <w:tcPr>
            <w:tcW w:w="1696" w:type="dxa"/>
          </w:tcPr>
          <w:p w:rsidR="004F3196" w:rsidRDefault="00042C96">
            <w:pPr>
              <w:pStyle w:val="a10"/>
              <w:spacing w:before="0" w:beforeAutospacing="0" w:after="0" w:afterAutospacing="0" w:line="286" w:lineRule="exact"/>
              <w:jc w:val="both"/>
              <w:rPr>
                <w:rFonts w:cs="Tahoma"/>
                <w:sz w:val="18"/>
                <w:szCs w:val="18"/>
              </w:rPr>
            </w:pPr>
            <w:r>
              <w:rPr>
                <w:rFonts w:cs="Tahoma" w:hint="eastAsia"/>
                <w:sz w:val="18"/>
                <w:szCs w:val="18"/>
              </w:rPr>
              <w:t>1.学习目标明确。既要体现全面育人，又要根据项目和环节特点有所侧重。</w:t>
            </w:r>
          </w:p>
          <w:p w:rsidR="004F3196" w:rsidRDefault="00042C96">
            <w:pPr>
              <w:pStyle w:val="a10"/>
              <w:spacing w:before="0" w:beforeAutospacing="0" w:after="0" w:afterAutospacing="0" w:line="286" w:lineRule="exact"/>
              <w:jc w:val="both"/>
              <w:rPr>
                <w:rFonts w:cs="Tahoma"/>
                <w:sz w:val="18"/>
                <w:szCs w:val="18"/>
              </w:rPr>
            </w:pPr>
            <w:r>
              <w:rPr>
                <w:rFonts w:cs="Tahoma" w:hint="eastAsia"/>
                <w:sz w:val="18"/>
                <w:szCs w:val="18"/>
              </w:rPr>
              <w:t>2.教学内容选择依循“目标引领内容”的思路。</w:t>
            </w:r>
          </w:p>
          <w:p w:rsidR="004F3196" w:rsidRDefault="00042C96">
            <w:pPr>
              <w:pStyle w:val="a10"/>
              <w:spacing w:before="0" w:beforeAutospacing="0" w:after="0" w:afterAutospacing="0" w:line="286" w:lineRule="exact"/>
              <w:jc w:val="both"/>
              <w:rPr>
                <w:rFonts w:cs="Tahoma"/>
                <w:sz w:val="18"/>
                <w:szCs w:val="18"/>
              </w:rPr>
            </w:pPr>
            <w:r>
              <w:rPr>
                <w:rFonts w:cs="Tahoma" w:hint="eastAsia"/>
                <w:sz w:val="18"/>
                <w:szCs w:val="18"/>
              </w:rPr>
              <w:t>3.教学方法选择和教学手段的应用。教师应根据教学内容特点和教学目标、学生特点等选择合适的教学方法。</w:t>
            </w:r>
          </w:p>
          <w:p w:rsidR="004F3196" w:rsidRDefault="00042C96">
            <w:pPr>
              <w:pStyle w:val="a10"/>
              <w:spacing w:before="0" w:beforeAutospacing="0" w:after="0" w:afterAutospacing="0" w:line="286" w:lineRule="exact"/>
              <w:jc w:val="both"/>
              <w:rPr>
                <w:rFonts w:cs="Tahoma"/>
                <w:sz w:val="18"/>
                <w:szCs w:val="18"/>
              </w:rPr>
            </w:pPr>
            <w:r>
              <w:rPr>
                <w:rFonts w:cs="Tahoma" w:hint="eastAsia"/>
                <w:sz w:val="18"/>
                <w:szCs w:val="18"/>
              </w:rPr>
              <w:t>4.教学组织形式的选择，要树立大课程观。</w:t>
            </w:r>
          </w:p>
          <w:p w:rsidR="004F3196" w:rsidRDefault="00042C96">
            <w:pPr>
              <w:pStyle w:val="a10"/>
              <w:spacing w:before="0" w:beforeAutospacing="0" w:after="0" w:afterAutospacing="0" w:line="286" w:lineRule="exact"/>
              <w:jc w:val="both"/>
              <w:rPr>
                <w:rFonts w:cs="Tahoma"/>
                <w:sz w:val="18"/>
                <w:szCs w:val="18"/>
              </w:rPr>
            </w:pPr>
            <w:r>
              <w:rPr>
                <w:rFonts w:cs="Tahoma" w:hint="eastAsia"/>
                <w:sz w:val="18"/>
                <w:szCs w:val="18"/>
              </w:rPr>
              <w:t>5.评价考核。包括对学生的体育知识、运动技能、体能、以及情感态度的综合评价。</w:t>
            </w:r>
          </w:p>
          <w:p w:rsidR="004F3196" w:rsidRDefault="004F3196">
            <w:pPr>
              <w:autoSpaceDE w:val="0"/>
              <w:autoSpaceDN w:val="0"/>
              <w:spacing w:line="286" w:lineRule="exact"/>
              <w:rPr>
                <w:rFonts w:ascii="宋体" w:hAnsi="宋体" w:cs="宋体"/>
                <w:kern w:val="0"/>
                <w:sz w:val="18"/>
                <w:szCs w:val="18"/>
              </w:rPr>
            </w:pPr>
          </w:p>
        </w:tc>
        <w:tc>
          <w:tcPr>
            <w:tcW w:w="1418" w:type="dxa"/>
          </w:tcPr>
          <w:p w:rsidR="004F3196" w:rsidRDefault="00042C96">
            <w:pPr>
              <w:autoSpaceDE w:val="0"/>
              <w:autoSpaceDN w:val="0"/>
              <w:spacing w:line="286" w:lineRule="exact"/>
              <w:rPr>
                <w:rFonts w:ascii="宋体" w:hAnsi="宋体" w:cs="宋体"/>
                <w:kern w:val="0"/>
                <w:sz w:val="18"/>
                <w:szCs w:val="18"/>
              </w:rPr>
            </w:pPr>
            <w:r>
              <w:rPr>
                <w:rFonts w:ascii="宋体" w:hAnsi="宋体" w:hint="eastAsia"/>
                <w:sz w:val="18"/>
                <w:szCs w:val="18"/>
                <w:shd w:val="clear" w:color="auto" w:fill="FFFFFF"/>
              </w:rPr>
              <w:t>以德立身、以德立学、以德施教。围绕学校“双一流”建设为中心工作和发展方向，不断拓展体育课程内涵建设，尊崇体育精神内涵。打造</w:t>
            </w:r>
            <w:proofErr w:type="gramStart"/>
            <w:r>
              <w:rPr>
                <w:rFonts w:ascii="宋体" w:hAnsi="宋体" w:hint="eastAsia"/>
                <w:sz w:val="18"/>
                <w:szCs w:val="18"/>
                <w:shd w:val="clear" w:color="auto" w:fill="FFFFFF"/>
              </w:rPr>
              <w:t>坚韧不拔</w:t>
            </w:r>
            <w:proofErr w:type="gramEnd"/>
            <w:r>
              <w:rPr>
                <w:rFonts w:ascii="宋体" w:hAnsi="宋体" w:hint="eastAsia"/>
                <w:sz w:val="18"/>
                <w:szCs w:val="18"/>
                <w:shd w:val="clear" w:color="auto" w:fill="FFFFFF"/>
              </w:rPr>
              <w:t>的奋斗精神，战胜自我的超越精神，永争第一的拼搏精神；帮助学生在体育锻炼中享受乐趣、增强体质、健全人格、锤炼意志。</w:t>
            </w:r>
          </w:p>
        </w:tc>
      </w:tr>
      <w:tr w:rsidR="004F3196">
        <w:trPr>
          <w:jc w:val="center"/>
        </w:trPr>
        <w:tc>
          <w:tcPr>
            <w:tcW w:w="709" w:type="dxa"/>
            <w:vAlign w:val="center"/>
          </w:tcPr>
          <w:p w:rsidR="004F3196" w:rsidRDefault="00042C96">
            <w:pPr>
              <w:autoSpaceDE w:val="0"/>
              <w:autoSpaceDN w:val="0"/>
              <w:spacing w:line="286" w:lineRule="exact"/>
              <w:jc w:val="center"/>
              <w:rPr>
                <w:rFonts w:ascii="宋体" w:hAnsi="宋体" w:cs="宋体"/>
                <w:b/>
                <w:w w:val="98"/>
                <w:kern w:val="0"/>
                <w:sz w:val="18"/>
                <w:szCs w:val="18"/>
              </w:rPr>
            </w:pPr>
            <w:r>
              <w:rPr>
                <w:rFonts w:ascii="宋体" w:hAnsi="宋体" w:hint="eastAsia"/>
                <w:b/>
                <w:sz w:val="18"/>
                <w:szCs w:val="18"/>
              </w:rPr>
              <w:t>16</w:t>
            </w:r>
          </w:p>
        </w:tc>
        <w:tc>
          <w:tcPr>
            <w:tcW w:w="993" w:type="dxa"/>
            <w:vAlign w:val="center"/>
          </w:tcPr>
          <w:p w:rsidR="004F3196" w:rsidRDefault="00042C96">
            <w:pPr>
              <w:autoSpaceDE w:val="0"/>
              <w:autoSpaceDN w:val="0"/>
              <w:spacing w:line="286" w:lineRule="exact"/>
              <w:jc w:val="center"/>
              <w:rPr>
                <w:rFonts w:ascii="宋体" w:hAnsi="宋体" w:cs="宋体"/>
                <w:kern w:val="0"/>
                <w:sz w:val="18"/>
                <w:szCs w:val="18"/>
              </w:rPr>
            </w:pPr>
            <w:r>
              <w:rPr>
                <w:rFonts w:ascii="宋体" w:hAnsi="宋体" w:hint="eastAsia"/>
                <w:sz w:val="18"/>
                <w:szCs w:val="18"/>
              </w:rPr>
              <w:t>体育Ⅱ、Ⅳ</w:t>
            </w:r>
          </w:p>
        </w:tc>
        <w:tc>
          <w:tcPr>
            <w:tcW w:w="2086" w:type="dxa"/>
          </w:tcPr>
          <w:p w:rsidR="004F3196" w:rsidRDefault="00042C96">
            <w:pPr>
              <w:spacing w:line="286" w:lineRule="exact"/>
              <w:rPr>
                <w:rFonts w:ascii="宋体" w:hAnsi="宋体"/>
                <w:sz w:val="18"/>
                <w:szCs w:val="18"/>
              </w:rPr>
            </w:pPr>
            <w:r>
              <w:rPr>
                <w:rFonts w:ascii="宋体" w:hAnsi="宋体" w:hint="eastAsia"/>
                <w:sz w:val="18"/>
                <w:szCs w:val="18"/>
              </w:rPr>
              <w:t>1.运动认知与技能领域</w:t>
            </w:r>
          </w:p>
          <w:p w:rsidR="004F3196" w:rsidRDefault="00042C96">
            <w:pPr>
              <w:spacing w:line="286" w:lineRule="exact"/>
              <w:rPr>
                <w:rFonts w:ascii="宋体" w:hAnsi="宋体"/>
                <w:sz w:val="18"/>
                <w:szCs w:val="18"/>
              </w:rPr>
            </w:pPr>
            <w:r>
              <w:rPr>
                <w:rFonts w:ascii="宋体" w:hAnsi="宋体" w:hint="eastAsia"/>
                <w:sz w:val="18"/>
                <w:szCs w:val="18"/>
              </w:rPr>
              <w:t>2.运动参与领域</w:t>
            </w:r>
          </w:p>
          <w:p w:rsidR="004F3196" w:rsidRDefault="00042C96">
            <w:pPr>
              <w:spacing w:line="286" w:lineRule="exact"/>
              <w:rPr>
                <w:rFonts w:ascii="宋体" w:hAnsi="宋体"/>
                <w:sz w:val="18"/>
                <w:szCs w:val="18"/>
              </w:rPr>
            </w:pPr>
            <w:r>
              <w:rPr>
                <w:rFonts w:ascii="宋体" w:hAnsi="宋体" w:hint="eastAsia"/>
                <w:sz w:val="18"/>
                <w:szCs w:val="18"/>
              </w:rPr>
              <w:t>3.身体健康领域</w:t>
            </w:r>
          </w:p>
          <w:p w:rsidR="004F3196" w:rsidRDefault="00042C96">
            <w:pPr>
              <w:spacing w:line="286" w:lineRule="exact"/>
              <w:rPr>
                <w:rFonts w:ascii="宋体" w:hAnsi="宋体"/>
                <w:sz w:val="18"/>
                <w:szCs w:val="18"/>
              </w:rPr>
            </w:pPr>
            <w:r>
              <w:rPr>
                <w:rFonts w:ascii="宋体" w:hAnsi="宋体" w:hint="eastAsia"/>
                <w:sz w:val="18"/>
                <w:szCs w:val="18"/>
              </w:rPr>
              <w:t>4.心理健康与社会适应领域</w:t>
            </w:r>
          </w:p>
          <w:p w:rsidR="004F3196" w:rsidRDefault="004F3196">
            <w:pPr>
              <w:autoSpaceDE w:val="0"/>
              <w:autoSpaceDN w:val="0"/>
              <w:spacing w:line="286" w:lineRule="exact"/>
              <w:rPr>
                <w:rFonts w:ascii="宋体" w:hAnsi="宋体" w:cs="宋体"/>
                <w:kern w:val="0"/>
                <w:sz w:val="18"/>
                <w:szCs w:val="18"/>
              </w:rPr>
            </w:pPr>
          </w:p>
        </w:tc>
        <w:tc>
          <w:tcPr>
            <w:tcW w:w="2024" w:type="dxa"/>
          </w:tcPr>
          <w:p w:rsidR="004F3196" w:rsidRDefault="00042C96">
            <w:pPr>
              <w:spacing w:line="286" w:lineRule="exact"/>
              <w:rPr>
                <w:rFonts w:ascii="宋体" w:hAnsi="宋体"/>
                <w:sz w:val="18"/>
                <w:szCs w:val="18"/>
              </w:rPr>
            </w:pPr>
            <w:r>
              <w:rPr>
                <w:rFonts w:ascii="宋体" w:hAnsi="宋体" w:hint="eastAsia"/>
                <w:sz w:val="18"/>
                <w:szCs w:val="18"/>
              </w:rPr>
              <w:t>1.水平二</w:t>
            </w:r>
          </w:p>
          <w:p w:rsidR="004F3196" w:rsidRDefault="00042C96">
            <w:pPr>
              <w:spacing w:line="286" w:lineRule="exact"/>
              <w:rPr>
                <w:rFonts w:ascii="宋体" w:hAnsi="宋体"/>
                <w:sz w:val="18"/>
                <w:szCs w:val="18"/>
              </w:rPr>
            </w:pPr>
            <w:r>
              <w:rPr>
                <w:rFonts w:ascii="宋体" w:hAnsi="宋体" w:hint="eastAsia"/>
                <w:sz w:val="18"/>
                <w:szCs w:val="18"/>
              </w:rPr>
              <w:t>足球、篮球、排球、太极拳、拳击、羽毛球、乒乓球、网球、健美操、瑜伽、体育舞蹈、木兰扇、动感单车。</w:t>
            </w:r>
          </w:p>
          <w:p w:rsidR="004F3196" w:rsidRDefault="00042C96">
            <w:pPr>
              <w:autoSpaceDE w:val="0"/>
              <w:autoSpaceDN w:val="0"/>
              <w:spacing w:line="286" w:lineRule="exact"/>
              <w:rPr>
                <w:rFonts w:ascii="宋体" w:hAnsi="宋体" w:cs="宋体"/>
                <w:kern w:val="0"/>
                <w:sz w:val="18"/>
                <w:szCs w:val="18"/>
              </w:rPr>
            </w:pPr>
            <w:r>
              <w:rPr>
                <w:rFonts w:ascii="宋体" w:hAnsi="宋体" w:hint="eastAsia"/>
                <w:bCs/>
                <w:sz w:val="18"/>
                <w:szCs w:val="18"/>
              </w:rPr>
              <w:t>2.针对伤、病、残等学生，开设体育保健课。</w:t>
            </w:r>
          </w:p>
        </w:tc>
        <w:tc>
          <w:tcPr>
            <w:tcW w:w="1696" w:type="dxa"/>
          </w:tcPr>
          <w:p w:rsidR="004F3196" w:rsidRDefault="004F3196">
            <w:pPr>
              <w:pStyle w:val="a10"/>
              <w:spacing w:before="0" w:beforeAutospacing="0" w:after="0" w:afterAutospacing="0" w:line="286" w:lineRule="exact"/>
              <w:ind w:firstLineChars="200" w:firstLine="360"/>
              <w:jc w:val="both"/>
              <w:rPr>
                <w:rFonts w:cs="Tahoma"/>
                <w:sz w:val="18"/>
                <w:szCs w:val="18"/>
              </w:rPr>
            </w:pPr>
          </w:p>
          <w:p w:rsidR="004F3196" w:rsidRDefault="00042C96">
            <w:pPr>
              <w:pStyle w:val="a10"/>
              <w:spacing w:before="0" w:beforeAutospacing="0" w:after="0" w:afterAutospacing="0" w:line="286" w:lineRule="exact"/>
              <w:jc w:val="both"/>
              <w:rPr>
                <w:rFonts w:cs="Tahoma"/>
                <w:sz w:val="18"/>
                <w:szCs w:val="18"/>
              </w:rPr>
            </w:pPr>
            <w:r>
              <w:rPr>
                <w:rFonts w:cs="Tahoma" w:hint="eastAsia"/>
                <w:sz w:val="18"/>
                <w:szCs w:val="18"/>
              </w:rPr>
              <w:t>1.学习目标明确。既要体现全面育人，又要根据项目和环节特点有所侧重。</w:t>
            </w:r>
          </w:p>
          <w:p w:rsidR="004F3196" w:rsidRDefault="00042C96">
            <w:pPr>
              <w:pStyle w:val="a10"/>
              <w:spacing w:before="0" w:beforeAutospacing="0" w:after="0" w:afterAutospacing="0" w:line="286" w:lineRule="exact"/>
              <w:jc w:val="both"/>
              <w:rPr>
                <w:rFonts w:cs="Tahoma"/>
                <w:sz w:val="18"/>
                <w:szCs w:val="18"/>
              </w:rPr>
            </w:pPr>
            <w:r>
              <w:rPr>
                <w:rFonts w:cs="Tahoma" w:hint="eastAsia"/>
                <w:sz w:val="18"/>
                <w:szCs w:val="18"/>
              </w:rPr>
              <w:t>2.教学内容选择依循“目标引领内容”的思路。</w:t>
            </w:r>
          </w:p>
          <w:p w:rsidR="004F3196" w:rsidRDefault="00042C96">
            <w:pPr>
              <w:pStyle w:val="a10"/>
              <w:spacing w:before="0" w:beforeAutospacing="0" w:after="0" w:afterAutospacing="0" w:line="286" w:lineRule="exact"/>
              <w:jc w:val="both"/>
              <w:rPr>
                <w:rFonts w:cs="Tahoma"/>
                <w:sz w:val="18"/>
                <w:szCs w:val="18"/>
              </w:rPr>
            </w:pPr>
            <w:r>
              <w:rPr>
                <w:rFonts w:cs="Tahoma" w:hint="eastAsia"/>
                <w:sz w:val="18"/>
                <w:szCs w:val="18"/>
              </w:rPr>
              <w:t>3.教学方法选择和教学手段的应用。</w:t>
            </w:r>
            <w:r>
              <w:rPr>
                <w:rFonts w:cs="Tahoma" w:hint="eastAsia"/>
                <w:sz w:val="18"/>
                <w:szCs w:val="18"/>
              </w:rPr>
              <w:lastRenderedPageBreak/>
              <w:t>教师应根据教学内容特点和教学目标、学生特点等选择合适的教学方法。</w:t>
            </w:r>
          </w:p>
          <w:p w:rsidR="004F3196" w:rsidRDefault="00042C96">
            <w:pPr>
              <w:pStyle w:val="a10"/>
              <w:spacing w:before="0" w:beforeAutospacing="0" w:after="0" w:afterAutospacing="0" w:line="286" w:lineRule="exact"/>
              <w:jc w:val="both"/>
              <w:rPr>
                <w:rFonts w:cs="Tahoma"/>
                <w:sz w:val="18"/>
                <w:szCs w:val="18"/>
              </w:rPr>
            </w:pPr>
            <w:r>
              <w:rPr>
                <w:rFonts w:cs="Tahoma" w:hint="eastAsia"/>
                <w:sz w:val="18"/>
                <w:szCs w:val="18"/>
              </w:rPr>
              <w:t>4.教学组织形式的选择，要树立大课程观。</w:t>
            </w:r>
          </w:p>
          <w:p w:rsidR="004F3196" w:rsidRDefault="00042C96">
            <w:pPr>
              <w:autoSpaceDE w:val="0"/>
              <w:autoSpaceDN w:val="0"/>
              <w:spacing w:line="286" w:lineRule="exact"/>
              <w:rPr>
                <w:rFonts w:ascii="宋体" w:hAnsi="宋体" w:cs="宋体"/>
                <w:kern w:val="0"/>
                <w:sz w:val="18"/>
                <w:szCs w:val="18"/>
              </w:rPr>
            </w:pPr>
            <w:r>
              <w:rPr>
                <w:rFonts w:ascii="宋体" w:hAnsi="宋体" w:cs="Tahoma" w:hint="eastAsia"/>
                <w:sz w:val="18"/>
                <w:szCs w:val="18"/>
              </w:rPr>
              <w:t>5.评价考核。包括对学生的体育知识、运动技能、体能、以及情感态度的综合评价。</w:t>
            </w:r>
          </w:p>
        </w:tc>
        <w:tc>
          <w:tcPr>
            <w:tcW w:w="1418" w:type="dxa"/>
            <w:vAlign w:val="center"/>
          </w:tcPr>
          <w:p w:rsidR="004F3196" w:rsidRDefault="00042C96">
            <w:pPr>
              <w:autoSpaceDE w:val="0"/>
              <w:autoSpaceDN w:val="0"/>
              <w:spacing w:line="286" w:lineRule="exact"/>
              <w:rPr>
                <w:rFonts w:ascii="宋体" w:hAnsi="宋体" w:cs="宋体"/>
                <w:kern w:val="0"/>
                <w:sz w:val="18"/>
                <w:szCs w:val="18"/>
              </w:rPr>
            </w:pPr>
            <w:r>
              <w:rPr>
                <w:rFonts w:ascii="宋体" w:hAnsi="宋体" w:hint="eastAsia"/>
                <w:sz w:val="18"/>
                <w:szCs w:val="18"/>
                <w:shd w:val="clear" w:color="auto" w:fill="FFFFFF"/>
              </w:rPr>
              <w:lastRenderedPageBreak/>
              <w:t>以德立身、以德立学、以德施教。围绕学校“双一流”建设为中心工作和发展方向，不断拓展体育课程内涵建设。尊崇体育精神内涵，打造</w:t>
            </w:r>
            <w:proofErr w:type="gramStart"/>
            <w:r>
              <w:rPr>
                <w:rFonts w:ascii="宋体" w:hAnsi="宋体" w:hint="eastAsia"/>
                <w:sz w:val="18"/>
                <w:szCs w:val="18"/>
                <w:shd w:val="clear" w:color="auto" w:fill="FFFFFF"/>
              </w:rPr>
              <w:t>坚韧不拔</w:t>
            </w:r>
            <w:proofErr w:type="gramEnd"/>
            <w:r>
              <w:rPr>
                <w:rFonts w:ascii="宋体" w:hAnsi="宋体" w:hint="eastAsia"/>
                <w:sz w:val="18"/>
                <w:szCs w:val="18"/>
                <w:shd w:val="clear" w:color="auto" w:fill="FFFFFF"/>
              </w:rPr>
              <w:lastRenderedPageBreak/>
              <w:t>的奋斗精神，战胜自我的超越精神，永争第一的拼搏精神；帮助学生在体育锻炼中享受乐趣、增强体质、健全人格、锤炼意志。</w:t>
            </w:r>
          </w:p>
        </w:tc>
      </w:tr>
      <w:tr w:rsidR="004F3196">
        <w:trPr>
          <w:jc w:val="center"/>
        </w:trPr>
        <w:tc>
          <w:tcPr>
            <w:tcW w:w="709" w:type="dxa"/>
            <w:vAlign w:val="center"/>
          </w:tcPr>
          <w:p w:rsidR="004F3196" w:rsidRDefault="00042C96">
            <w:pPr>
              <w:autoSpaceDE w:val="0"/>
              <w:autoSpaceDN w:val="0"/>
              <w:spacing w:line="286" w:lineRule="exact"/>
              <w:jc w:val="center"/>
              <w:rPr>
                <w:rFonts w:ascii="宋体" w:hAnsi="宋体" w:cs="宋体"/>
                <w:b/>
                <w:w w:val="98"/>
                <w:kern w:val="0"/>
                <w:sz w:val="18"/>
                <w:szCs w:val="18"/>
              </w:rPr>
            </w:pPr>
            <w:r>
              <w:rPr>
                <w:rFonts w:ascii="宋体" w:hAnsi="宋体" w:hint="eastAsia"/>
                <w:b/>
                <w:sz w:val="18"/>
                <w:szCs w:val="18"/>
              </w:rPr>
              <w:lastRenderedPageBreak/>
              <w:t>17</w:t>
            </w:r>
          </w:p>
        </w:tc>
        <w:tc>
          <w:tcPr>
            <w:tcW w:w="993" w:type="dxa"/>
            <w:vAlign w:val="center"/>
          </w:tcPr>
          <w:p w:rsidR="004F3196" w:rsidRDefault="00042C96">
            <w:pPr>
              <w:autoSpaceDE w:val="0"/>
              <w:autoSpaceDN w:val="0"/>
              <w:spacing w:line="286" w:lineRule="exact"/>
              <w:jc w:val="center"/>
              <w:rPr>
                <w:rFonts w:ascii="宋体" w:hAnsi="宋体" w:cs="宋体"/>
                <w:kern w:val="0"/>
                <w:sz w:val="18"/>
                <w:szCs w:val="18"/>
              </w:rPr>
            </w:pPr>
            <w:r>
              <w:rPr>
                <w:rFonts w:ascii="宋体" w:hAnsi="宋体" w:hint="eastAsia"/>
                <w:sz w:val="18"/>
                <w:szCs w:val="18"/>
              </w:rPr>
              <w:t>军事教育</w:t>
            </w:r>
          </w:p>
        </w:tc>
        <w:tc>
          <w:tcPr>
            <w:tcW w:w="2086" w:type="dxa"/>
          </w:tcPr>
          <w:p w:rsidR="004F3196" w:rsidRDefault="00042C96">
            <w:pPr>
              <w:autoSpaceDE w:val="0"/>
              <w:autoSpaceDN w:val="0"/>
              <w:spacing w:line="286" w:lineRule="exact"/>
              <w:rPr>
                <w:rFonts w:ascii="宋体" w:hAnsi="宋体" w:cs="宋体"/>
                <w:kern w:val="0"/>
                <w:sz w:val="18"/>
                <w:szCs w:val="18"/>
              </w:rPr>
            </w:pPr>
            <w:r>
              <w:rPr>
                <w:rFonts w:ascii="宋体" w:hAnsi="宋体" w:cs="Tahoma" w:hint="eastAsia"/>
                <w:sz w:val="18"/>
                <w:szCs w:val="18"/>
              </w:rPr>
              <w:t>本课程以国防教育为主线，通过课程教学，使大学生掌握基本的军事理论，达到增强国防观念和国家安全意识，促进大学生综合素质的提高，为中国人民解放军训练后备兵员和培养预备役军官打下坚实的基础的目标。</w:t>
            </w:r>
          </w:p>
        </w:tc>
        <w:tc>
          <w:tcPr>
            <w:tcW w:w="2024" w:type="dxa"/>
          </w:tcPr>
          <w:p w:rsidR="004F3196" w:rsidRDefault="00042C96">
            <w:pPr>
              <w:autoSpaceDE w:val="0"/>
              <w:autoSpaceDN w:val="0"/>
              <w:spacing w:line="286" w:lineRule="exact"/>
              <w:rPr>
                <w:rFonts w:ascii="宋体" w:hAnsi="宋体" w:cs="宋体"/>
                <w:kern w:val="0"/>
                <w:sz w:val="18"/>
                <w:szCs w:val="18"/>
              </w:rPr>
            </w:pPr>
            <w:r>
              <w:rPr>
                <w:rFonts w:ascii="宋体" w:hAnsi="宋体" w:cs="Tahoma" w:hint="eastAsia"/>
                <w:sz w:val="18"/>
                <w:szCs w:val="18"/>
              </w:rPr>
              <w:t>中国国防的历史与启示；中国的武装力量与先进的武器装备；总体国家安全观；当前我国地缘安全面临的主要挑战与新型国家安全；古代军事思想。</w:t>
            </w:r>
          </w:p>
        </w:tc>
        <w:tc>
          <w:tcPr>
            <w:tcW w:w="1696" w:type="dxa"/>
          </w:tcPr>
          <w:p w:rsidR="004F3196" w:rsidRDefault="00042C96">
            <w:pPr>
              <w:pStyle w:val="a10"/>
              <w:spacing w:before="0" w:beforeAutospacing="0" w:after="0" w:afterAutospacing="0" w:line="286" w:lineRule="exact"/>
              <w:jc w:val="both"/>
              <w:rPr>
                <w:rFonts w:cs="Tahoma"/>
                <w:sz w:val="18"/>
                <w:szCs w:val="18"/>
              </w:rPr>
            </w:pPr>
            <w:r>
              <w:rPr>
                <w:rFonts w:cs="Tahoma"/>
                <w:sz w:val="18"/>
                <w:szCs w:val="18"/>
              </w:rPr>
              <w:t>1</w:t>
            </w:r>
            <w:r>
              <w:rPr>
                <w:rFonts w:cs="Tahoma" w:hint="eastAsia"/>
                <w:sz w:val="18"/>
                <w:szCs w:val="18"/>
              </w:rPr>
              <w:t>、进行国防知识教育，增强学生的国防观念。</w:t>
            </w:r>
          </w:p>
          <w:p w:rsidR="004F3196" w:rsidRDefault="00042C96">
            <w:pPr>
              <w:pStyle w:val="a10"/>
              <w:spacing w:before="0" w:beforeAutospacing="0" w:after="0" w:afterAutospacing="0" w:line="286" w:lineRule="exact"/>
              <w:jc w:val="both"/>
              <w:rPr>
                <w:rFonts w:cs="Tahoma"/>
                <w:sz w:val="18"/>
                <w:szCs w:val="18"/>
              </w:rPr>
            </w:pPr>
            <w:r>
              <w:rPr>
                <w:rFonts w:cs="Tahoma"/>
                <w:sz w:val="18"/>
                <w:szCs w:val="18"/>
              </w:rPr>
              <w:t>2</w:t>
            </w:r>
            <w:r>
              <w:rPr>
                <w:rFonts w:cs="Tahoma" w:hint="eastAsia"/>
                <w:sz w:val="18"/>
                <w:szCs w:val="18"/>
              </w:rPr>
              <w:t>、进行军事思想与军事形势教育，提高学生认识分析形势的能力。</w:t>
            </w:r>
          </w:p>
          <w:p w:rsidR="004F3196" w:rsidRDefault="00042C96">
            <w:pPr>
              <w:autoSpaceDE w:val="0"/>
              <w:autoSpaceDN w:val="0"/>
              <w:spacing w:line="286" w:lineRule="exact"/>
              <w:rPr>
                <w:rFonts w:ascii="宋体" w:hAnsi="宋体" w:cs="宋体"/>
                <w:kern w:val="0"/>
                <w:sz w:val="18"/>
                <w:szCs w:val="18"/>
              </w:rPr>
            </w:pPr>
            <w:r>
              <w:rPr>
                <w:rFonts w:ascii="宋体" w:hAnsi="宋体" w:cs="Tahoma"/>
                <w:sz w:val="18"/>
                <w:szCs w:val="18"/>
              </w:rPr>
              <w:t>3</w:t>
            </w:r>
            <w:r>
              <w:rPr>
                <w:rFonts w:ascii="宋体" w:hAnsi="宋体" w:cs="Tahoma" w:hint="eastAsia"/>
                <w:sz w:val="18"/>
                <w:szCs w:val="18"/>
              </w:rPr>
              <w:t>、进行高技术及高技术战争教育，增强学生科学意识与国家安全意识。</w:t>
            </w:r>
          </w:p>
        </w:tc>
        <w:tc>
          <w:tcPr>
            <w:tcW w:w="1418" w:type="dxa"/>
            <w:vAlign w:val="center"/>
          </w:tcPr>
          <w:p w:rsidR="004F3196" w:rsidRDefault="00042C96">
            <w:pPr>
              <w:autoSpaceDE w:val="0"/>
              <w:autoSpaceDN w:val="0"/>
              <w:spacing w:line="286" w:lineRule="exact"/>
              <w:rPr>
                <w:rFonts w:ascii="宋体" w:hAnsi="宋体" w:cs="宋体"/>
                <w:kern w:val="0"/>
                <w:sz w:val="18"/>
                <w:szCs w:val="18"/>
              </w:rPr>
            </w:pPr>
            <w:r>
              <w:rPr>
                <w:rFonts w:ascii="宋体" w:hAnsi="宋体" w:cs="Tahoma" w:hint="eastAsia"/>
                <w:sz w:val="18"/>
                <w:szCs w:val="18"/>
              </w:rPr>
              <w:t>本课程是我校学生的一门必修课。课程以马克思列宁主义、毛泽东思想、邓小平理论和江泽民同志关于国防与军队建设的重要论述为指导，按照教育要面向现代化、面向世界、面向未来的要求，适应我国人才培养的战略目标和加强国防后备力量建设的需要，为培养高素质的社会主义事业的建设者和保卫者服务。</w:t>
            </w:r>
          </w:p>
        </w:tc>
      </w:tr>
      <w:tr w:rsidR="004F3196">
        <w:trPr>
          <w:jc w:val="center"/>
        </w:trPr>
        <w:tc>
          <w:tcPr>
            <w:tcW w:w="709" w:type="dxa"/>
            <w:vAlign w:val="center"/>
          </w:tcPr>
          <w:p w:rsidR="004F3196" w:rsidRDefault="00042C96">
            <w:pPr>
              <w:autoSpaceDE w:val="0"/>
              <w:autoSpaceDN w:val="0"/>
              <w:spacing w:line="286" w:lineRule="exact"/>
              <w:jc w:val="center"/>
              <w:rPr>
                <w:rFonts w:ascii="宋体" w:hAnsi="宋体" w:cs="宋体"/>
                <w:b/>
                <w:w w:val="98"/>
                <w:kern w:val="0"/>
                <w:sz w:val="18"/>
                <w:szCs w:val="18"/>
              </w:rPr>
            </w:pPr>
            <w:r>
              <w:rPr>
                <w:rFonts w:ascii="宋体" w:hAnsi="宋体" w:hint="eastAsia"/>
                <w:b/>
                <w:sz w:val="18"/>
                <w:szCs w:val="18"/>
              </w:rPr>
              <w:t>18</w:t>
            </w:r>
          </w:p>
        </w:tc>
        <w:tc>
          <w:tcPr>
            <w:tcW w:w="993" w:type="dxa"/>
            <w:vAlign w:val="center"/>
          </w:tcPr>
          <w:p w:rsidR="004F3196" w:rsidRDefault="00042C96">
            <w:pPr>
              <w:autoSpaceDE w:val="0"/>
              <w:autoSpaceDN w:val="0"/>
              <w:spacing w:line="286" w:lineRule="exact"/>
              <w:rPr>
                <w:rFonts w:ascii="宋体" w:hAnsi="宋体" w:cs="宋体"/>
                <w:kern w:val="0"/>
                <w:sz w:val="18"/>
                <w:szCs w:val="18"/>
              </w:rPr>
            </w:pPr>
            <w:r>
              <w:rPr>
                <w:rFonts w:ascii="宋体" w:hAnsi="宋体" w:hint="eastAsia"/>
                <w:sz w:val="18"/>
                <w:szCs w:val="18"/>
              </w:rPr>
              <w:t>军事训练</w:t>
            </w:r>
          </w:p>
        </w:tc>
        <w:tc>
          <w:tcPr>
            <w:tcW w:w="2086" w:type="dxa"/>
          </w:tcPr>
          <w:p w:rsidR="004F3196" w:rsidRDefault="00042C96">
            <w:pPr>
              <w:autoSpaceDE w:val="0"/>
              <w:autoSpaceDN w:val="0"/>
              <w:spacing w:line="286" w:lineRule="exact"/>
              <w:rPr>
                <w:rFonts w:ascii="宋体" w:hAnsi="宋体" w:cs="宋体"/>
                <w:kern w:val="0"/>
                <w:sz w:val="18"/>
                <w:szCs w:val="18"/>
              </w:rPr>
            </w:pPr>
            <w:r>
              <w:rPr>
                <w:rFonts w:ascii="宋体" w:hAnsi="宋体" w:cs="Arial" w:hint="eastAsia"/>
                <w:sz w:val="18"/>
                <w:szCs w:val="18"/>
                <w:shd w:val="clear" w:color="auto" w:fill="FFFFFF"/>
              </w:rPr>
              <w:t>通过本课程的</w:t>
            </w:r>
            <w:r>
              <w:rPr>
                <w:rFonts w:ascii="宋体" w:hAnsi="宋体" w:cs="Arial"/>
                <w:sz w:val="18"/>
                <w:szCs w:val="18"/>
                <w:shd w:val="clear" w:color="auto" w:fill="FFFFFF"/>
              </w:rPr>
              <w:t>教学，让学生了解掌握军事基础知识和基本军事技能，</w:t>
            </w:r>
            <w:r>
              <w:rPr>
                <w:rFonts w:ascii="宋体" w:hAnsi="宋体" w:hint="eastAsia"/>
                <w:sz w:val="18"/>
                <w:szCs w:val="18"/>
              </w:rPr>
              <w:t>培养学生良好的组织纪律性和勇敢顽强、吃苦耐劳的坚强毅力，以及团结友爱、互帮互助的集体主义精神，</w:t>
            </w:r>
            <w:r>
              <w:rPr>
                <w:rFonts w:ascii="宋体" w:hAnsi="宋体" w:cs="Arial"/>
                <w:sz w:val="18"/>
                <w:szCs w:val="18"/>
                <w:shd w:val="clear" w:color="auto" w:fill="FFFFFF"/>
              </w:rPr>
              <w:t>增强国防观念、国家安全意识和忧患危机意识，弘扬</w:t>
            </w:r>
            <w:r>
              <w:rPr>
                <w:rFonts w:ascii="宋体" w:hAnsi="宋体" w:cs="Arial"/>
                <w:sz w:val="18"/>
                <w:szCs w:val="18"/>
                <w:shd w:val="clear" w:color="auto" w:fill="FFFFFF"/>
              </w:rPr>
              <w:lastRenderedPageBreak/>
              <w:t>爱国主义精神、传承红色基因、提高学生综合国防素质</w:t>
            </w:r>
            <w:r>
              <w:rPr>
                <w:rFonts w:ascii="宋体" w:hAnsi="宋体" w:hint="eastAsia"/>
                <w:sz w:val="18"/>
                <w:szCs w:val="18"/>
              </w:rPr>
              <w:t>，为实施军民融合发展战略和建设国防后备力量服务。</w:t>
            </w:r>
          </w:p>
        </w:tc>
        <w:tc>
          <w:tcPr>
            <w:tcW w:w="2024" w:type="dxa"/>
          </w:tcPr>
          <w:p w:rsidR="004F3196" w:rsidRDefault="00042C96">
            <w:pPr>
              <w:autoSpaceDE w:val="0"/>
              <w:autoSpaceDN w:val="0"/>
              <w:spacing w:line="286" w:lineRule="exact"/>
              <w:rPr>
                <w:rFonts w:ascii="宋体" w:hAnsi="宋体" w:cs="宋体"/>
                <w:kern w:val="0"/>
                <w:sz w:val="18"/>
                <w:szCs w:val="18"/>
              </w:rPr>
            </w:pPr>
            <w:r>
              <w:rPr>
                <w:rFonts w:ascii="宋体" w:hAnsi="宋体" w:cs="Arial"/>
                <w:sz w:val="18"/>
                <w:szCs w:val="18"/>
                <w:shd w:val="clear" w:color="auto" w:fill="FFFFFF"/>
              </w:rPr>
              <w:lastRenderedPageBreak/>
              <w:t>共同条令教育</w:t>
            </w:r>
            <w:r>
              <w:rPr>
                <w:rFonts w:ascii="宋体" w:hAnsi="宋体" w:cs="Arial" w:hint="eastAsia"/>
                <w:sz w:val="18"/>
                <w:szCs w:val="18"/>
                <w:shd w:val="clear" w:color="auto" w:fill="FFFFFF"/>
              </w:rPr>
              <w:t>；</w:t>
            </w:r>
            <w:r>
              <w:rPr>
                <w:rFonts w:ascii="宋体" w:hAnsi="宋体" w:cs="Arial"/>
                <w:sz w:val="18"/>
                <w:szCs w:val="18"/>
                <w:shd w:val="clear" w:color="auto" w:fill="FFFFFF"/>
              </w:rPr>
              <w:t>分队的队列动作</w:t>
            </w:r>
            <w:r>
              <w:rPr>
                <w:rFonts w:ascii="宋体" w:hAnsi="宋体" w:cs="Arial" w:hint="eastAsia"/>
                <w:sz w:val="18"/>
                <w:szCs w:val="18"/>
                <w:shd w:val="clear" w:color="auto" w:fill="FFFFFF"/>
              </w:rPr>
              <w:t>；</w:t>
            </w:r>
            <w:r>
              <w:rPr>
                <w:rFonts w:ascii="宋体" w:hAnsi="宋体" w:cs="Arial"/>
                <w:sz w:val="18"/>
                <w:szCs w:val="18"/>
                <w:shd w:val="clear" w:color="auto" w:fill="FFFFFF"/>
              </w:rPr>
              <w:t>现地教学</w:t>
            </w:r>
            <w:r>
              <w:rPr>
                <w:rFonts w:ascii="宋体" w:hAnsi="宋体" w:cs="Arial" w:hint="eastAsia"/>
                <w:sz w:val="18"/>
                <w:szCs w:val="18"/>
                <w:shd w:val="clear" w:color="auto" w:fill="FFFFFF"/>
              </w:rPr>
              <w:t>；</w:t>
            </w:r>
            <w:r>
              <w:rPr>
                <w:rFonts w:ascii="宋体" w:hAnsi="宋体" w:cs="Arial"/>
                <w:sz w:val="18"/>
                <w:szCs w:val="18"/>
                <w:shd w:val="clear" w:color="auto" w:fill="FFFFFF"/>
              </w:rPr>
              <w:t>轻武器射击</w:t>
            </w:r>
            <w:r>
              <w:rPr>
                <w:rFonts w:ascii="宋体" w:hAnsi="宋体" w:cs="Arial" w:hint="eastAsia"/>
                <w:sz w:val="18"/>
                <w:szCs w:val="18"/>
                <w:shd w:val="clear" w:color="auto" w:fill="FFFFFF"/>
              </w:rPr>
              <w:t>（模拟）；</w:t>
            </w:r>
            <w:r>
              <w:rPr>
                <w:rFonts w:ascii="宋体" w:hAnsi="宋体" w:cs="Arial"/>
                <w:sz w:val="18"/>
                <w:szCs w:val="18"/>
                <w:shd w:val="clear" w:color="auto" w:fill="FFFFFF"/>
              </w:rPr>
              <w:t>格斗基础</w:t>
            </w:r>
            <w:r>
              <w:rPr>
                <w:rFonts w:ascii="宋体" w:hAnsi="宋体" w:cs="Arial" w:hint="eastAsia"/>
                <w:sz w:val="18"/>
                <w:szCs w:val="18"/>
                <w:shd w:val="clear" w:color="auto" w:fill="FFFFFF"/>
              </w:rPr>
              <w:t>；</w:t>
            </w:r>
            <w:r>
              <w:rPr>
                <w:rFonts w:ascii="宋体" w:hAnsi="宋体" w:cs="Arial"/>
                <w:sz w:val="18"/>
                <w:szCs w:val="18"/>
                <w:shd w:val="clear" w:color="auto" w:fill="FFFFFF"/>
              </w:rPr>
              <w:t>战场医疗救护</w:t>
            </w:r>
            <w:r>
              <w:rPr>
                <w:rFonts w:ascii="宋体" w:hAnsi="宋体" w:cs="Arial" w:hint="eastAsia"/>
                <w:sz w:val="18"/>
                <w:szCs w:val="18"/>
                <w:shd w:val="clear" w:color="auto" w:fill="FFFFFF"/>
              </w:rPr>
              <w:t>；</w:t>
            </w:r>
            <w:r>
              <w:rPr>
                <w:rFonts w:ascii="宋体" w:hAnsi="宋体" w:cs="Arial"/>
                <w:sz w:val="18"/>
                <w:szCs w:val="18"/>
                <w:shd w:val="clear" w:color="auto" w:fill="FFFFFF"/>
              </w:rPr>
              <w:t>核生化防护</w:t>
            </w:r>
            <w:r>
              <w:rPr>
                <w:rFonts w:ascii="宋体" w:hAnsi="宋体" w:cs="Arial" w:hint="eastAsia"/>
                <w:sz w:val="18"/>
                <w:szCs w:val="18"/>
                <w:shd w:val="clear" w:color="auto" w:fill="FFFFFF"/>
              </w:rPr>
              <w:t>；</w:t>
            </w:r>
            <w:r>
              <w:rPr>
                <w:rFonts w:ascii="宋体" w:hAnsi="宋体" w:cs="Arial"/>
                <w:sz w:val="18"/>
                <w:szCs w:val="18"/>
                <w:shd w:val="clear" w:color="auto" w:fill="FFFFFF"/>
              </w:rPr>
              <w:t>战备规定</w:t>
            </w:r>
            <w:r>
              <w:rPr>
                <w:rFonts w:ascii="宋体" w:hAnsi="宋体" w:cs="Arial" w:hint="eastAsia"/>
                <w:sz w:val="18"/>
                <w:szCs w:val="18"/>
                <w:shd w:val="clear" w:color="auto" w:fill="FFFFFF"/>
              </w:rPr>
              <w:t>；</w:t>
            </w:r>
            <w:r>
              <w:rPr>
                <w:rFonts w:ascii="宋体" w:hAnsi="宋体" w:cs="Arial"/>
                <w:sz w:val="18"/>
                <w:szCs w:val="18"/>
                <w:shd w:val="clear" w:color="auto" w:fill="FFFFFF"/>
              </w:rPr>
              <w:t>紧急集合</w:t>
            </w:r>
            <w:r>
              <w:rPr>
                <w:rFonts w:ascii="宋体" w:hAnsi="宋体" w:cs="Arial" w:hint="eastAsia"/>
                <w:sz w:val="18"/>
                <w:szCs w:val="18"/>
                <w:shd w:val="clear" w:color="auto" w:fill="FFFFFF"/>
              </w:rPr>
              <w:t>；</w:t>
            </w:r>
            <w:r>
              <w:rPr>
                <w:rFonts w:ascii="宋体" w:hAnsi="宋体" w:cs="Arial"/>
                <w:sz w:val="18"/>
                <w:szCs w:val="18"/>
                <w:shd w:val="clear" w:color="auto" w:fill="FFFFFF"/>
              </w:rPr>
              <w:t>行军拉练</w:t>
            </w:r>
            <w:r>
              <w:rPr>
                <w:rFonts w:ascii="宋体" w:hAnsi="宋体" w:cs="Arial" w:hint="eastAsia"/>
                <w:sz w:val="18"/>
                <w:szCs w:val="18"/>
                <w:shd w:val="clear" w:color="auto" w:fill="FFFFFF"/>
              </w:rPr>
              <w:t>。</w:t>
            </w:r>
          </w:p>
        </w:tc>
        <w:tc>
          <w:tcPr>
            <w:tcW w:w="1696" w:type="dxa"/>
          </w:tcPr>
          <w:p w:rsidR="004F3196" w:rsidRDefault="00042C96">
            <w:pPr>
              <w:spacing w:line="286" w:lineRule="exact"/>
              <w:rPr>
                <w:rFonts w:ascii="宋体" w:hAnsi="宋体" w:cs="Arial"/>
                <w:sz w:val="18"/>
                <w:szCs w:val="18"/>
                <w:shd w:val="clear" w:color="auto" w:fill="FFFFFF"/>
              </w:rPr>
            </w:pPr>
            <w:r>
              <w:rPr>
                <w:rFonts w:ascii="宋体" w:hAnsi="宋体" w:cs="Arial" w:hint="eastAsia"/>
                <w:sz w:val="18"/>
                <w:szCs w:val="18"/>
                <w:shd w:val="clear" w:color="auto" w:fill="FFFFFF"/>
              </w:rPr>
              <w:t>1、</w:t>
            </w:r>
            <w:r>
              <w:rPr>
                <w:rFonts w:ascii="宋体" w:hAnsi="宋体" w:cs="Arial"/>
                <w:sz w:val="18"/>
                <w:szCs w:val="18"/>
                <w:shd w:val="clear" w:color="auto" w:fill="FFFFFF"/>
              </w:rPr>
              <w:t>了解中国人民解放军三大条令的主要内容，掌握队列动作的基本要领，养成良好的军事素养，增强组织纪律观念，培养学生令行禁止、团结奋进、顽强拼搏的过硬作风</w:t>
            </w:r>
            <w:r>
              <w:rPr>
                <w:rFonts w:ascii="宋体" w:hAnsi="宋体" w:cs="Arial" w:hint="eastAsia"/>
                <w:sz w:val="18"/>
                <w:szCs w:val="18"/>
                <w:shd w:val="clear" w:color="auto" w:fill="FFFFFF"/>
              </w:rPr>
              <w:t>。</w:t>
            </w:r>
          </w:p>
          <w:p w:rsidR="004F3196" w:rsidRDefault="00042C96">
            <w:pPr>
              <w:spacing w:line="286" w:lineRule="exact"/>
              <w:rPr>
                <w:rFonts w:ascii="宋体" w:hAnsi="宋体" w:cs="Arial"/>
                <w:sz w:val="18"/>
                <w:szCs w:val="18"/>
                <w:shd w:val="clear" w:color="auto" w:fill="FFFFFF"/>
              </w:rPr>
            </w:pPr>
            <w:r>
              <w:rPr>
                <w:rFonts w:ascii="宋体" w:hAnsi="宋体" w:cs="Arial" w:hint="eastAsia"/>
                <w:sz w:val="18"/>
                <w:szCs w:val="18"/>
                <w:shd w:val="clear" w:color="auto" w:fill="FFFFFF"/>
              </w:rPr>
              <w:lastRenderedPageBreak/>
              <w:t>2、</w:t>
            </w:r>
            <w:r>
              <w:rPr>
                <w:rFonts w:ascii="宋体" w:hAnsi="宋体" w:cs="Arial"/>
                <w:sz w:val="18"/>
                <w:szCs w:val="18"/>
                <w:shd w:val="clear" w:color="auto" w:fill="FFFFFF"/>
              </w:rPr>
              <w:t>了解轻武器的战斗性能，掌握射击动作要领，进行体会射击；学会单兵战术基础动作，了解战斗班组攻防的基本动作和战术原则，培养学生良好的战斗素养</w:t>
            </w:r>
            <w:r>
              <w:rPr>
                <w:rFonts w:ascii="宋体" w:hAnsi="宋体" w:cs="Arial" w:hint="eastAsia"/>
                <w:sz w:val="18"/>
                <w:szCs w:val="18"/>
                <w:shd w:val="clear" w:color="auto" w:fill="FFFFFF"/>
              </w:rPr>
              <w:t>。</w:t>
            </w:r>
          </w:p>
          <w:p w:rsidR="004F3196" w:rsidRDefault="00042C96">
            <w:pPr>
              <w:spacing w:line="286" w:lineRule="exact"/>
              <w:rPr>
                <w:rFonts w:ascii="宋体" w:hAnsi="宋体" w:cs="Arial"/>
                <w:sz w:val="18"/>
                <w:szCs w:val="18"/>
                <w:shd w:val="clear" w:color="auto" w:fill="FFFFFF"/>
              </w:rPr>
            </w:pPr>
            <w:r>
              <w:rPr>
                <w:rFonts w:ascii="宋体" w:hAnsi="宋体" w:cs="Arial" w:hint="eastAsia"/>
                <w:sz w:val="18"/>
                <w:szCs w:val="18"/>
                <w:shd w:val="clear" w:color="auto" w:fill="FFFFFF"/>
              </w:rPr>
              <w:t>3、</w:t>
            </w:r>
            <w:r>
              <w:rPr>
                <w:rFonts w:ascii="宋体" w:hAnsi="宋体" w:cs="Arial"/>
                <w:sz w:val="18"/>
                <w:szCs w:val="18"/>
                <w:shd w:val="clear" w:color="auto" w:fill="FFFFFF"/>
              </w:rPr>
              <w:t>了解格斗、防护的基本知识，熟悉卫生、救护基本要领，掌握战场自救互救的技能，提高学生安全防护能力</w:t>
            </w:r>
            <w:r>
              <w:rPr>
                <w:rFonts w:ascii="宋体" w:hAnsi="宋体" w:cs="Arial" w:hint="eastAsia"/>
                <w:sz w:val="18"/>
                <w:szCs w:val="18"/>
                <w:shd w:val="clear" w:color="auto" w:fill="FFFFFF"/>
              </w:rPr>
              <w:t>。</w:t>
            </w:r>
          </w:p>
          <w:p w:rsidR="004F3196" w:rsidRDefault="00042C96">
            <w:pPr>
              <w:autoSpaceDE w:val="0"/>
              <w:autoSpaceDN w:val="0"/>
              <w:spacing w:line="286" w:lineRule="exact"/>
              <w:rPr>
                <w:rFonts w:ascii="宋体" w:hAnsi="宋体" w:cs="宋体"/>
                <w:kern w:val="0"/>
                <w:sz w:val="18"/>
                <w:szCs w:val="18"/>
              </w:rPr>
            </w:pPr>
            <w:r>
              <w:rPr>
                <w:rFonts w:ascii="宋体" w:hAnsi="宋体" w:cs="Arial" w:hint="eastAsia"/>
                <w:sz w:val="18"/>
                <w:szCs w:val="18"/>
                <w:shd w:val="clear" w:color="auto" w:fill="FFFFFF"/>
              </w:rPr>
              <w:t>4、</w:t>
            </w:r>
            <w:r>
              <w:rPr>
                <w:rFonts w:ascii="宋体" w:hAnsi="宋体" w:cs="Arial"/>
                <w:sz w:val="18"/>
                <w:szCs w:val="18"/>
                <w:shd w:val="clear" w:color="auto" w:fill="FFFFFF"/>
              </w:rPr>
              <w:t>了解战备规定、紧急集合、徒步行军、野外生存基本要求、方法和注意事项，学会识图用图、电磁频谱监测的基本技能，培养分析判断和应急处置能力，全面提升综合军事素质</w:t>
            </w:r>
            <w:r>
              <w:rPr>
                <w:rFonts w:ascii="宋体" w:hAnsi="宋体" w:cs="Arial" w:hint="eastAsia"/>
                <w:sz w:val="18"/>
                <w:szCs w:val="18"/>
                <w:shd w:val="clear" w:color="auto" w:fill="FFFFFF"/>
              </w:rPr>
              <w:t>。</w:t>
            </w:r>
          </w:p>
        </w:tc>
        <w:tc>
          <w:tcPr>
            <w:tcW w:w="1418" w:type="dxa"/>
            <w:vAlign w:val="center"/>
          </w:tcPr>
          <w:p w:rsidR="004F3196" w:rsidRDefault="00042C96">
            <w:pPr>
              <w:autoSpaceDE w:val="0"/>
              <w:autoSpaceDN w:val="0"/>
              <w:spacing w:line="286" w:lineRule="exact"/>
              <w:rPr>
                <w:rFonts w:ascii="宋体" w:hAnsi="宋体" w:cs="宋体"/>
                <w:kern w:val="0"/>
                <w:sz w:val="18"/>
                <w:szCs w:val="18"/>
              </w:rPr>
            </w:pPr>
            <w:r>
              <w:rPr>
                <w:rFonts w:ascii="宋体" w:hAnsi="宋体" w:cs="Arial"/>
                <w:sz w:val="18"/>
                <w:szCs w:val="18"/>
                <w:shd w:val="clear" w:color="auto" w:fill="FFFFFF"/>
              </w:rPr>
              <w:lastRenderedPageBreak/>
              <w:t>军训作为大学生入校后的第一堂必修课，其内容包括了以增强国防意识、激发爱国热情、改善知识结构为主要目的军事理论学习，也包括</w:t>
            </w:r>
            <w:r>
              <w:rPr>
                <w:rFonts w:ascii="宋体" w:hAnsi="宋体" w:cs="Arial"/>
                <w:sz w:val="18"/>
                <w:szCs w:val="18"/>
                <w:shd w:val="clear" w:color="auto" w:fill="FFFFFF"/>
              </w:rPr>
              <w:lastRenderedPageBreak/>
              <w:t>了以培养后备军官、磨练身心素质、规范行为目的的军事技能训练，这其中始终贯穿着以坚定理想信念，增强责任感、使命感，树立正确的世界观、人生观、价值观，升华思想境界为目的的思想政治教育。地方高校军训不仅可以拓宽大学生的知识领域，而且能锻造顽强的毅力与坚定的信念，激发每个大学生对人生价值的重新思考。</w:t>
            </w:r>
          </w:p>
        </w:tc>
      </w:tr>
      <w:tr w:rsidR="004F3196">
        <w:trPr>
          <w:jc w:val="center"/>
        </w:trPr>
        <w:tc>
          <w:tcPr>
            <w:tcW w:w="709" w:type="dxa"/>
            <w:vAlign w:val="center"/>
          </w:tcPr>
          <w:p w:rsidR="004F3196" w:rsidRDefault="00042C96">
            <w:pPr>
              <w:autoSpaceDE w:val="0"/>
              <w:autoSpaceDN w:val="0"/>
              <w:spacing w:line="286" w:lineRule="exact"/>
              <w:jc w:val="center"/>
              <w:rPr>
                <w:rFonts w:ascii="宋体" w:hAnsi="宋体" w:cs="宋体"/>
                <w:b/>
                <w:w w:val="98"/>
                <w:kern w:val="0"/>
                <w:sz w:val="18"/>
                <w:szCs w:val="18"/>
              </w:rPr>
            </w:pPr>
            <w:r>
              <w:rPr>
                <w:rFonts w:ascii="宋体" w:hAnsi="宋体" w:hint="eastAsia"/>
                <w:b/>
                <w:sz w:val="18"/>
                <w:szCs w:val="18"/>
              </w:rPr>
              <w:lastRenderedPageBreak/>
              <w:t>19</w:t>
            </w:r>
          </w:p>
        </w:tc>
        <w:tc>
          <w:tcPr>
            <w:tcW w:w="993" w:type="dxa"/>
            <w:vAlign w:val="center"/>
          </w:tcPr>
          <w:p w:rsidR="004F3196" w:rsidRDefault="00042C96">
            <w:pPr>
              <w:autoSpaceDE w:val="0"/>
              <w:autoSpaceDN w:val="0"/>
              <w:spacing w:line="286" w:lineRule="exact"/>
              <w:jc w:val="center"/>
              <w:rPr>
                <w:rFonts w:ascii="宋体" w:hAnsi="宋体" w:cs="宋体"/>
                <w:kern w:val="0"/>
                <w:sz w:val="18"/>
                <w:szCs w:val="18"/>
              </w:rPr>
            </w:pPr>
            <w:r>
              <w:rPr>
                <w:rFonts w:ascii="宋体" w:hAnsi="宋体" w:hint="eastAsia"/>
                <w:sz w:val="18"/>
                <w:szCs w:val="18"/>
              </w:rPr>
              <w:t xml:space="preserve">人工智能概论 </w:t>
            </w:r>
          </w:p>
        </w:tc>
        <w:tc>
          <w:tcPr>
            <w:tcW w:w="2086" w:type="dxa"/>
          </w:tcPr>
          <w:p w:rsidR="004F3196" w:rsidRDefault="00042C96">
            <w:pPr>
              <w:autoSpaceDE w:val="0"/>
              <w:autoSpaceDN w:val="0"/>
              <w:spacing w:line="286" w:lineRule="exact"/>
              <w:rPr>
                <w:rFonts w:ascii="宋体" w:hAnsi="宋体" w:cs="宋体"/>
                <w:kern w:val="0"/>
                <w:sz w:val="18"/>
                <w:szCs w:val="18"/>
              </w:rPr>
            </w:pPr>
            <w:r>
              <w:rPr>
                <w:rFonts w:ascii="宋体" w:hAnsi="宋体" w:hint="eastAsia"/>
                <w:sz w:val="18"/>
                <w:szCs w:val="18"/>
                <w:shd w:val="clear" w:color="auto" w:fill="FFFFFF"/>
              </w:rPr>
              <w:t>人工智能是研究如何利用计算机来模拟人脑所从事的感知、推理、学习、思考、规划等人类智能活动，来解决需要人类智能才能解决的问题，以延伸人们智能的科学。通过本课程的学习，学生在已有的计算机知识基础上，对人工智能从整体上形成初步认识，掌握人工智能知识表达、知识推理、机器学习、机器视觉等应用场景及基本原理，了解人工智能研究与应用的新进展和方向，开阔学生的知识视野，为将来更加深入的学习和运用人工智能相关工具和</w:t>
            </w:r>
            <w:r>
              <w:rPr>
                <w:rFonts w:ascii="宋体" w:hAnsi="宋体" w:hint="eastAsia"/>
                <w:sz w:val="18"/>
                <w:szCs w:val="18"/>
                <w:shd w:val="clear" w:color="auto" w:fill="FFFFFF"/>
              </w:rPr>
              <w:lastRenderedPageBreak/>
              <w:t>方法解决专业领域实际问题奠定初步基础。</w:t>
            </w:r>
          </w:p>
        </w:tc>
        <w:tc>
          <w:tcPr>
            <w:tcW w:w="2024" w:type="dxa"/>
          </w:tcPr>
          <w:p w:rsidR="004F3196" w:rsidRDefault="00042C96">
            <w:pPr>
              <w:autoSpaceDE w:val="0"/>
              <w:autoSpaceDN w:val="0"/>
              <w:spacing w:line="286" w:lineRule="exact"/>
              <w:rPr>
                <w:rFonts w:ascii="宋体" w:hAnsi="宋体" w:cs="宋体"/>
                <w:kern w:val="0"/>
                <w:sz w:val="18"/>
                <w:szCs w:val="18"/>
              </w:rPr>
            </w:pPr>
            <w:r>
              <w:rPr>
                <w:rFonts w:ascii="宋体" w:hAnsi="宋体" w:hint="eastAsia"/>
                <w:sz w:val="18"/>
                <w:szCs w:val="18"/>
                <w:shd w:val="clear" w:color="auto" w:fill="FFFFFF"/>
              </w:rPr>
              <w:lastRenderedPageBreak/>
              <w:t>课程选择人工智能领域中一些具有代表性的内容进行重点介绍。首先对人工智能的起源与发展、人工智能领域影响较大的主要流派及其认知进行简要的概述；然后介绍人工智能中几种常用的应用场景及基本原理，如人脸识别、指纹识别、（商用服务或工业）机器人、机器翻译等；最后对当前人工智能最热门的研究和应用领域，如计算智能等技术进行讨论。</w:t>
            </w:r>
          </w:p>
        </w:tc>
        <w:tc>
          <w:tcPr>
            <w:tcW w:w="1696" w:type="dxa"/>
          </w:tcPr>
          <w:p w:rsidR="004F3196" w:rsidRDefault="00042C96">
            <w:pPr>
              <w:spacing w:line="286" w:lineRule="exact"/>
              <w:rPr>
                <w:rFonts w:ascii="宋体" w:hAnsi="宋体"/>
                <w:sz w:val="18"/>
                <w:szCs w:val="18"/>
              </w:rPr>
            </w:pPr>
            <w:r>
              <w:rPr>
                <w:rFonts w:ascii="宋体" w:hAnsi="宋体" w:hint="eastAsia"/>
                <w:sz w:val="18"/>
                <w:szCs w:val="18"/>
              </w:rPr>
              <w:t>人工智能是一门交叉性较强的学科，具有理论性强、涉及面广、知识点多、内容抽象等特点。因此结合人工智能发展趋势和专业应用领域的需要，课程要求有：</w:t>
            </w:r>
          </w:p>
          <w:p w:rsidR="004F3196" w:rsidRDefault="00042C96">
            <w:pPr>
              <w:spacing w:line="286" w:lineRule="exact"/>
              <w:rPr>
                <w:rFonts w:ascii="宋体" w:hAnsi="宋体"/>
                <w:sz w:val="18"/>
                <w:szCs w:val="18"/>
                <w:shd w:val="clear" w:color="auto" w:fill="FFFFFF"/>
              </w:rPr>
            </w:pPr>
            <w:r>
              <w:rPr>
                <w:rFonts w:ascii="宋体" w:hAnsi="宋体" w:hint="eastAsia"/>
                <w:sz w:val="18"/>
                <w:szCs w:val="18"/>
              </w:rPr>
              <w:t>1、注重人工智能技术与专业应用相结合</w:t>
            </w:r>
            <w:r>
              <w:rPr>
                <w:rFonts w:ascii="宋体" w:hAnsi="宋体" w:hint="eastAsia"/>
                <w:sz w:val="18"/>
                <w:szCs w:val="18"/>
                <w:shd w:val="clear" w:color="auto" w:fill="FFFFFF"/>
              </w:rPr>
              <w:t>尽量介绍与生活或专业应用相关的趣味性较强的案例，建立起与教材知识点清晰的内在联系，既锻炼学生的逻辑思维能力，亦能促进学习兴趣的提高。</w:t>
            </w:r>
          </w:p>
          <w:p w:rsidR="004F3196" w:rsidRDefault="00042C96">
            <w:pPr>
              <w:spacing w:line="286" w:lineRule="exact"/>
              <w:rPr>
                <w:rFonts w:ascii="宋体" w:hAnsi="宋体"/>
                <w:sz w:val="18"/>
                <w:szCs w:val="18"/>
                <w:shd w:val="clear" w:color="auto" w:fill="FFFFFF"/>
              </w:rPr>
            </w:pPr>
            <w:r>
              <w:rPr>
                <w:rFonts w:ascii="宋体" w:hAnsi="宋体" w:hint="eastAsia"/>
                <w:sz w:val="18"/>
                <w:szCs w:val="18"/>
                <w:shd w:val="clear" w:color="auto" w:fill="FFFFFF"/>
              </w:rPr>
              <w:lastRenderedPageBreak/>
              <w:t>2、充分利用现有网上开源的人工智能演示平台，帮助学生理解人工智能基本原理和概念。</w:t>
            </w:r>
          </w:p>
          <w:p w:rsidR="004F3196" w:rsidRDefault="00042C96">
            <w:pPr>
              <w:autoSpaceDE w:val="0"/>
              <w:autoSpaceDN w:val="0"/>
              <w:spacing w:line="286" w:lineRule="exact"/>
              <w:rPr>
                <w:rFonts w:ascii="宋体" w:hAnsi="宋体" w:cs="宋体"/>
                <w:kern w:val="0"/>
                <w:sz w:val="18"/>
                <w:szCs w:val="18"/>
              </w:rPr>
            </w:pPr>
            <w:r>
              <w:rPr>
                <w:rFonts w:ascii="宋体" w:hAnsi="宋体" w:hint="eastAsia"/>
                <w:sz w:val="18"/>
                <w:szCs w:val="18"/>
                <w:shd w:val="clear" w:color="auto" w:fill="FFFFFF"/>
              </w:rPr>
              <w:t>3、充分运用线上线下混合式教学模式，将学生视为课程教学的主体，开展自主、合作、探究式学习活动。</w:t>
            </w:r>
          </w:p>
        </w:tc>
        <w:tc>
          <w:tcPr>
            <w:tcW w:w="1418" w:type="dxa"/>
          </w:tcPr>
          <w:p w:rsidR="004F3196" w:rsidRDefault="00042C96">
            <w:pPr>
              <w:autoSpaceDE w:val="0"/>
              <w:autoSpaceDN w:val="0"/>
              <w:spacing w:line="286" w:lineRule="exact"/>
              <w:rPr>
                <w:rFonts w:ascii="宋体" w:hAnsi="宋体" w:cs="宋体"/>
                <w:kern w:val="0"/>
                <w:sz w:val="18"/>
                <w:szCs w:val="18"/>
              </w:rPr>
            </w:pPr>
            <w:r>
              <w:rPr>
                <w:rFonts w:ascii="宋体" w:hAnsi="宋体" w:cs="Arial" w:hint="eastAsia"/>
                <w:sz w:val="18"/>
                <w:szCs w:val="18"/>
                <w:shd w:val="clear" w:color="auto" w:fill="FFFFFF"/>
              </w:rPr>
              <w:lastRenderedPageBreak/>
              <w:t>使学生能够正确看待计算机技术的发展，促使学生能够权衡人工智能的利弊，合理平衡AI与人类工作矛盾，了解人工智能对人类的威胁，掌握防范这些威胁的方法。</w:t>
            </w:r>
          </w:p>
        </w:tc>
      </w:tr>
      <w:tr w:rsidR="004F3196">
        <w:trPr>
          <w:jc w:val="center"/>
        </w:trPr>
        <w:tc>
          <w:tcPr>
            <w:tcW w:w="709" w:type="dxa"/>
            <w:vAlign w:val="center"/>
          </w:tcPr>
          <w:p w:rsidR="004F3196" w:rsidRDefault="00042C96">
            <w:pPr>
              <w:autoSpaceDE w:val="0"/>
              <w:autoSpaceDN w:val="0"/>
              <w:spacing w:line="286" w:lineRule="exact"/>
              <w:jc w:val="center"/>
              <w:rPr>
                <w:rFonts w:ascii="宋体" w:hAnsi="宋体" w:cs="宋体"/>
                <w:b/>
                <w:w w:val="98"/>
                <w:kern w:val="0"/>
                <w:sz w:val="18"/>
                <w:szCs w:val="18"/>
              </w:rPr>
            </w:pPr>
            <w:r>
              <w:rPr>
                <w:rFonts w:ascii="宋体" w:hAnsi="宋体" w:hint="eastAsia"/>
                <w:b/>
                <w:sz w:val="18"/>
                <w:szCs w:val="18"/>
              </w:rPr>
              <w:t>20</w:t>
            </w:r>
          </w:p>
        </w:tc>
        <w:tc>
          <w:tcPr>
            <w:tcW w:w="993" w:type="dxa"/>
            <w:vAlign w:val="center"/>
          </w:tcPr>
          <w:p w:rsidR="004F3196" w:rsidRDefault="00042C96">
            <w:pPr>
              <w:spacing w:line="286" w:lineRule="exact"/>
              <w:rPr>
                <w:rFonts w:ascii="宋体" w:hAnsi="宋体"/>
                <w:sz w:val="18"/>
                <w:szCs w:val="18"/>
              </w:rPr>
            </w:pPr>
            <w:r>
              <w:rPr>
                <w:rFonts w:ascii="宋体" w:hAnsi="宋体" w:hint="eastAsia"/>
                <w:sz w:val="18"/>
                <w:szCs w:val="18"/>
              </w:rPr>
              <w:t>心理健康教育</w:t>
            </w:r>
          </w:p>
          <w:p w:rsidR="004F3196" w:rsidRDefault="004F3196">
            <w:pPr>
              <w:spacing w:line="286" w:lineRule="exact"/>
              <w:rPr>
                <w:rFonts w:ascii="宋体" w:hAnsi="宋体"/>
                <w:sz w:val="18"/>
                <w:szCs w:val="18"/>
              </w:rPr>
            </w:pPr>
          </w:p>
          <w:p w:rsidR="004F3196" w:rsidRDefault="00042C96">
            <w:pPr>
              <w:autoSpaceDE w:val="0"/>
              <w:autoSpaceDN w:val="0"/>
              <w:spacing w:line="286" w:lineRule="exact"/>
              <w:jc w:val="center"/>
              <w:rPr>
                <w:rFonts w:ascii="宋体" w:hAnsi="宋体" w:cs="宋体"/>
                <w:kern w:val="0"/>
                <w:sz w:val="18"/>
                <w:szCs w:val="18"/>
              </w:rPr>
            </w:pPr>
            <w:r>
              <w:rPr>
                <w:rFonts w:ascii="宋体" w:hAnsi="宋体" w:hint="eastAsia"/>
                <w:sz w:val="18"/>
                <w:szCs w:val="18"/>
              </w:rPr>
              <w:t xml:space="preserve"> </w:t>
            </w:r>
          </w:p>
        </w:tc>
        <w:tc>
          <w:tcPr>
            <w:tcW w:w="2086" w:type="dxa"/>
          </w:tcPr>
          <w:p w:rsidR="004F3196" w:rsidRDefault="00042C96">
            <w:pPr>
              <w:autoSpaceDE w:val="0"/>
              <w:autoSpaceDN w:val="0"/>
              <w:spacing w:line="286" w:lineRule="exact"/>
              <w:rPr>
                <w:rFonts w:ascii="宋体" w:hAnsi="宋体" w:cs="宋体"/>
                <w:kern w:val="0"/>
                <w:sz w:val="18"/>
                <w:szCs w:val="18"/>
              </w:rPr>
            </w:pPr>
            <w:r>
              <w:rPr>
                <w:rFonts w:ascii="宋体" w:hAnsi="宋体" w:hint="eastAsia"/>
                <w:sz w:val="18"/>
                <w:szCs w:val="18"/>
              </w:rPr>
              <w:t>心理健康教育课程面向大</w:t>
            </w:r>
            <w:proofErr w:type="gramStart"/>
            <w:r>
              <w:rPr>
                <w:rFonts w:ascii="宋体" w:hAnsi="宋体" w:hint="eastAsia"/>
                <w:sz w:val="18"/>
                <w:szCs w:val="18"/>
              </w:rPr>
              <w:t>一</w:t>
            </w:r>
            <w:proofErr w:type="gramEnd"/>
            <w:r>
              <w:rPr>
                <w:rFonts w:ascii="宋体" w:hAnsi="宋体" w:hint="eastAsia"/>
                <w:sz w:val="18"/>
                <w:szCs w:val="18"/>
              </w:rPr>
              <w:t>学生开设。通过教学，使学生在知识、技能和自我认知三个层面实现以下目标：知识层面，使学生了解心理学的有关基本理论，明确心理健康的标准和意义，了解常见的心理问题表现，掌握自我调适的基本知识；技能层面，使学生掌握自我探索技能，心理调适技能及心理发展技能。如环境适应、自我管理、人际交往、情绪调控、压力管理等技能；自我认知层面，使学生树立心理健康发展的自主意识，了解自身的心理特点，能够对自己的身体条件、心理状况、行为能力等进行客观评价，正确认识自己、接纳自己，在遇到心理问题时能够进行自我调适或寻求帮助，积极探索适合自己并适应社会的生活状态。</w:t>
            </w:r>
          </w:p>
        </w:tc>
        <w:tc>
          <w:tcPr>
            <w:tcW w:w="2024" w:type="dxa"/>
          </w:tcPr>
          <w:p w:rsidR="004F3196" w:rsidRDefault="00042C96">
            <w:pPr>
              <w:spacing w:line="286" w:lineRule="exact"/>
              <w:rPr>
                <w:rFonts w:ascii="宋体" w:hAnsi="宋体"/>
                <w:sz w:val="18"/>
                <w:szCs w:val="18"/>
              </w:rPr>
            </w:pPr>
            <w:r>
              <w:rPr>
                <w:rFonts w:ascii="宋体" w:hAnsi="宋体" w:hint="eastAsia"/>
                <w:sz w:val="18"/>
                <w:szCs w:val="18"/>
              </w:rPr>
              <w:t>健康与心理健康；</w:t>
            </w:r>
          </w:p>
          <w:p w:rsidR="004F3196" w:rsidRDefault="00042C96">
            <w:pPr>
              <w:spacing w:line="286" w:lineRule="exact"/>
              <w:rPr>
                <w:rFonts w:ascii="宋体" w:hAnsi="宋体"/>
                <w:sz w:val="18"/>
                <w:szCs w:val="18"/>
              </w:rPr>
            </w:pPr>
            <w:r>
              <w:rPr>
                <w:rFonts w:ascii="宋体" w:hAnsi="宋体" w:hint="eastAsia"/>
                <w:sz w:val="18"/>
                <w:szCs w:val="18"/>
              </w:rPr>
              <w:t>规划大学生活；</w:t>
            </w:r>
          </w:p>
          <w:p w:rsidR="004F3196" w:rsidRDefault="00042C96">
            <w:pPr>
              <w:spacing w:line="286" w:lineRule="exact"/>
              <w:rPr>
                <w:rFonts w:ascii="宋体" w:hAnsi="宋体"/>
                <w:sz w:val="18"/>
                <w:szCs w:val="18"/>
              </w:rPr>
            </w:pPr>
            <w:r>
              <w:rPr>
                <w:rFonts w:ascii="宋体" w:hAnsi="宋体" w:hint="eastAsia"/>
                <w:sz w:val="18"/>
                <w:szCs w:val="18"/>
              </w:rPr>
              <w:t>大学生自我意识；</w:t>
            </w:r>
          </w:p>
          <w:p w:rsidR="004F3196" w:rsidRDefault="00042C96">
            <w:pPr>
              <w:spacing w:line="286" w:lineRule="exact"/>
              <w:rPr>
                <w:rFonts w:ascii="宋体" w:hAnsi="宋体"/>
                <w:sz w:val="18"/>
                <w:szCs w:val="18"/>
              </w:rPr>
            </w:pPr>
            <w:r>
              <w:rPr>
                <w:rFonts w:ascii="宋体" w:hAnsi="宋体" w:hint="eastAsia"/>
                <w:sz w:val="18"/>
                <w:szCs w:val="18"/>
              </w:rPr>
              <w:t>健全人格塑造；</w:t>
            </w:r>
          </w:p>
          <w:p w:rsidR="004F3196" w:rsidRDefault="00042C96">
            <w:pPr>
              <w:spacing w:line="286" w:lineRule="exact"/>
              <w:rPr>
                <w:rFonts w:ascii="宋体" w:hAnsi="宋体"/>
                <w:sz w:val="18"/>
                <w:szCs w:val="18"/>
              </w:rPr>
            </w:pPr>
            <w:r>
              <w:rPr>
                <w:rFonts w:ascii="宋体" w:hAnsi="宋体" w:hint="eastAsia"/>
                <w:sz w:val="18"/>
                <w:szCs w:val="18"/>
              </w:rPr>
              <w:t>情绪管理；</w:t>
            </w:r>
          </w:p>
          <w:p w:rsidR="004F3196" w:rsidRDefault="00042C96">
            <w:pPr>
              <w:spacing w:line="286" w:lineRule="exact"/>
              <w:rPr>
                <w:rFonts w:ascii="宋体" w:hAnsi="宋体"/>
                <w:sz w:val="18"/>
                <w:szCs w:val="18"/>
              </w:rPr>
            </w:pPr>
            <w:r>
              <w:rPr>
                <w:rFonts w:ascii="宋体" w:hAnsi="宋体" w:hint="eastAsia"/>
                <w:sz w:val="18"/>
                <w:szCs w:val="18"/>
              </w:rPr>
              <w:t>大学生人际交往；</w:t>
            </w:r>
          </w:p>
          <w:p w:rsidR="004F3196" w:rsidRDefault="00042C96">
            <w:pPr>
              <w:spacing w:line="286" w:lineRule="exact"/>
              <w:rPr>
                <w:rFonts w:ascii="宋体" w:hAnsi="宋体"/>
                <w:sz w:val="18"/>
                <w:szCs w:val="18"/>
              </w:rPr>
            </w:pPr>
            <w:r>
              <w:rPr>
                <w:rFonts w:ascii="宋体" w:hAnsi="宋体" w:hint="eastAsia"/>
                <w:sz w:val="18"/>
                <w:szCs w:val="18"/>
              </w:rPr>
              <w:t>挫折及应对；</w:t>
            </w:r>
          </w:p>
          <w:p w:rsidR="004F3196" w:rsidRDefault="00042C96">
            <w:pPr>
              <w:spacing w:line="286" w:lineRule="exact"/>
              <w:rPr>
                <w:rFonts w:ascii="宋体" w:hAnsi="宋体"/>
                <w:sz w:val="18"/>
                <w:szCs w:val="18"/>
              </w:rPr>
            </w:pPr>
            <w:r>
              <w:rPr>
                <w:rFonts w:ascii="宋体" w:hAnsi="宋体" w:hint="eastAsia"/>
                <w:sz w:val="18"/>
                <w:szCs w:val="18"/>
              </w:rPr>
              <w:t>恋爱与性心理；</w:t>
            </w:r>
          </w:p>
          <w:p w:rsidR="004F3196" w:rsidRDefault="004F3196">
            <w:pPr>
              <w:autoSpaceDE w:val="0"/>
              <w:autoSpaceDN w:val="0"/>
              <w:spacing w:line="286" w:lineRule="exact"/>
              <w:rPr>
                <w:rFonts w:ascii="宋体" w:hAnsi="宋体" w:cs="宋体"/>
                <w:kern w:val="0"/>
                <w:sz w:val="18"/>
                <w:szCs w:val="18"/>
              </w:rPr>
            </w:pPr>
          </w:p>
        </w:tc>
        <w:tc>
          <w:tcPr>
            <w:tcW w:w="1696" w:type="dxa"/>
          </w:tcPr>
          <w:p w:rsidR="004F3196" w:rsidRDefault="00042C96">
            <w:pPr>
              <w:spacing w:line="286" w:lineRule="exact"/>
              <w:rPr>
                <w:rFonts w:ascii="宋体" w:hAnsi="宋体"/>
                <w:bCs/>
                <w:sz w:val="18"/>
                <w:szCs w:val="18"/>
              </w:rPr>
            </w:pPr>
            <w:r>
              <w:rPr>
                <w:rFonts w:ascii="宋体" w:hAnsi="宋体" w:hint="eastAsia"/>
                <w:sz w:val="18"/>
                <w:szCs w:val="18"/>
              </w:rPr>
              <w:t>课程依</w:t>
            </w:r>
            <w:r>
              <w:rPr>
                <w:rFonts w:ascii="宋体" w:hAnsi="宋体"/>
                <w:sz w:val="18"/>
                <w:szCs w:val="18"/>
              </w:rPr>
              <w:t>据</w:t>
            </w:r>
            <w:r>
              <w:rPr>
                <w:rFonts w:ascii="宋体" w:hAnsi="宋体" w:hint="eastAsia"/>
                <w:sz w:val="18"/>
                <w:szCs w:val="18"/>
              </w:rPr>
              <w:t>大</w:t>
            </w:r>
            <w:r>
              <w:rPr>
                <w:rFonts w:ascii="宋体" w:hAnsi="宋体"/>
                <w:sz w:val="18"/>
                <w:szCs w:val="18"/>
              </w:rPr>
              <w:t>学生生理、心理发展特点，</w:t>
            </w:r>
            <w:r>
              <w:rPr>
                <w:rFonts w:ascii="宋体" w:hAnsi="宋体" w:hint="eastAsia"/>
                <w:sz w:val="18"/>
                <w:szCs w:val="18"/>
              </w:rPr>
              <w:t>通过理论讲授、心理体验感悟、认知行为训练等教学、实践环节实施，由课堂讲授和课后实践训练两部分组成。</w:t>
            </w:r>
          </w:p>
          <w:p w:rsidR="004F3196" w:rsidRDefault="00042C96">
            <w:pPr>
              <w:spacing w:line="286" w:lineRule="exact"/>
              <w:rPr>
                <w:rFonts w:ascii="宋体" w:hAnsi="宋体"/>
                <w:bCs/>
                <w:sz w:val="18"/>
                <w:szCs w:val="18"/>
              </w:rPr>
            </w:pPr>
            <w:r>
              <w:rPr>
                <w:rFonts w:ascii="宋体" w:hAnsi="宋体" w:hint="eastAsia"/>
                <w:sz w:val="18"/>
                <w:szCs w:val="18"/>
              </w:rPr>
              <w:t>施教时体现“教师主导”“学生主体”的教学理念，充分调动学生参与的积极性，开展课堂互动活动，避免单向的理论灌输和知识传授，充分发挥本课程教学在培养与提高学生心理素质的功能。</w:t>
            </w:r>
          </w:p>
          <w:p w:rsidR="004F3196" w:rsidRDefault="00042C96">
            <w:pPr>
              <w:autoSpaceDE w:val="0"/>
              <w:autoSpaceDN w:val="0"/>
              <w:spacing w:line="286" w:lineRule="exact"/>
              <w:rPr>
                <w:rFonts w:ascii="宋体" w:hAnsi="宋体" w:cs="宋体"/>
                <w:kern w:val="0"/>
                <w:sz w:val="18"/>
                <w:szCs w:val="18"/>
              </w:rPr>
            </w:pPr>
            <w:r>
              <w:rPr>
                <w:rFonts w:ascii="宋体" w:hAnsi="宋体" w:hint="eastAsia"/>
                <w:bCs/>
                <w:sz w:val="18"/>
                <w:szCs w:val="18"/>
              </w:rPr>
              <w:t>明确学习目标与要求，利用教学资源课前自学；课堂中认真听课，积极参与，真诚分享；认真参加课后实践活动，在团体互动中获得积极心理体验，并外化为行为的正向改变。</w:t>
            </w:r>
          </w:p>
        </w:tc>
        <w:tc>
          <w:tcPr>
            <w:tcW w:w="1418" w:type="dxa"/>
            <w:vAlign w:val="center"/>
          </w:tcPr>
          <w:p w:rsidR="004F3196" w:rsidRDefault="00042C96">
            <w:pPr>
              <w:spacing w:line="286" w:lineRule="exact"/>
              <w:rPr>
                <w:rFonts w:ascii="宋体" w:hAnsi="宋体"/>
                <w:bCs/>
                <w:sz w:val="18"/>
                <w:szCs w:val="18"/>
              </w:rPr>
            </w:pPr>
            <w:r>
              <w:rPr>
                <w:rFonts w:ascii="宋体" w:hAnsi="宋体" w:hint="eastAsia"/>
                <w:bCs/>
                <w:sz w:val="18"/>
                <w:szCs w:val="18"/>
              </w:rPr>
              <w:t>就教学内容而言，挖掘心理健康课程中</w:t>
            </w:r>
            <w:proofErr w:type="gramStart"/>
            <w:r>
              <w:rPr>
                <w:rFonts w:ascii="宋体" w:hAnsi="宋体" w:hint="eastAsia"/>
                <w:bCs/>
                <w:sz w:val="18"/>
                <w:szCs w:val="18"/>
              </w:rPr>
              <w:t>的思政元素</w:t>
            </w:r>
            <w:proofErr w:type="gramEnd"/>
            <w:r>
              <w:rPr>
                <w:rFonts w:ascii="宋体" w:hAnsi="宋体" w:hint="eastAsia"/>
                <w:bCs/>
                <w:sz w:val="18"/>
                <w:szCs w:val="18"/>
              </w:rPr>
              <w:t>，如规划大学生活部分引导学生树立人生理想，融入时代潮流；在介绍自我意识起源问题时通过东西方对比，让学生认识到我们祖先的智慧和成就，增强民族自信；在人格部分通过价值观澄清活动，设置情境，引导学生通过学习和反思来塑造和调适价值观体系；在挫折部分通过团体活动引发学生对自我、环境、他人与社会关系的思考和对生命的敬畏，培养积极奋发向上的社会责任感。</w:t>
            </w:r>
          </w:p>
          <w:p w:rsidR="004F3196" w:rsidRDefault="00042C96">
            <w:pPr>
              <w:autoSpaceDE w:val="0"/>
              <w:autoSpaceDN w:val="0"/>
              <w:spacing w:line="286" w:lineRule="exact"/>
              <w:rPr>
                <w:rFonts w:ascii="宋体" w:hAnsi="宋体" w:cs="宋体"/>
                <w:kern w:val="0"/>
                <w:sz w:val="18"/>
                <w:szCs w:val="18"/>
              </w:rPr>
            </w:pPr>
            <w:r>
              <w:rPr>
                <w:rFonts w:ascii="宋体" w:hAnsi="宋体" w:hint="eastAsia"/>
                <w:bCs/>
                <w:sz w:val="18"/>
                <w:szCs w:val="18"/>
              </w:rPr>
              <w:t>就教学实施而言，在教学过程中的互动环</w:t>
            </w:r>
            <w:r>
              <w:rPr>
                <w:rFonts w:ascii="宋体" w:hAnsi="宋体" w:hint="eastAsia"/>
                <w:bCs/>
                <w:sz w:val="18"/>
                <w:szCs w:val="18"/>
              </w:rPr>
              <w:lastRenderedPageBreak/>
              <w:t>节，尤其是课后实践训练部分，可以培养学生的团队意识、相互信任和协作沟通以及集体主义精神。</w:t>
            </w:r>
          </w:p>
        </w:tc>
      </w:tr>
      <w:tr w:rsidR="004F3196">
        <w:trPr>
          <w:jc w:val="center"/>
        </w:trPr>
        <w:tc>
          <w:tcPr>
            <w:tcW w:w="709" w:type="dxa"/>
            <w:vAlign w:val="center"/>
          </w:tcPr>
          <w:p w:rsidR="004F3196" w:rsidRDefault="00042C96">
            <w:pPr>
              <w:autoSpaceDE w:val="0"/>
              <w:autoSpaceDN w:val="0"/>
              <w:spacing w:line="286" w:lineRule="exact"/>
              <w:jc w:val="center"/>
              <w:rPr>
                <w:rFonts w:ascii="宋体" w:hAnsi="宋体" w:cs="宋体"/>
                <w:b/>
                <w:w w:val="98"/>
                <w:kern w:val="0"/>
                <w:sz w:val="18"/>
                <w:szCs w:val="18"/>
              </w:rPr>
            </w:pPr>
            <w:r>
              <w:rPr>
                <w:rFonts w:ascii="宋体" w:hAnsi="宋体" w:hint="eastAsia"/>
                <w:b/>
                <w:sz w:val="18"/>
                <w:szCs w:val="18"/>
              </w:rPr>
              <w:lastRenderedPageBreak/>
              <w:t>21</w:t>
            </w:r>
          </w:p>
        </w:tc>
        <w:tc>
          <w:tcPr>
            <w:tcW w:w="993" w:type="dxa"/>
            <w:vAlign w:val="center"/>
          </w:tcPr>
          <w:p w:rsidR="004F3196" w:rsidRDefault="00042C96">
            <w:pPr>
              <w:pStyle w:val="a10"/>
              <w:spacing w:before="0" w:beforeAutospacing="0" w:after="0" w:afterAutospacing="0" w:line="240" w:lineRule="exact"/>
              <w:jc w:val="both"/>
              <w:rPr>
                <w:rFonts w:ascii="Times New Roman" w:hAnsi="Times New Roman" w:cs="Times New Roman"/>
                <w:sz w:val="18"/>
                <w:szCs w:val="18"/>
              </w:rPr>
            </w:pPr>
            <w:r>
              <w:rPr>
                <w:rFonts w:ascii="Times New Roman" w:hAnsi="Times New Roman" w:cs="Times New Roman" w:hint="eastAsia"/>
                <w:sz w:val="18"/>
                <w:szCs w:val="18"/>
              </w:rPr>
              <w:t>国家</w:t>
            </w:r>
            <w:r>
              <w:rPr>
                <w:rFonts w:ascii="Times New Roman" w:hAnsi="Times New Roman" w:cs="Times New Roman"/>
                <w:sz w:val="18"/>
                <w:szCs w:val="18"/>
              </w:rPr>
              <w:t>安全教育</w:t>
            </w:r>
          </w:p>
        </w:tc>
        <w:tc>
          <w:tcPr>
            <w:tcW w:w="2086" w:type="dxa"/>
          </w:tcPr>
          <w:p w:rsidR="004F3196" w:rsidRDefault="00042C96">
            <w:pPr>
              <w:pStyle w:val="a10"/>
              <w:spacing w:before="0" w:beforeAutospacing="0" w:after="0" w:afterAutospacing="0" w:line="240" w:lineRule="exact"/>
              <w:jc w:val="center"/>
              <w:rPr>
                <w:rFonts w:ascii="Times New Roman" w:hAnsi="Times New Roman" w:cs="Times New Roman"/>
                <w:sz w:val="18"/>
                <w:szCs w:val="18"/>
              </w:rPr>
            </w:pPr>
            <w:r>
              <w:rPr>
                <w:rFonts w:ascii="Times New Roman" w:hAnsi="Times New Roman" w:cs="Times New Roman"/>
                <w:sz w:val="18"/>
                <w:szCs w:val="18"/>
              </w:rPr>
              <w:t>重点围绕理解中华民族命运与国家关系，</w:t>
            </w:r>
            <w:proofErr w:type="gramStart"/>
            <w:r>
              <w:rPr>
                <w:rFonts w:ascii="Times New Roman" w:hAnsi="Times New Roman" w:cs="Times New Roman"/>
                <w:sz w:val="18"/>
                <w:szCs w:val="18"/>
              </w:rPr>
              <w:t>践行</w:t>
            </w:r>
            <w:proofErr w:type="gramEnd"/>
            <w:r>
              <w:rPr>
                <w:rFonts w:ascii="Times New Roman" w:hAnsi="Times New Roman" w:cs="Times New Roman"/>
                <w:sz w:val="18"/>
                <w:szCs w:val="18"/>
              </w:rPr>
              <w:t>总体国家安全观</w:t>
            </w:r>
            <w:r>
              <w:rPr>
                <w:rFonts w:ascii="Times New Roman" w:hAnsi="Times New Roman" w:cs="Times New Roman" w:hint="eastAsia"/>
                <w:sz w:val="18"/>
                <w:szCs w:val="18"/>
              </w:rPr>
              <w:t>，使</w:t>
            </w:r>
            <w:r>
              <w:rPr>
                <w:rFonts w:ascii="Times New Roman" w:hAnsi="Times New Roman" w:cs="Times New Roman"/>
                <w:sz w:val="18"/>
                <w:szCs w:val="18"/>
              </w:rPr>
              <w:t>学生系统掌握总体国家安全观的内涵和精神实质，理解中国特色国家安全体系，树立国家安全底线思维，将国家安全意识转化为自觉行动，强化责任担当。</w:t>
            </w:r>
          </w:p>
        </w:tc>
        <w:tc>
          <w:tcPr>
            <w:tcW w:w="2024" w:type="dxa"/>
          </w:tcPr>
          <w:p w:rsidR="004F3196" w:rsidRDefault="00042C96">
            <w:pPr>
              <w:pStyle w:val="a10"/>
              <w:spacing w:before="0" w:beforeAutospacing="0" w:after="0" w:afterAutospacing="0" w:line="240" w:lineRule="exact"/>
              <w:jc w:val="center"/>
              <w:rPr>
                <w:rFonts w:ascii="Times New Roman" w:hAnsi="Times New Roman" w:cs="Times New Roman"/>
                <w:sz w:val="18"/>
                <w:szCs w:val="18"/>
              </w:rPr>
            </w:pPr>
            <w:r>
              <w:rPr>
                <w:rFonts w:ascii="Times New Roman" w:hAnsi="Times New Roman" w:cs="Times New Roman"/>
                <w:sz w:val="18"/>
                <w:szCs w:val="18"/>
              </w:rPr>
              <w:t>政治安全、国土安全、军事安全、经济安全、文化安全、社会安全、科技安全、网络安全、生态安全、资源安全、核安全、海外利益安全以及太空、深海、极地、生物等不断拓展的新型领域安全。</w:t>
            </w:r>
          </w:p>
        </w:tc>
        <w:tc>
          <w:tcPr>
            <w:tcW w:w="1696" w:type="dxa"/>
          </w:tcPr>
          <w:p w:rsidR="004F3196" w:rsidRDefault="00042C96">
            <w:pPr>
              <w:pStyle w:val="a10"/>
              <w:spacing w:before="0" w:beforeAutospacing="0" w:after="0" w:afterAutospacing="0" w:line="240" w:lineRule="exact"/>
              <w:jc w:val="center"/>
              <w:rPr>
                <w:rFonts w:ascii="Times New Roman" w:hAnsi="Times New Roman" w:cs="Times New Roman"/>
                <w:sz w:val="18"/>
                <w:szCs w:val="18"/>
              </w:rPr>
            </w:pPr>
            <w:r>
              <w:rPr>
                <w:rFonts w:ascii="Times New Roman" w:hAnsi="Times New Roman" w:cs="Times New Roman"/>
                <w:sz w:val="18"/>
                <w:szCs w:val="18"/>
              </w:rPr>
              <w:t>本课程理论与实践相结合</w:t>
            </w:r>
            <w:r>
              <w:rPr>
                <w:rFonts w:ascii="Times New Roman" w:hAnsi="Times New Roman" w:cs="Times New Roman" w:hint="eastAsia"/>
                <w:sz w:val="18"/>
                <w:szCs w:val="18"/>
              </w:rPr>
              <w:t>方式，</w:t>
            </w:r>
            <w:r>
              <w:rPr>
                <w:rFonts w:ascii="Times New Roman" w:hAnsi="Times New Roman" w:cs="Times New Roman"/>
                <w:sz w:val="18"/>
                <w:szCs w:val="18"/>
              </w:rPr>
              <w:t>教学采用</w:t>
            </w:r>
            <w:r>
              <w:rPr>
                <w:rFonts w:ascii="Times New Roman" w:hAnsi="Times New Roman" w:cs="Times New Roman" w:hint="eastAsia"/>
                <w:sz w:val="18"/>
                <w:szCs w:val="18"/>
              </w:rPr>
              <w:t>课堂教学、国家</w:t>
            </w:r>
            <w:r>
              <w:rPr>
                <w:rFonts w:ascii="Times New Roman" w:hAnsi="Times New Roman" w:cs="Times New Roman"/>
                <w:sz w:val="18"/>
                <w:szCs w:val="18"/>
              </w:rPr>
              <w:t>安全主题讲座、网络课堂讲授、典型案例分析、小组讨论、社会调查等方法实施。</w:t>
            </w:r>
          </w:p>
          <w:p w:rsidR="004F3196" w:rsidRDefault="00042C96">
            <w:pPr>
              <w:pStyle w:val="a10"/>
              <w:spacing w:before="0" w:beforeAutospacing="0" w:after="0" w:afterAutospacing="0" w:line="240" w:lineRule="exact"/>
              <w:jc w:val="center"/>
              <w:rPr>
                <w:rFonts w:ascii="Times New Roman" w:hAnsi="Times New Roman" w:cs="Times New Roman"/>
                <w:sz w:val="18"/>
                <w:szCs w:val="18"/>
              </w:rPr>
            </w:pPr>
            <w:r>
              <w:rPr>
                <w:rFonts w:ascii="Times New Roman" w:hAnsi="Times New Roman" w:cs="Times New Roman"/>
                <w:sz w:val="18"/>
                <w:szCs w:val="18"/>
              </w:rPr>
              <w:t>在教学过程中，充分利用各种资源。校内</w:t>
            </w:r>
            <w:r>
              <w:rPr>
                <w:rFonts w:ascii="Times New Roman" w:hAnsi="Times New Roman" w:cs="Times New Roman" w:hint="eastAsia"/>
                <w:sz w:val="18"/>
                <w:szCs w:val="18"/>
              </w:rPr>
              <w:t>组建</w:t>
            </w:r>
            <w:proofErr w:type="gramStart"/>
            <w:r>
              <w:rPr>
                <w:rFonts w:ascii="Times New Roman" w:hAnsi="Times New Roman" w:cs="Times New Roman"/>
                <w:sz w:val="18"/>
                <w:szCs w:val="18"/>
              </w:rPr>
              <w:t>充</w:t>
            </w:r>
            <w:r>
              <w:rPr>
                <w:rFonts w:ascii="Times New Roman" w:hAnsi="Times New Roman" w:cs="Times New Roman" w:hint="eastAsia"/>
                <w:sz w:val="18"/>
                <w:szCs w:val="18"/>
              </w:rPr>
              <w:t>以</w:t>
            </w:r>
            <w:r>
              <w:rPr>
                <w:rFonts w:ascii="Times New Roman" w:hAnsi="Times New Roman" w:cs="Times New Roman"/>
                <w:sz w:val="18"/>
                <w:szCs w:val="18"/>
              </w:rPr>
              <w:t>思政教师</w:t>
            </w:r>
            <w:proofErr w:type="gramEnd"/>
            <w:r>
              <w:rPr>
                <w:rFonts w:ascii="Times New Roman" w:hAnsi="Times New Roman" w:cs="Times New Roman"/>
                <w:sz w:val="18"/>
                <w:szCs w:val="18"/>
              </w:rPr>
              <w:t>、辅导员、保卫干部等</w:t>
            </w:r>
            <w:r>
              <w:rPr>
                <w:rFonts w:ascii="Times New Roman" w:hAnsi="Times New Roman" w:cs="Times New Roman" w:hint="eastAsia"/>
                <w:sz w:val="18"/>
                <w:szCs w:val="18"/>
              </w:rPr>
              <w:t>为主的教师队伍</w:t>
            </w:r>
            <w:r>
              <w:rPr>
                <w:rFonts w:ascii="Times New Roman" w:hAnsi="Times New Roman" w:cs="Times New Roman"/>
                <w:sz w:val="18"/>
                <w:szCs w:val="18"/>
              </w:rPr>
              <w:t>；同时调动社会资源，聘请国安</w:t>
            </w:r>
            <w:r>
              <w:rPr>
                <w:rFonts w:ascii="Times New Roman" w:hAnsi="Times New Roman" w:cs="Times New Roman" w:hint="eastAsia"/>
                <w:sz w:val="18"/>
                <w:szCs w:val="18"/>
              </w:rPr>
              <w:t>部门</w:t>
            </w:r>
            <w:r>
              <w:rPr>
                <w:rFonts w:ascii="Times New Roman" w:hAnsi="Times New Roman" w:cs="Times New Roman"/>
                <w:sz w:val="18"/>
                <w:szCs w:val="18"/>
              </w:rPr>
              <w:t>专家参与教育教学活动，</w:t>
            </w:r>
            <w:r>
              <w:rPr>
                <w:rFonts w:ascii="Times New Roman" w:hAnsi="Times New Roman" w:cs="Times New Roman" w:hint="eastAsia"/>
                <w:sz w:val="18"/>
                <w:szCs w:val="18"/>
              </w:rPr>
              <w:t>“</w:t>
            </w:r>
            <w:r>
              <w:rPr>
                <w:rFonts w:ascii="Times New Roman" w:hAnsi="Times New Roman" w:cs="Times New Roman"/>
                <w:sz w:val="18"/>
                <w:szCs w:val="18"/>
              </w:rPr>
              <w:t>国家安全教育</w:t>
            </w:r>
            <w:r>
              <w:rPr>
                <w:rFonts w:ascii="Times New Roman" w:hAnsi="Times New Roman" w:cs="Times New Roman" w:hint="eastAsia"/>
                <w:sz w:val="18"/>
                <w:szCs w:val="18"/>
              </w:rPr>
              <w:t>”</w:t>
            </w:r>
            <w:r>
              <w:rPr>
                <w:rFonts w:ascii="Times New Roman" w:hAnsi="Times New Roman" w:cs="Times New Roman"/>
                <w:sz w:val="18"/>
                <w:szCs w:val="18"/>
              </w:rPr>
              <w:t>课程把目标与出现的问题结合起来，让学生更好地感知、理解、接受和</w:t>
            </w:r>
            <w:proofErr w:type="gramStart"/>
            <w:r>
              <w:rPr>
                <w:rFonts w:ascii="Times New Roman" w:hAnsi="Times New Roman" w:cs="Times New Roman"/>
                <w:sz w:val="18"/>
                <w:szCs w:val="18"/>
              </w:rPr>
              <w:t>践行</w:t>
            </w:r>
            <w:proofErr w:type="gramEnd"/>
            <w:r>
              <w:rPr>
                <w:rFonts w:ascii="Times New Roman" w:hAnsi="Times New Roman" w:cs="Times New Roman"/>
                <w:sz w:val="18"/>
                <w:szCs w:val="18"/>
              </w:rPr>
              <w:t>。</w:t>
            </w:r>
          </w:p>
        </w:tc>
        <w:tc>
          <w:tcPr>
            <w:tcW w:w="1418" w:type="dxa"/>
            <w:vAlign w:val="center"/>
          </w:tcPr>
          <w:p w:rsidR="004F3196" w:rsidRDefault="00042C96">
            <w:pPr>
              <w:pStyle w:val="a10"/>
              <w:spacing w:before="0" w:beforeAutospacing="0" w:after="0" w:afterAutospacing="0" w:line="240" w:lineRule="exact"/>
              <w:jc w:val="both"/>
              <w:rPr>
                <w:rFonts w:ascii="Times New Roman" w:hAnsi="Times New Roman" w:cs="Times New Roman"/>
                <w:sz w:val="18"/>
                <w:szCs w:val="18"/>
              </w:rPr>
            </w:pPr>
            <w:r>
              <w:rPr>
                <w:rFonts w:ascii="Times New Roman" w:hAnsi="Times New Roman" w:cs="Times New Roman"/>
                <w:sz w:val="18"/>
                <w:szCs w:val="18"/>
              </w:rPr>
              <w:t>将国家安全教育</w:t>
            </w:r>
            <w:r>
              <w:rPr>
                <w:rFonts w:ascii="Times New Roman" w:hAnsi="Times New Roman" w:cs="Times New Roman" w:hint="eastAsia"/>
                <w:sz w:val="18"/>
                <w:szCs w:val="18"/>
              </w:rPr>
              <w:t>与</w:t>
            </w:r>
            <w:proofErr w:type="gramStart"/>
            <w:r>
              <w:rPr>
                <w:rFonts w:ascii="Times New Roman" w:hAnsi="Times New Roman" w:cs="Times New Roman"/>
                <w:sz w:val="18"/>
                <w:szCs w:val="18"/>
              </w:rPr>
              <w:t>思政教育</w:t>
            </w:r>
            <w:proofErr w:type="gramEnd"/>
            <w:r>
              <w:rPr>
                <w:rFonts w:ascii="Times New Roman" w:hAnsi="Times New Roman" w:cs="Times New Roman" w:hint="eastAsia"/>
                <w:sz w:val="18"/>
                <w:szCs w:val="18"/>
              </w:rPr>
              <w:t>相互融合</w:t>
            </w:r>
            <w:r>
              <w:rPr>
                <w:rFonts w:ascii="Times New Roman" w:hAnsi="Times New Roman" w:cs="Times New Roman"/>
                <w:sz w:val="18"/>
                <w:szCs w:val="18"/>
              </w:rPr>
              <w:t>，</w:t>
            </w:r>
            <w:r>
              <w:rPr>
                <w:rFonts w:ascii="Times New Roman" w:hAnsi="Times New Roman" w:cs="Times New Roman" w:hint="eastAsia"/>
                <w:sz w:val="18"/>
                <w:szCs w:val="18"/>
              </w:rPr>
              <w:t>使学生</w:t>
            </w:r>
            <w:r>
              <w:rPr>
                <w:rFonts w:ascii="Times New Roman" w:hAnsi="Times New Roman" w:cs="Times New Roman"/>
                <w:sz w:val="18"/>
                <w:szCs w:val="18"/>
              </w:rPr>
              <w:t>深刻地认识到国家安全的重要性，</w:t>
            </w:r>
            <w:r>
              <w:rPr>
                <w:rFonts w:ascii="Times New Roman" w:hAnsi="Times New Roman" w:cs="Times New Roman" w:hint="eastAsia"/>
                <w:sz w:val="18"/>
                <w:szCs w:val="18"/>
              </w:rPr>
              <w:t>让</w:t>
            </w:r>
            <w:r>
              <w:rPr>
                <w:rFonts w:ascii="Times New Roman" w:hAnsi="Times New Roman" w:cs="Times New Roman"/>
                <w:sz w:val="18"/>
                <w:szCs w:val="18"/>
              </w:rPr>
              <w:t>学生更加全面地理解国家安全与个人发展、社会进步之间的紧密联系，培养学生的道德品质、政治素养和社会责任感</w:t>
            </w:r>
            <w:r>
              <w:rPr>
                <w:rFonts w:ascii="Times New Roman" w:hAnsi="Times New Roman" w:cs="Times New Roman" w:hint="eastAsia"/>
                <w:sz w:val="18"/>
                <w:szCs w:val="18"/>
              </w:rPr>
              <w:t>，</w:t>
            </w:r>
            <w:r>
              <w:rPr>
                <w:rFonts w:ascii="Times New Roman" w:hAnsi="Times New Roman" w:cs="Times New Roman"/>
                <w:sz w:val="18"/>
                <w:szCs w:val="18"/>
              </w:rPr>
              <w:t>从而增强国家安全意识，提升应对安全威胁的能力</w:t>
            </w:r>
            <w:r>
              <w:rPr>
                <w:rFonts w:ascii="Times New Roman" w:hAnsi="Times New Roman" w:cs="Times New Roman" w:hint="eastAsia"/>
                <w:sz w:val="18"/>
                <w:szCs w:val="18"/>
              </w:rPr>
              <w:t>，</w:t>
            </w:r>
            <w:r>
              <w:rPr>
                <w:rFonts w:ascii="Times New Roman" w:hAnsi="Times New Roman" w:cs="Times New Roman"/>
                <w:sz w:val="18"/>
                <w:szCs w:val="18"/>
              </w:rPr>
              <w:t>激发他们积极投身国家安全事业的热情和动力。</w:t>
            </w:r>
          </w:p>
        </w:tc>
      </w:tr>
      <w:tr w:rsidR="004F3196">
        <w:trPr>
          <w:jc w:val="center"/>
        </w:trPr>
        <w:tc>
          <w:tcPr>
            <w:tcW w:w="709" w:type="dxa"/>
            <w:vAlign w:val="center"/>
          </w:tcPr>
          <w:p w:rsidR="004F3196" w:rsidRDefault="00042C96">
            <w:pPr>
              <w:autoSpaceDE w:val="0"/>
              <w:autoSpaceDN w:val="0"/>
              <w:spacing w:line="286" w:lineRule="exact"/>
              <w:jc w:val="center"/>
              <w:rPr>
                <w:rFonts w:ascii="宋体" w:hAnsi="宋体" w:cs="宋体"/>
                <w:kern w:val="0"/>
                <w:sz w:val="18"/>
                <w:szCs w:val="18"/>
              </w:rPr>
            </w:pPr>
            <w:r>
              <w:rPr>
                <w:rFonts w:ascii="宋体" w:hAnsi="宋体" w:hint="eastAsia"/>
                <w:b/>
                <w:sz w:val="18"/>
                <w:szCs w:val="18"/>
              </w:rPr>
              <w:t>22</w:t>
            </w:r>
          </w:p>
        </w:tc>
        <w:tc>
          <w:tcPr>
            <w:tcW w:w="993" w:type="dxa"/>
            <w:vAlign w:val="center"/>
          </w:tcPr>
          <w:p w:rsidR="004F3196" w:rsidRDefault="00042C96">
            <w:pPr>
              <w:spacing w:line="286" w:lineRule="exact"/>
              <w:rPr>
                <w:rFonts w:ascii="宋体" w:hAnsi="宋体"/>
                <w:sz w:val="18"/>
                <w:szCs w:val="18"/>
              </w:rPr>
            </w:pPr>
            <w:r>
              <w:rPr>
                <w:rFonts w:ascii="宋体" w:hAnsi="宋体" w:hint="eastAsia"/>
                <w:sz w:val="18"/>
                <w:szCs w:val="18"/>
              </w:rPr>
              <w:t>习近平新时代中国特色社会主义思想概论</w:t>
            </w:r>
          </w:p>
          <w:p w:rsidR="004F3196" w:rsidRDefault="004F3196">
            <w:pPr>
              <w:spacing w:line="286" w:lineRule="exact"/>
              <w:rPr>
                <w:rFonts w:ascii="宋体" w:hAnsi="宋体"/>
                <w:sz w:val="18"/>
                <w:szCs w:val="18"/>
              </w:rPr>
            </w:pPr>
          </w:p>
          <w:p w:rsidR="004F3196" w:rsidRDefault="004F3196">
            <w:pPr>
              <w:autoSpaceDE w:val="0"/>
              <w:autoSpaceDN w:val="0"/>
              <w:spacing w:line="286" w:lineRule="exact"/>
              <w:jc w:val="center"/>
              <w:rPr>
                <w:rFonts w:ascii="宋体" w:hAnsi="宋体" w:cs="宋体"/>
                <w:kern w:val="0"/>
                <w:sz w:val="18"/>
                <w:szCs w:val="18"/>
              </w:rPr>
            </w:pPr>
          </w:p>
        </w:tc>
        <w:tc>
          <w:tcPr>
            <w:tcW w:w="2086" w:type="dxa"/>
          </w:tcPr>
          <w:p w:rsidR="004F3196" w:rsidRDefault="00042C96">
            <w:pPr>
              <w:autoSpaceDE w:val="0"/>
              <w:autoSpaceDN w:val="0"/>
              <w:spacing w:line="286" w:lineRule="exact"/>
              <w:rPr>
                <w:rFonts w:ascii="宋体" w:hAnsi="宋体" w:cs="宋体"/>
                <w:kern w:val="0"/>
                <w:sz w:val="18"/>
                <w:szCs w:val="18"/>
              </w:rPr>
            </w:pPr>
            <w:r>
              <w:rPr>
                <w:rFonts w:ascii="宋体" w:hAnsi="宋体" w:hint="eastAsia"/>
                <w:sz w:val="18"/>
                <w:szCs w:val="18"/>
              </w:rPr>
              <w:t>为深入贯彻落实党的十九届六中全会精神，持续推进新时代党的创新理论进教材、进课堂、进学生、进头脑，用习近平新时代中国特色社会主义思想铸魂育人，通过本课程的学习，有助于大学生对马克思主义中国化进程中形成的理论成果有更加准确的把握；对中国共产党领导人民进行革命、建设、改革的历史进程、历史变革、历史成就有更加深刻的认识；对中国共产党在新时代坚持的基本理论、基本路线、基本方略有更加透彻的理解；对运用马克</w:t>
            </w:r>
            <w:r>
              <w:rPr>
                <w:rFonts w:ascii="宋体" w:hAnsi="宋体" w:hint="eastAsia"/>
                <w:sz w:val="18"/>
                <w:szCs w:val="18"/>
              </w:rPr>
              <w:lastRenderedPageBreak/>
              <w:t>思主义立场、观点和方法认识问题、分析问题和解决问题的能力的提升有更加切实的帮助。</w:t>
            </w:r>
          </w:p>
        </w:tc>
        <w:tc>
          <w:tcPr>
            <w:tcW w:w="2024" w:type="dxa"/>
          </w:tcPr>
          <w:p w:rsidR="004F3196" w:rsidRDefault="00042C96">
            <w:pPr>
              <w:autoSpaceDE w:val="0"/>
              <w:autoSpaceDN w:val="0"/>
              <w:spacing w:line="286" w:lineRule="exact"/>
              <w:rPr>
                <w:rFonts w:ascii="宋体" w:hAnsi="宋体"/>
                <w:sz w:val="18"/>
                <w:szCs w:val="18"/>
              </w:rPr>
            </w:pPr>
            <w:r>
              <w:rPr>
                <w:rFonts w:ascii="宋体" w:hAnsi="宋体" w:hint="eastAsia"/>
                <w:sz w:val="18"/>
                <w:szCs w:val="18"/>
              </w:rPr>
              <w:lastRenderedPageBreak/>
              <w:t>习近平新时代中国特色社会主义思想及其历史地位；</w:t>
            </w:r>
          </w:p>
          <w:p w:rsidR="004F3196" w:rsidRDefault="00042C96">
            <w:pPr>
              <w:autoSpaceDE w:val="0"/>
              <w:autoSpaceDN w:val="0"/>
              <w:spacing w:line="286" w:lineRule="exact"/>
              <w:rPr>
                <w:rFonts w:ascii="宋体" w:hAnsi="宋体"/>
                <w:sz w:val="18"/>
                <w:szCs w:val="18"/>
              </w:rPr>
            </w:pPr>
            <w:r>
              <w:rPr>
                <w:rFonts w:ascii="宋体" w:hAnsi="宋体" w:hint="eastAsia"/>
                <w:sz w:val="18"/>
                <w:szCs w:val="18"/>
              </w:rPr>
              <w:t>坚持和发展中国特色社会主义的总任务；</w:t>
            </w:r>
          </w:p>
          <w:p w:rsidR="004F3196" w:rsidRDefault="00042C96">
            <w:pPr>
              <w:autoSpaceDE w:val="0"/>
              <w:autoSpaceDN w:val="0"/>
              <w:spacing w:line="286" w:lineRule="exact"/>
              <w:rPr>
                <w:rFonts w:ascii="宋体" w:hAnsi="宋体"/>
                <w:sz w:val="18"/>
                <w:szCs w:val="18"/>
              </w:rPr>
            </w:pPr>
            <w:r>
              <w:rPr>
                <w:rFonts w:ascii="宋体" w:hAnsi="宋体" w:hint="eastAsia"/>
                <w:sz w:val="18"/>
                <w:szCs w:val="18"/>
              </w:rPr>
              <w:t>“五位一体”总体布局；</w:t>
            </w:r>
          </w:p>
          <w:p w:rsidR="004F3196" w:rsidRDefault="00042C96">
            <w:pPr>
              <w:autoSpaceDE w:val="0"/>
              <w:autoSpaceDN w:val="0"/>
              <w:spacing w:line="286" w:lineRule="exact"/>
              <w:rPr>
                <w:rFonts w:ascii="宋体" w:hAnsi="宋体"/>
                <w:sz w:val="18"/>
                <w:szCs w:val="18"/>
              </w:rPr>
            </w:pPr>
            <w:r>
              <w:rPr>
                <w:rFonts w:ascii="宋体" w:hAnsi="宋体" w:hint="eastAsia"/>
                <w:sz w:val="18"/>
                <w:szCs w:val="18"/>
              </w:rPr>
              <w:t>“四个全面”战略布局；</w:t>
            </w:r>
          </w:p>
          <w:p w:rsidR="004F3196" w:rsidRDefault="00042C96">
            <w:pPr>
              <w:autoSpaceDE w:val="0"/>
              <w:autoSpaceDN w:val="0"/>
              <w:spacing w:line="286" w:lineRule="exact"/>
              <w:rPr>
                <w:rFonts w:ascii="宋体" w:hAnsi="宋体"/>
                <w:sz w:val="18"/>
                <w:szCs w:val="18"/>
              </w:rPr>
            </w:pPr>
            <w:r>
              <w:rPr>
                <w:rFonts w:ascii="宋体" w:hAnsi="宋体" w:hint="eastAsia"/>
                <w:sz w:val="18"/>
                <w:szCs w:val="18"/>
              </w:rPr>
              <w:t>实现中华民族伟大复兴的重要保障；</w:t>
            </w:r>
          </w:p>
          <w:p w:rsidR="004F3196" w:rsidRDefault="00042C96">
            <w:pPr>
              <w:autoSpaceDE w:val="0"/>
              <w:autoSpaceDN w:val="0"/>
              <w:spacing w:line="286" w:lineRule="exact"/>
              <w:rPr>
                <w:rFonts w:ascii="宋体" w:hAnsi="宋体"/>
                <w:sz w:val="18"/>
                <w:szCs w:val="18"/>
              </w:rPr>
            </w:pPr>
            <w:r>
              <w:rPr>
                <w:rFonts w:ascii="宋体" w:hAnsi="宋体" w:hint="eastAsia"/>
                <w:sz w:val="18"/>
                <w:szCs w:val="18"/>
              </w:rPr>
              <w:t>中国特色大国外交；</w:t>
            </w:r>
          </w:p>
          <w:p w:rsidR="004F3196" w:rsidRDefault="00042C96">
            <w:pPr>
              <w:autoSpaceDE w:val="0"/>
              <w:autoSpaceDN w:val="0"/>
              <w:spacing w:line="286" w:lineRule="exact"/>
              <w:rPr>
                <w:rFonts w:ascii="宋体" w:hAnsi="宋体"/>
                <w:sz w:val="18"/>
                <w:szCs w:val="18"/>
              </w:rPr>
            </w:pPr>
            <w:r>
              <w:rPr>
                <w:rFonts w:ascii="宋体" w:hAnsi="宋体" w:hint="eastAsia"/>
                <w:sz w:val="18"/>
                <w:szCs w:val="18"/>
              </w:rPr>
              <w:t>坚持和加强党的领导；</w:t>
            </w:r>
          </w:p>
          <w:p w:rsidR="004F3196" w:rsidRDefault="00042C96">
            <w:pPr>
              <w:autoSpaceDE w:val="0"/>
              <w:autoSpaceDN w:val="0"/>
              <w:spacing w:line="286" w:lineRule="exact"/>
              <w:rPr>
                <w:rFonts w:ascii="宋体" w:hAnsi="宋体"/>
                <w:sz w:val="18"/>
                <w:szCs w:val="18"/>
              </w:rPr>
            </w:pPr>
            <w:r>
              <w:rPr>
                <w:rFonts w:ascii="宋体" w:hAnsi="宋体" w:hint="eastAsia"/>
                <w:sz w:val="18"/>
                <w:szCs w:val="18"/>
              </w:rPr>
              <w:t>坚定“四个自信”，担当民族复兴大任。</w:t>
            </w:r>
          </w:p>
        </w:tc>
        <w:tc>
          <w:tcPr>
            <w:tcW w:w="1696" w:type="dxa"/>
          </w:tcPr>
          <w:p w:rsidR="004F3196" w:rsidRDefault="00042C96">
            <w:pPr>
              <w:autoSpaceDE w:val="0"/>
              <w:autoSpaceDN w:val="0"/>
              <w:spacing w:line="286" w:lineRule="exact"/>
              <w:rPr>
                <w:rFonts w:ascii="宋体" w:hAnsi="宋体"/>
                <w:sz w:val="18"/>
                <w:szCs w:val="18"/>
              </w:rPr>
            </w:pPr>
            <w:r>
              <w:rPr>
                <w:rFonts w:ascii="宋体" w:hAnsi="宋体" w:hint="eastAsia"/>
                <w:sz w:val="18"/>
                <w:szCs w:val="18"/>
              </w:rPr>
              <w:t>本课程理论讲授与实践练习相结合、课堂讲授与虚拟VR相结合。教学采用在线课程学习、典型案例分析、问题链讲授、小组讨论、社会调查等方法实施。</w:t>
            </w:r>
          </w:p>
          <w:p w:rsidR="004F3196" w:rsidRDefault="00042C96">
            <w:pPr>
              <w:autoSpaceDE w:val="0"/>
              <w:autoSpaceDN w:val="0"/>
              <w:spacing w:line="286" w:lineRule="exact"/>
              <w:rPr>
                <w:rFonts w:ascii="宋体" w:hAnsi="宋体"/>
                <w:sz w:val="18"/>
                <w:szCs w:val="18"/>
              </w:rPr>
            </w:pPr>
            <w:r>
              <w:rPr>
                <w:rFonts w:ascii="宋体" w:hAnsi="宋体" w:hint="eastAsia"/>
                <w:sz w:val="18"/>
                <w:szCs w:val="18"/>
              </w:rPr>
              <w:t>在教学的过程中，充分利用校内外各种资源，丰富教学内容，提高教学质量。</w:t>
            </w:r>
          </w:p>
          <w:p w:rsidR="004F3196" w:rsidRDefault="004F3196">
            <w:pPr>
              <w:autoSpaceDE w:val="0"/>
              <w:autoSpaceDN w:val="0"/>
              <w:spacing w:line="286" w:lineRule="exact"/>
              <w:rPr>
                <w:rFonts w:ascii="宋体" w:hAnsi="宋体"/>
                <w:sz w:val="18"/>
                <w:szCs w:val="18"/>
              </w:rPr>
            </w:pPr>
          </w:p>
        </w:tc>
        <w:tc>
          <w:tcPr>
            <w:tcW w:w="1418" w:type="dxa"/>
            <w:vAlign w:val="center"/>
          </w:tcPr>
          <w:p w:rsidR="004F3196" w:rsidRDefault="004F3196">
            <w:pPr>
              <w:autoSpaceDE w:val="0"/>
              <w:autoSpaceDN w:val="0"/>
              <w:spacing w:line="286" w:lineRule="exact"/>
              <w:rPr>
                <w:rFonts w:ascii="宋体" w:hAnsi="宋体" w:cs="宋体"/>
                <w:kern w:val="0"/>
                <w:sz w:val="18"/>
                <w:szCs w:val="18"/>
              </w:rPr>
            </w:pPr>
          </w:p>
        </w:tc>
      </w:tr>
      <w:tr w:rsidR="004F3196">
        <w:trPr>
          <w:jc w:val="center"/>
        </w:trPr>
        <w:tc>
          <w:tcPr>
            <w:tcW w:w="709" w:type="dxa"/>
            <w:vAlign w:val="center"/>
          </w:tcPr>
          <w:p w:rsidR="004F3196" w:rsidRDefault="00042C96">
            <w:pPr>
              <w:autoSpaceDE w:val="0"/>
              <w:autoSpaceDN w:val="0"/>
              <w:spacing w:line="286" w:lineRule="exact"/>
              <w:jc w:val="center"/>
              <w:rPr>
                <w:rFonts w:ascii="宋体" w:hAnsi="宋体" w:cs="宋体"/>
                <w:b/>
                <w:kern w:val="0"/>
                <w:sz w:val="18"/>
                <w:szCs w:val="18"/>
              </w:rPr>
            </w:pPr>
            <w:r>
              <w:rPr>
                <w:rFonts w:ascii="宋体" w:hAnsi="宋体" w:cs="宋体" w:hint="eastAsia"/>
                <w:b/>
                <w:kern w:val="0"/>
                <w:sz w:val="18"/>
                <w:szCs w:val="18"/>
              </w:rPr>
              <w:t>23</w:t>
            </w:r>
          </w:p>
        </w:tc>
        <w:tc>
          <w:tcPr>
            <w:tcW w:w="993" w:type="dxa"/>
            <w:vAlign w:val="center"/>
          </w:tcPr>
          <w:p w:rsidR="004F3196" w:rsidRDefault="00042C96">
            <w:pPr>
              <w:autoSpaceDE w:val="0"/>
              <w:autoSpaceDN w:val="0"/>
              <w:spacing w:line="286" w:lineRule="exact"/>
              <w:jc w:val="center"/>
              <w:rPr>
                <w:rFonts w:ascii="宋体" w:hAnsi="宋体" w:cs="宋体"/>
                <w:kern w:val="0"/>
                <w:sz w:val="18"/>
                <w:szCs w:val="18"/>
              </w:rPr>
            </w:pPr>
            <w:r>
              <w:rPr>
                <w:rFonts w:ascii="宋体" w:hAnsi="宋体" w:cs="宋体" w:hint="eastAsia"/>
                <w:kern w:val="0"/>
                <w:sz w:val="18"/>
                <w:szCs w:val="18"/>
              </w:rPr>
              <w:t>大学美育导论</w:t>
            </w:r>
          </w:p>
        </w:tc>
        <w:tc>
          <w:tcPr>
            <w:tcW w:w="2086" w:type="dxa"/>
          </w:tcPr>
          <w:p w:rsidR="004F3196" w:rsidRDefault="00042C96">
            <w:pPr>
              <w:autoSpaceDE w:val="0"/>
              <w:autoSpaceDN w:val="0"/>
              <w:spacing w:line="286" w:lineRule="exact"/>
              <w:rPr>
                <w:rFonts w:ascii="宋体" w:hAnsi="宋体" w:cs="宋体"/>
                <w:kern w:val="0"/>
                <w:sz w:val="18"/>
                <w:szCs w:val="18"/>
              </w:rPr>
            </w:pPr>
            <w:r>
              <w:rPr>
                <w:rFonts w:ascii="宋体" w:hAnsi="宋体" w:cs="宋体" w:hint="eastAsia"/>
                <w:kern w:val="0"/>
                <w:sz w:val="18"/>
                <w:szCs w:val="18"/>
              </w:rPr>
              <w:t>通过本课程的学习，使学生们了解和掌握美育的基本知识、学习方法等，提高学生对美的感受力，培养学生对美的鉴赏能力、评析能力和创造能力。加强和提高高职学生综合审美素质，为进一步学习艺术鉴赏课程打下基础。</w:t>
            </w:r>
          </w:p>
          <w:p w:rsidR="004F3196" w:rsidRDefault="00042C96">
            <w:pPr>
              <w:autoSpaceDE w:val="0"/>
              <w:autoSpaceDN w:val="0"/>
              <w:spacing w:line="286" w:lineRule="exact"/>
              <w:rPr>
                <w:rFonts w:ascii="宋体" w:hAnsi="宋体" w:cs="宋体"/>
                <w:kern w:val="0"/>
                <w:sz w:val="18"/>
                <w:szCs w:val="18"/>
              </w:rPr>
            </w:pPr>
            <w:r>
              <w:rPr>
                <w:rFonts w:ascii="宋体" w:hAnsi="宋体" w:cs="宋体" w:hint="eastAsia"/>
                <w:kern w:val="0"/>
                <w:sz w:val="18"/>
                <w:szCs w:val="18"/>
              </w:rPr>
              <w:t>1、了解美、美育、美学的概念，了解美育、美学的起源发展</w:t>
            </w:r>
          </w:p>
          <w:p w:rsidR="004F3196" w:rsidRDefault="00042C96">
            <w:pPr>
              <w:autoSpaceDE w:val="0"/>
              <w:autoSpaceDN w:val="0"/>
              <w:spacing w:line="286" w:lineRule="exact"/>
              <w:rPr>
                <w:rFonts w:ascii="宋体" w:hAnsi="宋体" w:cs="宋体"/>
                <w:kern w:val="0"/>
                <w:sz w:val="18"/>
                <w:szCs w:val="18"/>
              </w:rPr>
            </w:pPr>
            <w:r>
              <w:rPr>
                <w:rFonts w:ascii="宋体" w:hAnsi="宋体" w:cs="宋体" w:hint="eastAsia"/>
                <w:kern w:val="0"/>
                <w:sz w:val="18"/>
                <w:szCs w:val="18"/>
              </w:rPr>
              <w:t>通过对美育概念、起源发展的学习，为学习美育提供基础，对美生成一个基本的认识。</w:t>
            </w:r>
          </w:p>
          <w:p w:rsidR="004F3196" w:rsidRDefault="00042C96">
            <w:pPr>
              <w:autoSpaceDE w:val="0"/>
              <w:autoSpaceDN w:val="0"/>
              <w:spacing w:line="286" w:lineRule="exact"/>
              <w:rPr>
                <w:rFonts w:ascii="宋体" w:hAnsi="宋体" w:cs="宋体"/>
                <w:kern w:val="0"/>
                <w:sz w:val="18"/>
                <w:szCs w:val="18"/>
              </w:rPr>
            </w:pPr>
            <w:r>
              <w:rPr>
                <w:rFonts w:ascii="宋体" w:hAnsi="宋体" w:cs="宋体" w:hint="eastAsia"/>
                <w:kern w:val="0"/>
                <w:sz w:val="18"/>
                <w:szCs w:val="18"/>
              </w:rPr>
              <w:t>2、学习美的类型与范畴</w:t>
            </w:r>
          </w:p>
          <w:p w:rsidR="004F3196" w:rsidRDefault="00042C96">
            <w:pPr>
              <w:autoSpaceDE w:val="0"/>
              <w:autoSpaceDN w:val="0"/>
              <w:spacing w:line="286" w:lineRule="exact"/>
              <w:rPr>
                <w:rFonts w:ascii="宋体" w:hAnsi="宋体" w:cs="宋体"/>
                <w:kern w:val="0"/>
                <w:sz w:val="18"/>
                <w:szCs w:val="18"/>
              </w:rPr>
            </w:pPr>
            <w:r>
              <w:rPr>
                <w:rFonts w:ascii="宋体" w:hAnsi="宋体" w:cs="宋体" w:hint="eastAsia"/>
                <w:kern w:val="0"/>
                <w:sz w:val="18"/>
                <w:szCs w:val="18"/>
              </w:rPr>
              <w:t>通过对美的类型与范畴学习、了解自然、社会、艺术美之间的关系，便于从美学的角度进一步</w:t>
            </w:r>
            <w:proofErr w:type="gramStart"/>
            <w:r>
              <w:rPr>
                <w:rFonts w:ascii="宋体" w:hAnsi="宋体" w:cs="宋体" w:hint="eastAsia"/>
                <w:kern w:val="0"/>
                <w:sz w:val="18"/>
                <w:szCs w:val="18"/>
              </w:rPr>
              <w:t>探索美</w:t>
            </w:r>
            <w:proofErr w:type="gramEnd"/>
            <w:r>
              <w:rPr>
                <w:rFonts w:ascii="宋体" w:hAnsi="宋体" w:cs="宋体" w:hint="eastAsia"/>
                <w:kern w:val="0"/>
                <w:sz w:val="18"/>
                <w:szCs w:val="18"/>
              </w:rPr>
              <w:t>不同的审美形态下的审美范畴。</w:t>
            </w:r>
          </w:p>
          <w:p w:rsidR="004F3196" w:rsidRDefault="00042C96">
            <w:pPr>
              <w:autoSpaceDE w:val="0"/>
              <w:autoSpaceDN w:val="0"/>
              <w:spacing w:line="286" w:lineRule="exact"/>
              <w:rPr>
                <w:rFonts w:ascii="宋体" w:hAnsi="宋体" w:cs="宋体"/>
                <w:kern w:val="0"/>
                <w:sz w:val="18"/>
                <w:szCs w:val="18"/>
              </w:rPr>
            </w:pPr>
            <w:r>
              <w:rPr>
                <w:rFonts w:ascii="宋体" w:hAnsi="宋体" w:cs="宋体" w:hint="eastAsia"/>
                <w:kern w:val="0"/>
                <w:sz w:val="18"/>
                <w:szCs w:val="18"/>
              </w:rPr>
              <w:t>3、学习审美的本质过程和特征，了解和掌握感知美的方法</w:t>
            </w:r>
          </w:p>
          <w:p w:rsidR="004F3196" w:rsidRDefault="00042C96">
            <w:pPr>
              <w:autoSpaceDE w:val="0"/>
              <w:autoSpaceDN w:val="0"/>
              <w:spacing w:line="286" w:lineRule="exact"/>
              <w:rPr>
                <w:rFonts w:ascii="宋体" w:hAnsi="宋体" w:cs="宋体"/>
                <w:kern w:val="0"/>
                <w:sz w:val="18"/>
                <w:szCs w:val="18"/>
              </w:rPr>
            </w:pPr>
            <w:r>
              <w:rPr>
                <w:rFonts w:ascii="宋体" w:hAnsi="宋体" w:cs="宋体" w:hint="eastAsia"/>
                <w:kern w:val="0"/>
                <w:sz w:val="18"/>
                <w:szCs w:val="18"/>
              </w:rPr>
              <w:t>通过学习审美本质、体验审美过程、总结审美特征。为了解和掌握感知美的方法打下基础，通过学习感知美的方法，在实践中理解美、领悟美、创造美。了解审美批评的方法和特征。</w:t>
            </w:r>
          </w:p>
          <w:p w:rsidR="004F3196" w:rsidRDefault="004F3196">
            <w:pPr>
              <w:autoSpaceDE w:val="0"/>
              <w:autoSpaceDN w:val="0"/>
              <w:spacing w:line="286" w:lineRule="exact"/>
              <w:rPr>
                <w:rFonts w:ascii="宋体" w:hAnsi="宋体" w:cs="宋体"/>
                <w:kern w:val="0"/>
                <w:sz w:val="18"/>
                <w:szCs w:val="18"/>
              </w:rPr>
            </w:pPr>
          </w:p>
        </w:tc>
        <w:tc>
          <w:tcPr>
            <w:tcW w:w="2024" w:type="dxa"/>
          </w:tcPr>
          <w:p w:rsidR="004F3196" w:rsidRDefault="00042C96">
            <w:pPr>
              <w:autoSpaceDE w:val="0"/>
              <w:autoSpaceDN w:val="0"/>
              <w:spacing w:line="286" w:lineRule="exact"/>
              <w:rPr>
                <w:rFonts w:ascii="宋体" w:hAnsi="宋体" w:cs="宋体"/>
                <w:kern w:val="0"/>
                <w:sz w:val="18"/>
                <w:szCs w:val="18"/>
              </w:rPr>
            </w:pPr>
            <w:r>
              <w:rPr>
                <w:rFonts w:ascii="宋体" w:hAnsi="宋体" w:cs="宋体" w:hint="eastAsia"/>
                <w:kern w:val="0"/>
                <w:sz w:val="18"/>
                <w:szCs w:val="18"/>
              </w:rPr>
              <w:t>第一章 概念导读（4课时）</w:t>
            </w:r>
          </w:p>
          <w:p w:rsidR="004F3196" w:rsidRDefault="00042C96">
            <w:pPr>
              <w:autoSpaceDE w:val="0"/>
              <w:autoSpaceDN w:val="0"/>
              <w:spacing w:line="286" w:lineRule="exact"/>
              <w:rPr>
                <w:rFonts w:ascii="宋体" w:hAnsi="宋体" w:cs="宋体"/>
                <w:kern w:val="0"/>
                <w:sz w:val="18"/>
                <w:szCs w:val="18"/>
              </w:rPr>
            </w:pPr>
            <w:r>
              <w:rPr>
                <w:rFonts w:ascii="宋体" w:hAnsi="宋体" w:cs="宋体" w:hint="eastAsia"/>
                <w:kern w:val="0"/>
                <w:sz w:val="18"/>
                <w:szCs w:val="18"/>
              </w:rPr>
              <w:t>美、美育、美学的概念理解。</w:t>
            </w:r>
          </w:p>
          <w:p w:rsidR="004F3196" w:rsidRDefault="00042C96">
            <w:pPr>
              <w:autoSpaceDE w:val="0"/>
              <w:autoSpaceDN w:val="0"/>
              <w:spacing w:line="286" w:lineRule="exact"/>
              <w:rPr>
                <w:rFonts w:ascii="宋体" w:hAnsi="宋体" w:cs="宋体"/>
                <w:kern w:val="0"/>
                <w:sz w:val="18"/>
                <w:szCs w:val="18"/>
              </w:rPr>
            </w:pPr>
            <w:r>
              <w:rPr>
                <w:rFonts w:ascii="宋体" w:hAnsi="宋体" w:cs="宋体" w:hint="eastAsia"/>
                <w:kern w:val="0"/>
                <w:sz w:val="18"/>
                <w:szCs w:val="18"/>
              </w:rPr>
              <w:t>美育、美学的起源与发展。</w:t>
            </w:r>
          </w:p>
          <w:p w:rsidR="004F3196" w:rsidRDefault="00042C96">
            <w:pPr>
              <w:autoSpaceDE w:val="0"/>
              <w:autoSpaceDN w:val="0"/>
              <w:spacing w:line="286" w:lineRule="exact"/>
              <w:rPr>
                <w:rFonts w:ascii="宋体" w:hAnsi="宋体" w:cs="宋体"/>
                <w:kern w:val="0"/>
                <w:sz w:val="18"/>
                <w:szCs w:val="18"/>
              </w:rPr>
            </w:pPr>
            <w:r>
              <w:rPr>
                <w:rFonts w:ascii="宋体" w:hAnsi="宋体" w:cs="宋体" w:hint="eastAsia"/>
                <w:kern w:val="0"/>
                <w:sz w:val="18"/>
                <w:szCs w:val="18"/>
              </w:rPr>
              <w:t>美的类型与范畴（8课时）</w:t>
            </w:r>
          </w:p>
          <w:p w:rsidR="004F3196" w:rsidRDefault="00042C96">
            <w:pPr>
              <w:autoSpaceDE w:val="0"/>
              <w:autoSpaceDN w:val="0"/>
              <w:spacing w:line="286" w:lineRule="exact"/>
              <w:rPr>
                <w:rFonts w:ascii="宋体" w:hAnsi="宋体" w:cs="宋体"/>
                <w:kern w:val="0"/>
                <w:sz w:val="18"/>
                <w:szCs w:val="18"/>
              </w:rPr>
            </w:pPr>
            <w:r>
              <w:rPr>
                <w:rFonts w:ascii="宋体" w:hAnsi="宋体" w:cs="宋体" w:hint="eastAsia"/>
                <w:kern w:val="0"/>
                <w:sz w:val="18"/>
                <w:szCs w:val="18"/>
              </w:rPr>
              <w:t>美的类型</w:t>
            </w:r>
          </w:p>
          <w:p w:rsidR="004F3196" w:rsidRDefault="00042C96">
            <w:pPr>
              <w:autoSpaceDE w:val="0"/>
              <w:autoSpaceDN w:val="0"/>
              <w:spacing w:line="286" w:lineRule="exact"/>
              <w:rPr>
                <w:rFonts w:ascii="宋体" w:hAnsi="宋体" w:cs="宋体"/>
                <w:kern w:val="0"/>
                <w:sz w:val="18"/>
                <w:szCs w:val="18"/>
              </w:rPr>
            </w:pPr>
            <w:r>
              <w:rPr>
                <w:rFonts w:ascii="宋体" w:hAnsi="宋体" w:cs="宋体" w:hint="eastAsia"/>
                <w:kern w:val="0"/>
                <w:sz w:val="18"/>
                <w:szCs w:val="18"/>
              </w:rPr>
              <w:t>（1）自然美、社会美、艺术美及其之间的联系与区别。</w:t>
            </w:r>
          </w:p>
          <w:p w:rsidR="004F3196" w:rsidRDefault="00042C96">
            <w:pPr>
              <w:autoSpaceDE w:val="0"/>
              <w:autoSpaceDN w:val="0"/>
              <w:spacing w:line="286" w:lineRule="exact"/>
              <w:rPr>
                <w:rFonts w:ascii="宋体" w:hAnsi="宋体" w:cs="宋体"/>
                <w:kern w:val="0"/>
                <w:sz w:val="18"/>
                <w:szCs w:val="18"/>
              </w:rPr>
            </w:pPr>
            <w:r>
              <w:rPr>
                <w:rFonts w:ascii="宋体" w:hAnsi="宋体" w:cs="宋体" w:hint="eastAsia"/>
                <w:kern w:val="0"/>
                <w:sz w:val="18"/>
                <w:szCs w:val="18"/>
              </w:rPr>
              <w:t>美的范畴</w:t>
            </w:r>
          </w:p>
          <w:p w:rsidR="004F3196" w:rsidRDefault="00042C96">
            <w:pPr>
              <w:autoSpaceDE w:val="0"/>
              <w:autoSpaceDN w:val="0"/>
              <w:spacing w:line="286" w:lineRule="exact"/>
              <w:rPr>
                <w:rFonts w:ascii="宋体" w:hAnsi="宋体" w:cs="宋体"/>
                <w:kern w:val="0"/>
                <w:sz w:val="18"/>
                <w:szCs w:val="18"/>
              </w:rPr>
            </w:pPr>
            <w:r>
              <w:rPr>
                <w:rFonts w:ascii="宋体" w:hAnsi="宋体" w:cs="宋体" w:hint="eastAsia"/>
                <w:kern w:val="0"/>
                <w:sz w:val="18"/>
                <w:szCs w:val="18"/>
              </w:rPr>
              <w:t>（1）优美与崇高</w:t>
            </w:r>
          </w:p>
          <w:p w:rsidR="004F3196" w:rsidRDefault="00042C96">
            <w:pPr>
              <w:autoSpaceDE w:val="0"/>
              <w:autoSpaceDN w:val="0"/>
              <w:spacing w:line="286" w:lineRule="exact"/>
              <w:rPr>
                <w:rFonts w:ascii="宋体" w:hAnsi="宋体" w:cs="宋体"/>
                <w:kern w:val="0"/>
                <w:sz w:val="18"/>
                <w:szCs w:val="18"/>
              </w:rPr>
            </w:pPr>
            <w:r>
              <w:rPr>
                <w:rFonts w:ascii="宋体" w:hAnsi="宋体" w:cs="宋体" w:hint="eastAsia"/>
                <w:kern w:val="0"/>
                <w:sz w:val="18"/>
                <w:szCs w:val="18"/>
              </w:rPr>
              <w:t>（2）悲剧与戏剧</w:t>
            </w:r>
          </w:p>
          <w:p w:rsidR="004F3196" w:rsidRDefault="00042C96">
            <w:pPr>
              <w:autoSpaceDE w:val="0"/>
              <w:autoSpaceDN w:val="0"/>
              <w:spacing w:line="286" w:lineRule="exact"/>
              <w:rPr>
                <w:rFonts w:ascii="宋体" w:hAnsi="宋体" w:cs="宋体"/>
                <w:kern w:val="0"/>
                <w:sz w:val="18"/>
                <w:szCs w:val="18"/>
              </w:rPr>
            </w:pPr>
            <w:r>
              <w:rPr>
                <w:rFonts w:ascii="宋体" w:hAnsi="宋体" w:cs="宋体" w:hint="eastAsia"/>
                <w:kern w:val="0"/>
                <w:sz w:val="18"/>
                <w:szCs w:val="18"/>
              </w:rPr>
              <w:t>（3）形式与内容</w:t>
            </w:r>
          </w:p>
          <w:p w:rsidR="004F3196" w:rsidRDefault="004F3196">
            <w:pPr>
              <w:autoSpaceDE w:val="0"/>
              <w:autoSpaceDN w:val="0"/>
              <w:spacing w:line="286" w:lineRule="exact"/>
              <w:rPr>
                <w:rFonts w:ascii="宋体" w:hAnsi="宋体" w:cs="宋体"/>
                <w:kern w:val="0"/>
                <w:sz w:val="18"/>
                <w:szCs w:val="18"/>
              </w:rPr>
            </w:pPr>
          </w:p>
          <w:p w:rsidR="004F3196" w:rsidRDefault="00042C96">
            <w:pPr>
              <w:autoSpaceDE w:val="0"/>
              <w:autoSpaceDN w:val="0"/>
              <w:spacing w:line="286" w:lineRule="exact"/>
              <w:rPr>
                <w:rFonts w:ascii="宋体" w:hAnsi="宋体" w:cs="宋体"/>
                <w:kern w:val="0"/>
                <w:sz w:val="18"/>
                <w:szCs w:val="18"/>
              </w:rPr>
            </w:pPr>
            <w:r>
              <w:rPr>
                <w:rFonts w:ascii="宋体" w:hAnsi="宋体" w:cs="宋体" w:hint="eastAsia"/>
                <w:kern w:val="0"/>
                <w:sz w:val="18"/>
                <w:szCs w:val="18"/>
              </w:rPr>
              <w:t>如何审美（4课时）</w:t>
            </w:r>
          </w:p>
          <w:p w:rsidR="004F3196" w:rsidRDefault="00042C96">
            <w:pPr>
              <w:autoSpaceDE w:val="0"/>
              <w:autoSpaceDN w:val="0"/>
              <w:spacing w:line="286" w:lineRule="exact"/>
              <w:rPr>
                <w:rFonts w:ascii="宋体" w:hAnsi="宋体" w:cs="宋体"/>
                <w:kern w:val="0"/>
                <w:sz w:val="18"/>
                <w:szCs w:val="18"/>
              </w:rPr>
            </w:pPr>
            <w:r>
              <w:rPr>
                <w:rFonts w:ascii="宋体" w:hAnsi="宋体" w:cs="宋体" w:hint="eastAsia"/>
                <w:kern w:val="0"/>
                <w:sz w:val="18"/>
                <w:szCs w:val="18"/>
              </w:rPr>
              <w:t>审美的本质与特征</w:t>
            </w:r>
          </w:p>
          <w:p w:rsidR="004F3196" w:rsidRDefault="00042C96">
            <w:pPr>
              <w:autoSpaceDE w:val="0"/>
              <w:autoSpaceDN w:val="0"/>
              <w:spacing w:line="286" w:lineRule="exact"/>
              <w:rPr>
                <w:rFonts w:ascii="宋体" w:hAnsi="宋体" w:cs="宋体"/>
                <w:kern w:val="0"/>
                <w:sz w:val="18"/>
                <w:szCs w:val="18"/>
              </w:rPr>
            </w:pPr>
            <w:r>
              <w:rPr>
                <w:rFonts w:ascii="宋体" w:hAnsi="宋体" w:cs="宋体" w:hint="eastAsia"/>
                <w:kern w:val="0"/>
                <w:sz w:val="18"/>
                <w:szCs w:val="18"/>
              </w:rPr>
              <w:t>如何感知美</w:t>
            </w:r>
          </w:p>
          <w:p w:rsidR="004F3196" w:rsidRDefault="00042C96">
            <w:pPr>
              <w:autoSpaceDE w:val="0"/>
              <w:autoSpaceDN w:val="0"/>
              <w:spacing w:line="286" w:lineRule="exact"/>
              <w:rPr>
                <w:rFonts w:ascii="宋体" w:hAnsi="宋体" w:cs="宋体"/>
                <w:kern w:val="0"/>
                <w:sz w:val="18"/>
                <w:szCs w:val="18"/>
              </w:rPr>
            </w:pPr>
            <w:r>
              <w:rPr>
                <w:rFonts w:ascii="宋体" w:hAnsi="宋体" w:cs="宋体" w:hint="eastAsia"/>
                <w:kern w:val="0"/>
                <w:sz w:val="18"/>
                <w:szCs w:val="18"/>
              </w:rPr>
              <w:t>审美批评</w:t>
            </w:r>
          </w:p>
          <w:p w:rsidR="004F3196" w:rsidRDefault="00042C96">
            <w:pPr>
              <w:autoSpaceDE w:val="0"/>
              <w:autoSpaceDN w:val="0"/>
              <w:spacing w:line="286" w:lineRule="exact"/>
              <w:rPr>
                <w:rFonts w:ascii="宋体" w:hAnsi="宋体" w:cs="宋体"/>
                <w:kern w:val="0"/>
                <w:sz w:val="18"/>
                <w:szCs w:val="18"/>
              </w:rPr>
            </w:pPr>
            <w:r>
              <w:rPr>
                <w:rFonts w:ascii="宋体" w:hAnsi="宋体" w:cs="宋体" w:hint="eastAsia"/>
                <w:kern w:val="0"/>
                <w:sz w:val="18"/>
                <w:szCs w:val="18"/>
              </w:rPr>
              <w:t>4、审美实践</w:t>
            </w:r>
          </w:p>
          <w:p w:rsidR="004F3196" w:rsidRDefault="004F3196">
            <w:pPr>
              <w:autoSpaceDE w:val="0"/>
              <w:autoSpaceDN w:val="0"/>
              <w:spacing w:line="286" w:lineRule="exact"/>
              <w:rPr>
                <w:rFonts w:ascii="宋体" w:hAnsi="宋体" w:cs="宋体"/>
                <w:kern w:val="0"/>
                <w:sz w:val="18"/>
                <w:szCs w:val="18"/>
              </w:rPr>
            </w:pPr>
          </w:p>
        </w:tc>
        <w:tc>
          <w:tcPr>
            <w:tcW w:w="1696" w:type="dxa"/>
          </w:tcPr>
          <w:p w:rsidR="004F3196" w:rsidRDefault="00042C96">
            <w:pPr>
              <w:autoSpaceDE w:val="0"/>
              <w:autoSpaceDN w:val="0"/>
              <w:spacing w:line="286" w:lineRule="exact"/>
              <w:rPr>
                <w:rFonts w:ascii="宋体" w:hAnsi="宋体" w:cs="宋体"/>
                <w:kern w:val="0"/>
                <w:sz w:val="18"/>
                <w:szCs w:val="18"/>
              </w:rPr>
            </w:pPr>
            <w:r>
              <w:rPr>
                <w:rFonts w:ascii="宋体" w:hAnsi="宋体" w:cs="宋体" w:hint="eastAsia"/>
                <w:kern w:val="0"/>
                <w:sz w:val="18"/>
                <w:szCs w:val="18"/>
              </w:rPr>
              <w:t>1.坚持立德树人，发挥课程的育人功能</w:t>
            </w:r>
          </w:p>
          <w:p w:rsidR="004F3196" w:rsidRDefault="00042C96">
            <w:pPr>
              <w:autoSpaceDE w:val="0"/>
              <w:autoSpaceDN w:val="0"/>
              <w:spacing w:line="286" w:lineRule="exact"/>
              <w:rPr>
                <w:rFonts w:ascii="宋体" w:hAnsi="宋体" w:cs="宋体"/>
                <w:kern w:val="0"/>
                <w:sz w:val="18"/>
                <w:szCs w:val="18"/>
              </w:rPr>
            </w:pPr>
            <w:r>
              <w:rPr>
                <w:rFonts w:ascii="宋体" w:hAnsi="宋体" w:cs="宋体" w:hint="eastAsia"/>
                <w:kern w:val="0"/>
                <w:sz w:val="18"/>
                <w:szCs w:val="18"/>
              </w:rPr>
              <w:t>全面落实党的教育方针，落实立德树人根本任务。充分发挥美育课程的素质育人功能，将课程内容与育人目标相融合，积极培育和</w:t>
            </w:r>
            <w:proofErr w:type="gramStart"/>
            <w:r>
              <w:rPr>
                <w:rFonts w:ascii="宋体" w:hAnsi="宋体" w:cs="宋体" w:hint="eastAsia"/>
                <w:kern w:val="0"/>
                <w:sz w:val="18"/>
                <w:szCs w:val="18"/>
              </w:rPr>
              <w:t>践行</w:t>
            </w:r>
            <w:proofErr w:type="gramEnd"/>
            <w:r>
              <w:rPr>
                <w:rFonts w:ascii="宋体" w:hAnsi="宋体" w:cs="宋体" w:hint="eastAsia"/>
                <w:kern w:val="0"/>
                <w:sz w:val="18"/>
                <w:szCs w:val="18"/>
              </w:rPr>
              <w:t>社会主义核心价值观。教师要关注课程内容价值取向，提炼</w:t>
            </w:r>
            <w:proofErr w:type="gramStart"/>
            <w:r>
              <w:rPr>
                <w:rFonts w:ascii="宋体" w:hAnsi="宋体" w:cs="宋体" w:hint="eastAsia"/>
                <w:kern w:val="0"/>
                <w:sz w:val="18"/>
                <w:szCs w:val="18"/>
              </w:rPr>
              <w:t>课程思政元素</w:t>
            </w:r>
            <w:proofErr w:type="gramEnd"/>
            <w:r>
              <w:rPr>
                <w:rFonts w:ascii="宋体" w:hAnsi="宋体" w:cs="宋体" w:hint="eastAsia"/>
                <w:kern w:val="0"/>
                <w:sz w:val="18"/>
                <w:szCs w:val="18"/>
              </w:rPr>
              <w:t>，根据学科特点，设计合理的教学活动，采取灵活多样的教学方法，引导学生形成正确的世界观、价值观、人生观，培养学生爱国主义情怀和民族自豪感。</w:t>
            </w:r>
          </w:p>
          <w:p w:rsidR="004F3196" w:rsidRDefault="00042C96">
            <w:pPr>
              <w:autoSpaceDE w:val="0"/>
              <w:autoSpaceDN w:val="0"/>
              <w:spacing w:line="286" w:lineRule="exact"/>
              <w:rPr>
                <w:rFonts w:ascii="宋体" w:hAnsi="宋体" w:cs="宋体"/>
                <w:kern w:val="0"/>
                <w:sz w:val="18"/>
                <w:szCs w:val="18"/>
              </w:rPr>
            </w:pPr>
            <w:r>
              <w:rPr>
                <w:rFonts w:ascii="宋体" w:hAnsi="宋体" w:cs="宋体" w:hint="eastAsia"/>
                <w:kern w:val="0"/>
                <w:sz w:val="18"/>
                <w:szCs w:val="18"/>
              </w:rPr>
              <w:t>2.明确教学目标，培养本学科核心素养</w:t>
            </w:r>
          </w:p>
          <w:p w:rsidR="004F3196" w:rsidRDefault="00042C96">
            <w:pPr>
              <w:autoSpaceDE w:val="0"/>
              <w:autoSpaceDN w:val="0"/>
              <w:spacing w:line="286" w:lineRule="exact"/>
              <w:rPr>
                <w:rFonts w:ascii="宋体" w:hAnsi="宋体" w:cs="宋体"/>
                <w:kern w:val="0"/>
                <w:sz w:val="18"/>
                <w:szCs w:val="18"/>
              </w:rPr>
            </w:pPr>
            <w:bookmarkStart w:id="26" w:name="_Hlk52612777"/>
            <w:r>
              <w:rPr>
                <w:rFonts w:ascii="宋体" w:hAnsi="宋体" w:cs="宋体" w:hint="eastAsia"/>
                <w:kern w:val="0"/>
                <w:sz w:val="18"/>
                <w:szCs w:val="18"/>
              </w:rPr>
              <w:t>立德树人是教育的根本任务。在美育教学中，教师必须坚持正确的育人理念, 将社会主义核心价值观贯穿于发展学生美育学科核心素养的过程中，培养学生逐步形成正确的价值观念，树立为人民幸福、民族振兴和社会进步作贡献的远大志向，成为有理想、有本领、有担当的时代新人。要深刻理解美育学科核心</w:t>
            </w:r>
            <w:r>
              <w:rPr>
                <w:rFonts w:ascii="宋体" w:hAnsi="宋体" w:cs="宋体" w:hint="eastAsia"/>
                <w:kern w:val="0"/>
                <w:sz w:val="18"/>
                <w:szCs w:val="18"/>
              </w:rPr>
              <w:lastRenderedPageBreak/>
              <w:t>素养的内涵、育人价值、表现形式和层次水平，将课程目标、教学内容、教学形式、教学方法和教学手段等聚焦于培养和发展美育学科核心素养上。</w:t>
            </w:r>
          </w:p>
          <w:bookmarkEnd w:id="26"/>
          <w:p w:rsidR="004F3196" w:rsidRDefault="00042C96">
            <w:pPr>
              <w:autoSpaceDE w:val="0"/>
              <w:autoSpaceDN w:val="0"/>
              <w:spacing w:line="286" w:lineRule="exact"/>
              <w:rPr>
                <w:rFonts w:ascii="宋体" w:hAnsi="宋体" w:cs="宋体"/>
                <w:kern w:val="0"/>
                <w:sz w:val="18"/>
                <w:szCs w:val="18"/>
              </w:rPr>
            </w:pPr>
            <w:r>
              <w:rPr>
                <w:rFonts w:ascii="宋体" w:hAnsi="宋体" w:cs="宋体" w:hint="eastAsia"/>
                <w:kern w:val="0"/>
                <w:sz w:val="18"/>
                <w:szCs w:val="18"/>
              </w:rPr>
              <w:t>3．聚焦职业特色，加强美学应用能力培养</w:t>
            </w:r>
          </w:p>
          <w:p w:rsidR="004F3196" w:rsidRDefault="00042C96">
            <w:pPr>
              <w:autoSpaceDE w:val="0"/>
              <w:autoSpaceDN w:val="0"/>
              <w:spacing w:line="286" w:lineRule="exact"/>
              <w:rPr>
                <w:rFonts w:ascii="宋体" w:hAnsi="宋体" w:cs="宋体"/>
                <w:kern w:val="0"/>
                <w:sz w:val="18"/>
                <w:szCs w:val="18"/>
              </w:rPr>
            </w:pPr>
            <w:r>
              <w:rPr>
                <w:rFonts w:ascii="宋体" w:hAnsi="宋体" w:cs="宋体" w:hint="eastAsia"/>
                <w:kern w:val="0"/>
                <w:sz w:val="18"/>
                <w:szCs w:val="18"/>
              </w:rPr>
              <w:t>职业教育要突出对人才的技术和技能的培养，这是职业教育的培养目标也是职业教育的特色。教学中，要加强美育教学内容与社会生活、专业课程和职业应用的联系，注重选择和设计与行业企业相关联的教学情境，增强学生的美学应用意识；要理论联系实际，采取以解决问题为主线的教学方式，通过剔出问题并解决问题，培养学生运用美育知识解决生活中实际问题的能力。在实践和应用的过程中，促进学生读懂自然、说清艺术、能解决生活中相处</w:t>
            </w:r>
            <w:proofErr w:type="gramStart"/>
            <w:r>
              <w:rPr>
                <w:rFonts w:ascii="宋体" w:hAnsi="宋体" w:cs="宋体" w:hint="eastAsia"/>
                <w:kern w:val="0"/>
                <w:sz w:val="18"/>
                <w:szCs w:val="18"/>
              </w:rPr>
              <w:t>德实际</w:t>
            </w:r>
            <w:proofErr w:type="gramEnd"/>
            <w:r>
              <w:rPr>
                <w:rFonts w:ascii="宋体" w:hAnsi="宋体" w:cs="宋体" w:hint="eastAsia"/>
                <w:kern w:val="0"/>
                <w:sz w:val="18"/>
                <w:szCs w:val="18"/>
              </w:rPr>
              <w:t>问题。</w:t>
            </w:r>
          </w:p>
          <w:p w:rsidR="004F3196" w:rsidRDefault="00042C96">
            <w:pPr>
              <w:autoSpaceDE w:val="0"/>
              <w:autoSpaceDN w:val="0"/>
              <w:spacing w:line="286" w:lineRule="exact"/>
              <w:rPr>
                <w:rFonts w:ascii="宋体" w:hAnsi="宋体" w:cs="宋体"/>
                <w:kern w:val="0"/>
                <w:sz w:val="18"/>
                <w:szCs w:val="18"/>
              </w:rPr>
            </w:pPr>
            <w:r>
              <w:rPr>
                <w:rFonts w:ascii="宋体" w:hAnsi="宋体" w:cs="宋体" w:hint="eastAsia"/>
                <w:kern w:val="0"/>
                <w:sz w:val="18"/>
                <w:szCs w:val="18"/>
              </w:rPr>
              <w:t>4. 提升信息素养，探索信息化背景下教与</w:t>
            </w:r>
            <w:proofErr w:type="gramStart"/>
            <w:r>
              <w:rPr>
                <w:rFonts w:ascii="宋体" w:hAnsi="宋体" w:cs="宋体" w:hint="eastAsia"/>
                <w:kern w:val="0"/>
                <w:sz w:val="18"/>
                <w:szCs w:val="18"/>
              </w:rPr>
              <w:t>学方式</w:t>
            </w:r>
            <w:proofErr w:type="gramEnd"/>
            <w:r>
              <w:rPr>
                <w:rFonts w:ascii="宋体" w:hAnsi="宋体" w:cs="宋体" w:hint="eastAsia"/>
                <w:kern w:val="0"/>
                <w:sz w:val="18"/>
                <w:szCs w:val="18"/>
              </w:rPr>
              <w:t>的转变</w:t>
            </w:r>
          </w:p>
          <w:p w:rsidR="004F3196" w:rsidRDefault="00042C96">
            <w:pPr>
              <w:autoSpaceDE w:val="0"/>
              <w:autoSpaceDN w:val="0"/>
              <w:spacing w:line="286" w:lineRule="exact"/>
              <w:rPr>
                <w:rFonts w:ascii="宋体" w:hAnsi="宋体" w:cs="宋体"/>
                <w:kern w:val="0"/>
                <w:sz w:val="18"/>
                <w:szCs w:val="18"/>
              </w:rPr>
            </w:pPr>
            <w:r>
              <w:rPr>
                <w:rFonts w:ascii="宋体" w:hAnsi="宋体" w:cs="宋体" w:hint="eastAsia"/>
                <w:kern w:val="0"/>
                <w:sz w:val="18"/>
                <w:szCs w:val="18"/>
              </w:rPr>
              <w:t>教师要主动适应信息时代背景下的美育教学方式，结合美育学科特点，将信息技术与美育课</w:t>
            </w:r>
            <w:r>
              <w:rPr>
                <w:rFonts w:ascii="宋体" w:hAnsi="宋体" w:cs="宋体" w:hint="eastAsia"/>
                <w:kern w:val="0"/>
                <w:sz w:val="18"/>
                <w:szCs w:val="18"/>
              </w:rPr>
              <w:lastRenderedPageBreak/>
              <w:t>程深度融合，有效实施课程的信息化教学。教学中，教师要充分利用微课、在线开放课程及教学软件等数字化教学资源，高效、直观、生动地呈现教学内容，帮助学生理解美育相关知识， 教师要不断提高现代教育信息技术应用水平，善于利用网络平台获取教学资源，提高课堂教学的信息化程度。利用网络平台开展师生之间、学生之间的交流与合作，创新学习方式、教学方式和教学评价，提高教学效果。</w:t>
            </w:r>
          </w:p>
        </w:tc>
        <w:tc>
          <w:tcPr>
            <w:tcW w:w="1418" w:type="dxa"/>
            <w:vAlign w:val="center"/>
          </w:tcPr>
          <w:p w:rsidR="004F3196" w:rsidRDefault="00042C96">
            <w:pPr>
              <w:autoSpaceDE w:val="0"/>
              <w:autoSpaceDN w:val="0"/>
              <w:spacing w:line="286" w:lineRule="exact"/>
              <w:jc w:val="left"/>
              <w:rPr>
                <w:rFonts w:ascii="宋体" w:hAnsi="宋体" w:cs="宋体"/>
                <w:kern w:val="0"/>
                <w:sz w:val="18"/>
                <w:szCs w:val="18"/>
              </w:rPr>
            </w:pPr>
            <w:r>
              <w:rPr>
                <w:rFonts w:ascii="宋体" w:hAnsi="宋体" w:cs="宋体" w:hint="eastAsia"/>
                <w:kern w:val="0"/>
                <w:sz w:val="18"/>
                <w:szCs w:val="18"/>
              </w:rPr>
              <w:lastRenderedPageBreak/>
              <w:t>在要体现中西方有关美育、美、美学的特点的基础上突出中国特色的美育特点。</w:t>
            </w:r>
          </w:p>
          <w:p w:rsidR="004F3196" w:rsidRDefault="00042C96">
            <w:pPr>
              <w:autoSpaceDE w:val="0"/>
              <w:autoSpaceDN w:val="0"/>
              <w:spacing w:line="286" w:lineRule="exact"/>
              <w:jc w:val="left"/>
              <w:rPr>
                <w:rFonts w:ascii="宋体" w:hAnsi="宋体" w:cs="宋体"/>
                <w:kern w:val="0"/>
                <w:sz w:val="18"/>
                <w:szCs w:val="18"/>
              </w:rPr>
            </w:pPr>
            <w:r>
              <w:rPr>
                <w:rFonts w:ascii="宋体" w:hAnsi="宋体" w:cs="宋体" w:hint="eastAsia"/>
                <w:kern w:val="0"/>
                <w:sz w:val="18"/>
                <w:szCs w:val="18"/>
              </w:rPr>
              <w:t>在美的类型与范畴篇可以在自然美中融入民族自信、在社会美中强调道德的重要性，在艺术美中凸显中国艺术在世界的影响力。</w:t>
            </w:r>
          </w:p>
          <w:p w:rsidR="004F3196" w:rsidRDefault="00042C96">
            <w:pPr>
              <w:autoSpaceDE w:val="0"/>
              <w:autoSpaceDN w:val="0"/>
              <w:spacing w:line="286" w:lineRule="exact"/>
              <w:jc w:val="left"/>
              <w:rPr>
                <w:rFonts w:ascii="宋体" w:hAnsi="宋体" w:cs="宋体"/>
                <w:kern w:val="0"/>
                <w:sz w:val="18"/>
                <w:szCs w:val="18"/>
              </w:rPr>
            </w:pPr>
            <w:r>
              <w:rPr>
                <w:rFonts w:ascii="宋体" w:hAnsi="宋体" w:cs="宋体" w:hint="eastAsia"/>
                <w:kern w:val="0"/>
                <w:sz w:val="18"/>
                <w:szCs w:val="18"/>
              </w:rPr>
              <w:t>在如何审美中的能力培育中，使用实践和案例对当下的审丑等现象进行批评，帮助学生建立正确</w:t>
            </w:r>
          </w:p>
        </w:tc>
      </w:tr>
    </w:tbl>
    <w:p w:rsidR="004F3196" w:rsidRDefault="004F3196">
      <w:pPr>
        <w:snapToGrid w:val="0"/>
        <w:spacing w:line="560" w:lineRule="exact"/>
        <w:rPr>
          <w:rFonts w:ascii="宋体" w:hAnsi="宋体"/>
          <w:b/>
          <w:sz w:val="28"/>
          <w:szCs w:val="28"/>
        </w:rPr>
      </w:pPr>
    </w:p>
    <w:p w:rsidR="004F3196" w:rsidRDefault="00042C96">
      <w:pPr>
        <w:rPr>
          <w:rFonts w:ascii="宋体" w:hAnsi="宋体"/>
          <w:b/>
          <w:sz w:val="28"/>
          <w:szCs w:val="28"/>
        </w:rPr>
      </w:pPr>
      <w:bookmarkStart w:id="27" w:name="_Toc170807704"/>
      <w:r>
        <w:rPr>
          <w:rFonts w:ascii="宋体" w:hAnsi="宋体" w:hint="eastAsia"/>
          <w:b/>
          <w:sz w:val="28"/>
          <w:szCs w:val="28"/>
        </w:rPr>
        <w:br w:type="page"/>
      </w:r>
    </w:p>
    <w:p w:rsidR="004F3196" w:rsidRDefault="00042C96">
      <w:pPr>
        <w:snapToGrid w:val="0"/>
        <w:spacing w:line="560" w:lineRule="exact"/>
        <w:ind w:firstLineChars="200" w:firstLine="562"/>
        <w:outlineLvl w:val="1"/>
        <w:rPr>
          <w:rFonts w:ascii="宋体" w:hAnsi="宋体"/>
          <w:b/>
          <w:sz w:val="28"/>
          <w:szCs w:val="28"/>
        </w:rPr>
      </w:pPr>
      <w:r>
        <w:rPr>
          <w:rFonts w:ascii="宋体" w:hAnsi="宋体" w:hint="eastAsia"/>
          <w:b/>
          <w:sz w:val="28"/>
          <w:szCs w:val="28"/>
        </w:rPr>
        <w:lastRenderedPageBreak/>
        <w:t>（三）专业基础课（专业群平台课）</w:t>
      </w:r>
      <w:bookmarkEnd w:id="27"/>
    </w:p>
    <w:p w:rsidR="004F3196" w:rsidRDefault="00042C96">
      <w:pPr>
        <w:widowControl/>
        <w:spacing w:line="440" w:lineRule="exact"/>
        <w:ind w:firstLine="420"/>
        <w:jc w:val="left"/>
        <w:rPr>
          <w:rFonts w:ascii="宋体" w:hAnsi="宋体" w:cs="宋体"/>
          <w:kern w:val="0"/>
          <w:sz w:val="24"/>
          <w:szCs w:val="24"/>
        </w:rPr>
      </w:pPr>
      <w:r>
        <w:rPr>
          <w:rFonts w:ascii="宋体" w:hAnsi="宋体" w:cs="宋体" w:hint="eastAsia"/>
          <w:kern w:val="0"/>
          <w:sz w:val="24"/>
          <w:szCs w:val="24"/>
        </w:rPr>
        <w:t>用下表描述专业基础课的目标、内容和要求。每门课程都要填写自建或推荐的在线课程网址。</w:t>
      </w:r>
    </w:p>
    <w:p w:rsidR="004F3196" w:rsidRDefault="00042C96">
      <w:pPr>
        <w:widowControl/>
        <w:spacing w:line="440" w:lineRule="exact"/>
        <w:ind w:firstLine="420"/>
        <w:jc w:val="center"/>
        <w:rPr>
          <w:rFonts w:ascii="宋体" w:hAnsi="宋体" w:cs="宋体"/>
          <w:b/>
          <w:kern w:val="0"/>
          <w:sz w:val="24"/>
          <w:szCs w:val="24"/>
        </w:rPr>
      </w:pPr>
      <w:r>
        <w:rPr>
          <w:rFonts w:ascii="宋体" w:hAnsi="宋体" w:cs="宋体" w:hint="eastAsia"/>
          <w:b/>
          <w:kern w:val="0"/>
          <w:sz w:val="18"/>
          <w:szCs w:val="18"/>
        </w:rPr>
        <w:t>表8</w:t>
      </w:r>
      <w:r>
        <w:rPr>
          <w:rFonts w:ascii="宋体" w:hAnsi="宋体" w:cs="宋体"/>
          <w:b/>
          <w:kern w:val="0"/>
          <w:sz w:val="18"/>
          <w:szCs w:val="18"/>
        </w:rPr>
        <w:t>-3：</w:t>
      </w:r>
      <w:r>
        <w:rPr>
          <w:rFonts w:ascii="宋体" w:hAnsi="宋体" w:cs="宋体" w:hint="eastAsia"/>
          <w:b/>
          <w:kern w:val="0"/>
          <w:sz w:val="18"/>
          <w:szCs w:val="18"/>
        </w:rPr>
        <w:t>高铁客运</w:t>
      </w:r>
      <w:r>
        <w:rPr>
          <w:rFonts w:ascii="宋体" w:hAnsi="宋体" w:cs="宋体"/>
          <w:b/>
          <w:kern w:val="0"/>
          <w:sz w:val="18"/>
          <w:szCs w:val="18"/>
        </w:rPr>
        <w:t>服务</w:t>
      </w:r>
      <w:r>
        <w:rPr>
          <w:rFonts w:ascii="宋体" w:hAnsi="宋体" w:cs="宋体" w:hint="eastAsia"/>
          <w:b/>
          <w:kern w:val="0"/>
          <w:sz w:val="18"/>
          <w:szCs w:val="18"/>
        </w:rPr>
        <w:t>专业基础课一览表</w:t>
      </w: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370"/>
        <w:gridCol w:w="1701"/>
        <w:gridCol w:w="1701"/>
        <w:gridCol w:w="1482"/>
        <w:gridCol w:w="1144"/>
      </w:tblGrid>
      <w:tr w:rsidR="004F3196">
        <w:trPr>
          <w:trHeight w:val="291"/>
          <w:tblHeader/>
          <w:jc w:val="center"/>
        </w:trPr>
        <w:tc>
          <w:tcPr>
            <w:tcW w:w="704" w:type="dxa"/>
            <w:vAlign w:val="center"/>
          </w:tcPr>
          <w:p w:rsidR="004F3196" w:rsidRDefault="00042C96">
            <w:pPr>
              <w:adjustRightInd w:val="0"/>
              <w:snapToGrid w:val="0"/>
              <w:spacing w:line="290" w:lineRule="exact"/>
              <w:rPr>
                <w:rFonts w:ascii="Times New Roman" w:hAnsi="Times New Roman"/>
                <w:b/>
                <w:sz w:val="18"/>
                <w:szCs w:val="18"/>
              </w:rPr>
            </w:pPr>
            <w:r>
              <w:rPr>
                <w:rFonts w:ascii="Times New Roman" w:hAnsi="Times New Roman" w:hint="eastAsia"/>
                <w:b/>
                <w:sz w:val="18"/>
                <w:szCs w:val="18"/>
              </w:rPr>
              <w:t>序号</w:t>
            </w:r>
          </w:p>
        </w:tc>
        <w:tc>
          <w:tcPr>
            <w:tcW w:w="992" w:type="dxa"/>
            <w:vAlign w:val="center"/>
          </w:tcPr>
          <w:p w:rsidR="004F3196" w:rsidRDefault="00042C96">
            <w:pPr>
              <w:adjustRightInd w:val="0"/>
              <w:snapToGrid w:val="0"/>
              <w:spacing w:line="290" w:lineRule="exact"/>
              <w:ind w:leftChars="-25" w:left="-53" w:rightChars="-25" w:right="-53"/>
              <w:rPr>
                <w:rFonts w:ascii="Times New Roman" w:hAnsi="Times New Roman"/>
                <w:b/>
                <w:sz w:val="18"/>
                <w:szCs w:val="18"/>
              </w:rPr>
            </w:pPr>
            <w:r>
              <w:rPr>
                <w:rFonts w:ascii="Times New Roman" w:hAnsi="Times New Roman" w:hint="eastAsia"/>
                <w:b/>
                <w:sz w:val="18"/>
                <w:szCs w:val="18"/>
              </w:rPr>
              <w:t>课程名称</w:t>
            </w:r>
          </w:p>
        </w:tc>
        <w:tc>
          <w:tcPr>
            <w:tcW w:w="1370" w:type="dxa"/>
            <w:vAlign w:val="center"/>
          </w:tcPr>
          <w:p w:rsidR="004F3196" w:rsidRDefault="00042C96">
            <w:pPr>
              <w:snapToGrid w:val="0"/>
              <w:spacing w:line="290" w:lineRule="exact"/>
              <w:rPr>
                <w:rFonts w:ascii="Times New Roman" w:hAnsi="Times New Roman"/>
                <w:b/>
                <w:sz w:val="18"/>
                <w:szCs w:val="18"/>
              </w:rPr>
            </w:pPr>
            <w:r>
              <w:rPr>
                <w:rFonts w:ascii="Times New Roman" w:hAnsi="Times New Roman" w:hint="eastAsia"/>
                <w:b/>
                <w:sz w:val="18"/>
                <w:szCs w:val="18"/>
              </w:rPr>
              <w:t>课程目标</w:t>
            </w:r>
          </w:p>
        </w:tc>
        <w:tc>
          <w:tcPr>
            <w:tcW w:w="1701" w:type="dxa"/>
            <w:vAlign w:val="center"/>
          </w:tcPr>
          <w:p w:rsidR="004F3196" w:rsidRDefault="00042C96">
            <w:pPr>
              <w:snapToGrid w:val="0"/>
              <w:spacing w:line="290" w:lineRule="exact"/>
              <w:rPr>
                <w:rFonts w:ascii="Times New Roman" w:hAnsi="Times New Roman"/>
                <w:b/>
                <w:sz w:val="18"/>
                <w:szCs w:val="18"/>
              </w:rPr>
            </w:pPr>
            <w:r>
              <w:rPr>
                <w:rFonts w:ascii="Times New Roman" w:hAnsi="Times New Roman" w:hint="eastAsia"/>
                <w:b/>
                <w:sz w:val="18"/>
                <w:szCs w:val="18"/>
              </w:rPr>
              <w:t>主要教学内容</w:t>
            </w:r>
          </w:p>
        </w:tc>
        <w:tc>
          <w:tcPr>
            <w:tcW w:w="1701" w:type="dxa"/>
            <w:vAlign w:val="center"/>
          </w:tcPr>
          <w:p w:rsidR="004F3196" w:rsidRDefault="00042C96">
            <w:pPr>
              <w:snapToGrid w:val="0"/>
              <w:spacing w:line="290" w:lineRule="exact"/>
              <w:rPr>
                <w:rFonts w:ascii="Times New Roman" w:hAnsi="Times New Roman"/>
                <w:b/>
                <w:sz w:val="18"/>
                <w:szCs w:val="18"/>
              </w:rPr>
            </w:pPr>
            <w:r>
              <w:rPr>
                <w:rFonts w:ascii="Times New Roman" w:hAnsi="Times New Roman" w:hint="eastAsia"/>
                <w:b/>
                <w:sz w:val="18"/>
                <w:szCs w:val="18"/>
              </w:rPr>
              <w:t>主要教学</w:t>
            </w:r>
            <w:r>
              <w:rPr>
                <w:rFonts w:ascii="Times New Roman" w:hAnsi="Times New Roman"/>
                <w:b/>
                <w:sz w:val="18"/>
                <w:szCs w:val="18"/>
              </w:rPr>
              <w:t>要求</w:t>
            </w:r>
          </w:p>
        </w:tc>
        <w:tc>
          <w:tcPr>
            <w:tcW w:w="1482" w:type="dxa"/>
            <w:vAlign w:val="center"/>
          </w:tcPr>
          <w:p w:rsidR="004F3196" w:rsidRDefault="00042C96">
            <w:pPr>
              <w:snapToGrid w:val="0"/>
              <w:spacing w:line="290" w:lineRule="exact"/>
              <w:rPr>
                <w:rFonts w:ascii="Times New Roman" w:hAnsi="Times New Roman"/>
                <w:b/>
                <w:sz w:val="18"/>
                <w:szCs w:val="18"/>
              </w:rPr>
            </w:pPr>
            <w:proofErr w:type="gramStart"/>
            <w:r>
              <w:rPr>
                <w:rFonts w:ascii="Times New Roman" w:hAnsi="Times New Roman" w:hint="eastAsia"/>
                <w:b/>
                <w:sz w:val="18"/>
                <w:szCs w:val="18"/>
              </w:rPr>
              <w:t>课程思政育人</w:t>
            </w:r>
            <w:proofErr w:type="gramEnd"/>
          </w:p>
        </w:tc>
        <w:tc>
          <w:tcPr>
            <w:tcW w:w="1144" w:type="dxa"/>
            <w:vAlign w:val="center"/>
          </w:tcPr>
          <w:p w:rsidR="004F3196" w:rsidRDefault="00042C96">
            <w:pPr>
              <w:snapToGrid w:val="0"/>
              <w:spacing w:line="290" w:lineRule="exact"/>
              <w:rPr>
                <w:rFonts w:ascii="Times New Roman" w:hAnsi="Times New Roman"/>
                <w:b/>
                <w:sz w:val="18"/>
                <w:szCs w:val="18"/>
              </w:rPr>
            </w:pPr>
            <w:proofErr w:type="gramStart"/>
            <w:r>
              <w:rPr>
                <w:rFonts w:ascii="Times New Roman" w:hAnsi="Times New Roman" w:hint="eastAsia"/>
                <w:b/>
                <w:sz w:val="18"/>
                <w:szCs w:val="18"/>
              </w:rPr>
              <w:t>赛证融通</w:t>
            </w:r>
            <w:proofErr w:type="gramEnd"/>
          </w:p>
        </w:tc>
      </w:tr>
      <w:tr w:rsidR="004F3196">
        <w:trPr>
          <w:trHeight w:val="1215"/>
          <w:jc w:val="center"/>
        </w:trPr>
        <w:tc>
          <w:tcPr>
            <w:tcW w:w="704" w:type="dxa"/>
            <w:vAlign w:val="center"/>
          </w:tcPr>
          <w:p w:rsidR="004F3196" w:rsidRDefault="00042C96">
            <w:pPr>
              <w:snapToGrid w:val="0"/>
              <w:spacing w:line="290" w:lineRule="exact"/>
              <w:rPr>
                <w:rFonts w:ascii="Times New Roman" w:hAnsi="Times New Roman"/>
                <w:bCs/>
                <w:sz w:val="18"/>
                <w:szCs w:val="18"/>
              </w:rPr>
            </w:pPr>
            <w:r>
              <w:rPr>
                <w:rFonts w:ascii="Times New Roman" w:hAnsi="Times New Roman" w:hint="eastAsia"/>
                <w:bCs/>
                <w:sz w:val="18"/>
                <w:szCs w:val="18"/>
              </w:rPr>
              <w:t>1</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rsidR="004F3196" w:rsidRDefault="00042C96">
            <w:pPr>
              <w:spacing w:line="290" w:lineRule="exact"/>
              <w:ind w:right="57"/>
              <w:rPr>
                <w:rFonts w:ascii="Dialog" w:eastAsia="Dialog" w:hAnsi="Times New Roman" w:cs="Dialog"/>
                <w:sz w:val="18"/>
                <w:szCs w:val="18"/>
              </w:rPr>
            </w:pPr>
            <w:r>
              <w:rPr>
                <w:rFonts w:ascii="宋体" w:hAnsi="宋体" w:cs="宋体" w:hint="eastAsia"/>
                <w:sz w:val="18"/>
                <w:szCs w:val="18"/>
              </w:rPr>
              <w:t>铁道概论</w:t>
            </w:r>
          </w:p>
        </w:tc>
        <w:tc>
          <w:tcPr>
            <w:tcW w:w="1370" w:type="dxa"/>
            <w:vAlign w:val="center"/>
          </w:tcPr>
          <w:p w:rsidR="004F3196" w:rsidRDefault="00042C96">
            <w:pPr>
              <w:snapToGrid w:val="0"/>
              <w:spacing w:line="290" w:lineRule="exact"/>
              <w:rPr>
                <w:rFonts w:ascii="Times New Roman" w:hAnsi="Times New Roman"/>
                <w:sz w:val="18"/>
                <w:szCs w:val="18"/>
              </w:rPr>
            </w:pPr>
            <w:r>
              <w:rPr>
                <w:rFonts w:ascii="Times New Roman" w:hAnsi="Times New Roman" w:hint="eastAsia"/>
                <w:sz w:val="18"/>
                <w:szCs w:val="18"/>
              </w:rPr>
              <w:t>通过学习铁道铁路概论，使学生了解铁路的相关基本知识，熟悉并掌握铁路的发展与各工种关系，掌握铁路常识与常用术语，掌握铁路单位基本职能与要求。</w:t>
            </w:r>
          </w:p>
        </w:tc>
        <w:tc>
          <w:tcPr>
            <w:tcW w:w="1701" w:type="dxa"/>
            <w:vAlign w:val="center"/>
          </w:tcPr>
          <w:p w:rsidR="004F3196" w:rsidRDefault="00042C96">
            <w:pPr>
              <w:snapToGrid w:val="0"/>
              <w:spacing w:line="290" w:lineRule="exact"/>
              <w:rPr>
                <w:rFonts w:ascii="宋体" w:hAnsi="宋体"/>
                <w:sz w:val="18"/>
                <w:szCs w:val="18"/>
              </w:rPr>
            </w:pPr>
            <w:r>
              <w:rPr>
                <w:rFonts w:ascii="宋体" w:hAnsi="宋体" w:hint="eastAsia"/>
                <w:sz w:val="18"/>
                <w:szCs w:val="18"/>
              </w:rPr>
              <w:t>本课程授课内容共分为七个项目，主要内容有绪论、高速铁路线路、高速铁路牵引动力与供电系统、高速铁路客车、高速列车信号与控制系统、高速铁路通信系统、高速铁路环境保护等方面的内容。</w:t>
            </w:r>
          </w:p>
        </w:tc>
        <w:tc>
          <w:tcPr>
            <w:tcW w:w="1701" w:type="dxa"/>
            <w:vAlign w:val="center"/>
          </w:tcPr>
          <w:p w:rsidR="004F3196" w:rsidRDefault="00042C96">
            <w:pPr>
              <w:snapToGrid w:val="0"/>
              <w:spacing w:line="290" w:lineRule="exact"/>
              <w:rPr>
                <w:rFonts w:ascii="宋体" w:hAnsi="宋体"/>
                <w:sz w:val="18"/>
                <w:szCs w:val="18"/>
              </w:rPr>
            </w:pPr>
            <w:r>
              <w:rPr>
                <w:rFonts w:ascii="宋体" w:hAnsi="宋体" w:hint="eastAsia"/>
                <w:sz w:val="18"/>
                <w:szCs w:val="18"/>
              </w:rPr>
              <w:t xml:space="preserve">学分及学时安排：2 学分，共计 32 学时。 </w:t>
            </w:r>
          </w:p>
          <w:p w:rsidR="004F3196" w:rsidRDefault="00042C96">
            <w:pPr>
              <w:snapToGrid w:val="0"/>
              <w:spacing w:line="290" w:lineRule="exact"/>
              <w:rPr>
                <w:rFonts w:ascii="宋体" w:hAnsi="宋体"/>
                <w:sz w:val="18"/>
                <w:szCs w:val="18"/>
              </w:rPr>
            </w:pPr>
            <w:r>
              <w:rPr>
                <w:rFonts w:ascii="宋体" w:hAnsi="宋体" w:hint="eastAsia"/>
                <w:sz w:val="18"/>
                <w:szCs w:val="18"/>
              </w:rPr>
              <w:t xml:space="preserve">课程组织安排：本课程在大专一年级开设，推行中班教学，班级规模原则上不超过60 人；推广中班上课、小班研讨的教学模式。 </w:t>
            </w:r>
          </w:p>
          <w:p w:rsidR="004F3196" w:rsidRDefault="00042C96">
            <w:pPr>
              <w:snapToGrid w:val="0"/>
              <w:spacing w:line="290" w:lineRule="exact"/>
              <w:rPr>
                <w:rFonts w:ascii="宋体" w:hAnsi="宋体"/>
                <w:sz w:val="18"/>
                <w:szCs w:val="18"/>
              </w:rPr>
            </w:pPr>
            <w:r>
              <w:rPr>
                <w:rFonts w:ascii="宋体" w:hAnsi="宋体" w:hint="eastAsia"/>
                <w:sz w:val="18"/>
                <w:szCs w:val="18"/>
              </w:rPr>
              <w:t>教学方法建议：本课程建议使用实践法、任务驱动法、训练法、表演法等教学方法，</w:t>
            </w:r>
          </w:p>
          <w:p w:rsidR="004F3196" w:rsidRDefault="00042C96">
            <w:pPr>
              <w:snapToGrid w:val="0"/>
              <w:spacing w:line="290" w:lineRule="exact"/>
              <w:rPr>
                <w:rFonts w:ascii="宋体" w:hAnsi="宋体"/>
                <w:sz w:val="18"/>
                <w:szCs w:val="18"/>
              </w:rPr>
            </w:pPr>
            <w:r>
              <w:rPr>
                <w:rFonts w:ascii="宋体" w:hAnsi="宋体" w:hint="eastAsia"/>
                <w:sz w:val="18"/>
                <w:szCs w:val="18"/>
              </w:rPr>
              <w:t xml:space="preserve">提高教学的针对性和有效性。 </w:t>
            </w:r>
          </w:p>
          <w:p w:rsidR="004F3196" w:rsidRDefault="00042C96">
            <w:pPr>
              <w:snapToGrid w:val="0"/>
              <w:spacing w:line="290" w:lineRule="exact"/>
              <w:rPr>
                <w:rFonts w:ascii="宋体" w:hAnsi="宋体"/>
                <w:sz w:val="18"/>
                <w:szCs w:val="18"/>
              </w:rPr>
            </w:pPr>
            <w:r>
              <w:rPr>
                <w:rFonts w:ascii="宋体" w:hAnsi="宋体" w:hint="eastAsia"/>
                <w:sz w:val="18"/>
                <w:szCs w:val="18"/>
              </w:rPr>
              <w:t>评价方法建议：课程采用过程考核和结果考核相结合的方式，期末采用笔试方式。</w:t>
            </w:r>
          </w:p>
          <w:p w:rsidR="004F3196" w:rsidRDefault="00042C96">
            <w:pPr>
              <w:snapToGrid w:val="0"/>
              <w:spacing w:line="290" w:lineRule="exact"/>
              <w:rPr>
                <w:rFonts w:ascii="宋体" w:hAnsi="宋体"/>
                <w:sz w:val="18"/>
                <w:szCs w:val="18"/>
              </w:rPr>
            </w:pPr>
            <w:r>
              <w:rPr>
                <w:rFonts w:ascii="宋体" w:hAnsi="宋体" w:hint="eastAsia"/>
                <w:sz w:val="18"/>
                <w:szCs w:val="18"/>
              </w:rPr>
              <w:t>成绩构成为：平时过程表现（40%）+子项目任务（20%）+期末实践考核（40%）。</w:t>
            </w:r>
          </w:p>
          <w:p w:rsidR="004F3196" w:rsidRDefault="00042C96">
            <w:pPr>
              <w:snapToGrid w:val="0"/>
              <w:spacing w:line="290" w:lineRule="exact"/>
              <w:rPr>
                <w:rFonts w:ascii="宋体" w:hAnsi="宋体"/>
                <w:sz w:val="18"/>
                <w:szCs w:val="18"/>
              </w:rPr>
            </w:pPr>
            <w:r>
              <w:rPr>
                <w:rFonts w:ascii="宋体" w:hAnsi="宋体" w:hint="eastAsia"/>
                <w:sz w:val="18"/>
                <w:szCs w:val="18"/>
              </w:rPr>
              <w:t>课程网址</w:t>
            </w:r>
            <w:r>
              <w:rPr>
                <w:rFonts w:ascii="宋体" w:hAnsi="宋体"/>
                <w:sz w:val="18"/>
                <w:szCs w:val="18"/>
              </w:rPr>
              <w:t>：https://www.wenjingketang.com/</w:t>
            </w:r>
          </w:p>
        </w:tc>
        <w:tc>
          <w:tcPr>
            <w:tcW w:w="1482" w:type="dxa"/>
            <w:vAlign w:val="center"/>
          </w:tcPr>
          <w:p w:rsidR="004F3196" w:rsidRDefault="00042C96">
            <w:pPr>
              <w:snapToGrid w:val="0"/>
              <w:spacing w:line="290" w:lineRule="exact"/>
              <w:rPr>
                <w:rFonts w:ascii="宋体" w:hAnsi="宋体"/>
                <w:bCs/>
                <w:sz w:val="18"/>
                <w:szCs w:val="18"/>
              </w:rPr>
            </w:pPr>
            <w:r>
              <w:rPr>
                <w:rFonts w:ascii="宋体" w:hAnsi="宋体" w:hint="eastAsia"/>
                <w:bCs/>
                <w:sz w:val="18"/>
                <w:szCs w:val="18"/>
              </w:rPr>
              <w:t>坚决拥护中国共产党领导和我国社会主义制度，在习近平新时代中国特色社会主义思想指引下，</w:t>
            </w:r>
            <w:proofErr w:type="gramStart"/>
            <w:r>
              <w:rPr>
                <w:rFonts w:ascii="宋体" w:hAnsi="宋体" w:hint="eastAsia"/>
                <w:bCs/>
                <w:sz w:val="18"/>
                <w:szCs w:val="18"/>
              </w:rPr>
              <w:t>践行</w:t>
            </w:r>
            <w:proofErr w:type="gramEnd"/>
            <w:r>
              <w:rPr>
                <w:rFonts w:ascii="宋体" w:hAnsi="宋体" w:hint="eastAsia"/>
                <w:bCs/>
                <w:sz w:val="18"/>
                <w:szCs w:val="18"/>
              </w:rPr>
              <w:t>社会主义核心价值观，热爱铁路事业，具有良好的职业道德素质。</w:t>
            </w:r>
          </w:p>
        </w:tc>
        <w:tc>
          <w:tcPr>
            <w:tcW w:w="1144" w:type="dxa"/>
          </w:tcPr>
          <w:p w:rsidR="004F3196" w:rsidRDefault="00042C96">
            <w:pPr>
              <w:snapToGrid w:val="0"/>
              <w:spacing w:line="290" w:lineRule="exact"/>
              <w:rPr>
                <w:rFonts w:ascii="宋体" w:hAnsi="宋体"/>
                <w:bCs/>
                <w:sz w:val="18"/>
                <w:szCs w:val="18"/>
              </w:rPr>
            </w:pPr>
            <w:r>
              <w:rPr>
                <w:rFonts w:ascii="宋体" w:hAnsi="宋体" w:hint="eastAsia"/>
                <w:bCs/>
                <w:sz w:val="18"/>
                <w:szCs w:val="18"/>
              </w:rPr>
              <w:t>与列车员、</w:t>
            </w:r>
            <w:r>
              <w:rPr>
                <w:rFonts w:ascii="宋体" w:hAnsi="宋体"/>
                <w:bCs/>
                <w:sz w:val="18"/>
                <w:szCs w:val="18"/>
              </w:rPr>
              <w:t>铁路客运员</w:t>
            </w:r>
            <w:proofErr w:type="gramStart"/>
            <w:r>
              <w:rPr>
                <w:rFonts w:ascii="宋体" w:hAnsi="宋体"/>
                <w:bCs/>
                <w:sz w:val="18"/>
                <w:szCs w:val="18"/>
              </w:rPr>
              <w:t>资格证</w:t>
            </w:r>
            <w:r>
              <w:rPr>
                <w:rFonts w:ascii="宋体" w:hAnsi="宋体" w:hint="eastAsia"/>
                <w:bCs/>
                <w:sz w:val="18"/>
                <w:szCs w:val="18"/>
              </w:rPr>
              <w:t>相融通</w:t>
            </w:r>
            <w:proofErr w:type="gramEnd"/>
          </w:p>
        </w:tc>
      </w:tr>
      <w:tr w:rsidR="004F3196">
        <w:trPr>
          <w:trHeight w:val="1215"/>
          <w:jc w:val="center"/>
        </w:trPr>
        <w:tc>
          <w:tcPr>
            <w:tcW w:w="704" w:type="dxa"/>
            <w:vAlign w:val="center"/>
          </w:tcPr>
          <w:p w:rsidR="004F3196" w:rsidRDefault="00042C96">
            <w:pPr>
              <w:snapToGrid w:val="0"/>
              <w:spacing w:line="290" w:lineRule="exact"/>
              <w:rPr>
                <w:rFonts w:ascii="Times New Roman" w:hAnsi="Times New Roman"/>
                <w:bCs/>
                <w:sz w:val="18"/>
                <w:szCs w:val="18"/>
              </w:rPr>
            </w:pPr>
            <w:r>
              <w:rPr>
                <w:rFonts w:ascii="Times New Roman" w:hAnsi="Times New Roman" w:hint="eastAsia"/>
                <w:bCs/>
                <w:sz w:val="18"/>
                <w:szCs w:val="18"/>
              </w:rPr>
              <w:t>2</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rsidR="004F3196" w:rsidRDefault="00042C96">
            <w:pPr>
              <w:spacing w:line="290" w:lineRule="exact"/>
              <w:ind w:right="57"/>
              <w:rPr>
                <w:rFonts w:ascii="Dialog" w:eastAsia="Dialog" w:hAnsi="Times New Roman" w:cs="Dialog"/>
                <w:sz w:val="18"/>
                <w:szCs w:val="18"/>
              </w:rPr>
            </w:pPr>
            <w:r>
              <w:rPr>
                <w:rFonts w:ascii="宋体" w:hAnsi="宋体" w:cs="宋体" w:hint="eastAsia"/>
                <w:sz w:val="18"/>
                <w:szCs w:val="18"/>
              </w:rPr>
              <w:t>服务礼仪</w:t>
            </w:r>
          </w:p>
        </w:tc>
        <w:tc>
          <w:tcPr>
            <w:tcW w:w="1370" w:type="dxa"/>
          </w:tcPr>
          <w:p w:rsidR="004F3196" w:rsidRDefault="00042C96">
            <w:pPr>
              <w:snapToGrid w:val="0"/>
              <w:spacing w:line="290" w:lineRule="exact"/>
              <w:rPr>
                <w:rFonts w:ascii="宋体" w:hAnsi="宋体"/>
                <w:sz w:val="18"/>
                <w:szCs w:val="18"/>
              </w:rPr>
            </w:pPr>
            <w:r>
              <w:rPr>
                <w:rFonts w:ascii="宋体" w:hAnsi="宋体" w:hint="eastAsia"/>
                <w:sz w:val="18"/>
                <w:szCs w:val="18"/>
              </w:rPr>
              <w:t>本课程主要培养学生“有技巧、懂礼仪、会交际、善沟通”的综合服务礼仪素养，为之后的其他技术技能学习奠定坚实的基</w:t>
            </w:r>
            <w:r>
              <w:rPr>
                <w:rFonts w:ascii="宋体" w:hAnsi="宋体" w:hint="eastAsia"/>
                <w:sz w:val="18"/>
                <w:szCs w:val="18"/>
              </w:rPr>
              <w:lastRenderedPageBreak/>
              <w:t>础。</w:t>
            </w:r>
          </w:p>
          <w:p w:rsidR="004F3196" w:rsidRDefault="00042C96">
            <w:pPr>
              <w:snapToGrid w:val="0"/>
              <w:spacing w:line="290" w:lineRule="exact"/>
              <w:rPr>
                <w:rFonts w:ascii="宋体" w:hAnsi="宋体"/>
                <w:sz w:val="18"/>
                <w:szCs w:val="18"/>
              </w:rPr>
            </w:pPr>
            <w:proofErr w:type="gramStart"/>
            <w:r>
              <w:rPr>
                <w:rFonts w:ascii="宋体" w:hAnsi="宋体" w:hint="eastAsia"/>
                <w:sz w:val="18"/>
                <w:szCs w:val="18"/>
              </w:rPr>
              <w:t>思政目标</w:t>
            </w:r>
            <w:proofErr w:type="gramEnd"/>
            <w:r>
              <w:rPr>
                <w:rFonts w:ascii="宋体" w:hAnsi="宋体" w:hint="eastAsia"/>
                <w:sz w:val="18"/>
                <w:szCs w:val="18"/>
              </w:rPr>
              <w:t>：引导学生建构爱国主义情怀和民族自豪感；培养学生的文化素养；培养学生的法治意识和道德修养。</w:t>
            </w:r>
          </w:p>
          <w:p w:rsidR="004F3196" w:rsidRDefault="00042C96">
            <w:pPr>
              <w:snapToGrid w:val="0"/>
              <w:spacing w:line="290" w:lineRule="exact"/>
              <w:rPr>
                <w:rFonts w:ascii="宋体" w:hAnsi="宋体"/>
                <w:sz w:val="18"/>
                <w:szCs w:val="18"/>
              </w:rPr>
            </w:pPr>
            <w:r>
              <w:rPr>
                <w:rFonts w:ascii="宋体" w:hAnsi="宋体" w:hint="eastAsia"/>
                <w:sz w:val="18"/>
                <w:szCs w:val="18"/>
              </w:rPr>
              <w:t>知识目标：掌握服务礼仪的基本知识；了解服务岗位的现状和行业标准。</w:t>
            </w:r>
          </w:p>
          <w:p w:rsidR="004F3196" w:rsidRDefault="00042C96">
            <w:pPr>
              <w:snapToGrid w:val="0"/>
              <w:spacing w:line="290" w:lineRule="exact"/>
              <w:rPr>
                <w:rFonts w:ascii="宋体" w:hAnsi="宋体"/>
                <w:sz w:val="18"/>
                <w:szCs w:val="18"/>
              </w:rPr>
            </w:pPr>
            <w:r>
              <w:rPr>
                <w:rFonts w:ascii="宋体" w:hAnsi="宋体" w:hint="eastAsia"/>
                <w:sz w:val="18"/>
                <w:szCs w:val="18"/>
              </w:rPr>
              <w:t>能力目标：能够完成个人形象塑造；能够按照服务流程完成对客服务。</w:t>
            </w:r>
          </w:p>
          <w:p w:rsidR="004F3196" w:rsidRDefault="00042C96">
            <w:pPr>
              <w:snapToGrid w:val="0"/>
              <w:spacing w:line="290" w:lineRule="exact"/>
              <w:rPr>
                <w:rFonts w:ascii="宋体" w:hAnsi="宋体"/>
                <w:sz w:val="18"/>
                <w:szCs w:val="18"/>
              </w:rPr>
            </w:pPr>
            <w:r>
              <w:rPr>
                <w:rFonts w:ascii="宋体" w:hAnsi="宋体" w:hint="eastAsia"/>
                <w:sz w:val="18"/>
                <w:szCs w:val="18"/>
              </w:rPr>
              <w:t>素养目标：培养学生知书达礼的人文素养；培养学生的吃苦耐劳的进取精神；培养学生的职业认同感。</w:t>
            </w:r>
          </w:p>
        </w:tc>
        <w:tc>
          <w:tcPr>
            <w:tcW w:w="1701" w:type="dxa"/>
          </w:tcPr>
          <w:p w:rsidR="004F3196" w:rsidRDefault="00042C96">
            <w:pPr>
              <w:snapToGrid w:val="0"/>
              <w:spacing w:line="290" w:lineRule="exact"/>
              <w:rPr>
                <w:rFonts w:ascii="宋体" w:hAnsi="宋体"/>
                <w:sz w:val="18"/>
                <w:szCs w:val="18"/>
              </w:rPr>
            </w:pPr>
            <w:r>
              <w:rPr>
                <w:rFonts w:ascii="宋体" w:hAnsi="宋体" w:hint="eastAsia"/>
                <w:sz w:val="18"/>
                <w:szCs w:val="18"/>
              </w:rPr>
              <w:lastRenderedPageBreak/>
              <w:t>模块一个人形象打造；模块二对客服务沟通技巧；模块</w:t>
            </w:r>
            <w:proofErr w:type="gramStart"/>
            <w:r>
              <w:rPr>
                <w:rFonts w:ascii="宋体" w:hAnsi="宋体" w:hint="eastAsia"/>
                <w:sz w:val="18"/>
                <w:szCs w:val="18"/>
              </w:rPr>
              <w:t>三了解</w:t>
            </w:r>
            <w:proofErr w:type="gramEnd"/>
            <w:r>
              <w:rPr>
                <w:rFonts w:ascii="宋体" w:hAnsi="宋体" w:hint="eastAsia"/>
                <w:sz w:val="18"/>
                <w:szCs w:val="18"/>
              </w:rPr>
              <w:t>服务礼仪知识；模块</w:t>
            </w:r>
            <w:proofErr w:type="gramStart"/>
            <w:r>
              <w:rPr>
                <w:rFonts w:ascii="宋体" w:hAnsi="宋体" w:hint="eastAsia"/>
                <w:sz w:val="18"/>
                <w:szCs w:val="18"/>
              </w:rPr>
              <w:t>四有效</w:t>
            </w:r>
            <w:proofErr w:type="gramEnd"/>
            <w:r>
              <w:rPr>
                <w:rFonts w:ascii="宋体" w:hAnsi="宋体" w:hint="eastAsia"/>
                <w:sz w:val="18"/>
                <w:szCs w:val="18"/>
              </w:rPr>
              <w:t>解决投诉的方法</w:t>
            </w:r>
          </w:p>
        </w:tc>
        <w:tc>
          <w:tcPr>
            <w:tcW w:w="1701" w:type="dxa"/>
          </w:tcPr>
          <w:p w:rsidR="004F3196" w:rsidRDefault="00042C96">
            <w:pPr>
              <w:snapToGrid w:val="0"/>
              <w:spacing w:line="290" w:lineRule="exact"/>
              <w:rPr>
                <w:rFonts w:ascii="宋体" w:hAnsi="宋体"/>
                <w:sz w:val="18"/>
                <w:szCs w:val="18"/>
              </w:rPr>
            </w:pPr>
            <w:r>
              <w:rPr>
                <w:rFonts w:ascii="宋体" w:hAnsi="宋体" w:hint="eastAsia"/>
                <w:sz w:val="18"/>
                <w:szCs w:val="18"/>
              </w:rPr>
              <w:t>采用实景教学、案例教学，在技能的练习中完成理论知识的讲授，采取过程性评价和现场实操考核相结合。中国大学慕课：</w:t>
            </w:r>
            <w:hyperlink r:id="rId15" w:history="1">
              <w:r>
                <w:rPr>
                  <w:rStyle w:val="af3"/>
                  <w:rFonts w:ascii="宋体" w:hAnsi="宋体" w:hint="eastAsia"/>
                  <w:color w:val="auto"/>
                  <w:sz w:val="18"/>
                  <w:szCs w:val="18"/>
                </w:rPr>
                <w:t>https://www.icourse163.org/cours</w:t>
              </w:r>
              <w:r>
                <w:rPr>
                  <w:rStyle w:val="af3"/>
                  <w:rFonts w:ascii="宋体" w:hAnsi="宋体" w:hint="eastAsia"/>
                  <w:color w:val="auto"/>
                  <w:sz w:val="18"/>
                  <w:szCs w:val="18"/>
                </w:rPr>
                <w:lastRenderedPageBreak/>
                <w:t>e/NTVU-1466018171</w:t>
              </w:r>
            </w:hyperlink>
          </w:p>
        </w:tc>
        <w:tc>
          <w:tcPr>
            <w:tcW w:w="1482" w:type="dxa"/>
          </w:tcPr>
          <w:p w:rsidR="004F3196" w:rsidRDefault="00042C96">
            <w:pPr>
              <w:snapToGrid w:val="0"/>
              <w:spacing w:line="290" w:lineRule="exact"/>
              <w:rPr>
                <w:rFonts w:ascii="宋体" w:hAnsi="宋体"/>
                <w:bCs/>
                <w:sz w:val="18"/>
                <w:szCs w:val="18"/>
              </w:rPr>
            </w:pPr>
            <w:r>
              <w:rPr>
                <w:rFonts w:ascii="宋体" w:hAnsi="宋体" w:hint="eastAsia"/>
                <w:sz w:val="18"/>
                <w:szCs w:val="18"/>
              </w:rPr>
              <w:lastRenderedPageBreak/>
              <w:t>服务礼仪以美德理论和人本主义为理论基础，在向</w:t>
            </w:r>
            <w:proofErr w:type="gramStart"/>
            <w:r>
              <w:rPr>
                <w:rFonts w:ascii="宋体" w:hAnsi="宋体" w:hint="eastAsia"/>
                <w:sz w:val="18"/>
                <w:szCs w:val="18"/>
              </w:rPr>
              <w:t>度一致</w:t>
            </w:r>
            <w:proofErr w:type="gramEnd"/>
            <w:r>
              <w:rPr>
                <w:rFonts w:ascii="宋体" w:hAnsi="宋体" w:hint="eastAsia"/>
                <w:sz w:val="18"/>
                <w:szCs w:val="18"/>
              </w:rPr>
              <w:t>的基础上叠加逻辑予以限制，呈现出了事物特有的规律性。因此，结合懂礼仪，善沟通</w:t>
            </w:r>
            <w:r>
              <w:rPr>
                <w:rFonts w:ascii="宋体" w:hAnsi="宋体" w:hint="eastAsia"/>
                <w:sz w:val="18"/>
                <w:szCs w:val="18"/>
              </w:rPr>
              <w:lastRenderedPageBreak/>
              <w:t>的目标要求，融入，在鞠躬</w:t>
            </w:r>
            <w:proofErr w:type="gramStart"/>
            <w:r>
              <w:rPr>
                <w:rFonts w:ascii="宋体" w:hAnsi="宋体" w:hint="eastAsia"/>
                <w:sz w:val="18"/>
                <w:szCs w:val="18"/>
              </w:rPr>
              <w:t>礼中国</w:t>
            </w:r>
            <w:proofErr w:type="gramEnd"/>
            <w:r>
              <w:rPr>
                <w:rFonts w:ascii="宋体" w:hAnsi="宋体" w:hint="eastAsia"/>
                <w:sz w:val="18"/>
                <w:szCs w:val="18"/>
              </w:rPr>
              <w:t>融入文化自信；在接待礼仪中融入职业素养；在沟通礼仪中融入</w:t>
            </w:r>
            <w:proofErr w:type="gramStart"/>
            <w:r>
              <w:rPr>
                <w:rFonts w:ascii="宋体" w:hAnsi="宋体" w:hint="eastAsia"/>
                <w:sz w:val="18"/>
                <w:szCs w:val="18"/>
              </w:rPr>
              <w:t>卑己敬人</w:t>
            </w:r>
            <w:proofErr w:type="gramEnd"/>
            <w:r>
              <w:rPr>
                <w:rFonts w:ascii="宋体" w:hAnsi="宋体" w:hint="eastAsia"/>
                <w:sz w:val="18"/>
                <w:szCs w:val="18"/>
              </w:rPr>
              <w:t>的思想；在仪容礼仪的案例中融入华夏的优良传统和美德理论</w:t>
            </w:r>
          </w:p>
        </w:tc>
        <w:tc>
          <w:tcPr>
            <w:tcW w:w="1144" w:type="dxa"/>
          </w:tcPr>
          <w:p w:rsidR="004F3196" w:rsidRDefault="00042C96">
            <w:pPr>
              <w:snapToGrid w:val="0"/>
              <w:spacing w:line="290" w:lineRule="exact"/>
              <w:rPr>
                <w:rFonts w:ascii="宋体" w:hAnsi="宋体"/>
                <w:bCs/>
                <w:sz w:val="18"/>
                <w:szCs w:val="18"/>
              </w:rPr>
            </w:pPr>
            <w:r>
              <w:rPr>
                <w:rFonts w:ascii="宋体" w:hAnsi="宋体" w:hint="eastAsia"/>
                <w:bCs/>
                <w:sz w:val="18"/>
                <w:szCs w:val="18"/>
              </w:rPr>
              <w:lastRenderedPageBreak/>
              <w:t>与列车员、</w:t>
            </w:r>
            <w:r>
              <w:rPr>
                <w:rFonts w:ascii="宋体" w:hAnsi="宋体"/>
                <w:bCs/>
                <w:sz w:val="18"/>
                <w:szCs w:val="18"/>
              </w:rPr>
              <w:t>铁路客运员</w:t>
            </w:r>
            <w:proofErr w:type="gramStart"/>
            <w:r>
              <w:rPr>
                <w:rFonts w:ascii="宋体" w:hAnsi="宋体"/>
                <w:bCs/>
                <w:sz w:val="18"/>
                <w:szCs w:val="18"/>
              </w:rPr>
              <w:t>资格证</w:t>
            </w:r>
            <w:r>
              <w:rPr>
                <w:rFonts w:ascii="宋体" w:hAnsi="宋体" w:hint="eastAsia"/>
                <w:bCs/>
                <w:sz w:val="18"/>
                <w:szCs w:val="18"/>
              </w:rPr>
              <w:t>相融通</w:t>
            </w:r>
            <w:proofErr w:type="gramEnd"/>
          </w:p>
        </w:tc>
      </w:tr>
      <w:tr w:rsidR="004F3196">
        <w:trPr>
          <w:trHeight w:val="1215"/>
          <w:jc w:val="center"/>
        </w:trPr>
        <w:tc>
          <w:tcPr>
            <w:tcW w:w="704" w:type="dxa"/>
            <w:vAlign w:val="center"/>
          </w:tcPr>
          <w:p w:rsidR="004F3196" w:rsidRDefault="00042C96">
            <w:pPr>
              <w:snapToGrid w:val="0"/>
              <w:spacing w:line="290" w:lineRule="exact"/>
              <w:rPr>
                <w:rFonts w:ascii="Times New Roman" w:hAnsi="Times New Roman"/>
                <w:bCs/>
                <w:sz w:val="18"/>
                <w:szCs w:val="18"/>
              </w:rPr>
            </w:pPr>
            <w:r>
              <w:rPr>
                <w:rFonts w:ascii="Times New Roman" w:hAnsi="Times New Roman" w:hint="eastAsia"/>
                <w:bCs/>
                <w:sz w:val="18"/>
                <w:szCs w:val="18"/>
              </w:rPr>
              <w:t>3</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rsidR="004F3196" w:rsidRDefault="00042C96">
            <w:pPr>
              <w:spacing w:line="290" w:lineRule="exact"/>
              <w:ind w:right="57"/>
              <w:rPr>
                <w:rFonts w:ascii="宋体" w:hAnsi="宋体" w:cs="宋体"/>
                <w:sz w:val="18"/>
                <w:szCs w:val="18"/>
              </w:rPr>
            </w:pPr>
            <w:r>
              <w:rPr>
                <w:rFonts w:ascii="宋体" w:hAnsi="宋体" w:cs="宋体" w:hint="eastAsia"/>
                <w:sz w:val="18"/>
                <w:szCs w:val="18"/>
              </w:rPr>
              <w:t>服务</w:t>
            </w:r>
            <w:r>
              <w:rPr>
                <w:rFonts w:ascii="宋体" w:hAnsi="宋体" w:cs="宋体"/>
                <w:sz w:val="18"/>
                <w:szCs w:val="18"/>
              </w:rPr>
              <w:t>礼仪训练</w:t>
            </w:r>
          </w:p>
        </w:tc>
        <w:tc>
          <w:tcPr>
            <w:tcW w:w="1370" w:type="dxa"/>
          </w:tcPr>
          <w:p w:rsidR="004F3196" w:rsidRDefault="00042C96">
            <w:pPr>
              <w:snapToGrid w:val="0"/>
              <w:spacing w:line="290" w:lineRule="exact"/>
              <w:rPr>
                <w:rFonts w:ascii="宋体" w:hAnsi="宋体"/>
                <w:sz w:val="18"/>
                <w:szCs w:val="18"/>
              </w:rPr>
            </w:pPr>
            <w:r>
              <w:rPr>
                <w:rFonts w:ascii="宋体" w:hAnsi="宋体" w:hint="eastAsia"/>
                <w:sz w:val="18"/>
                <w:szCs w:val="18"/>
              </w:rPr>
              <w:t>通过学生的主动参与和各种“做学一体”的课堂教学活动设计，知晓社交礼仪的基本常识，能按岗位要求端正自己的仪容仪表和言谈举止，并逐渐养成认真负责、严谨细致、精心专注、精益求精的职业态度。培养学生</w:t>
            </w:r>
            <w:r>
              <w:rPr>
                <w:rFonts w:ascii="宋体" w:hAnsi="宋体" w:hint="eastAsia"/>
                <w:sz w:val="18"/>
                <w:szCs w:val="18"/>
              </w:rPr>
              <w:lastRenderedPageBreak/>
              <w:t>在以后的服务过程中，形象大方，举止得体，态度诚恳，注重服务细节并树立安全和服务意识，形成高尚的职业道德，正直且清晰的职业意识，热情且严谨的职业行为习惯，使学生在以后的工作中成为高素质技能型人才。</w:t>
            </w:r>
          </w:p>
        </w:tc>
        <w:tc>
          <w:tcPr>
            <w:tcW w:w="1701" w:type="dxa"/>
          </w:tcPr>
          <w:p w:rsidR="004F3196" w:rsidRDefault="00042C96">
            <w:pPr>
              <w:snapToGrid w:val="0"/>
              <w:spacing w:line="290" w:lineRule="exact"/>
              <w:rPr>
                <w:rFonts w:ascii="宋体" w:hAnsi="宋体"/>
                <w:sz w:val="18"/>
                <w:szCs w:val="18"/>
              </w:rPr>
            </w:pPr>
            <w:r>
              <w:rPr>
                <w:rFonts w:ascii="宋体" w:hAnsi="宋体" w:hint="eastAsia"/>
                <w:sz w:val="18"/>
                <w:szCs w:val="18"/>
              </w:rPr>
              <w:lastRenderedPageBreak/>
              <w:t>本课程</w:t>
            </w:r>
            <w:r>
              <w:rPr>
                <w:rFonts w:ascii="宋体" w:hAnsi="宋体"/>
                <w:sz w:val="18"/>
                <w:szCs w:val="18"/>
              </w:rPr>
              <w:t>分为八个教学模块</w:t>
            </w:r>
            <w:r>
              <w:rPr>
                <w:rFonts w:ascii="宋体" w:hAnsi="宋体" w:hint="eastAsia"/>
                <w:sz w:val="18"/>
                <w:szCs w:val="18"/>
              </w:rPr>
              <w:t>:民航服务礼仪,民航服饰礼仪,民航服务语言礼仪,客舱服务礼仪,掌握地面服务礼仪,特殊旅客服务礼仪,面试指导,民航外事礼仪</w:t>
            </w:r>
          </w:p>
        </w:tc>
        <w:tc>
          <w:tcPr>
            <w:tcW w:w="1701" w:type="dxa"/>
          </w:tcPr>
          <w:p w:rsidR="004F3196" w:rsidRDefault="00042C96">
            <w:pPr>
              <w:snapToGrid w:val="0"/>
              <w:spacing w:line="290" w:lineRule="exact"/>
              <w:rPr>
                <w:rFonts w:ascii="宋体" w:hAnsi="宋体"/>
                <w:sz w:val="18"/>
                <w:szCs w:val="18"/>
              </w:rPr>
            </w:pPr>
            <w:r>
              <w:rPr>
                <w:rFonts w:ascii="宋体" w:hAnsi="宋体" w:hint="eastAsia"/>
                <w:sz w:val="18"/>
                <w:szCs w:val="18"/>
              </w:rPr>
              <w:t>本课程是高速铁路客运服务专业的一门重要的专业课程，学生们需要结合高铁服务礼仪的工作内容、特点和对象，在</w:t>
            </w:r>
            <w:r>
              <w:rPr>
                <w:rFonts w:ascii="宋体" w:hAnsi="宋体"/>
                <w:sz w:val="18"/>
                <w:szCs w:val="18"/>
              </w:rPr>
              <w:t>模拟仓和形体房</w:t>
            </w:r>
            <w:r>
              <w:rPr>
                <w:rFonts w:ascii="宋体" w:hAnsi="宋体" w:hint="eastAsia"/>
                <w:sz w:val="18"/>
                <w:szCs w:val="18"/>
              </w:rPr>
              <w:t>通过礼仪</w:t>
            </w:r>
            <w:r>
              <w:rPr>
                <w:rFonts w:ascii="宋体" w:hAnsi="宋体"/>
                <w:sz w:val="18"/>
                <w:szCs w:val="18"/>
              </w:rPr>
              <w:t>技能训练，</w:t>
            </w:r>
            <w:r>
              <w:rPr>
                <w:rFonts w:ascii="宋体" w:hAnsi="宋体" w:hint="eastAsia"/>
                <w:sz w:val="18"/>
                <w:szCs w:val="18"/>
              </w:rPr>
              <w:t>掌握扎实的礼仪技巧和专业的服务本领，达到为乘客提供优质服务的目的。</w:t>
            </w:r>
          </w:p>
          <w:p w:rsidR="004F3196" w:rsidRDefault="00042C96">
            <w:pPr>
              <w:snapToGrid w:val="0"/>
              <w:spacing w:line="290" w:lineRule="exact"/>
              <w:rPr>
                <w:rFonts w:ascii="宋体" w:hAnsi="宋体"/>
                <w:sz w:val="18"/>
                <w:szCs w:val="18"/>
              </w:rPr>
            </w:pPr>
            <w:r>
              <w:rPr>
                <w:rFonts w:ascii="宋体" w:hAnsi="宋体" w:hint="eastAsia"/>
                <w:sz w:val="18"/>
                <w:szCs w:val="18"/>
              </w:rPr>
              <w:t>《高铁</w:t>
            </w:r>
            <w:r>
              <w:rPr>
                <w:rFonts w:ascii="宋体" w:hAnsi="宋体"/>
                <w:sz w:val="18"/>
                <w:szCs w:val="18"/>
              </w:rPr>
              <w:t>职场礼仪</w:t>
            </w:r>
            <w:r>
              <w:rPr>
                <w:rFonts w:ascii="宋体" w:hAnsi="宋体" w:hint="eastAsia"/>
                <w:sz w:val="18"/>
                <w:szCs w:val="18"/>
              </w:rPr>
              <w:t>》课程网址</w:t>
            </w:r>
            <w:r>
              <w:rPr>
                <w:rFonts w:ascii="宋体" w:hAnsi="宋体"/>
                <w:sz w:val="18"/>
                <w:szCs w:val="18"/>
              </w:rPr>
              <w:t>：</w:t>
            </w:r>
            <w:r>
              <w:rPr>
                <w:rFonts w:ascii="Times New Roman" w:hAnsi="Times New Roman"/>
                <w:sz w:val="18"/>
                <w:szCs w:val="18"/>
              </w:rPr>
              <w:t>https://www.icourse</w:t>
            </w:r>
            <w:r>
              <w:rPr>
                <w:rFonts w:ascii="Times New Roman" w:hAnsi="Times New Roman"/>
                <w:sz w:val="18"/>
                <w:szCs w:val="18"/>
              </w:rPr>
              <w:lastRenderedPageBreak/>
              <w:t>163.org/course/SXRI-1002618007</w:t>
            </w:r>
          </w:p>
        </w:tc>
        <w:tc>
          <w:tcPr>
            <w:tcW w:w="1482" w:type="dxa"/>
          </w:tcPr>
          <w:p w:rsidR="004F3196" w:rsidRDefault="00042C96">
            <w:pPr>
              <w:snapToGrid w:val="0"/>
              <w:spacing w:line="290" w:lineRule="exact"/>
              <w:rPr>
                <w:rFonts w:ascii="宋体" w:hAnsi="宋体"/>
                <w:sz w:val="18"/>
                <w:szCs w:val="18"/>
              </w:rPr>
            </w:pPr>
            <w:r>
              <w:rPr>
                <w:rFonts w:ascii="宋体" w:hAnsi="宋体" w:hint="eastAsia"/>
                <w:sz w:val="18"/>
                <w:szCs w:val="18"/>
              </w:rPr>
              <w:lastRenderedPageBreak/>
              <w:t>通过与学生们分享国际时政新闻、学习强国等内容及时关注国内及国际变化，对比各个国家一段时间以来的专业变化趋势和应对措施，分析总结出我国社会主义的制度优势和在国际社会方面的责任担当，并与同学们相互分享高铁客运乘务员专业、细致、</w:t>
            </w:r>
            <w:r>
              <w:rPr>
                <w:rFonts w:ascii="宋体" w:hAnsi="宋体" w:hint="eastAsia"/>
                <w:sz w:val="18"/>
                <w:szCs w:val="18"/>
              </w:rPr>
              <w:lastRenderedPageBreak/>
              <w:t>温情、贴心的服务，进而提升大家的国家荣誉感和自豪感，增强其社会责任感以及今后以过硬的专业本领来报效祖国的信心和决心。</w:t>
            </w:r>
          </w:p>
        </w:tc>
        <w:tc>
          <w:tcPr>
            <w:tcW w:w="1144" w:type="dxa"/>
          </w:tcPr>
          <w:p w:rsidR="004F3196" w:rsidRDefault="00042C96">
            <w:pPr>
              <w:snapToGrid w:val="0"/>
              <w:spacing w:line="290" w:lineRule="exact"/>
              <w:rPr>
                <w:rFonts w:ascii="宋体" w:hAnsi="宋体"/>
                <w:bCs/>
                <w:sz w:val="18"/>
                <w:szCs w:val="18"/>
              </w:rPr>
            </w:pPr>
            <w:r>
              <w:rPr>
                <w:rFonts w:ascii="宋体" w:hAnsi="宋体" w:hint="eastAsia"/>
                <w:bCs/>
                <w:sz w:val="18"/>
                <w:szCs w:val="18"/>
              </w:rPr>
              <w:lastRenderedPageBreak/>
              <w:t>与列车员、</w:t>
            </w:r>
            <w:r>
              <w:rPr>
                <w:rFonts w:ascii="宋体" w:hAnsi="宋体"/>
                <w:bCs/>
                <w:sz w:val="18"/>
                <w:szCs w:val="18"/>
              </w:rPr>
              <w:t>铁路客运员</w:t>
            </w:r>
            <w:proofErr w:type="gramStart"/>
            <w:r>
              <w:rPr>
                <w:rFonts w:ascii="宋体" w:hAnsi="宋体"/>
                <w:bCs/>
                <w:sz w:val="18"/>
                <w:szCs w:val="18"/>
              </w:rPr>
              <w:t>资格证</w:t>
            </w:r>
            <w:r>
              <w:rPr>
                <w:rFonts w:ascii="宋体" w:hAnsi="宋体" w:hint="eastAsia"/>
                <w:bCs/>
                <w:sz w:val="18"/>
                <w:szCs w:val="18"/>
              </w:rPr>
              <w:t>相融通</w:t>
            </w:r>
            <w:proofErr w:type="gramEnd"/>
          </w:p>
        </w:tc>
      </w:tr>
      <w:tr w:rsidR="004F3196">
        <w:trPr>
          <w:trHeight w:val="1215"/>
          <w:jc w:val="center"/>
        </w:trPr>
        <w:tc>
          <w:tcPr>
            <w:tcW w:w="704" w:type="dxa"/>
            <w:vAlign w:val="center"/>
          </w:tcPr>
          <w:p w:rsidR="004F3196" w:rsidRDefault="00042C96">
            <w:pPr>
              <w:snapToGrid w:val="0"/>
              <w:spacing w:line="290" w:lineRule="exact"/>
              <w:rPr>
                <w:rFonts w:ascii="Times New Roman" w:hAnsi="Times New Roman"/>
                <w:bCs/>
                <w:sz w:val="18"/>
                <w:szCs w:val="18"/>
              </w:rPr>
            </w:pPr>
            <w:r>
              <w:rPr>
                <w:rFonts w:ascii="Times New Roman" w:hAnsi="Times New Roman"/>
                <w:bCs/>
                <w:sz w:val="18"/>
                <w:szCs w:val="18"/>
              </w:rPr>
              <w:t>4</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rsidR="004F3196" w:rsidRDefault="00042C96">
            <w:pPr>
              <w:spacing w:line="290" w:lineRule="exact"/>
              <w:ind w:right="57"/>
              <w:rPr>
                <w:rFonts w:ascii="宋体" w:hAnsi="宋体" w:cs="宋体"/>
                <w:sz w:val="18"/>
                <w:szCs w:val="18"/>
              </w:rPr>
            </w:pPr>
            <w:r>
              <w:rPr>
                <w:rFonts w:ascii="宋体" w:hAnsi="宋体" w:cs="宋体" w:hint="eastAsia"/>
                <w:sz w:val="18"/>
                <w:szCs w:val="18"/>
              </w:rPr>
              <w:t>铁路</w:t>
            </w:r>
            <w:r>
              <w:rPr>
                <w:rFonts w:ascii="宋体" w:hAnsi="宋体" w:cs="宋体"/>
                <w:sz w:val="18"/>
                <w:szCs w:val="18"/>
              </w:rPr>
              <w:t>旅客</w:t>
            </w:r>
            <w:r>
              <w:rPr>
                <w:rFonts w:ascii="宋体" w:hAnsi="宋体" w:cs="宋体" w:hint="eastAsia"/>
                <w:sz w:val="18"/>
                <w:szCs w:val="18"/>
              </w:rPr>
              <w:t>服务心理</w:t>
            </w:r>
          </w:p>
        </w:tc>
        <w:tc>
          <w:tcPr>
            <w:tcW w:w="1370" w:type="dxa"/>
          </w:tcPr>
          <w:p w:rsidR="004F3196" w:rsidRDefault="00042C96">
            <w:pPr>
              <w:snapToGrid w:val="0"/>
              <w:spacing w:line="290" w:lineRule="exact"/>
              <w:rPr>
                <w:rFonts w:ascii="Times New Roman" w:hAnsi="Times New Roman"/>
                <w:sz w:val="18"/>
                <w:szCs w:val="18"/>
              </w:rPr>
            </w:pPr>
            <w:r>
              <w:rPr>
                <w:rFonts w:ascii="宋体" w:hAnsi="宋体" w:hint="eastAsia"/>
                <w:sz w:val="18"/>
                <w:szCs w:val="18"/>
              </w:rPr>
              <w:t xml:space="preserve">本课程是高铁客运服务专业必修的一门专业基础课程。学好本课程可以使学生了解必要的铁路旅客服务心理基础知识，掌握顾客的需要特点，初步掌握对旅客鉴貌辨色的方法；培养学生对消费者进行心理分析的能力；培养学生具有良好的心理素质，为今后做好本职工作，提高服务质量奠 </w:t>
            </w:r>
            <w:proofErr w:type="gramStart"/>
            <w:r>
              <w:rPr>
                <w:rFonts w:ascii="宋体" w:hAnsi="宋体" w:hint="eastAsia"/>
                <w:sz w:val="18"/>
                <w:szCs w:val="18"/>
              </w:rPr>
              <w:t>定良好</w:t>
            </w:r>
            <w:proofErr w:type="gramEnd"/>
            <w:r>
              <w:rPr>
                <w:rFonts w:ascii="宋体" w:hAnsi="宋体" w:hint="eastAsia"/>
                <w:sz w:val="18"/>
                <w:szCs w:val="18"/>
              </w:rPr>
              <w:t>的基础为服务工作打下必要的基础</w:t>
            </w:r>
          </w:p>
        </w:tc>
        <w:tc>
          <w:tcPr>
            <w:tcW w:w="1701" w:type="dxa"/>
          </w:tcPr>
          <w:p w:rsidR="004F3196" w:rsidRDefault="00042C96">
            <w:pPr>
              <w:snapToGrid w:val="0"/>
              <w:spacing w:line="290" w:lineRule="exact"/>
              <w:rPr>
                <w:rFonts w:ascii="宋体" w:hAnsi="宋体"/>
                <w:sz w:val="18"/>
                <w:szCs w:val="18"/>
              </w:rPr>
            </w:pPr>
            <w:r>
              <w:rPr>
                <w:rFonts w:ascii="宋体" w:hAnsi="宋体" w:hint="eastAsia"/>
                <w:sz w:val="18"/>
                <w:szCs w:val="18"/>
              </w:rPr>
              <w:t>项目</w:t>
            </w:r>
            <w:proofErr w:type="gramStart"/>
            <w:r>
              <w:rPr>
                <w:rFonts w:ascii="宋体" w:hAnsi="宋体" w:hint="eastAsia"/>
                <w:sz w:val="18"/>
                <w:szCs w:val="18"/>
              </w:rPr>
              <w:t>一</w:t>
            </w:r>
            <w:proofErr w:type="gramEnd"/>
            <w:r>
              <w:rPr>
                <w:rFonts w:ascii="宋体" w:hAnsi="宋体" w:hint="eastAsia"/>
                <w:sz w:val="18"/>
                <w:szCs w:val="18"/>
              </w:rPr>
              <w:t xml:space="preserve"> 心理学概述</w:t>
            </w:r>
          </w:p>
          <w:p w:rsidR="004F3196" w:rsidRDefault="00042C96">
            <w:pPr>
              <w:snapToGrid w:val="0"/>
              <w:spacing w:line="290" w:lineRule="exact"/>
              <w:rPr>
                <w:rFonts w:ascii="宋体" w:hAnsi="宋体"/>
                <w:sz w:val="18"/>
                <w:szCs w:val="18"/>
              </w:rPr>
            </w:pPr>
            <w:r>
              <w:rPr>
                <w:rFonts w:ascii="宋体" w:hAnsi="宋体" w:hint="eastAsia"/>
                <w:sz w:val="18"/>
                <w:szCs w:val="18"/>
              </w:rPr>
              <w:t>项目二  感觉和知觉</w:t>
            </w:r>
          </w:p>
          <w:p w:rsidR="004F3196" w:rsidRDefault="00042C96">
            <w:pPr>
              <w:snapToGrid w:val="0"/>
              <w:spacing w:line="290" w:lineRule="exact"/>
              <w:rPr>
                <w:rFonts w:ascii="宋体" w:hAnsi="宋体"/>
                <w:sz w:val="18"/>
                <w:szCs w:val="18"/>
              </w:rPr>
            </w:pPr>
            <w:r>
              <w:rPr>
                <w:rFonts w:ascii="宋体" w:hAnsi="宋体" w:hint="eastAsia"/>
                <w:sz w:val="18"/>
                <w:szCs w:val="18"/>
              </w:rPr>
              <w:t xml:space="preserve">项目三  记忆   </w:t>
            </w:r>
          </w:p>
          <w:p w:rsidR="004F3196" w:rsidRDefault="00042C96">
            <w:pPr>
              <w:snapToGrid w:val="0"/>
              <w:spacing w:line="290" w:lineRule="exact"/>
              <w:rPr>
                <w:rFonts w:ascii="宋体" w:hAnsi="宋体"/>
                <w:sz w:val="18"/>
                <w:szCs w:val="18"/>
              </w:rPr>
            </w:pPr>
            <w:r>
              <w:rPr>
                <w:rFonts w:ascii="宋体" w:hAnsi="宋体" w:hint="eastAsia"/>
                <w:sz w:val="18"/>
                <w:szCs w:val="18"/>
              </w:rPr>
              <w:t>项目四  需要和动机</w:t>
            </w:r>
          </w:p>
          <w:p w:rsidR="004F3196" w:rsidRDefault="00042C96">
            <w:pPr>
              <w:snapToGrid w:val="0"/>
              <w:spacing w:line="290" w:lineRule="exact"/>
              <w:rPr>
                <w:rFonts w:ascii="宋体" w:hAnsi="宋体"/>
                <w:sz w:val="18"/>
                <w:szCs w:val="18"/>
              </w:rPr>
            </w:pPr>
            <w:r>
              <w:rPr>
                <w:rFonts w:ascii="宋体" w:hAnsi="宋体" w:hint="eastAsia"/>
                <w:sz w:val="18"/>
                <w:szCs w:val="18"/>
              </w:rPr>
              <w:t>项目五 气质和性格</w:t>
            </w:r>
          </w:p>
          <w:p w:rsidR="004F3196" w:rsidRDefault="00042C96">
            <w:pPr>
              <w:snapToGrid w:val="0"/>
              <w:spacing w:line="290" w:lineRule="exact"/>
              <w:rPr>
                <w:rFonts w:ascii="宋体" w:hAnsi="宋体"/>
                <w:sz w:val="18"/>
                <w:szCs w:val="18"/>
              </w:rPr>
            </w:pPr>
            <w:r>
              <w:rPr>
                <w:rFonts w:ascii="宋体" w:hAnsi="宋体" w:hint="eastAsia"/>
                <w:sz w:val="18"/>
                <w:szCs w:val="18"/>
              </w:rPr>
              <w:t>项目六 情绪和情感</w:t>
            </w:r>
          </w:p>
          <w:p w:rsidR="004F3196" w:rsidRDefault="00042C96">
            <w:pPr>
              <w:snapToGrid w:val="0"/>
              <w:spacing w:line="290" w:lineRule="exact"/>
              <w:rPr>
                <w:rFonts w:ascii="宋体" w:hAnsi="宋体"/>
                <w:sz w:val="18"/>
                <w:szCs w:val="18"/>
              </w:rPr>
            </w:pPr>
            <w:r>
              <w:rPr>
                <w:rFonts w:ascii="宋体" w:hAnsi="宋体" w:hint="eastAsia"/>
                <w:sz w:val="18"/>
                <w:szCs w:val="18"/>
              </w:rPr>
              <w:t xml:space="preserve">项目七 投诉服务心理 </w:t>
            </w:r>
          </w:p>
        </w:tc>
        <w:tc>
          <w:tcPr>
            <w:tcW w:w="1701" w:type="dxa"/>
          </w:tcPr>
          <w:p w:rsidR="004F3196" w:rsidRDefault="00042C96">
            <w:pPr>
              <w:snapToGrid w:val="0"/>
              <w:spacing w:line="290" w:lineRule="exact"/>
              <w:rPr>
                <w:rFonts w:ascii="宋体" w:hAnsi="宋体"/>
                <w:sz w:val="18"/>
                <w:szCs w:val="18"/>
              </w:rPr>
            </w:pPr>
            <w:r>
              <w:rPr>
                <w:rFonts w:ascii="宋体" w:hAnsi="宋体" w:hint="eastAsia"/>
                <w:sz w:val="18"/>
                <w:szCs w:val="18"/>
              </w:rPr>
              <w:t>本课程开展线上线下、理实一体、课内课外融合式教学模式。教师利用智慧职教以及雨课堂智慧教学平台和手段， 开展线上线下、理实一体课内教学活动。</w:t>
            </w:r>
          </w:p>
          <w:p w:rsidR="004F3196" w:rsidRDefault="00042C96">
            <w:pPr>
              <w:snapToGrid w:val="0"/>
              <w:spacing w:line="290" w:lineRule="exact"/>
              <w:rPr>
                <w:rFonts w:ascii="宋体" w:hAnsi="宋体"/>
                <w:sz w:val="18"/>
                <w:szCs w:val="18"/>
              </w:rPr>
            </w:pPr>
            <w:r>
              <w:rPr>
                <w:rFonts w:ascii="宋体" w:hAnsi="宋体" w:hint="eastAsia"/>
                <w:sz w:val="18"/>
                <w:szCs w:val="18"/>
              </w:rPr>
              <w:t>课程评价由三部分构成：1.过程评价（40%）:线上学习成绩占20%，线下课堂出勤和作业、测验、任务完成情况占20%；2.结</w:t>
            </w:r>
            <w:r>
              <w:rPr>
                <w:rFonts w:ascii="宋体" w:hAnsi="宋体" w:hint="eastAsia"/>
                <w:bCs/>
                <w:sz w:val="18"/>
                <w:szCs w:val="18"/>
              </w:rPr>
              <w:t>果评价（60%）。</w:t>
            </w:r>
            <w:hyperlink r:id="rId16" w:history="1">
              <w:r>
                <w:rPr>
                  <w:rFonts w:ascii="宋体" w:hAnsi="宋体" w:hint="eastAsia"/>
                  <w:sz w:val="18"/>
                  <w:szCs w:val="18"/>
                </w:rPr>
                <w:t>智慧职教（课程网址</w:t>
              </w:r>
            </w:hyperlink>
            <w:r>
              <w:rPr>
                <w:rFonts w:ascii="宋体" w:hAnsi="宋体" w:hint="eastAsia"/>
                <w:sz w:val="18"/>
                <w:szCs w:val="18"/>
              </w:rPr>
              <w:t>）</w:t>
            </w:r>
            <w:r>
              <w:rPr>
                <w:rFonts w:ascii="宋体" w:hAnsi="宋体" w:cs="宋体" w:hint="eastAsia"/>
                <w:sz w:val="20"/>
                <w:szCs w:val="20"/>
              </w:rPr>
              <w:t>mooc.icve.com.cn/cms/courseDetails/index.htm?cid=fwxzjl033zzy420</w:t>
            </w:r>
          </w:p>
        </w:tc>
        <w:tc>
          <w:tcPr>
            <w:tcW w:w="1482" w:type="dxa"/>
          </w:tcPr>
          <w:p w:rsidR="004F3196" w:rsidRDefault="00042C96">
            <w:pPr>
              <w:snapToGrid w:val="0"/>
              <w:spacing w:line="290" w:lineRule="exact"/>
              <w:rPr>
                <w:rFonts w:ascii="宋体" w:hAnsi="宋体"/>
                <w:bCs/>
                <w:sz w:val="18"/>
                <w:szCs w:val="18"/>
              </w:rPr>
            </w:pPr>
            <w:r>
              <w:rPr>
                <w:rFonts w:ascii="宋体" w:hAnsi="宋体" w:hint="eastAsia"/>
                <w:bCs/>
                <w:sz w:val="18"/>
                <w:szCs w:val="18"/>
              </w:rPr>
              <w:t>1.引导学生树立正确的价值观，引导学生树立正确的价值观和服务观念，增强社会责任感和使命感。</w:t>
            </w:r>
          </w:p>
          <w:p w:rsidR="004F3196" w:rsidRDefault="00042C96">
            <w:pPr>
              <w:snapToGrid w:val="0"/>
              <w:spacing w:line="290" w:lineRule="exact"/>
              <w:rPr>
                <w:rFonts w:ascii="宋体" w:hAnsi="宋体"/>
                <w:bCs/>
                <w:sz w:val="18"/>
                <w:szCs w:val="18"/>
              </w:rPr>
            </w:pPr>
            <w:r>
              <w:rPr>
                <w:rFonts w:ascii="宋体" w:hAnsi="宋体" w:hint="eastAsia"/>
                <w:bCs/>
                <w:sz w:val="18"/>
                <w:szCs w:val="18"/>
              </w:rPr>
              <w:t>2．培养学生的团队协作精神，增强学生的团队意识和合作能力。</w:t>
            </w:r>
          </w:p>
          <w:p w:rsidR="004F3196" w:rsidRDefault="00042C96">
            <w:pPr>
              <w:snapToGrid w:val="0"/>
              <w:spacing w:line="290" w:lineRule="exact"/>
              <w:rPr>
                <w:rFonts w:ascii="宋体" w:hAnsi="宋体"/>
                <w:bCs/>
                <w:sz w:val="18"/>
                <w:szCs w:val="18"/>
              </w:rPr>
            </w:pPr>
            <w:r>
              <w:rPr>
                <w:rFonts w:ascii="宋体" w:hAnsi="宋体" w:hint="eastAsia"/>
                <w:bCs/>
                <w:sz w:val="18"/>
                <w:szCs w:val="18"/>
              </w:rPr>
              <w:t>3．提高学生的心理素质和抗压能力，引导学生正确看待工作中的挫折和困难，学会应对挑战和压力。</w:t>
            </w:r>
          </w:p>
          <w:p w:rsidR="004F3196" w:rsidRDefault="00042C96">
            <w:pPr>
              <w:snapToGrid w:val="0"/>
              <w:spacing w:line="290" w:lineRule="exact"/>
              <w:rPr>
                <w:rFonts w:ascii="宋体" w:hAnsi="宋体"/>
                <w:bCs/>
                <w:sz w:val="18"/>
                <w:szCs w:val="18"/>
              </w:rPr>
            </w:pPr>
            <w:r>
              <w:rPr>
                <w:rFonts w:ascii="宋体" w:hAnsi="宋体" w:hint="eastAsia"/>
                <w:bCs/>
                <w:sz w:val="18"/>
                <w:szCs w:val="18"/>
              </w:rPr>
              <w:t>4．培养学生的服务意识和社会责任感让学生认识到服务行业对社会的重要性，增强学生的社会责任感和使命感。</w:t>
            </w:r>
          </w:p>
        </w:tc>
        <w:tc>
          <w:tcPr>
            <w:tcW w:w="1144" w:type="dxa"/>
          </w:tcPr>
          <w:p w:rsidR="004F3196" w:rsidRDefault="00042C96">
            <w:pPr>
              <w:snapToGrid w:val="0"/>
              <w:spacing w:line="290" w:lineRule="exact"/>
              <w:rPr>
                <w:rFonts w:ascii="宋体" w:hAnsi="宋体"/>
                <w:bCs/>
                <w:sz w:val="18"/>
                <w:szCs w:val="18"/>
              </w:rPr>
            </w:pPr>
            <w:r>
              <w:rPr>
                <w:rFonts w:ascii="宋体" w:hAnsi="宋体" w:hint="eastAsia"/>
                <w:bCs/>
                <w:sz w:val="18"/>
                <w:szCs w:val="18"/>
              </w:rPr>
              <w:t>与列车员、</w:t>
            </w:r>
            <w:r>
              <w:rPr>
                <w:rFonts w:ascii="宋体" w:hAnsi="宋体"/>
                <w:bCs/>
                <w:sz w:val="18"/>
                <w:szCs w:val="18"/>
              </w:rPr>
              <w:t>铁路客运员</w:t>
            </w:r>
            <w:proofErr w:type="gramStart"/>
            <w:r>
              <w:rPr>
                <w:rFonts w:ascii="宋体" w:hAnsi="宋体"/>
                <w:bCs/>
                <w:sz w:val="18"/>
                <w:szCs w:val="18"/>
              </w:rPr>
              <w:t>资格证</w:t>
            </w:r>
            <w:r>
              <w:rPr>
                <w:rFonts w:ascii="宋体" w:hAnsi="宋体" w:hint="eastAsia"/>
                <w:bCs/>
                <w:sz w:val="18"/>
                <w:szCs w:val="18"/>
              </w:rPr>
              <w:t>相融通</w:t>
            </w:r>
            <w:proofErr w:type="gramEnd"/>
          </w:p>
        </w:tc>
      </w:tr>
      <w:tr w:rsidR="004F3196">
        <w:trPr>
          <w:trHeight w:val="1215"/>
          <w:jc w:val="center"/>
        </w:trPr>
        <w:tc>
          <w:tcPr>
            <w:tcW w:w="704" w:type="dxa"/>
            <w:vAlign w:val="center"/>
          </w:tcPr>
          <w:p w:rsidR="004F3196" w:rsidRDefault="00042C96">
            <w:pPr>
              <w:snapToGrid w:val="0"/>
              <w:spacing w:line="290" w:lineRule="exact"/>
              <w:rPr>
                <w:rFonts w:ascii="Times New Roman" w:hAnsi="Times New Roman"/>
                <w:bCs/>
                <w:sz w:val="18"/>
                <w:szCs w:val="18"/>
              </w:rPr>
            </w:pPr>
            <w:r>
              <w:rPr>
                <w:rFonts w:ascii="Times New Roman" w:hAnsi="Times New Roman"/>
                <w:bCs/>
                <w:sz w:val="18"/>
                <w:szCs w:val="18"/>
              </w:rPr>
              <w:lastRenderedPageBreak/>
              <w:t>5</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rsidR="004F3196" w:rsidRDefault="00042C96">
            <w:pPr>
              <w:spacing w:line="290" w:lineRule="exact"/>
              <w:ind w:right="57"/>
              <w:rPr>
                <w:rFonts w:ascii="宋体" w:hAnsi="宋体" w:cs="宋体"/>
                <w:sz w:val="18"/>
                <w:szCs w:val="18"/>
              </w:rPr>
            </w:pPr>
            <w:r>
              <w:rPr>
                <w:rFonts w:ascii="宋体" w:hAnsi="宋体" w:cs="宋体" w:hint="eastAsia"/>
                <w:sz w:val="18"/>
                <w:szCs w:val="18"/>
              </w:rPr>
              <w:t>旅游地理</w:t>
            </w:r>
          </w:p>
        </w:tc>
        <w:tc>
          <w:tcPr>
            <w:tcW w:w="1370" w:type="dxa"/>
          </w:tcPr>
          <w:p w:rsidR="004F3196" w:rsidRDefault="00042C96">
            <w:pPr>
              <w:snapToGrid w:val="0"/>
              <w:spacing w:line="290" w:lineRule="exact"/>
              <w:rPr>
                <w:rFonts w:ascii="Times New Roman" w:hAnsi="Times New Roman"/>
                <w:sz w:val="18"/>
                <w:szCs w:val="18"/>
              </w:rPr>
            </w:pPr>
            <w:r>
              <w:rPr>
                <w:rFonts w:ascii="Times New Roman" w:hAnsi="Times New Roman" w:hint="eastAsia"/>
                <w:sz w:val="18"/>
                <w:szCs w:val="18"/>
              </w:rPr>
              <w:t>全面贯彻党的教育方针，培育和</w:t>
            </w:r>
            <w:proofErr w:type="gramStart"/>
            <w:r>
              <w:rPr>
                <w:rFonts w:ascii="Times New Roman" w:hAnsi="Times New Roman" w:hint="eastAsia"/>
                <w:sz w:val="18"/>
                <w:szCs w:val="18"/>
              </w:rPr>
              <w:t>践行</w:t>
            </w:r>
            <w:proofErr w:type="gramEnd"/>
            <w:r>
              <w:rPr>
                <w:rFonts w:ascii="Times New Roman" w:hAnsi="Times New Roman" w:hint="eastAsia"/>
                <w:sz w:val="18"/>
                <w:szCs w:val="18"/>
              </w:rPr>
              <w:t>社会主义核心价值观，落实立德树人的根本任务，帮助学生从欣赏我国八大地区的历史地理、园林建筑、民族宗教、民俗风情﹑风物特产等知识中</w:t>
            </w:r>
            <w:r>
              <w:rPr>
                <w:rFonts w:ascii="Times New Roman" w:hAnsi="Times New Roman"/>
                <w:sz w:val="18"/>
                <w:szCs w:val="18"/>
              </w:rPr>
              <w:t>,</w:t>
            </w:r>
            <w:r>
              <w:rPr>
                <w:rFonts w:ascii="Times New Roman" w:hAnsi="Times New Roman"/>
                <w:sz w:val="18"/>
                <w:szCs w:val="18"/>
              </w:rPr>
              <w:t>感悟社会主义核心价值观</w:t>
            </w:r>
            <w:r>
              <w:rPr>
                <w:rFonts w:ascii="Times New Roman" w:hAnsi="Times New Roman"/>
                <w:sz w:val="18"/>
                <w:szCs w:val="18"/>
              </w:rPr>
              <w:t>,</w:t>
            </w:r>
            <w:r>
              <w:rPr>
                <w:rFonts w:ascii="Times New Roman" w:hAnsi="Times New Roman"/>
                <w:sz w:val="18"/>
                <w:szCs w:val="18"/>
              </w:rPr>
              <w:t>提升中华文化自信心</w:t>
            </w:r>
            <w:r>
              <w:rPr>
                <w:rFonts w:ascii="Times New Roman" w:hAnsi="Times New Roman"/>
                <w:sz w:val="18"/>
                <w:szCs w:val="18"/>
              </w:rPr>
              <w:t>,</w:t>
            </w:r>
            <w:r>
              <w:rPr>
                <w:rFonts w:ascii="Times New Roman" w:hAnsi="Times New Roman"/>
                <w:sz w:val="18"/>
                <w:szCs w:val="18"/>
              </w:rPr>
              <w:t>增强资源保护、传承和发展理念，培养具有爱祖国、热爱旅游事业、品德高尚、技能娴熟的优秀旅游专业人才，锻炼学生的讲解能力</w:t>
            </w:r>
            <w:r>
              <w:rPr>
                <w:rFonts w:ascii="Times New Roman" w:hAnsi="Times New Roman"/>
                <w:sz w:val="18"/>
                <w:szCs w:val="18"/>
              </w:rPr>
              <w:t>,</w:t>
            </w:r>
            <w:r>
              <w:rPr>
                <w:rFonts w:ascii="Times New Roman" w:hAnsi="Times New Roman"/>
                <w:sz w:val="18"/>
                <w:szCs w:val="18"/>
              </w:rPr>
              <w:t>培养学生良好的旅游意识和服务意识，以形成高尚的审美情趣</w:t>
            </w:r>
            <w:r>
              <w:rPr>
                <w:rFonts w:ascii="Times New Roman" w:hAnsi="Times New Roman"/>
                <w:sz w:val="18"/>
                <w:szCs w:val="18"/>
              </w:rPr>
              <w:t>,</w:t>
            </w:r>
            <w:r>
              <w:rPr>
                <w:rFonts w:ascii="Times New Roman" w:hAnsi="Times New Roman"/>
                <w:sz w:val="18"/>
                <w:szCs w:val="18"/>
              </w:rPr>
              <w:t>激发学生对旅游事业热爱的高素质技术技能人才。通过本课程的学习，学生应该能够达到《旅游地理》课程标准所设定的几</w:t>
            </w:r>
            <w:r>
              <w:rPr>
                <w:rFonts w:ascii="Times New Roman" w:hAnsi="Times New Roman" w:hint="eastAsia"/>
                <w:sz w:val="18"/>
                <w:szCs w:val="18"/>
              </w:rPr>
              <w:t>项课程核心素养的发展目标。</w:t>
            </w:r>
          </w:p>
        </w:tc>
        <w:tc>
          <w:tcPr>
            <w:tcW w:w="1701" w:type="dxa"/>
          </w:tcPr>
          <w:p w:rsidR="004F3196" w:rsidRDefault="00042C96">
            <w:pPr>
              <w:snapToGrid w:val="0"/>
              <w:spacing w:line="290" w:lineRule="exact"/>
              <w:ind w:firstLineChars="200" w:firstLine="360"/>
              <w:rPr>
                <w:rFonts w:ascii="宋体" w:hAnsi="宋体"/>
                <w:sz w:val="18"/>
                <w:szCs w:val="18"/>
              </w:rPr>
            </w:pPr>
            <w:r>
              <w:rPr>
                <w:rFonts w:ascii="宋体" w:hAnsi="宋体" w:hint="eastAsia"/>
                <w:sz w:val="18"/>
                <w:szCs w:val="18"/>
              </w:rPr>
              <w:t>课程内容由项目1旅游资源与地理、项目2中国旅游交通地理、项目3京都古迹、中原文化—华北旅游区、项目4林海雪原，关东文化—东北旅游区，项目5名山胜水，</w:t>
            </w:r>
            <w:proofErr w:type="gramStart"/>
            <w:r>
              <w:rPr>
                <w:rFonts w:ascii="宋体" w:hAnsi="宋体" w:hint="eastAsia"/>
                <w:sz w:val="18"/>
                <w:szCs w:val="18"/>
              </w:rPr>
              <w:t>荆</w:t>
            </w:r>
            <w:proofErr w:type="gramEnd"/>
            <w:r>
              <w:rPr>
                <w:rFonts w:ascii="宋体" w:hAnsi="宋体" w:hint="eastAsia"/>
                <w:sz w:val="18"/>
                <w:szCs w:val="18"/>
              </w:rPr>
              <w:t>楚文化—华中旅游区、项目6山水海景，吴越文化—华东旅游区、项目7南国风光，侨乡文化—华南旅游区、项目8奇山异水，民俗文化—西南旅游区、项目9大漠绿洲，边塞文化—西北旅游区等</w:t>
            </w:r>
            <w:r>
              <w:rPr>
                <w:rFonts w:ascii="宋体" w:hAnsi="宋体"/>
                <w:sz w:val="18"/>
                <w:szCs w:val="18"/>
              </w:rPr>
              <w:t xml:space="preserve">   9个项目组成</w:t>
            </w:r>
            <w:r>
              <w:rPr>
                <w:rFonts w:ascii="宋体" w:hAnsi="宋体" w:hint="eastAsia"/>
                <w:sz w:val="18"/>
                <w:szCs w:val="18"/>
              </w:rPr>
              <w:t>，课程内容是主要向学生全面介绍中国各省、自治区、直辖市的地理、气候、区划、人口、经济、交通、旅游资源、历史文化、民俗风情以及饮食特点和风物特产等概况</w:t>
            </w:r>
            <w:r>
              <w:rPr>
                <w:rFonts w:ascii="宋体" w:hAnsi="宋体"/>
                <w:sz w:val="18"/>
                <w:szCs w:val="18"/>
              </w:rPr>
              <w:t>,还涉及到中国各省、自治区、直辖市的中国历史文化名城、全国重点文物保护单位、国家级风景名胜区及国家公园、世界遗产名录的中国项目景观资源，让学生全面了解我国各省、自治区、直辖市的旅游资源。</w:t>
            </w:r>
          </w:p>
        </w:tc>
        <w:tc>
          <w:tcPr>
            <w:tcW w:w="1701" w:type="dxa"/>
          </w:tcPr>
          <w:p w:rsidR="004F3196" w:rsidRDefault="00042C96">
            <w:pPr>
              <w:snapToGrid w:val="0"/>
              <w:spacing w:line="290" w:lineRule="exact"/>
              <w:rPr>
                <w:rFonts w:ascii="宋体" w:hAnsi="宋体"/>
                <w:sz w:val="18"/>
                <w:szCs w:val="18"/>
              </w:rPr>
            </w:pPr>
            <w:r>
              <w:rPr>
                <w:rFonts w:ascii="宋体" w:hAnsi="宋体" w:hint="eastAsia"/>
                <w:sz w:val="18"/>
                <w:szCs w:val="18"/>
              </w:rPr>
              <w:t>通过本课程的学习，要求学生掌握基本的旅游地理知识，熟悉我国主要的旅游景点景观，培养学生积极乐观的生活情趣，在旅游审美中陶冶情操、完善修养、提高素质。课程一方面提高了学生的专业知识素养，另一方面也提高学生对旅游资源考察、评价能力，景观鉴赏、解说等能力，为学生将来踏上就业岗位奠定了良好的基础。只有具备了扎实的文化基础知识，才能增加讲解的内涵与品味，才能弘扬祖国五千年的文明与文化，才能满足游客的文化知识追求，担任文化的传播者。</w:t>
            </w:r>
            <w:r>
              <w:rPr>
                <w:rFonts w:ascii="宋体" w:hAnsi="宋体"/>
                <w:sz w:val="18"/>
                <w:szCs w:val="18"/>
              </w:rPr>
              <w:t>https://ntvu.yuketang.cn/pro/coursedev/coursecontent/10215282</w:t>
            </w:r>
          </w:p>
        </w:tc>
        <w:tc>
          <w:tcPr>
            <w:tcW w:w="1482" w:type="dxa"/>
          </w:tcPr>
          <w:p w:rsidR="004F3196" w:rsidRDefault="00042C96">
            <w:pPr>
              <w:snapToGrid w:val="0"/>
              <w:spacing w:line="290" w:lineRule="exact"/>
              <w:rPr>
                <w:rFonts w:ascii="宋体" w:hAnsi="宋体"/>
                <w:bCs/>
                <w:sz w:val="18"/>
                <w:szCs w:val="18"/>
              </w:rPr>
            </w:pPr>
            <w:r>
              <w:rPr>
                <w:rFonts w:ascii="宋体" w:hAnsi="宋体" w:hint="eastAsia"/>
                <w:bCs/>
                <w:sz w:val="18"/>
                <w:szCs w:val="18"/>
              </w:rPr>
              <w:t>全面贯彻党的教育方针，培育和</w:t>
            </w:r>
            <w:proofErr w:type="gramStart"/>
            <w:r>
              <w:rPr>
                <w:rFonts w:ascii="宋体" w:hAnsi="宋体" w:hint="eastAsia"/>
                <w:bCs/>
                <w:sz w:val="18"/>
                <w:szCs w:val="18"/>
              </w:rPr>
              <w:t>践行</w:t>
            </w:r>
            <w:proofErr w:type="gramEnd"/>
            <w:r>
              <w:rPr>
                <w:rFonts w:ascii="宋体" w:hAnsi="宋体" w:hint="eastAsia"/>
                <w:bCs/>
                <w:sz w:val="18"/>
                <w:szCs w:val="18"/>
              </w:rPr>
              <w:t>社会主义核心价值观，落实立德树人的根本任务，帮助学生从欣赏我国八大地区的历史地理、园林建筑、民族宗教、民俗风情﹑风物特产等知识中</w:t>
            </w:r>
            <w:r>
              <w:rPr>
                <w:rFonts w:ascii="宋体" w:hAnsi="宋体"/>
                <w:bCs/>
                <w:sz w:val="18"/>
                <w:szCs w:val="18"/>
              </w:rPr>
              <w:t>,感悟社会主义核心价值观,提升中华文化自信心,增强资源保护、传承和发展理念，培养具有爱祖国、热爱旅游事业、品德高尚、技能娴熟的优秀旅游专业人才，锻炼学生的讲解能力,培养学生良好的旅游意识和服务意识，以形成高尚的审美情趣,激发学生对旅游事业热爱的高素质技术技能人才。</w:t>
            </w:r>
          </w:p>
        </w:tc>
        <w:tc>
          <w:tcPr>
            <w:tcW w:w="1144" w:type="dxa"/>
          </w:tcPr>
          <w:p w:rsidR="004F3196" w:rsidRDefault="00042C96">
            <w:pPr>
              <w:snapToGrid w:val="0"/>
              <w:spacing w:line="290" w:lineRule="exact"/>
              <w:rPr>
                <w:rFonts w:ascii="宋体" w:hAnsi="宋体"/>
                <w:bCs/>
                <w:sz w:val="18"/>
                <w:szCs w:val="18"/>
              </w:rPr>
            </w:pPr>
            <w:r>
              <w:rPr>
                <w:rFonts w:ascii="宋体" w:hAnsi="宋体" w:hint="eastAsia"/>
                <w:bCs/>
                <w:sz w:val="18"/>
                <w:szCs w:val="18"/>
              </w:rPr>
              <w:t>融通全国导游技能大赛和</w:t>
            </w:r>
            <w:r>
              <w:rPr>
                <w:rFonts w:ascii="宋体" w:hAnsi="宋体"/>
                <w:bCs/>
                <w:sz w:val="18"/>
                <w:szCs w:val="18"/>
              </w:rPr>
              <w:t>导游资格证</w:t>
            </w:r>
          </w:p>
        </w:tc>
      </w:tr>
      <w:tr w:rsidR="004F3196">
        <w:trPr>
          <w:trHeight w:val="1215"/>
          <w:jc w:val="center"/>
        </w:trPr>
        <w:tc>
          <w:tcPr>
            <w:tcW w:w="704" w:type="dxa"/>
            <w:vAlign w:val="center"/>
          </w:tcPr>
          <w:p w:rsidR="004F3196" w:rsidRDefault="00042C96">
            <w:pPr>
              <w:snapToGrid w:val="0"/>
              <w:spacing w:line="290" w:lineRule="exact"/>
              <w:rPr>
                <w:rFonts w:ascii="Times New Roman" w:hAnsi="Times New Roman"/>
                <w:bCs/>
                <w:sz w:val="18"/>
                <w:szCs w:val="18"/>
              </w:rPr>
            </w:pPr>
            <w:r>
              <w:rPr>
                <w:rFonts w:ascii="Times New Roman" w:hAnsi="Times New Roman"/>
                <w:bCs/>
                <w:sz w:val="18"/>
                <w:szCs w:val="18"/>
              </w:rPr>
              <w:lastRenderedPageBreak/>
              <w:t>6</w:t>
            </w:r>
          </w:p>
        </w:tc>
        <w:tc>
          <w:tcPr>
            <w:tcW w:w="992" w:type="dxa"/>
            <w:tcBorders>
              <w:top w:val="single" w:sz="2" w:space="0" w:color="auto"/>
              <w:left w:val="single" w:sz="2" w:space="0" w:color="auto"/>
              <w:bottom w:val="single" w:sz="2" w:space="0" w:color="auto"/>
              <w:right w:val="single" w:sz="2" w:space="0" w:color="auto"/>
            </w:tcBorders>
            <w:shd w:val="clear" w:color="auto" w:fill="FFFFFF"/>
            <w:vAlign w:val="center"/>
          </w:tcPr>
          <w:p w:rsidR="004F3196" w:rsidRDefault="00042C96">
            <w:pPr>
              <w:spacing w:line="290" w:lineRule="exact"/>
              <w:ind w:right="57"/>
              <w:rPr>
                <w:rFonts w:ascii="Dialog" w:eastAsia="Dialog" w:hAnsi="Times New Roman" w:cs="Dialog"/>
                <w:sz w:val="18"/>
                <w:szCs w:val="18"/>
              </w:rPr>
            </w:pPr>
            <w:r>
              <w:rPr>
                <w:rFonts w:ascii="宋体" w:hAnsi="宋体" w:cs="宋体" w:hint="eastAsia"/>
                <w:sz w:val="18"/>
                <w:szCs w:val="18"/>
              </w:rPr>
              <w:t>高速铁路客运</w:t>
            </w:r>
            <w:r>
              <w:rPr>
                <w:rFonts w:ascii="宋体" w:hAnsi="宋体" w:cs="宋体"/>
                <w:sz w:val="18"/>
                <w:szCs w:val="18"/>
              </w:rPr>
              <w:t>专业英语</w:t>
            </w:r>
          </w:p>
        </w:tc>
        <w:tc>
          <w:tcPr>
            <w:tcW w:w="1370" w:type="dxa"/>
          </w:tcPr>
          <w:p w:rsidR="004F3196" w:rsidRDefault="00042C96">
            <w:pPr>
              <w:snapToGrid w:val="0"/>
              <w:spacing w:line="290" w:lineRule="exact"/>
              <w:rPr>
                <w:rFonts w:ascii="Times New Roman" w:hAnsi="Times New Roman"/>
                <w:sz w:val="18"/>
                <w:szCs w:val="18"/>
              </w:rPr>
            </w:pPr>
            <w:r>
              <w:rPr>
                <w:rFonts w:hint="eastAsia"/>
                <w:sz w:val="18"/>
                <w:szCs w:val="18"/>
              </w:rPr>
              <w:t>全面提高学生的听、说、读、</w:t>
            </w:r>
            <w:proofErr w:type="gramStart"/>
            <w:r>
              <w:rPr>
                <w:rFonts w:hint="eastAsia"/>
                <w:sz w:val="18"/>
                <w:szCs w:val="18"/>
              </w:rPr>
              <w:t>”</w:t>
            </w:r>
            <w:proofErr w:type="gramEnd"/>
            <w:r>
              <w:rPr>
                <w:rFonts w:hint="eastAsia"/>
                <w:sz w:val="18"/>
                <w:szCs w:val="18"/>
              </w:rPr>
              <w:t>、</w:t>
            </w:r>
            <w:proofErr w:type="gramStart"/>
            <w:r>
              <w:rPr>
                <w:rFonts w:hint="eastAsia"/>
                <w:sz w:val="18"/>
                <w:szCs w:val="18"/>
              </w:rPr>
              <w:t>详等综合</w:t>
            </w:r>
            <w:proofErr w:type="gramEnd"/>
            <w:r>
              <w:rPr>
                <w:rFonts w:hint="eastAsia"/>
                <w:sz w:val="18"/>
                <w:szCs w:val="18"/>
              </w:rPr>
              <w:t>语言应用能力，培养学生的语言能力、提高学生的综合素质，掌握系统的服务基础知识、了解乘务工作的基本环节和基本要求，用所学得的英语和知识，为旅客服务。</w:t>
            </w:r>
          </w:p>
        </w:tc>
        <w:tc>
          <w:tcPr>
            <w:tcW w:w="1701" w:type="dxa"/>
          </w:tcPr>
          <w:p w:rsidR="004F3196" w:rsidRDefault="00042C96">
            <w:pPr>
              <w:snapToGrid w:val="0"/>
              <w:spacing w:line="290" w:lineRule="exact"/>
              <w:ind w:firstLineChars="200" w:firstLine="360"/>
              <w:rPr>
                <w:rFonts w:ascii="宋体" w:hAnsi="宋体"/>
                <w:sz w:val="18"/>
                <w:szCs w:val="18"/>
              </w:rPr>
            </w:pPr>
            <w:r>
              <w:rPr>
                <w:rFonts w:hint="eastAsia"/>
                <w:sz w:val="18"/>
                <w:szCs w:val="18"/>
              </w:rPr>
              <w:t>通过对出乘准备、立岗迎客、乘行服务、设备介绍、咨询引导、解决问题、卫生安全、告别送行等八个模块的学习，学生能掌握高铁乘务员岗位所需的英语词汇，能熟练使用英语与旅客进行沟通，同时能读懂就业岗位涉及的英文资料和文件。</w:t>
            </w:r>
          </w:p>
        </w:tc>
        <w:tc>
          <w:tcPr>
            <w:tcW w:w="1701" w:type="dxa"/>
          </w:tcPr>
          <w:p w:rsidR="004F3196" w:rsidRDefault="00042C96">
            <w:pPr>
              <w:snapToGrid w:val="0"/>
              <w:spacing w:line="290" w:lineRule="exact"/>
              <w:rPr>
                <w:sz w:val="18"/>
                <w:szCs w:val="18"/>
              </w:rPr>
            </w:pPr>
            <w:r>
              <w:rPr>
                <w:rFonts w:hint="eastAsia"/>
                <w:sz w:val="18"/>
                <w:szCs w:val="18"/>
              </w:rPr>
              <w:t>课程根据新高</w:t>
            </w:r>
            <w:proofErr w:type="gramStart"/>
            <w:r>
              <w:rPr>
                <w:rFonts w:hint="eastAsia"/>
                <w:sz w:val="18"/>
                <w:szCs w:val="18"/>
              </w:rPr>
              <w:t>铁服务</w:t>
            </w:r>
            <w:proofErr w:type="gramEnd"/>
            <w:r>
              <w:rPr>
                <w:rFonts w:hint="eastAsia"/>
                <w:sz w:val="18"/>
                <w:szCs w:val="18"/>
              </w:rPr>
              <w:t>规定和现场任务需求设计应用训练项目，从语音、听说、读写与综合技能各个方面，提高学生应用能力。</w:t>
            </w:r>
          </w:p>
          <w:p w:rsidR="004F3196" w:rsidRDefault="00042C96">
            <w:pPr>
              <w:snapToGrid w:val="0"/>
              <w:spacing w:line="290" w:lineRule="exact"/>
              <w:rPr>
                <w:rFonts w:ascii="宋体" w:hAnsi="宋体"/>
                <w:sz w:val="18"/>
                <w:szCs w:val="18"/>
              </w:rPr>
            </w:pPr>
            <w:r>
              <w:rPr>
                <w:rFonts w:ascii="宋体" w:hAnsi="宋体" w:hint="eastAsia"/>
                <w:sz w:val="18"/>
                <w:szCs w:val="18"/>
              </w:rPr>
              <w:t>课程</w:t>
            </w:r>
            <w:r>
              <w:rPr>
                <w:rFonts w:ascii="宋体" w:hAnsi="宋体"/>
                <w:sz w:val="18"/>
                <w:szCs w:val="18"/>
              </w:rPr>
              <w:t>网址</w:t>
            </w:r>
            <w:r>
              <w:rPr>
                <w:rFonts w:ascii="Times New Roman" w:hAnsi="Times New Roman"/>
                <w:sz w:val="18"/>
                <w:szCs w:val="18"/>
              </w:rPr>
              <w:t>http://coursehome.zhihuishu.com/courseHome/1000074932#teachTeam</w:t>
            </w:r>
          </w:p>
        </w:tc>
        <w:tc>
          <w:tcPr>
            <w:tcW w:w="1482" w:type="dxa"/>
          </w:tcPr>
          <w:p w:rsidR="004F3196" w:rsidRDefault="00042C96">
            <w:pPr>
              <w:snapToGrid w:val="0"/>
              <w:spacing w:line="290" w:lineRule="exact"/>
              <w:rPr>
                <w:rFonts w:ascii="宋体" w:hAnsi="宋体"/>
                <w:bCs/>
                <w:sz w:val="18"/>
                <w:szCs w:val="18"/>
              </w:rPr>
            </w:pPr>
            <w:r>
              <w:rPr>
                <w:rFonts w:hint="eastAsia"/>
                <w:sz w:val="18"/>
                <w:szCs w:val="18"/>
              </w:rPr>
              <w:t>培养学生爱岗敬业吃苦耐劳、安全意识及服务意识和能够培养学生以礼待客、以礼待人的品质</w:t>
            </w:r>
          </w:p>
        </w:tc>
        <w:tc>
          <w:tcPr>
            <w:tcW w:w="1144" w:type="dxa"/>
          </w:tcPr>
          <w:p w:rsidR="004F3196" w:rsidRDefault="00042C96">
            <w:pPr>
              <w:snapToGrid w:val="0"/>
              <w:spacing w:line="290" w:lineRule="exact"/>
              <w:rPr>
                <w:rFonts w:ascii="宋体" w:hAnsi="宋体"/>
                <w:bCs/>
                <w:sz w:val="18"/>
                <w:szCs w:val="18"/>
              </w:rPr>
            </w:pPr>
            <w:r>
              <w:rPr>
                <w:rFonts w:ascii="宋体" w:hAnsi="宋体" w:hint="eastAsia"/>
                <w:bCs/>
                <w:sz w:val="18"/>
                <w:szCs w:val="18"/>
              </w:rPr>
              <w:t>与列车员、铁路客运员</w:t>
            </w:r>
            <w:proofErr w:type="gramStart"/>
            <w:r>
              <w:rPr>
                <w:rFonts w:ascii="宋体" w:hAnsi="宋体" w:hint="eastAsia"/>
                <w:bCs/>
                <w:sz w:val="18"/>
                <w:szCs w:val="18"/>
              </w:rPr>
              <w:t>资格证相融通</w:t>
            </w:r>
            <w:proofErr w:type="gramEnd"/>
          </w:p>
        </w:tc>
      </w:tr>
      <w:tr w:rsidR="004F3196">
        <w:trPr>
          <w:trHeight w:val="1215"/>
          <w:jc w:val="center"/>
        </w:trPr>
        <w:tc>
          <w:tcPr>
            <w:tcW w:w="704" w:type="dxa"/>
            <w:vAlign w:val="center"/>
          </w:tcPr>
          <w:p w:rsidR="004F3196" w:rsidRDefault="00042C96">
            <w:pPr>
              <w:snapToGrid w:val="0"/>
              <w:spacing w:line="290" w:lineRule="exact"/>
              <w:rPr>
                <w:rFonts w:ascii="Times New Roman" w:hAnsi="Times New Roman"/>
                <w:bCs/>
                <w:sz w:val="18"/>
                <w:szCs w:val="18"/>
              </w:rPr>
            </w:pPr>
            <w:r>
              <w:rPr>
                <w:rFonts w:ascii="Times New Roman" w:hAnsi="Times New Roman"/>
                <w:bCs/>
                <w:sz w:val="18"/>
                <w:szCs w:val="18"/>
              </w:rPr>
              <w:t>7</w:t>
            </w:r>
          </w:p>
        </w:tc>
        <w:tc>
          <w:tcPr>
            <w:tcW w:w="992" w:type="dxa"/>
            <w:tcBorders>
              <w:top w:val="single" w:sz="4" w:space="0" w:color="auto"/>
              <w:left w:val="single" w:sz="4" w:space="0" w:color="auto"/>
            </w:tcBorders>
            <w:vAlign w:val="center"/>
          </w:tcPr>
          <w:p w:rsidR="004F3196" w:rsidRDefault="00042C96">
            <w:pPr>
              <w:spacing w:line="290" w:lineRule="exact"/>
              <w:ind w:right="57"/>
              <w:rPr>
                <w:rFonts w:ascii="宋体" w:hAnsi="宋体" w:cs="宋体"/>
                <w:sz w:val="18"/>
                <w:szCs w:val="18"/>
              </w:rPr>
            </w:pPr>
            <w:r>
              <w:rPr>
                <w:rFonts w:hint="eastAsia"/>
                <w:bCs/>
                <w:sz w:val="18"/>
                <w:szCs w:val="18"/>
                <w:lang w:bidi="ar"/>
              </w:rPr>
              <w:t>形体训练Ⅰ</w:t>
            </w:r>
          </w:p>
        </w:tc>
        <w:tc>
          <w:tcPr>
            <w:tcW w:w="1370" w:type="dxa"/>
          </w:tcPr>
          <w:p w:rsidR="004F3196" w:rsidRDefault="00042C96">
            <w:pPr>
              <w:snapToGrid w:val="0"/>
              <w:spacing w:line="290" w:lineRule="exact"/>
              <w:rPr>
                <w:rFonts w:ascii="Times New Roman" w:hAnsi="Times New Roman"/>
                <w:sz w:val="18"/>
                <w:szCs w:val="18"/>
              </w:rPr>
            </w:pPr>
            <w:r>
              <w:rPr>
                <w:rFonts w:ascii="Times New Roman" w:hAnsi="Times New Roman" w:hint="eastAsia"/>
                <w:sz w:val="18"/>
                <w:szCs w:val="18"/>
              </w:rPr>
              <w:t>介绍形体美的概念、影响因素、不良体态，了解形体美的含义及评价标准，树立健康的形体审美观，熟练掌握保持空乘专业化形象要求的姿态训练方法，懂得形体训练的心理、生理特征。了解民航乘务人员形体训练的目的掌握身体各部位素质训练的方法，掌握发展柔韧性素质的练习方法，增强身体的柔韧性和动作的舒展性，学会应用组合练习发展身体的协调性、灵敏性和有氧耐力，为乘务人员走上工作岗</w:t>
            </w:r>
            <w:r>
              <w:rPr>
                <w:rFonts w:ascii="Times New Roman" w:hAnsi="Times New Roman" w:hint="eastAsia"/>
                <w:sz w:val="18"/>
                <w:szCs w:val="18"/>
              </w:rPr>
              <w:lastRenderedPageBreak/>
              <w:t>位提供体能保障。</w:t>
            </w:r>
          </w:p>
        </w:tc>
        <w:tc>
          <w:tcPr>
            <w:tcW w:w="1701" w:type="dxa"/>
          </w:tcPr>
          <w:p w:rsidR="004F3196" w:rsidRDefault="00042C96">
            <w:pPr>
              <w:snapToGrid w:val="0"/>
              <w:spacing w:line="290" w:lineRule="exact"/>
              <w:rPr>
                <w:rFonts w:ascii="宋体" w:hAnsi="宋体"/>
                <w:sz w:val="18"/>
                <w:szCs w:val="18"/>
              </w:rPr>
            </w:pPr>
            <w:r>
              <w:rPr>
                <w:rFonts w:ascii="宋体" w:hAnsi="宋体" w:hint="eastAsia"/>
                <w:sz w:val="18"/>
                <w:szCs w:val="18"/>
              </w:rPr>
              <w:lastRenderedPageBreak/>
              <w:t>本课程除了训练基础的</w:t>
            </w:r>
            <w:proofErr w:type="gramStart"/>
            <w:r>
              <w:rPr>
                <w:rFonts w:ascii="宋体" w:hAnsi="宋体" w:hint="eastAsia"/>
                <w:sz w:val="18"/>
                <w:szCs w:val="18"/>
              </w:rPr>
              <w:t>的</w:t>
            </w:r>
            <w:proofErr w:type="gramEnd"/>
            <w:r>
              <w:rPr>
                <w:rFonts w:ascii="宋体" w:hAnsi="宋体" w:hint="eastAsia"/>
                <w:sz w:val="18"/>
                <w:szCs w:val="18"/>
              </w:rPr>
              <w:t>体态及形体和体能素质训练外，还需要借助芭蕾基训、中国古典舞、中国民族民间舞、瑜伽等进行综合训练，优雅高贵的芭蕾舞在训练中纠正颈、肩、背、腿、脚等不良体态。</w:t>
            </w:r>
          </w:p>
        </w:tc>
        <w:tc>
          <w:tcPr>
            <w:tcW w:w="1701" w:type="dxa"/>
          </w:tcPr>
          <w:p w:rsidR="004F3196" w:rsidRDefault="00042C96">
            <w:pPr>
              <w:snapToGrid w:val="0"/>
              <w:spacing w:line="290" w:lineRule="exact"/>
              <w:rPr>
                <w:rFonts w:ascii="宋体" w:hAnsi="宋体"/>
                <w:sz w:val="18"/>
                <w:szCs w:val="18"/>
              </w:rPr>
            </w:pPr>
            <w:r>
              <w:rPr>
                <w:rFonts w:ascii="宋体" w:hAnsi="宋体" w:hint="eastAsia"/>
                <w:sz w:val="18"/>
                <w:szCs w:val="18"/>
              </w:rPr>
              <w:t>学分及学时安排：2 学分，共计 32 学时。</w:t>
            </w:r>
          </w:p>
          <w:p w:rsidR="004F3196" w:rsidRDefault="00042C96">
            <w:pPr>
              <w:snapToGrid w:val="0"/>
              <w:spacing w:line="290" w:lineRule="exact"/>
              <w:rPr>
                <w:rFonts w:ascii="宋体" w:hAnsi="宋体"/>
                <w:sz w:val="18"/>
                <w:szCs w:val="18"/>
              </w:rPr>
            </w:pPr>
            <w:r>
              <w:rPr>
                <w:rFonts w:ascii="宋体" w:hAnsi="宋体" w:hint="eastAsia"/>
                <w:sz w:val="18"/>
                <w:szCs w:val="18"/>
              </w:rPr>
              <w:t>课程组织安排：本课程在大专一年级开设，推行中班教学，班级规模原则上不超过60 人；推广中班上课、小班</w:t>
            </w:r>
            <w:proofErr w:type="gramStart"/>
            <w:r>
              <w:rPr>
                <w:rFonts w:ascii="宋体" w:hAnsi="宋体" w:hint="eastAsia"/>
                <w:sz w:val="18"/>
                <w:szCs w:val="18"/>
              </w:rPr>
              <w:t>研学讨论</w:t>
            </w:r>
            <w:proofErr w:type="gramEnd"/>
            <w:r>
              <w:rPr>
                <w:rFonts w:ascii="宋体" w:hAnsi="宋体" w:hint="eastAsia"/>
                <w:sz w:val="18"/>
                <w:szCs w:val="18"/>
              </w:rPr>
              <w:t>的教学模式。</w:t>
            </w:r>
          </w:p>
          <w:p w:rsidR="004F3196" w:rsidRDefault="00042C96">
            <w:pPr>
              <w:snapToGrid w:val="0"/>
              <w:spacing w:line="290" w:lineRule="exact"/>
              <w:rPr>
                <w:rFonts w:ascii="宋体" w:hAnsi="宋体"/>
                <w:sz w:val="18"/>
                <w:szCs w:val="18"/>
              </w:rPr>
            </w:pPr>
            <w:r>
              <w:rPr>
                <w:rFonts w:ascii="宋体" w:hAnsi="宋体" w:hint="eastAsia"/>
                <w:sz w:val="18"/>
                <w:szCs w:val="18"/>
              </w:rPr>
              <w:t>教学方法建议：本课程建议使用实践法、任务驱动法、训练法、表演法等教学方法，提高教学的针对性和有效性。</w:t>
            </w:r>
          </w:p>
          <w:p w:rsidR="004F3196" w:rsidRDefault="00042C96">
            <w:pPr>
              <w:snapToGrid w:val="0"/>
              <w:spacing w:line="290" w:lineRule="exact"/>
              <w:rPr>
                <w:rFonts w:ascii="宋体" w:hAnsi="宋体"/>
                <w:sz w:val="18"/>
                <w:szCs w:val="18"/>
              </w:rPr>
            </w:pPr>
            <w:r>
              <w:rPr>
                <w:rFonts w:ascii="宋体" w:hAnsi="宋体" w:hint="eastAsia"/>
                <w:sz w:val="18"/>
                <w:szCs w:val="18"/>
              </w:rPr>
              <w:t>评价方法建议：本课程建议使用学生自评、学生互评、教师评价等多元评价方法，采用实践考核形式。</w:t>
            </w:r>
          </w:p>
          <w:p w:rsidR="004F3196" w:rsidRDefault="00042C96">
            <w:pPr>
              <w:snapToGrid w:val="0"/>
              <w:spacing w:line="290" w:lineRule="exact"/>
              <w:rPr>
                <w:rFonts w:ascii="宋体" w:hAnsi="宋体"/>
                <w:sz w:val="18"/>
                <w:szCs w:val="18"/>
              </w:rPr>
            </w:pPr>
            <w:r>
              <w:rPr>
                <w:rFonts w:ascii="宋体" w:hAnsi="宋体" w:hint="eastAsia"/>
                <w:sz w:val="18"/>
                <w:szCs w:val="18"/>
              </w:rPr>
              <w:t>课程网站：https://www.chinaooc.com.cn/course/62354c729906eace048c2cf3</w:t>
            </w:r>
          </w:p>
        </w:tc>
        <w:tc>
          <w:tcPr>
            <w:tcW w:w="1482" w:type="dxa"/>
          </w:tcPr>
          <w:p w:rsidR="004F3196" w:rsidRDefault="00042C96">
            <w:pPr>
              <w:snapToGrid w:val="0"/>
              <w:spacing w:line="290" w:lineRule="exact"/>
              <w:rPr>
                <w:rFonts w:ascii="宋体" w:hAnsi="宋体"/>
                <w:bCs/>
                <w:sz w:val="18"/>
                <w:szCs w:val="18"/>
              </w:rPr>
            </w:pPr>
            <w:r>
              <w:rPr>
                <w:rFonts w:ascii="宋体" w:hAnsi="宋体" w:hint="eastAsia"/>
                <w:bCs/>
                <w:sz w:val="18"/>
                <w:szCs w:val="18"/>
              </w:rPr>
              <w:t>了解形体美的含义及评价标准，树立健康的形体审美观</w:t>
            </w:r>
          </w:p>
        </w:tc>
        <w:tc>
          <w:tcPr>
            <w:tcW w:w="1144" w:type="dxa"/>
          </w:tcPr>
          <w:p w:rsidR="004F3196" w:rsidRDefault="00042C96">
            <w:pPr>
              <w:snapToGrid w:val="0"/>
              <w:spacing w:line="290" w:lineRule="exact"/>
              <w:rPr>
                <w:rFonts w:ascii="宋体" w:hAnsi="宋体"/>
                <w:bCs/>
                <w:sz w:val="18"/>
                <w:szCs w:val="18"/>
              </w:rPr>
            </w:pPr>
            <w:r>
              <w:rPr>
                <w:rFonts w:ascii="宋体" w:hAnsi="宋体" w:hint="eastAsia"/>
                <w:bCs/>
                <w:sz w:val="18"/>
                <w:szCs w:val="18"/>
              </w:rPr>
              <w:t>与列车员、</w:t>
            </w:r>
            <w:r>
              <w:rPr>
                <w:rFonts w:ascii="宋体" w:hAnsi="宋体"/>
                <w:bCs/>
                <w:sz w:val="18"/>
                <w:szCs w:val="18"/>
              </w:rPr>
              <w:t>铁路客运员</w:t>
            </w:r>
            <w:proofErr w:type="gramStart"/>
            <w:r>
              <w:rPr>
                <w:rFonts w:ascii="宋体" w:hAnsi="宋体"/>
                <w:bCs/>
                <w:sz w:val="18"/>
                <w:szCs w:val="18"/>
              </w:rPr>
              <w:t>资格证</w:t>
            </w:r>
            <w:r>
              <w:rPr>
                <w:rFonts w:ascii="宋体" w:hAnsi="宋体" w:hint="eastAsia"/>
                <w:bCs/>
                <w:sz w:val="18"/>
                <w:szCs w:val="18"/>
              </w:rPr>
              <w:t>相融通</w:t>
            </w:r>
            <w:proofErr w:type="gramEnd"/>
          </w:p>
        </w:tc>
      </w:tr>
      <w:tr w:rsidR="004F3196">
        <w:trPr>
          <w:trHeight w:val="1215"/>
          <w:jc w:val="center"/>
        </w:trPr>
        <w:tc>
          <w:tcPr>
            <w:tcW w:w="704" w:type="dxa"/>
            <w:vAlign w:val="center"/>
          </w:tcPr>
          <w:p w:rsidR="004F3196" w:rsidRDefault="00042C96">
            <w:pPr>
              <w:snapToGrid w:val="0"/>
              <w:spacing w:line="290" w:lineRule="exact"/>
              <w:ind w:firstLineChars="50" w:firstLine="90"/>
              <w:rPr>
                <w:rFonts w:ascii="Times New Roman" w:hAnsi="Times New Roman"/>
                <w:bCs/>
                <w:sz w:val="18"/>
                <w:szCs w:val="18"/>
              </w:rPr>
            </w:pPr>
            <w:r>
              <w:rPr>
                <w:rFonts w:ascii="Times New Roman" w:hAnsi="Times New Roman"/>
                <w:bCs/>
                <w:sz w:val="18"/>
                <w:szCs w:val="18"/>
              </w:rPr>
              <w:t>8</w:t>
            </w:r>
          </w:p>
        </w:tc>
        <w:tc>
          <w:tcPr>
            <w:tcW w:w="992" w:type="dxa"/>
            <w:tcBorders>
              <w:left w:val="single" w:sz="6" w:space="0" w:color="auto"/>
              <w:bottom w:val="single" w:sz="4" w:space="0" w:color="auto"/>
            </w:tcBorders>
            <w:vAlign w:val="center"/>
          </w:tcPr>
          <w:p w:rsidR="004F3196" w:rsidRDefault="00042C96">
            <w:pPr>
              <w:spacing w:line="290" w:lineRule="exact"/>
              <w:ind w:right="57"/>
              <w:rPr>
                <w:rFonts w:ascii="宋体" w:hAnsi="宋体" w:cs="宋体"/>
                <w:sz w:val="18"/>
                <w:szCs w:val="18"/>
              </w:rPr>
            </w:pPr>
            <w:r>
              <w:rPr>
                <w:rFonts w:hint="eastAsia"/>
                <w:bCs/>
                <w:sz w:val="18"/>
                <w:szCs w:val="18"/>
                <w:lang w:bidi="ar"/>
              </w:rPr>
              <w:t>形体训练Ⅱ</w:t>
            </w:r>
          </w:p>
        </w:tc>
        <w:tc>
          <w:tcPr>
            <w:tcW w:w="1370" w:type="dxa"/>
          </w:tcPr>
          <w:p w:rsidR="004F3196" w:rsidRDefault="00042C96">
            <w:pPr>
              <w:snapToGrid w:val="0"/>
              <w:spacing w:line="290" w:lineRule="exact"/>
              <w:rPr>
                <w:rFonts w:ascii="Times New Roman" w:hAnsi="Times New Roman"/>
                <w:sz w:val="18"/>
                <w:szCs w:val="18"/>
              </w:rPr>
            </w:pPr>
            <w:r>
              <w:rPr>
                <w:rFonts w:ascii="Times New Roman" w:hAnsi="Times New Roman" w:hint="eastAsia"/>
                <w:sz w:val="18"/>
                <w:szCs w:val="18"/>
              </w:rPr>
              <w:t>介绍形体美的概念、影响因素、不良体态，了解形体美的含义及评价标准，树立健康的形体审美观，熟练掌握保持空乘专业化形象要求的姿态训练方法，懂得形体训练的心理、生理特征。了解民航乘务人员形体训练的目的掌握身体各部位素质训练的方法，掌握发展柔韧性素质的练习方法，增强身体的柔韧性和动作的舒展性，学会应用组合练习发展身体的协调性、灵敏性和有氧耐力，为乘务人员走上工作岗位提供体能保障。</w:t>
            </w:r>
          </w:p>
        </w:tc>
        <w:tc>
          <w:tcPr>
            <w:tcW w:w="1701" w:type="dxa"/>
          </w:tcPr>
          <w:p w:rsidR="004F3196" w:rsidRDefault="00042C96">
            <w:pPr>
              <w:snapToGrid w:val="0"/>
              <w:spacing w:line="290" w:lineRule="exact"/>
              <w:ind w:firstLineChars="200" w:firstLine="360"/>
              <w:rPr>
                <w:rFonts w:ascii="宋体" w:hAnsi="宋体"/>
                <w:sz w:val="18"/>
                <w:szCs w:val="18"/>
              </w:rPr>
            </w:pPr>
            <w:r>
              <w:rPr>
                <w:rFonts w:ascii="宋体" w:hAnsi="宋体" w:hint="eastAsia"/>
                <w:sz w:val="18"/>
                <w:szCs w:val="18"/>
              </w:rPr>
              <w:t>本课程除了训练基础的体态及形体和体能素质训练外，还需要借助含蓄优雅的中国古典舞、舒展迷人的中国民族民间舞，配以恰当的音乐，进行训练，在训练中纠正颈、肩、背、腿、脚等不良体态。</w:t>
            </w:r>
          </w:p>
        </w:tc>
        <w:tc>
          <w:tcPr>
            <w:tcW w:w="1701" w:type="dxa"/>
          </w:tcPr>
          <w:p w:rsidR="004F3196" w:rsidRDefault="00042C96">
            <w:pPr>
              <w:snapToGrid w:val="0"/>
              <w:spacing w:line="290" w:lineRule="exact"/>
              <w:rPr>
                <w:rFonts w:ascii="宋体" w:hAnsi="宋体"/>
                <w:sz w:val="18"/>
                <w:szCs w:val="18"/>
              </w:rPr>
            </w:pPr>
            <w:r>
              <w:rPr>
                <w:rFonts w:ascii="宋体" w:hAnsi="宋体" w:hint="eastAsia"/>
                <w:sz w:val="18"/>
                <w:szCs w:val="18"/>
              </w:rPr>
              <w:t>学分及学时安排：2 学分，共计 32 学时。</w:t>
            </w:r>
          </w:p>
          <w:p w:rsidR="004F3196" w:rsidRDefault="00042C96">
            <w:pPr>
              <w:snapToGrid w:val="0"/>
              <w:spacing w:line="290" w:lineRule="exact"/>
              <w:rPr>
                <w:rFonts w:ascii="宋体" w:hAnsi="宋体"/>
                <w:sz w:val="18"/>
                <w:szCs w:val="18"/>
              </w:rPr>
            </w:pPr>
            <w:r>
              <w:rPr>
                <w:rFonts w:ascii="宋体" w:hAnsi="宋体" w:hint="eastAsia"/>
                <w:sz w:val="18"/>
                <w:szCs w:val="18"/>
              </w:rPr>
              <w:t>课程组织安排：本课程在大专一年级开设，推行中班教学，班级规模原则上不超过60 人；推广中班上课、小班</w:t>
            </w:r>
            <w:proofErr w:type="gramStart"/>
            <w:r>
              <w:rPr>
                <w:rFonts w:ascii="宋体" w:hAnsi="宋体" w:hint="eastAsia"/>
                <w:sz w:val="18"/>
                <w:szCs w:val="18"/>
              </w:rPr>
              <w:t>研学讨论</w:t>
            </w:r>
            <w:proofErr w:type="gramEnd"/>
            <w:r>
              <w:rPr>
                <w:rFonts w:ascii="宋体" w:hAnsi="宋体" w:hint="eastAsia"/>
                <w:sz w:val="18"/>
                <w:szCs w:val="18"/>
              </w:rPr>
              <w:t>的教学模式。</w:t>
            </w:r>
          </w:p>
          <w:p w:rsidR="004F3196" w:rsidRDefault="00042C96">
            <w:pPr>
              <w:snapToGrid w:val="0"/>
              <w:spacing w:line="290" w:lineRule="exact"/>
              <w:rPr>
                <w:rFonts w:ascii="宋体" w:hAnsi="宋体"/>
                <w:sz w:val="18"/>
                <w:szCs w:val="18"/>
              </w:rPr>
            </w:pPr>
            <w:r>
              <w:rPr>
                <w:rFonts w:ascii="宋体" w:hAnsi="宋体" w:hint="eastAsia"/>
                <w:sz w:val="18"/>
                <w:szCs w:val="18"/>
              </w:rPr>
              <w:t>教学方法建议：本课程建议使用实践法、任务驱动法、训练法、表演法等教学方法，提高教学的针对性和有效性。</w:t>
            </w:r>
          </w:p>
          <w:p w:rsidR="004F3196" w:rsidRDefault="00042C96">
            <w:pPr>
              <w:snapToGrid w:val="0"/>
              <w:spacing w:line="290" w:lineRule="exact"/>
              <w:rPr>
                <w:rFonts w:ascii="宋体" w:hAnsi="宋体"/>
                <w:sz w:val="18"/>
                <w:szCs w:val="18"/>
              </w:rPr>
            </w:pPr>
            <w:r>
              <w:rPr>
                <w:rFonts w:ascii="宋体" w:hAnsi="宋体" w:hint="eastAsia"/>
                <w:sz w:val="18"/>
                <w:szCs w:val="18"/>
              </w:rPr>
              <w:t>评价方法建议：本课程建议使用学生自评、学生互评、教师评价等多元评价方法，采用实践考核形式。</w:t>
            </w:r>
          </w:p>
          <w:p w:rsidR="004F3196" w:rsidRDefault="00042C96">
            <w:pPr>
              <w:snapToGrid w:val="0"/>
              <w:spacing w:line="290" w:lineRule="exact"/>
              <w:rPr>
                <w:rFonts w:ascii="宋体" w:hAnsi="宋体"/>
                <w:sz w:val="18"/>
                <w:szCs w:val="18"/>
              </w:rPr>
            </w:pPr>
            <w:r>
              <w:rPr>
                <w:rFonts w:ascii="宋体" w:hAnsi="宋体" w:hint="eastAsia"/>
                <w:sz w:val="18"/>
                <w:szCs w:val="18"/>
              </w:rPr>
              <w:t>课程网站</w:t>
            </w:r>
            <w:r>
              <w:rPr>
                <w:rFonts w:ascii="宋体" w:hAnsi="宋体"/>
                <w:sz w:val="18"/>
                <w:szCs w:val="18"/>
              </w:rPr>
              <w:t>：</w:t>
            </w:r>
            <w:r>
              <w:rPr>
                <w:rFonts w:ascii="Times New Roman" w:hAnsi="Times New Roman"/>
                <w:sz w:val="18"/>
                <w:szCs w:val="18"/>
              </w:rPr>
              <w:t>https://www.chinaooc.com.cn/course/62354c729906eace048c2cf3</w:t>
            </w:r>
          </w:p>
        </w:tc>
        <w:tc>
          <w:tcPr>
            <w:tcW w:w="1482" w:type="dxa"/>
          </w:tcPr>
          <w:p w:rsidR="004F3196" w:rsidRDefault="00042C96">
            <w:pPr>
              <w:snapToGrid w:val="0"/>
              <w:spacing w:line="290" w:lineRule="exact"/>
              <w:rPr>
                <w:rFonts w:ascii="宋体" w:hAnsi="宋体"/>
                <w:bCs/>
                <w:sz w:val="18"/>
                <w:szCs w:val="18"/>
              </w:rPr>
            </w:pPr>
            <w:r>
              <w:rPr>
                <w:rFonts w:ascii="宋体" w:hAnsi="宋体" w:hint="eastAsia"/>
                <w:bCs/>
                <w:sz w:val="18"/>
                <w:szCs w:val="18"/>
              </w:rPr>
              <w:t>了解形体美的含义及评价标准，树立健康的形体审美观</w:t>
            </w:r>
          </w:p>
        </w:tc>
        <w:tc>
          <w:tcPr>
            <w:tcW w:w="1144" w:type="dxa"/>
          </w:tcPr>
          <w:p w:rsidR="004F3196" w:rsidRDefault="00042C96">
            <w:pPr>
              <w:snapToGrid w:val="0"/>
              <w:spacing w:line="290" w:lineRule="exact"/>
              <w:rPr>
                <w:rFonts w:ascii="宋体" w:hAnsi="宋体"/>
                <w:bCs/>
                <w:sz w:val="18"/>
                <w:szCs w:val="18"/>
              </w:rPr>
            </w:pPr>
            <w:r>
              <w:rPr>
                <w:rFonts w:ascii="宋体" w:hAnsi="宋体" w:hint="eastAsia"/>
                <w:bCs/>
                <w:sz w:val="18"/>
                <w:szCs w:val="18"/>
              </w:rPr>
              <w:t>与列车员、</w:t>
            </w:r>
            <w:r>
              <w:rPr>
                <w:rFonts w:ascii="宋体" w:hAnsi="宋体"/>
                <w:bCs/>
                <w:sz w:val="18"/>
                <w:szCs w:val="18"/>
              </w:rPr>
              <w:t>铁路客运员</w:t>
            </w:r>
            <w:proofErr w:type="gramStart"/>
            <w:r>
              <w:rPr>
                <w:rFonts w:ascii="宋体" w:hAnsi="宋体"/>
                <w:bCs/>
                <w:sz w:val="18"/>
                <w:szCs w:val="18"/>
              </w:rPr>
              <w:t>资格证</w:t>
            </w:r>
            <w:r>
              <w:rPr>
                <w:rFonts w:ascii="宋体" w:hAnsi="宋体" w:hint="eastAsia"/>
                <w:bCs/>
                <w:sz w:val="18"/>
                <w:szCs w:val="18"/>
              </w:rPr>
              <w:t>相融通</w:t>
            </w:r>
            <w:proofErr w:type="gramEnd"/>
          </w:p>
        </w:tc>
      </w:tr>
    </w:tbl>
    <w:p w:rsidR="004F3196" w:rsidRDefault="00042C96">
      <w:pPr>
        <w:rPr>
          <w:rFonts w:ascii="宋体" w:hAnsi="宋体"/>
          <w:b/>
          <w:sz w:val="28"/>
          <w:szCs w:val="28"/>
        </w:rPr>
      </w:pPr>
      <w:bookmarkStart w:id="28" w:name="_Toc170807705"/>
      <w:r>
        <w:rPr>
          <w:rFonts w:ascii="宋体" w:hAnsi="宋体" w:hint="eastAsia"/>
          <w:b/>
          <w:sz w:val="28"/>
          <w:szCs w:val="28"/>
        </w:rPr>
        <w:br w:type="page"/>
      </w:r>
    </w:p>
    <w:p w:rsidR="004F3196" w:rsidRDefault="00042C96">
      <w:pPr>
        <w:snapToGrid w:val="0"/>
        <w:spacing w:line="560" w:lineRule="exact"/>
        <w:ind w:firstLineChars="200" w:firstLine="562"/>
        <w:outlineLvl w:val="1"/>
        <w:rPr>
          <w:rFonts w:ascii="宋体" w:hAnsi="宋体"/>
          <w:b/>
          <w:sz w:val="28"/>
          <w:szCs w:val="28"/>
        </w:rPr>
      </w:pPr>
      <w:r>
        <w:rPr>
          <w:rFonts w:ascii="宋体" w:hAnsi="宋体" w:hint="eastAsia"/>
          <w:b/>
          <w:sz w:val="28"/>
          <w:szCs w:val="28"/>
        </w:rPr>
        <w:lastRenderedPageBreak/>
        <w:t>（四）专业核心课程</w:t>
      </w:r>
      <w:bookmarkEnd w:id="28"/>
    </w:p>
    <w:p w:rsidR="004F3196" w:rsidRDefault="00042C96">
      <w:pPr>
        <w:widowControl/>
        <w:spacing w:line="440" w:lineRule="exact"/>
        <w:ind w:firstLine="420"/>
        <w:jc w:val="left"/>
        <w:rPr>
          <w:rFonts w:ascii="宋体" w:hAnsi="宋体" w:cs="宋体"/>
          <w:kern w:val="0"/>
          <w:sz w:val="24"/>
          <w:szCs w:val="24"/>
        </w:rPr>
      </w:pPr>
      <w:r>
        <w:rPr>
          <w:rFonts w:ascii="宋体" w:hAnsi="宋体" w:cs="宋体" w:hint="eastAsia"/>
          <w:kern w:val="0"/>
          <w:sz w:val="24"/>
          <w:szCs w:val="24"/>
        </w:rPr>
        <w:t>用下表描述专业基础课的目标、内容和要求。每门课程都要填写自建或推荐的在线课程网址。</w:t>
      </w:r>
    </w:p>
    <w:p w:rsidR="004F3196" w:rsidRDefault="00042C96">
      <w:pPr>
        <w:widowControl/>
        <w:spacing w:line="440" w:lineRule="exact"/>
        <w:ind w:firstLine="420"/>
        <w:jc w:val="center"/>
        <w:rPr>
          <w:rFonts w:ascii="宋体" w:hAnsi="宋体" w:cs="宋体"/>
          <w:b/>
          <w:kern w:val="0"/>
          <w:sz w:val="24"/>
          <w:szCs w:val="24"/>
        </w:rPr>
      </w:pPr>
      <w:r>
        <w:rPr>
          <w:rFonts w:ascii="宋体" w:hAnsi="宋体" w:cs="宋体" w:hint="eastAsia"/>
          <w:b/>
          <w:kern w:val="0"/>
          <w:sz w:val="18"/>
          <w:szCs w:val="18"/>
        </w:rPr>
        <w:t>表8</w:t>
      </w:r>
      <w:r>
        <w:rPr>
          <w:rFonts w:ascii="宋体" w:hAnsi="宋体" w:cs="宋体"/>
          <w:b/>
          <w:kern w:val="0"/>
          <w:sz w:val="18"/>
          <w:szCs w:val="18"/>
        </w:rPr>
        <w:t>-4：</w:t>
      </w:r>
      <w:r>
        <w:rPr>
          <w:rFonts w:ascii="宋体" w:hAnsi="宋体" w:cs="宋体" w:hint="eastAsia"/>
          <w:b/>
          <w:kern w:val="0"/>
          <w:sz w:val="18"/>
          <w:szCs w:val="18"/>
        </w:rPr>
        <w:t>高铁客运</w:t>
      </w:r>
      <w:r>
        <w:rPr>
          <w:rFonts w:ascii="宋体" w:hAnsi="宋体" w:cs="宋体"/>
          <w:b/>
          <w:kern w:val="0"/>
          <w:sz w:val="18"/>
          <w:szCs w:val="18"/>
        </w:rPr>
        <w:t>服务</w:t>
      </w:r>
      <w:r>
        <w:rPr>
          <w:rFonts w:ascii="宋体" w:hAnsi="宋体" w:cs="宋体" w:hint="eastAsia"/>
          <w:b/>
          <w:kern w:val="0"/>
          <w:sz w:val="18"/>
          <w:szCs w:val="18"/>
        </w:rPr>
        <w:t>专业核心课程一览表</w:t>
      </w: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134"/>
        <w:gridCol w:w="1127"/>
        <w:gridCol w:w="1701"/>
        <w:gridCol w:w="1701"/>
        <w:gridCol w:w="1482"/>
        <w:gridCol w:w="1144"/>
      </w:tblGrid>
      <w:tr w:rsidR="004F3196">
        <w:trPr>
          <w:trHeight w:val="291"/>
          <w:tblHeader/>
          <w:jc w:val="center"/>
        </w:trPr>
        <w:tc>
          <w:tcPr>
            <w:tcW w:w="805" w:type="dxa"/>
            <w:vAlign w:val="center"/>
          </w:tcPr>
          <w:p w:rsidR="004F3196" w:rsidRDefault="00042C96">
            <w:pPr>
              <w:adjustRightInd w:val="0"/>
              <w:snapToGrid w:val="0"/>
              <w:spacing w:line="300" w:lineRule="exact"/>
              <w:rPr>
                <w:rFonts w:ascii="Times New Roman" w:hAnsi="Times New Roman"/>
                <w:b/>
                <w:sz w:val="18"/>
                <w:szCs w:val="18"/>
              </w:rPr>
            </w:pPr>
            <w:r>
              <w:rPr>
                <w:rFonts w:ascii="Times New Roman" w:hAnsi="Times New Roman" w:hint="eastAsia"/>
                <w:b/>
                <w:sz w:val="18"/>
                <w:szCs w:val="18"/>
              </w:rPr>
              <w:t>序号</w:t>
            </w:r>
          </w:p>
        </w:tc>
        <w:tc>
          <w:tcPr>
            <w:tcW w:w="1134" w:type="dxa"/>
            <w:vAlign w:val="center"/>
          </w:tcPr>
          <w:p w:rsidR="004F3196" w:rsidRDefault="00042C96">
            <w:pPr>
              <w:adjustRightInd w:val="0"/>
              <w:snapToGrid w:val="0"/>
              <w:spacing w:line="300" w:lineRule="exact"/>
              <w:ind w:leftChars="-25" w:left="-53" w:rightChars="-25" w:right="-53"/>
              <w:rPr>
                <w:rFonts w:ascii="Times New Roman" w:hAnsi="Times New Roman"/>
                <w:b/>
                <w:sz w:val="18"/>
                <w:szCs w:val="18"/>
              </w:rPr>
            </w:pPr>
            <w:r>
              <w:rPr>
                <w:rFonts w:ascii="Times New Roman" w:hAnsi="Times New Roman" w:hint="eastAsia"/>
                <w:b/>
                <w:sz w:val="18"/>
                <w:szCs w:val="18"/>
              </w:rPr>
              <w:t>课程名称</w:t>
            </w:r>
          </w:p>
        </w:tc>
        <w:tc>
          <w:tcPr>
            <w:tcW w:w="1127" w:type="dxa"/>
            <w:vAlign w:val="center"/>
          </w:tcPr>
          <w:p w:rsidR="004F3196" w:rsidRDefault="00042C96">
            <w:pPr>
              <w:snapToGrid w:val="0"/>
              <w:spacing w:line="300" w:lineRule="exact"/>
              <w:rPr>
                <w:rFonts w:ascii="Times New Roman" w:hAnsi="Times New Roman"/>
                <w:b/>
                <w:sz w:val="18"/>
                <w:szCs w:val="18"/>
              </w:rPr>
            </w:pPr>
            <w:r>
              <w:rPr>
                <w:rFonts w:ascii="Times New Roman" w:hAnsi="Times New Roman" w:hint="eastAsia"/>
                <w:b/>
                <w:sz w:val="18"/>
                <w:szCs w:val="18"/>
              </w:rPr>
              <w:t>课程目标</w:t>
            </w:r>
          </w:p>
        </w:tc>
        <w:tc>
          <w:tcPr>
            <w:tcW w:w="1701" w:type="dxa"/>
            <w:vAlign w:val="center"/>
          </w:tcPr>
          <w:p w:rsidR="004F3196" w:rsidRDefault="00042C96">
            <w:pPr>
              <w:snapToGrid w:val="0"/>
              <w:spacing w:line="300" w:lineRule="exact"/>
              <w:rPr>
                <w:rFonts w:ascii="Times New Roman" w:hAnsi="Times New Roman"/>
                <w:b/>
                <w:sz w:val="18"/>
                <w:szCs w:val="18"/>
              </w:rPr>
            </w:pPr>
            <w:r>
              <w:rPr>
                <w:rFonts w:ascii="Times New Roman" w:hAnsi="Times New Roman" w:hint="eastAsia"/>
                <w:b/>
                <w:sz w:val="18"/>
                <w:szCs w:val="18"/>
              </w:rPr>
              <w:t>主要教学内容</w:t>
            </w:r>
          </w:p>
        </w:tc>
        <w:tc>
          <w:tcPr>
            <w:tcW w:w="1701" w:type="dxa"/>
            <w:vAlign w:val="center"/>
          </w:tcPr>
          <w:p w:rsidR="004F3196" w:rsidRDefault="00042C96">
            <w:pPr>
              <w:snapToGrid w:val="0"/>
              <w:spacing w:line="300" w:lineRule="exact"/>
              <w:rPr>
                <w:rFonts w:ascii="Times New Roman" w:hAnsi="Times New Roman"/>
                <w:b/>
                <w:sz w:val="18"/>
                <w:szCs w:val="18"/>
              </w:rPr>
            </w:pPr>
            <w:r>
              <w:rPr>
                <w:rFonts w:ascii="Times New Roman" w:hAnsi="Times New Roman" w:hint="eastAsia"/>
                <w:b/>
                <w:sz w:val="18"/>
                <w:szCs w:val="18"/>
              </w:rPr>
              <w:t>主要教学</w:t>
            </w:r>
            <w:r>
              <w:rPr>
                <w:rFonts w:ascii="Times New Roman" w:hAnsi="Times New Roman"/>
                <w:b/>
                <w:sz w:val="18"/>
                <w:szCs w:val="18"/>
              </w:rPr>
              <w:t>要求</w:t>
            </w:r>
          </w:p>
        </w:tc>
        <w:tc>
          <w:tcPr>
            <w:tcW w:w="1482" w:type="dxa"/>
            <w:vAlign w:val="center"/>
          </w:tcPr>
          <w:p w:rsidR="004F3196" w:rsidRDefault="00042C96">
            <w:pPr>
              <w:snapToGrid w:val="0"/>
              <w:spacing w:line="300" w:lineRule="exact"/>
              <w:rPr>
                <w:rFonts w:ascii="Times New Roman" w:hAnsi="Times New Roman"/>
                <w:b/>
                <w:sz w:val="18"/>
                <w:szCs w:val="18"/>
              </w:rPr>
            </w:pPr>
            <w:proofErr w:type="gramStart"/>
            <w:r>
              <w:rPr>
                <w:rFonts w:ascii="Times New Roman" w:hAnsi="Times New Roman" w:hint="eastAsia"/>
                <w:b/>
                <w:sz w:val="18"/>
                <w:szCs w:val="18"/>
              </w:rPr>
              <w:t>课程思政育人</w:t>
            </w:r>
            <w:proofErr w:type="gramEnd"/>
          </w:p>
        </w:tc>
        <w:tc>
          <w:tcPr>
            <w:tcW w:w="1144" w:type="dxa"/>
            <w:vAlign w:val="center"/>
          </w:tcPr>
          <w:p w:rsidR="004F3196" w:rsidRDefault="00042C96">
            <w:pPr>
              <w:snapToGrid w:val="0"/>
              <w:spacing w:line="300" w:lineRule="exact"/>
              <w:rPr>
                <w:rFonts w:ascii="Times New Roman" w:hAnsi="Times New Roman"/>
                <w:b/>
                <w:sz w:val="18"/>
                <w:szCs w:val="18"/>
              </w:rPr>
            </w:pPr>
            <w:proofErr w:type="gramStart"/>
            <w:r>
              <w:rPr>
                <w:rFonts w:ascii="Times New Roman" w:hAnsi="Times New Roman" w:hint="eastAsia"/>
                <w:b/>
                <w:sz w:val="18"/>
                <w:szCs w:val="18"/>
              </w:rPr>
              <w:t>赛证融通</w:t>
            </w:r>
            <w:proofErr w:type="gramEnd"/>
          </w:p>
        </w:tc>
      </w:tr>
      <w:tr w:rsidR="004F3196">
        <w:trPr>
          <w:trHeight w:val="1215"/>
          <w:jc w:val="center"/>
        </w:trPr>
        <w:tc>
          <w:tcPr>
            <w:tcW w:w="805" w:type="dxa"/>
            <w:vAlign w:val="center"/>
          </w:tcPr>
          <w:p w:rsidR="004F3196" w:rsidRDefault="00042C96">
            <w:pPr>
              <w:snapToGrid w:val="0"/>
              <w:spacing w:line="300" w:lineRule="exact"/>
              <w:rPr>
                <w:rFonts w:ascii="Times New Roman" w:hAnsi="Times New Roman"/>
                <w:bCs/>
                <w:sz w:val="18"/>
                <w:szCs w:val="18"/>
              </w:rPr>
            </w:pPr>
            <w:r>
              <w:rPr>
                <w:rFonts w:ascii="Times New Roman" w:hAnsi="Times New Roman" w:hint="eastAsia"/>
                <w:bCs/>
                <w:sz w:val="18"/>
                <w:szCs w:val="18"/>
              </w:rPr>
              <w:t>1</w:t>
            </w:r>
          </w:p>
        </w:tc>
        <w:tc>
          <w:tcPr>
            <w:tcW w:w="1134" w:type="dxa"/>
            <w:vAlign w:val="center"/>
          </w:tcPr>
          <w:p w:rsidR="004F3196" w:rsidRDefault="00042C96">
            <w:pPr>
              <w:widowControl/>
              <w:spacing w:line="300" w:lineRule="exact"/>
              <w:rPr>
                <w:rFonts w:ascii="宋体" w:hAnsi="宋体" w:cs="宋体"/>
                <w:kern w:val="0"/>
                <w:sz w:val="18"/>
                <w:szCs w:val="18"/>
              </w:rPr>
            </w:pPr>
            <w:r>
              <w:rPr>
                <w:rFonts w:ascii="宋体" w:hAnsi="宋体" w:cs="宋体" w:hint="eastAsia"/>
                <w:kern w:val="0"/>
                <w:sz w:val="18"/>
                <w:szCs w:val="18"/>
              </w:rPr>
              <w:t>铁路旅客</w:t>
            </w:r>
            <w:r>
              <w:rPr>
                <w:rFonts w:ascii="宋体" w:hAnsi="宋体" w:cs="宋体"/>
                <w:kern w:val="0"/>
                <w:sz w:val="18"/>
                <w:szCs w:val="18"/>
              </w:rPr>
              <w:t>运输</w:t>
            </w:r>
            <w:r>
              <w:rPr>
                <w:rFonts w:ascii="宋体" w:hAnsi="宋体" w:cs="宋体" w:hint="eastAsia"/>
                <w:kern w:val="0"/>
                <w:sz w:val="18"/>
                <w:szCs w:val="18"/>
              </w:rPr>
              <w:t>组织</w:t>
            </w:r>
          </w:p>
        </w:tc>
        <w:tc>
          <w:tcPr>
            <w:tcW w:w="1127" w:type="dxa"/>
          </w:tcPr>
          <w:p w:rsidR="004F3196" w:rsidRDefault="00042C96">
            <w:pPr>
              <w:snapToGrid w:val="0"/>
              <w:spacing w:line="300" w:lineRule="exact"/>
              <w:rPr>
                <w:rFonts w:ascii="Times New Roman" w:hAnsi="Times New Roman"/>
                <w:sz w:val="18"/>
                <w:szCs w:val="18"/>
              </w:rPr>
            </w:pPr>
            <w:r>
              <w:rPr>
                <w:rFonts w:ascii="Times New Roman" w:hAnsi="Times New Roman" w:hint="eastAsia"/>
                <w:sz w:val="18"/>
                <w:szCs w:val="18"/>
              </w:rPr>
              <w:t>通过学习，使学生了解客运组织的相关基本知识，熟悉并掌握高铁客运管理工作的技能与规范，具有一定的管理能力，胜任高铁客运管理工作的高素质技能型人才。</w:t>
            </w:r>
          </w:p>
        </w:tc>
        <w:tc>
          <w:tcPr>
            <w:tcW w:w="1701" w:type="dxa"/>
          </w:tcPr>
          <w:p w:rsidR="004F3196" w:rsidRDefault="00042C96">
            <w:pPr>
              <w:snapToGrid w:val="0"/>
              <w:spacing w:line="300" w:lineRule="exact"/>
              <w:rPr>
                <w:rFonts w:ascii="宋体" w:hAnsi="宋体"/>
                <w:sz w:val="18"/>
                <w:szCs w:val="18"/>
              </w:rPr>
            </w:pPr>
            <w:r>
              <w:rPr>
                <w:rFonts w:ascii="宋体" w:hAnsi="宋体" w:hint="eastAsia"/>
                <w:sz w:val="18"/>
                <w:szCs w:val="18"/>
              </w:rPr>
              <w:t>本课程分为两个核心技能，专业技能以及方法技能，主要知识点为高速铁路车站的站场设备、线路设备、复兴号主要结构与部件、车票种类与特殊票种、高铁乘务过程中的旅客业务办理与特殊票种、网络售票与电子化、旅客进站作业流程、安检与实名制检验、旅客乘降组织、乘务过程中对旅客与车站办理交接的手续</w:t>
            </w:r>
          </w:p>
          <w:p w:rsidR="004F3196" w:rsidRDefault="00042C96">
            <w:pPr>
              <w:snapToGrid w:val="0"/>
              <w:spacing w:line="300" w:lineRule="exact"/>
              <w:rPr>
                <w:rFonts w:ascii="宋体" w:hAnsi="宋体"/>
                <w:sz w:val="18"/>
                <w:szCs w:val="18"/>
              </w:rPr>
            </w:pPr>
            <w:r>
              <w:rPr>
                <w:rFonts w:ascii="宋体" w:hAnsi="宋体" w:hint="eastAsia"/>
                <w:sz w:val="18"/>
                <w:szCs w:val="18"/>
              </w:rPr>
              <w:t>重点旅客服务流程</w:t>
            </w:r>
          </w:p>
          <w:p w:rsidR="004F3196" w:rsidRDefault="00042C96">
            <w:pPr>
              <w:snapToGrid w:val="0"/>
              <w:spacing w:line="300" w:lineRule="exact"/>
              <w:rPr>
                <w:rFonts w:ascii="宋体" w:hAnsi="宋体"/>
                <w:sz w:val="18"/>
                <w:szCs w:val="18"/>
              </w:rPr>
            </w:pPr>
            <w:r>
              <w:rPr>
                <w:rFonts w:ascii="宋体" w:hAnsi="宋体" w:hint="eastAsia"/>
                <w:sz w:val="18"/>
                <w:szCs w:val="18"/>
              </w:rPr>
              <w:t>跨境列车运输管理、突发情况时，车站应急预案与现场处置、售票应急预案</w:t>
            </w:r>
          </w:p>
        </w:tc>
        <w:tc>
          <w:tcPr>
            <w:tcW w:w="1701" w:type="dxa"/>
          </w:tcPr>
          <w:p w:rsidR="004F3196" w:rsidRDefault="00042C96">
            <w:pPr>
              <w:snapToGrid w:val="0"/>
              <w:spacing w:line="300" w:lineRule="exact"/>
              <w:rPr>
                <w:rFonts w:ascii="宋体" w:hAnsi="宋体"/>
                <w:sz w:val="18"/>
                <w:szCs w:val="18"/>
              </w:rPr>
            </w:pPr>
            <w:r>
              <w:rPr>
                <w:rFonts w:ascii="宋体" w:hAnsi="宋体" w:hint="eastAsia"/>
                <w:sz w:val="18"/>
                <w:szCs w:val="18"/>
              </w:rPr>
              <w:t>课程组织安排：本课程在大专二年级开设，推行中班教学，班级规模原则上不超过60 人；推广小班上课、小班</w:t>
            </w:r>
            <w:proofErr w:type="gramStart"/>
            <w:r>
              <w:rPr>
                <w:rFonts w:ascii="宋体" w:hAnsi="宋体" w:hint="eastAsia"/>
                <w:sz w:val="18"/>
                <w:szCs w:val="18"/>
              </w:rPr>
              <w:t>研学讨论</w:t>
            </w:r>
            <w:proofErr w:type="gramEnd"/>
            <w:r>
              <w:rPr>
                <w:rFonts w:ascii="宋体" w:hAnsi="宋体" w:hint="eastAsia"/>
                <w:sz w:val="18"/>
                <w:szCs w:val="18"/>
              </w:rPr>
              <w:t>的教学模式。</w:t>
            </w:r>
          </w:p>
          <w:p w:rsidR="004F3196" w:rsidRDefault="00042C96">
            <w:pPr>
              <w:snapToGrid w:val="0"/>
              <w:spacing w:line="300" w:lineRule="exact"/>
              <w:rPr>
                <w:rFonts w:ascii="宋体" w:hAnsi="宋体"/>
                <w:sz w:val="18"/>
                <w:szCs w:val="18"/>
              </w:rPr>
            </w:pPr>
            <w:r>
              <w:rPr>
                <w:rFonts w:ascii="宋体" w:hAnsi="宋体" w:hint="eastAsia"/>
                <w:sz w:val="18"/>
                <w:szCs w:val="18"/>
              </w:rPr>
              <w:t>教学方法建议：教学实施应确定和尊重学生在学习活动中的主题地位，所有教学活动都应围绕培养学生完成工作任务所需的职业能力和国家的相关考核标准而设计，真正实现学生在教学过程中教与学的互动。</w:t>
            </w:r>
          </w:p>
          <w:p w:rsidR="004F3196" w:rsidRDefault="00042C96">
            <w:pPr>
              <w:snapToGrid w:val="0"/>
              <w:spacing w:line="300" w:lineRule="exact"/>
              <w:rPr>
                <w:rFonts w:ascii="宋体" w:hAnsi="宋体"/>
                <w:sz w:val="18"/>
                <w:szCs w:val="18"/>
              </w:rPr>
            </w:pPr>
            <w:r>
              <w:rPr>
                <w:rFonts w:ascii="宋体" w:hAnsi="宋体" w:hint="eastAsia"/>
                <w:sz w:val="18"/>
                <w:szCs w:val="18"/>
              </w:rPr>
              <w:t>评价方法建议：课程采用项目化教学模式，共分为五大项目。课程采用笔试和技能考核相结合的方式进行考核评分。成绩构成为平时成绩30%(其中出勤礼仪素养、课堂表现各占10%）+期中考核 30%+期末理论考试 40%。</w:t>
            </w:r>
          </w:p>
          <w:p w:rsidR="004F3196" w:rsidRDefault="00042C96">
            <w:pPr>
              <w:snapToGrid w:val="0"/>
              <w:spacing w:line="300" w:lineRule="exact"/>
              <w:rPr>
                <w:rFonts w:ascii="宋体" w:hAnsi="宋体"/>
                <w:sz w:val="18"/>
                <w:szCs w:val="18"/>
              </w:rPr>
            </w:pPr>
            <w:r>
              <w:rPr>
                <w:rFonts w:ascii="宋体" w:hAnsi="宋体" w:hint="eastAsia"/>
                <w:sz w:val="18"/>
                <w:szCs w:val="18"/>
              </w:rPr>
              <w:t>课程网址</w:t>
            </w:r>
            <w:r>
              <w:rPr>
                <w:rFonts w:ascii="宋体" w:hAnsi="宋体"/>
                <w:sz w:val="18"/>
                <w:szCs w:val="18"/>
              </w:rPr>
              <w:t>：https://www.wenjingketang.com/</w:t>
            </w:r>
          </w:p>
        </w:tc>
        <w:tc>
          <w:tcPr>
            <w:tcW w:w="1482" w:type="dxa"/>
          </w:tcPr>
          <w:p w:rsidR="004F3196" w:rsidRDefault="00042C96">
            <w:pPr>
              <w:snapToGrid w:val="0"/>
              <w:spacing w:line="300" w:lineRule="exact"/>
              <w:rPr>
                <w:rFonts w:ascii="宋体" w:hAnsi="宋体"/>
                <w:bCs/>
                <w:sz w:val="18"/>
                <w:szCs w:val="18"/>
              </w:rPr>
            </w:pPr>
            <w:r>
              <w:rPr>
                <w:rFonts w:ascii="宋体" w:hAnsi="宋体" w:hint="eastAsia"/>
                <w:bCs/>
                <w:sz w:val="18"/>
                <w:szCs w:val="18"/>
              </w:rPr>
              <w:t>中国已经成为世界上高速铁路发展最快、系统技术最全、集成能力最强、在建规模最大、运营里程最长、运营速度最高、产品性价比最优的国家。在几代人的不懈奋斗下，中国高铁走过了一段从制造走向创造、从探索走向突破、从追赶走向引领的崛起之路。</w:t>
            </w:r>
          </w:p>
        </w:tc>
        <w:tc>
          <w:tcPr>
            <w:tcW w:w="1144" w:type="dxa"/>
          </w:tcPr>
          <w:p w:rsidR="004F3196" w:rsidRDefault="00042C96">
            <w:pPr>
              <w:snapToGrid w:val="0"/>
              <w:spacing w:line="300" w:lineRule="exact"/>
              <w:rPr>
                <w:rFonts w:ascii="宋体" w:hAnsi="宋体"/>
                <w:bCs/>
                <w:sz w:val="18"/>
                <w:szCs w:val="18"/>
              </w:rPr>
            </w:pPr>
            <w:r>
              <w:rPr>
                <w:rFonts w:ascii="宋体" w:hAnsi="宋体" w:hint="eastAsia"/>
                <w:bCs/>
                <w:sz w:val="18"/>
                <w:szCs w:val="18"/>
              </w:rPr>
              <w:t>与列车员、</w:t>
            </w:r>
            <w:r>
              <w:rPr>
                <w:rFonts w:ascii="宋体" w:hAnsi="宋体"/>
                <w:bCs/>
                <w:sz w:val="18"/>
                <w:szCs w:val="18"/>
              </w:rPr>
              <w:t>铁路客运员</w:t>
            </w:r>
            <w:proofErr w:type="gramStart"/>
            <w:r>
              <w:rPr>
                <w:rFonts w:ascii="宋体" w:hAnsi="宋体"/>
                <w:bCs/>
                <w:sz w:val="18"/>
                <w:szCs w:val="18"/>
              </w:rPr>
              <w:t>资格证</w:t>
            </w:r>
            <w:r>
              <w:rPr>
                <w:rFonts w:ascii="宋体" w:hAnsi="宋体" w:hint="eastAsia"/>
                <w:bCs/>
                <w:sz w:val="18"/>
                <w:szCs w:val="18"/>
              </w:rPr>
              <w:t>相融通</w:t>
            </w:r>
            <w:proofErr w:type="gramEnd"/>
          </w:p>
        </w:tc>
      </w:tr>
      <w:tr w:rsidR="004F3196">
        <w:trPr>
          <w:trHeight w:val="1215"/>
          <w:jc w:val="center"/>
        </w:trPr>
        <w:tc>
          <w:tcPr>
            <w:tcW w:w="805" w:type="dxa"/>
            <w:vAlign w:val="center"/>
          </w:tcPr>
          <w:p w:rsidR="004F3196" w:rsidRDefault="00042C96">
            <w:pPr>
              <w:snapToGrid w:val="0"/>
              <w:spacing w:line="300" w:lineRule="exact"/>
              <w:rPr>
                <w:rFonts w:ascii="Times New Roman" w:hAnsi="Times New Roman"/>
                <w:bCs/>
                <w:sz w:val="18"/>
                <w:szCs w:val="18"/>
              </w:rPr>
            </w:pPr>
            <w:r>
              <w:rPr>
                <w:rFonts w:ascii="Times New Roman" w:hAnsi="Times New Roman" w:hint="eastAsia"/>
                <w:bCs/>
                <w:sz w:val="18"/>
                <w:szCs w:val="18"/>
              </w:rPr>
              <w:t>2</w:t>
            </w:r>
          </w:p>
        </w:tc>
        <w:tc>
          <w:tcPr>
            <w:tcW w:w="1134" w:type="dxa"/>
            <w:vAlign w:val="center"/>
          </w:tcPr>
          <w:p w:rsidR="004F3196" w:rsidRDefault="00042C96">
            <w:pPr>
              <w:widowControl/>
              <w:spacing w:line="300" w:lineRule="exact"/>
              <w:rPr>
                <w:rFonts w:ascii="宋体" w:hAnsi="宋体" w:cs="宋体"/>
                <w:kern w:val="0"/>
                <w:sz w:val="18"/>
                <w:szCs w:val="18"/>
              </w:rPr>
            </w:pPr>
            <w:r>
              <w:rPr>
                <w:rFonts w:ascii="宋体" w:hAnsi="宋体" w:cs="宋体" w:hint="eastAsia"/>
                <w:kern w:val="0"/>
                <w:sz w:val="18"/>
                <w:szCs w:val="18"/>
              </w:rPr>
              <w:t>铁路客运规章</w:t>
            </w:r>
          </w:p>
        </w:tc>
        <w:tc>
          <w:tcPr>
            <w:tcW w:w="1127" w:type="dxa"/>
          </w:tcPr>
          <w:p w:rsidR="004F3196" w:rsidRDefault="00042C96">
            <w:pPr>
              <w:snapToGrid w:val="0"/>
              <w:spacing w:line="300" w:lineRule="exact"/>
              <w:rPr>
                <w:rFonts w:ascii="Times New Roman" w:hAnsi="Times New Roman"/>
                <w:sz w:val="18"/>
                <w:szCs w:val="18"/>
              </w:rPr>
            </w:pPr>
            <w:r>
              <w:rPr>
                <w:rFonts w:ascii="Times New Roman" w:hAnsi="Times New Roman" w:hint="eastAsia"/>
                <w:sz w:val="18"/>
                <w:szCs w:val="18"/>
              </w:rPr>
              <w:t>知识目标包括了解客运运价里程的含义、确</w:t>
            </w:r>
            <w:r>
              <w:rPr>
                <w:rFonts w:ascii="Times New Roman" w:hAnsi="Times New Roman" w:hint="eastAsia"/>
                <w:sz w:val="18"/>
                <w:szCs w:val="18"/>
              </w:rPr>
              <w:lastRenderedPageBreak/>
              <w:t>定，理解客运运价里程的计算规定，熟悉旅客票价的制定、计算方法，理解掌握铁路运输合同的概念、旅客与承运人的权利和义务，掌握车票的发售，熟悉包车运输费用的计算等。能力目标是学生能够针对实际问题，具有分析、研究和提出解决方案的初步能力。素质目标是能够熟记有关铁路运输法律法规，并能初步运用这些规范来分析、解决实际问题。</w:t>
            </w:r>
          </w:p>
        </w:tc>
        <w:tc>
          <w:tcPr>
            <w:tcW w:w="1701" w:type="dxa"/>
          </w:tcPr>
          <w:p w:rsidR="004F3196" w:rsidRDefault="00042C96">
            <w:pPr>
              <w:snapToGrid w:val="0"/>
              <w:spacing w:line="300" w:lineRule="exact"/>
              <w:rPr>
                <w:rFonts w:ascii="宋体" w:hAnsi="宋体"/>
                <w:sz w:val="18"/>
                <w:szCs w:val="18"/>
              </w:rPr>
            </w:pPr>
            <w:r>
              <w:rPr>
                <w:rFonts w:ascii="宋体" w:hAnsi="宋体" w:hint="eastAsia"/>
                <w:sz w:val="18"/>
                <w:szCs w:val="18"/>
              </w:rPr>
              <w:lastRenderedPageBreak/>
              <w:t>本课程授课内容共分为五个项目,主要内容有高速铁路旅客运输基本法</w:t>
            </w:r>
            <w:r>
              <w:rPr>
                <w:rFonts w:ascii="宋体" w:hAnsi="宋体" w:hint="eastAsia"/>
                <w:sz w:val="18"/>
                <w:szCs w:val="18"/>
              </w:rPr>
              <w:lastRenderedPageBreak/>
              <w:t>律、高速铁路客运规章运用、高速铁路客运服务质量规范、高速铁路旅客运输服务、高速铁路旅客运输安全等方面的内容。并为学习相关后续课程打下一定基础培养学生的认知能力和创新能力。</w:t>
            </w:r>
          </w:p>
        </w:tc>
        <w:tc>
          <w:tcPr>
            <w:tcW w:w="1701" w:type="dxa"/>
          </w:tcPr>
          <w:p w:rsidR="004F3196" w:rsidRDefault="00042C96">
            <w:pPr>
              <w:snapToGrid w:val="0"/>
              <w:spacing w:line="300" w:lineRule="exact"/>
              <w:rPr>
                <w:rFonts w:ascii="宋体" w:hAnsi="宋体"/>
                <w:sz w:val="18"/>
                <w:szCs w:val="18"/>
              </w:rPr>
            </w:pPr>
            <w:r>
              <w:rPr>
                <w:rFonts w:ascii="宋体" w:hAnsi="宋体" w:hint="eastAsia"/>
                <w:sz w:val="18"/>
                <w:szCs w:val="18"/>
              </w:rPr>
              <w:lastRenderedPageBreak/>
              <w:t>课程组织安排：本课程在大专二年级开设，推行中班教学，班级规模原则</w:t>
            </w:r>
            <w:r>
              <w:rPr>
                <w:rFonts w:ascii="宋体" w:hAnsi="宋体" w:hint="eastAsia"/>
                <w:sz w:val="18"/>
                <w:szCs w:val="18"/>
              </w:rPr>
              <w:lastRenderedPageBreak/>
              <w:t>上不超过50 人；推广中班上课、小班研讨的教学模式。</w:t>
            </w:r>
          </w:p>
          <w:p w:rsidR="004F3196" w:rsidRDefault="00042C96">
            <w:pPr>
              <w:snapToGrid w:val="0"/>
              <w:spacing w:line="300" w:lineRule="exact"/>
              <w:rPr>
                <w:rFonts w:ascii="宋体" w:hAnsi="宋体"/>
                <w:sz w:val="18"/>
                <w:szCs w:val="18"/>
              </w:rPr>
            </w:pPr>
            <w:r>
              <w:rPr>
                <w:rFonts w:ascii="宋体" w:hAnsi="宋体" w:hint="eastAsia"/>
                <w:sz w:val="18"/>
                <w:szCs w:val="18"/>
              </w:rPr>
              <w:t>1.突出学生学习主体的地位，采取合适的教学方法</w:t>
            </w:r>
          </w:p>
          <w:p w:rsidR="004F3196" w:rsidRDefault="00042C96">
            <w:pPr>
              <w:snapToGrid w:val="0"/>
              <w:spacing w:line="300" w:lineRule="exact"/>
              <w:rPr>
                <w:rFonts w:ascii="宋体" w:hAnsi="宋体"/>
                <w:sz w:val="18"/>
                <w:szCs w:val="18"/>
              </w:rPr>
            </w:pPr>
            <w:r>
              <w:rPr>
                <w:rFonts w:ascii="宋体" w:hAnsi="宋体" w:hint="eastAsia"/>
                <w:sz w:val="18"/>
                <w:szCs w:val="18"/>
              </w:rPr>
              <w:t>2.改变传统说教模式的习惯，成为课堂教学的组织者和引导者</w:t>
            </w:r>
          </w:p>
          <w:p w:rsidR="004F3196" w:rsidRDefault="00042C96">
            <w:pPr>
              <w:snapToGrid w:val="0"/>
              <w:spacing w:line="300" w:lineRule="exact"/>
              <w:rPr>
                <w:rFonts w:ascii="宋体" w:hAnsi="宋体"/>
                <w:sz w:val="18"/>
                <w:szCs w:val="18"/>
              </w:rPr>
            </w:pPr>
            <w:r>
              <w:rPr>
                <w:rFonts w:ascii="宋体" w:hAnsi="宋体" w:hint="eastAsia"/>
                <w:sz w:val="18"/>
                <w:szCs w:val="18"/>
              </w:rPr>
              <w:t>3.通过讲授、小组讨论、案例分析、头脑风暴、角色扮演等方式方法引导学生主动学习，达到快乐学习的目的。</w:t>
            </w:r>
          </w:p>
          <w:p w:rsidR="004F3196" w:rsidRDefault="004F3196">
            <w:pPr>
              <w:snapToGrid w:val="0"/>
              <w:spacing w:line="300" w:lineRule="exact"/>
              <w:rPr>
                <w:rFonts w:ascii="宋体" w:hAnsi="宋体"/>
                <w:sz w:val="18"/>
                <w:szCs w:val="18"/>
              </w:rPr>
            </w:pPr>
          </w:p>
          <w:p w:rsidR="004F3196" w:rsidRDefault="00042C96">
            <w:pPr>
              <w:snapToGrid w:val="0"/>
              <w:spacing w:line="300" w:lineRule="exact"/>
              <w:rPr>
                <w:rFonts w:ascii="宋体" w:hAnsi="宋体"/>
                <w:sz w:val="18"/>
                <w:szCs w:val="18"/>
              </w:rPr>
            </w:pPr>
            <w:r>
              <w:rPr>
                <w:rFonts w:ascii="宋体" w:hAnsi="宋体" w:hint="eastAsia"/>
                <w:sz w:val="18"/>
                <w:szCs w:val="18"/>
              </w:rPr>
              <w:t>课程网址</w:t>
            </w:r>
            <w:r>
              <w:rPr>
                <w:rFonts w:ascii="宋体" w:hAnsi="宋体"/>
                <w:sz w:val="18"/>
                <w:szCs w:val="18"/>
              </w:rPr>
              <w:t>：https://www.wenjingketang.com/</w:t>
            </w:r>
          </w:p>
        </w:tc>
        <w:tc>
          <w:tcPr>
            <w:tcW w:w="1482" w:type="dxa"/>
          </w:tcPr>
          <w:p w:rsidR="004F3196" w:rsidRDefault="00042C96">
            <w:pPr>
              <w:snapToGrid w:val="0"/>
              <w:spacing w:line="300" w:lineRule="exact"/>
              <w:rPr>
                <w:rFonts w:ascii="宋体" w:hAnsi="宋体"/>
                <w:bCs/>
                <w:sz w:val="18"/>
                <w:szCs w:val="18"/>
              </w:rPr>
            </w:pPr>
            <w:r>
              <w:rPr>
                <w:rFonts w:ascii="宋体" w:hAnsi="宋体" w:hint="eastAsia"/>
                <w:bCs/>
                <w:sz w:val="18"/>
                <w:szCs w:val="18"/>
              </w:rPr>
              <w:lastRenderedPageBreak/>
              <w:t>铁路作为国民经济的大动脉，国家重点基础建设和大众化交通工</w:t>
            </w:r>
            <w:r>
              <w:rPr>
                <w:rFonts w:ascii="宋体" w:hAnsi="宋体" w:hint="eastAsia"/>
                <w:bCs/>
                <w:sz w:val="18"/>
                <w:szCs w:val="18"/>
              </w:rPr>
              <w:lastRenderedPageBreak/>
              <w:t>具，在我国经济社会发展中具有重要作用。课程在铁路岗位作业中融入法律规则意识</w:t>
            </w:r>
            <w:r>
              <w:rPr>
                <w:rFonts w:ascii="宋体" w:hAnsi="宋体"/>
                <w:bCs/>
                <w:sz w:val="18"/>
                <w:szCs w:val="18"/>
              </w:rPr>
              <w:t>、</w:t>
            </w:r>
            <w:r>
              <w:rPr>
                <w:rFonts w:ascii="宋体" w:hAnsi="宋体" w:hint="eastAsia"/>
                <w:bCs/>
                <w:sz w:val="18"/>
                <w:szCs w:val="18"/>
              </w:rPr>
              <w:t>节能源环保意识、安全质量</w:t>
            </w:r>
            <w:r>
              <w:rPr>
                <w:rFonts w:ascii="宋体" w:hAnsi="宋体"/>
                <w:bCs/>
                <w:sz w:val="18"/>
                <w:szCs w:val="18"/>
              </w:rPr>
              <w:t>意识</w:t>
            </w:r>
            <w:r>
              <w:rPr>
                <w:rFonts w:ascii="宋体" w:hAnsi="宋体" w:hint="eastAsia"/>
                <w:bCs/>
                <w:sz w:val="18"/>
                <w:szCs w:val="18"/>
              </w:rPr>
              <w:t>及诚实诚信的文明服务精神</w:t>
            </w:r>
          </w:p>
        </w:tc>
        <w:tc>
          <w:tcPr>
            <w:tcW w:w="1144" w:type="dxa"/>
          </w:tcPr>
          <w:p w:rsidR="004F3196" w:rsidRDefault="00042C96">
            <w:pPr>
              <w:snapToGrid w:val="0"/>
              <w:spacing w:line="300" w:lineRule="exact"/>
              <w:rPr>
                <w:rFonts w:ascii="宋体" w:hAnsi="宋体"/>
                <w:bCs/>
                <w:sz w:val="18"/>
                <w:szCs w:val="18"/>
              </w:rPr>
            </w:pPr>
            <w:r>
              <w:rPr>
                <w:rFonts w:ascii="宋体" w:hAnsi="宋体" w:hint="eastAsia"/>
                <w:bCs/>
                <w:sz w:val="18"/>
                <w:szCs w:val="18"/>
              </w:rPr>
              <w:lastRenderedPageBreak/>
              <w:t>与列车员、</w:t>
            </w:r>
            <w:r>
              <w:rPr>
                <w:rFonts w:ascii="宋体" w:hAnsi="宋体"/>
                <w:bCs/>
                <w:sz w:val="18"/>
                <w:szCs w:val="18"/>
              </w:rPr>
              <w:t>铁路客运员</w:t>
            </w:r>
            <w:proofErr w:type="gramStart"/>
            <w:r>
              <w:rPr>
                <w:rFonts w:ascii="宋体" w:hAnsi="宋体"/>
                <w:bCs/>
                <w:sz w:val="18"/>
                <w:szCs w:val="18"/>
              </w:rPr>
              <w:t>资格证</w:t>
            </w:r>
            <w:r>
              <w:rPr>
                <w:rFonts w:ascii="宋体" w:hAnsi="宋体" w:hint="eastAsia"/>
                <w:bCs/>
                <w:sz w:val="18"/>
                <w:szCs w:val="18"/>
              </w:rPr>
              <w:t>相融通</w:t>
            </w:r>
            <w:proofErr w:type="gramEnd"/>
          </w:p>
        </w:tc>
      </w:tr>
      <w:tr w:rsidR="004F3196">
        <w:trPr>
          <w:trHeight w:val="1215"/>
          <w:jc w:val="center"/>
        </w:trPr>
        <w:tc>
          <w:tcPr>
            <w:tcW w:w="805" w:type="dxa"/>
            <w:vAlign w:val="center"/>
          </w:tcPr>
          <w:p w:rsidR="004F3196" w:rsidRDefault="00042C96">
            <w:pPr>
              <w:snapToGrid w:val="0"/>
              <w:spacing w:line="300" w:lineRule="exact"/>
              <w:rPr>
                <w:rFonts w:ascii="Times New Roman" w:hAnsi="Times New Roman"/>
                <w:bCs/>
                <w:sz w:val="18"/>
                <w:szCs w:val="18"/>
              </w:rPr>
            </w:pPr>
            <w:r>
              <w:rPr>
                <w:rFonts w:ascii="Times New Roman" w:hAnsi="Times New Roman" w:hint="eastAsia"/>
                <w:bCs/>
                <w:sz w:val="18"/>
                <w:szCs w:val="18"/>
              </w:rPr>
              <w:t>3</w:t>
            </w:r>
          </w:p>
        </w:tc>
        <w:tc>
          <w:tcPr>
            <w:tcW w:w="1134" w:type="dxa"/>
            <w:vAlign w:val="center"/>
          </w:tcPr>
          <w:p w:rsidR="004F3196" w:rsidRDefault="00042C96">
            <w:pPr>
              <w:widowControl/>
              <w:spacing w:line="300" w:lineRule="exact"/>
              <w:rPr>
                <w:rFonts w:ascii="宋体" w:hAnsi="宋体" w:cs="宋体"/>
                <w:kern w:val="0"/>
                <w:sz w:val="18"/>
                <w:szCs w:val="18"/>
              </w:rPr>
            </w:pPr>
            <w:r>
              <w:rPr>
                <w:rFonts w:ascii="宋体" w:hAnsi="宋体" w:cs="宋体" w:hint="eastAsia"/>
                <w:kern w:val="0"/>
                <w:sz w:val="18"/>
                <w:szCs w:val="18"/>
              </w:rPr>
              <w:t>高速铁路动车乘务实务</w:t>
            </w:r>
          </w:p>
        </w:tc>
        <w:tc>
          <w:tcPr>
            <w:tcW w:w="1127" w:type="dxa"/>
          </w:tcPr>
          <w:p w:rsidR="004F3196" w:rsidRDefault="00042C96">
            <w:pPr>
              <w:snapToGrid w:val="0"/>
              <w:spacing w:line="300" w:lineRule="exact"/>
              <w:rPr>
                <w:rFonts w:ascii="Times New Roman" w:hAnsi="Times New Roman"/>
                <w:sz w:val="18"/>
                <w:szCs w:val="18"/>
              </w:rPr>
            </w:pPr>
            <w:r>
              <w:rPr>
                <w:rFonts w:ascii="Times New Roman" w:hAnsi="Times New Roman" w:hint="eastAsia"/>
                <w:sz w:val="18"/>
                <w:szCs w:val="18"/>
              </w:rPr>
              <w:t>通过学习，使学生了解礼仪的相关基本知识，熟悉并掌握高铁乘务服务与管理工作的专业技能与规范，善于与顾客交流沟通，具有一定的接待、服务</w:t>
            </w:r>
            <w:r>
              <w:rPr>
                <w:rFonts w:ascii="Times New Roman" w:hAnsi="Times New Roman" w:hint="eastAsia"/>
                <w:sz w:val="18"/>
                <w:szCs w:val="18"/>
              </w:rPr>
              <w:lastRenderedPageBreak/>
              <w:t>创新能力，胜任高铁乘务管理工作的高素质技能型人才。</w:t>
            </w:r>
          </w:p>
        </w:tc>
        <w:tc>
          <w:tcPr>
            <w:tcW w:w="1701" w:type="dxa"/>
          </w:tcPr>
          <w:p w:rsidR="004F3196" w:rsidRDefault="00042C96">
            <w:pPr>
              <w:snapToGrid w:val="0"/>
              <w:spacing w:line="300" w:lineRule="exact"/>
              <w:rPr>
                <w:rFonts w:ascii="宋体" w:hAnsi="宋体"/>
                <w:sz w:val="18"/>
                <w:szCs w:val="18"/>
              </w:rPr>
            </w:pPr>
            <w:r>
              <w:rPr>
                <w:rFonts w:ascii="宋体" w:hAnsi="宋体" w:hint="eastAsia"/>
                <w:sz w:val="18"/>
                <w:szCs w:val="18"/>
              </w:rPr>
              <w:lastRenderedPageBreak/>
              <w:t>常见的几种动车组车型、动车组型号编号、</w:t>
            </w:r>
            <w:proofErr w:type="gramStart"/>
            <w:r>
              <w:rPr>
                <w:rFonts w:ascii="宋体" w:hAnsi="宋体" w:hint="eastAsia"/>
                <w:sz w:val="18"/>
                <w:szCs w:val="18"/>
              </w:rPr>
              <w:t>规则服务</w:t>
            </w:r>
            <w:proofErr w:type="gramEnd"/>
            <w:r>
              <w:rPr>
                <w:rFonts w:ascii="宋体" w:hAnsi="宋体" w:hint="eastAsia"/>
                <w:sz w:val="18"/>
                <w:szCs w:val="18"/>
              </w:rPr>
              <w:t>类设备设施、安全类设备设施、红色（应急）设备设施、承运人与被承运人责任义务客运站车、无线交互系统手持终端的使用、车内</w:t>
            </w:r>
            <w:proofErr w:type="gramStart"/>
            <w:r>
              <w:rPr>
                <w:rFonts w:ascii="宋体" w:hAnsi="宋体" w:hint="eastAsia"/>
                <w:sz w:val="18"/>
                <w:szCs w:val="18"/>
              </w:rPr>
              <w:t>补票机</w:t>
            </w:r>
            <w:proofErr w:type="gramEnd"/>
            <w:r>
              <w:rPr>
                <w:rFonts w:ascii="宋体" w:hAnsi="宋体" w:hint="eastAsia"/>
                <w:sz w:val="18"/>
                <w:szCs w:val="18"/>
              </w:rPr>
              <w:t>的使用、客运记录的编制。</w:t>
            </w:r>
          </w:p>
          <w:p w:rsidR="004F3196" w:rsidRDefault="00042C96">
            <w:pPr>
              <w:snapToGrid w:val="0"/>
              <w:spacing w:line="300" w:lineRule="exact"/>
              <w:rPr>
                <w:rFonts w:ascii="宋体" w:hAnsi="宋体"/>
                <w:sz w:val="18"/>
                <w:szCs w:val="18"/>
              </w:rPr>
            </w:pPr>
            <w:r>
              <w:rPr>
                <w:rFonts w:ascii="宋体" w:hAnsi="宋体" w:hint="eastAsia"/>
                <w:sz w:val="18"/>
                <w:szCs w:val="18"/>
              </w:rPr>
              <w:lastRenderedPageBreak/>
              <w:t>运输计划的编制二、始发作业具体要求、途中作业具</w:t>
            </w:r>
          </w:p>
          <w:p w:rsidR="004F3196" w:rsidRDefault="00042C96">
            <w:pPr>
              <w:snapToGrid w:val="0"/>
              <w:spacing w:line="300" w:lineRule="exact"/>
              <w:rPr>
                <w:rFonts w:ascii="宋体" w:hAnsi="宋体"/>
                <w:sz w:val="18"/>
                <w:szCs w:val="18"/>
              </w:rPr>
            </w:pPr>
            <w:r>
              <w:rPr>
                <w:rFonts w:ascii="宋体" w:hAnsi="宋体" w:hint="eastAsia"/>
                <w:sz w:val="18"/>
                <w:szCs w:val="18"/>
              </w:rPr>
              <w:t>体要求、终到作业具体要求妆容、着装、着装的基本原则、仪态礼仪、手势礼仪、配饰的要求、重点旅客的分类与服务流程、跨境铁路常规作业流程。</w:t>
            </w:r>
          </w:p>
        </w:tc>
        <w:tc>
          <w:tcPr>
            <w:tcW w:w="1701" w:type="dxa"/>
          </w:tcPr>
          <w:p w:rsidR="004F3196" w:rsidRDefault="00042C96">
            <w:pPr>
              <w:snapToGrid w:val="0"/>
              <w:spacing w:line="300" w:lineRule="exact"/>
              <w:rPr>
                <w:rFonts w:ascii="宋体" w:hAnsi="宋体"/>
                <w:sz w:val="18"/>
                <w:szCs w:val="18"/>
              </w:rPr>
            </w:pPr>
            <w:r>
              <w:rPr>
                <w:rFonts w:ascii="宋体" w:hAnsi="宋体" w:hint="eastAsia"/>
                <w:sz w:val="18"/>
                <w:szCs w:val="18"/>
              </w:rPr>
              <w:lastRenderedPageBreak/>
              <w:t>课程组织安排：本课程在大专一年级开设，推行中班教学，班级规模原则上不超过50 人；推广小班上课、小班</w:t>
            </w:r>
            <w:proofErr w:type="gramStart"/>
            <w:r>
              <w:rPr>
                <w:rFonts w:ascii="宋体" w:hAnsi="宋体" w:hint="eastAsia"/>
                <w:sz w:val="18"/>
                <w:szCs w:val="18"/>
              </w:rPr>
              <w:t>研学讨论</w:t>
            </w:r>
            <w:proofErr w:type="gramEnd"/>
            <w:r>
              <w:rPr>
                <w:rFonts w:ascii="宋体" w:hAnsi="宋体" w:hint="eastAsia"/>
                <w:sz w:val="18"/>
                <w:szCs w:val="18"/>
              </w:rPr>
              <w:t>的教学模式。</w:t>
            </w:r>
          </w:p>
          <w:p w:rsidR="004F3196" w:rsidRDefault="00042C96">
            <w:pPr>
              <w:snapToGrid w:val="0"/>
              <w:spacing w:line="300" w:lineRule="exact"/>
              <w:rPr>
                <w:rFonts w:ascii="宋体" w:hAnsi="宋体"/>
                <w:sz w:val="18"/>
                <w:szCs w:val="18"/>
              </w:rPr>
            </w:pPr>
            <w:r>
              <w:rPr>
                <w:rFonts w:ascii="宋体" w:hAnsi="宋体" w:hint="eastAsia"/>
                <w:sz w:val="18"/>
                <w:szCs w:val="18"/>
              </w:rPr>
              <w:t>教学方法建议：讲授、教师示范、多媒体教学、案例分析、小组讨论、头脑风暴、情景演</w:t>
            </w:r>
            <w:r>
              <w:rPr>
                <w:rFonts w:ascii="宋体" w:hAnsi="宋体" w:hint="eastAsia"/>
                <w:sz w:val="18"/>
                <w:szCs w:val="18"/>
              </w:rPr>
              <w:lastRenderedPageBreak/>
              <w:t>练、礼仪操等。评价方法建议：过程性考核成绩占总成绩的 40%，包含课程学习表现成绩与实</w:t>
            </w:r>
            <w:proofErr w:type="gramStart"/>
            <w:r>
              <w:rPr>
                <w:rFonts w:ascii="宋体" w:hAnsi="宋体" w:hint="eastAsia"/>
                <w:sz w:val="18"/>
                <w:szCs w:val="18"/>
              </w:rPr>
              <w:t>训成绩</w:t>
            </w:r>
            <w:proofErr w:type="gramEnd"/>
            <w:r>
              <w:rPr>
                <w:rFonts w:ascii="宋体" w:hAnsi="宋体" w:hint="eastAsia"/>
                <w:sz w:val="18"/>
                <w:szCs w:val="18"/>
              </w:rPr>
              <w:t>两个部分，其中课程学习表现包括到课率、课堂表现、团队合作意识、礼仪素养等；期末考核包括理论与实践考核，占总成绩的 60%。</w:t>
            </w:r>
          </w:p>
          <w:p w:rsidR="004F3196" w:rsidRDefault="00042C96">
            <w:pPr>
              <w:snapToGrid w:val="0"/>
              <w:spacing w:line="300" w:lineRule="exact"/>
              <w:rPr>
                <w:rFonts w:ascii="宋体" w:hAnsi="宋体"/>
                <w:sz w:val="18"/>
                <w:szCs w:val="18"/>
              </w:rPr>
            </w:pPr>
            <w:r>
              <w:rPr>
                <w:rFonts w:ascii="宋体" w:hAnsi="宋体" w:hint="eastAsia"/>
                <w:sz w:val="18"/>
                <w:szCs w:val="18"/>
              </w:rPr>
              <w:t>推荐课程网址</w:t>
            </w:r>
            <w:r>
              <w:rPr>
                <w:rFonts w:ascii="宋体" w:hAnsi="宋体"/>
                <w:sz w:val="18"/>
                <w:szCs w:val="18"/>
              </w:rPr>
              <w:t>：https://www.wenjingketang.com/</w:t>
            </w:r>
          </w:p>
        </w:tc>
        <w:tc>
          <w:tcPr>
            <w:tcW w:w="1482" w:type="dxa"/>
          </w:tcPr>
          <w:p w:rsidR="004F3196" w:rsidRDefault="00042C96">
            <w:pPr>
              <w:snapToGrid w:val="0"/>
              <w:spacing w:line="300" w:lineRule="exact"/>
              <w:rPr>
                <w:rFonts w:ascii="宋体" w:hAnsi="宋体"/>
                <w:bCs/>
                <w:sz w:val="18"/>
                <w:szCs w:val="18"/>
              </w:rPr>
            </w:pPr>
            <w:r>
              <w:rPr>
                <w:rFonts w:ascii="宋体" w:hAnsi="宋体" w:hint="eastAsia"/>
                <w:bCs/>
                <w:sz w:val="18"/>
                <w:szCs w:val="18"/>
              </w:rPr>
              <w:lastRenderedPageBreak/>
              <w:t>列车是铁路对外的一个重要“窗口”，乘务员作业列车的集中代表，</w:t>
            </w:r>
          </w:p>
          <w:p w:rsidR="004F3196" w:rsidRDefault="00042C96">
            <w:pPr>
              <w:snapToGrid w:val="0"/>
              <w:spacing w:line="300" w:lineRule="exact"/>
              <w:rPr>
                <w:rFonts w:ascii="宋体" w:hAnsi="宋体"/>
                <w:bCs/>
                <w:sz w:val="18"/>
                <w:szCs w:val="18"/>
              </w:rPr>
            </w:pPr>
            <w:r>
              <w:rPr>
                <w:rFonts w:ascii="宋体" w:hAnsi="宋体" w:hint="eastAsia"/>
                <w:bCs/>
                <w:sz w:val="18"/>
                <w:szCs w:val="18"/>
              </w:rPr>
              <w:t>社会接触面广，能够体现铁路企业的整体经营思想、管理水平、服务水平和队伍素质。</w:t>
            </w:r>
          </w:p>
        </w:tc>
        <w:tc>
          <w:tcPr>
            <w:tcW w:w="1144" w:type="dxa"/>
          </w:tcPr>
          <w:p w:rsidR="004F3196" w:rsidRDefault="00042C96">
            <w:pPr>
              <w:snapToGrid w:val="0"/>
              <w:spacing w:line="300" w:lineRule="exact"/>
              <w:rPr>
                <w:rFonts w:ascii="宋体" w:hAnsi="宋体"/>
                <w:bCs/>
                <w:sz w:val="18"/>
                <w:szCs w:val="18"/>
              </w:rPr>
            </w:pPr>
            <w:r>
              <w:rPr>
                <w:rFonts w:ascii="宋体" w:hAnsi="宋体" w:hint="eastAsia"/>
                <w:bCs/>
                <w:sz w:val="18"/>
                <w:szCs w:val="18"/>
              </w:rPr>
              <w:t>与列车员、</w:t>
            </w:r>
            <w:r>
              <w:rPr>
                <w:rFonts w:ascii="宋体" w:hAnsi="宋体"/>
                <w:bCs/>
                <w:sz w:val="18"/>
                <w:szCs w:val="18"/>
              </w:rPr>
              <w:t>铁路客运员</w:t>
            </w:r>
            <w:proofErr w:type="gramStart"/>
            <w:r>
              <w:rPr>
                <w:rFonts w:ascii="宋体" w:hAnsi="宋体"/>
                <w:bCs/>
                <w:sz w:val="18"/>
                <w:szCs w:val="18"/>
              </w:rPr>
              <w:t>资格证</w:t>
            </w:r>
            <w:r>
              <w:rPr>
                <w:rFonts w:ascii="宋体" w:hAnsi="宋体" w:hint="eastAsia"/>
                <w:bCs/>
                <w:sz w:val="18"/>
                <w:szCs w:val="18"/>
              </w:rPr>
              <w:t>相融通</w:t>
            </w:r>
            <w:proofErr w:type="gramEnd"/>
          </w:p>
        </w:tc>
      </w:tr>
      <w:tr w:rsidR="004F3196">
        <w:trPr>
          <w:trHeight w:val="263"/>
          <w:jc w:val="center"/>
        </w:trPr>
        <w:tc>
          <w:tcPr>
            <w:tcW w:w="805" w:type="dxa"/>
            <w:vAlign w:val="center"/>
          </w:tcPr>
          <w:p w:rsidR="004F3196" w:rsidRDefault="00042C96">
            <w:pPr>
              <w:snapToGrid w:val="0"/>
              <w:spacing w:line="300" w:lineRule="exact"/>
              <w:rPr>
                <w:rFonts w:ascii="Times New Roman" w:hAnsi="Times New Roman"/>
                <w:bCs/>
                <w:sz w:val="18"/>
                <w:szCs w:val="18"/>
              </w:rPr>
            </w:pPr>
            <w:r>
              <w:rPr>
                <w:rFonts w:ascii="Times New Roman" w:hAnsi="Times New Roman" w:hint="eastAsia"/>
                <w:bCs/>
                <w:sz w:val="18"/>
                <w:szCs w:val="18"/>
              </w:rPr>
              <w:t>4</w:t>
            </w:r>
          </w:p>
        </w:tc>
        <w:tc>
          <w:tcPr>
            <w:tcW w:w="1134" w:type="dxa"/>
            <w:vAlign w:val="center"/>
          </w:tcPr>
          <w:p w:rsidR="004F3196" w:rsidRDefault="00042C96">
            <w:pPr>
              <w:widowControl/>
              <w:spacing w:line="300" w:lineRule="exact"/>
              <w:rPr>
                <w:rFonts w:ascii="宋体" w:hAnsi="宋体" w:cs="宋体"/>
                <w:kern w:val="0"/>
                <w:sz w:val="18"/>
                <w:szCs w:val="18"/>
              </w:rPr>
            </w:pPr>
            <w:r>
              <w:rPr>
                <w:rFonts w:ascii="宋体" w:hAnsi="宋体" w:cs="宋体" w:hint="eastAsia"/>
                <w:kern w:val="0"/>
                <w:sz w:val="18"/>
                <w:szCs w:val="18"/>
              </w:rPr>
              <w:t>形象</w:t>
            </w:r>
            <w:r>
              <w:rPr>
                <w:rFonts w:ascii="宋体" w:hAnsi="宋体" w:cs="宋体"/>
                <w:kern w:val="0"/>
                <w:sz w:val="18"/>
                <w:szCs w:val="18"/>
              </w:rPr>
              <w:t>设计</w:t>
            </w:r>
          </w:p>
        </w:tc>
        <w:tc>
          <w:tcPr>
            <w:tcW w:w="1127" w:type="dxa"/>
          </w:tcPr>
          <w:p w:rsidR="004F3196" w:rsidRDefault="00042C96">
            <w:pPr>
              <w:snapToGrid w:val="0"/>
              <w:spacing w:line="300" w:lineRule="exact"/>
              <w:rPr>
                <w:rFonts w:ascii="Times New Roman" w:hAnsi="Times New Roman"/>
                <w:sz w:val="18"/>
                <w:szCs w:val="18"/>
              </w:rPr>
            </w:pPr>
            <w:r>
              <w:rPr>
                <w:rFonts w:ascii="Times New Roman" w:hAnsi="Times New Roman" w:hint="eastAsia"/>
                <w:sz w:val="18"/>
                <w:szCs w:val="18"/>
              </w:rPr>
              <w:t>通过针对高铁乘务人员的职业特点，分别从外在形象和内在形象两个方面提供指。提高高铁乘务员的审美能力和艺术修养，感悟生活的真善美培养与职业要求相符合的内</w:t>
            </w:r>
          </w:p>
          <w:p w:rsidR="004F3196" w:rsidRDefault="00042C96">
            <w:pPr>
              <w:snapToGrid w:val="0"/>
              <w:spacing w:line="300" w:lineRule="exact"/>
              <w:rPr>
                <w:rFonts w:ascii="Times New Roman" w:hAnsi="Times New Roman"/>
                <w:sz w:val="18"/>
                <w:szCs w:val="18"/>
              </w:rPr>
            </w:pPr>
            <w:proofErr w:type="gramStart"/>
            <w:r>
              <w:rPr>
                <w:rFonts w:ascii="Times New Roman" w:hAnsi="Times New Roman" w:hint="eastAsia"/>
                <w:sz w:val="18"/>
                <w:szCs w:val="18"/>
              </w:rPr>
              <w:t>涵</w:t>
            </w:r>
            <w:proofErr w:type="gramEnd"/>
            <w:r>
              <w:rPr>
                <w:rFonts w:ascii="Times New Roman" w:hAnsi="Times New Roman" w:hint="eastAsia"/>
                <w:sz w:val="18"/>
                <w:szCs w:val="18"/>
              </w:rPr>
              <w:t>修养和高雅气质。</w:t>
            </w:r>
          </w:p>
        </w:tc>
        <w:tc>
          <w:tcPr>
            <w:tcW w:w="1701" w:type="dxa"/>
          </w:tcPr>
          <w:p w:rsidR="004F3196" w:rsidRDefault="00042C96">
            <w:pPr>
              <w:snapToGrid w:val="0"/>
              <w:spacing w:line="300" w:lineRule="exact"/>
              <w:rPr>
                <w:rFonts w:ascii="宋体" w:hAnsi="宋体"/>
                <w:sz w:val="18"/>
                <w:szCs w:val="18"/>
              </w:rPr>
            </w:pPr>
            <w:r>
              <w:rPr>
                <w:rFonts w:ascii="宋体" w:hAnsi="宋体" w:hint="eastAsia"/>
                <w:sz w:val="18"/>
                <w:szCs w:val="18"/>
              </w:rPr>
              <w:t>化妆概述、常用化妆品、常用化妆工具、常用化妆辅助材料、基底化妆概述、基底化妆的步骤、方法及注意事项、眼部的化妆修饰、鼻的化妆修饰、唇部的化妆修饰、音乐欣赏、美术欣赏、文学欣赏。 高铁乘务员化妆技巧与仪容塑造、高铁乘务员的</w:t>
            </w:r>
          </w:p>
          <w:p w:rsidR="004F3196" w:rsidRDefault="00042C96">
            <w:pPr>
              <w:snapToGrid w:val="0"/>
              <w:spacing w:line="300" w:lineRule="exact"/>
              <w:rPr>
                <w:rFonts w:ascii="宋体" w:hAnsi="宋体"/>
                <w:sz w:val="18"/>
                <w:szCs w:val="18"/>
              </w:rPr>
            </w:pPr>
            <w:r>
              <w:rPr>
                <w:rFonts w:ascii="宋体" w:hAnsi="宋体" w:hint="eastAsia"/>
                <w:sz w:val="18"/>
                <w:szCs w:val="18"/>
              </w:rPr>
              <w:t>工作妆、高铁乘务人员面部表情的塑造。</w:t>
            </w:r>
          </w:p>
          <w:p w:rsidR="004F3196" w:rsidRDefault="004F3196">
            <w:pPr>
              <w:snapToGrid w:val="0"/>
              <w:spacing w:line="300" w:lineRule="exact"/>
              <w:rPr>
                <w:rFonts w:ascii="宋体" w:hAnsi="宋体"/>
                <w:sz w:val="18"/>
                <w:szCs w:val="18"/>
              </w:rPr>
            </w:pPr>
          </w:p>
        </w:tc>
        <w:tc>
          <w:tcPr>
            <w:tcW w:w="1701" w:type="dxa"/>
          </w:tcPr>
          <w:p w:rsidR="004F3196" w:rsidRDefault="00042C96">
            <w:pPr>
              <w:snapToGrid w:val="0"/>
              <w:spacing w:line="300" w:lineRule="exact"/>
              <w:rPr>
                <w:rFonts w:ascii="宋体" w:hAnsi="宋体"/>
                <w:sz w:val="18"/>
                <w:szCs w:val="18"/>
              </w:rPr>
            </w:pPr>
            <w:r>
              <w:rPr>
                <w:rFonts w:ascii="宋体" w:hAnsi="宋体" w:hint="eastAsia"/>
                <w:sz w:val="18"/>
                <w:szCs w:val="18"/>
              </w:rPr>
              <w:t>课程组织安排：本课程在大专二年级开设，推行中班教学，班级规模原则上不超过50 人；推广中班上课、小班研讨的教学模式。</w:t>
            </w:r>
          </w:p>
          <w:p w:rsidR="004F3196" w:rsidRDefault="00042C96">
            <w:pPr>
              <w:snapToGrid w:val="0"/>
              <w:spacing w:line="300" w:lineRule="exact"/>
              <w:rPr>
                <w:rFonts w:ascii="宋体" w:hAnsi="宋体"/>
                <w:sz w:val="18"/>
                <w:szCs w:val="18"/>
              </w:rPr>
            </w:pPr>
            <w:r>
              <w:rPr>
                <w:rFonts w:ascii="宋体" w:hAnsi="宋体" w:hint="eastAsia"/>
                <w:sz w:val="18"/>
                <w:szCs w:val="18"/>
              </w:rPr>
              <w:t>教学方法建议：教学实施应确定和尊重学生在学习活动中的主题地位，所有教学活动都应围绕培养学生完成工作任务所需的职业能力和国家的相关考核标准而设计，真正实现学生在教学过程中教与学的互动。评价方法建议：注重过程性评价，结合学习的每一个阶段，对各阶段完成的任务与要求进行评价；以某一模块为内容，通过完成某一工作任务，对学生掌握知识和职业技能的程</w:t>
            </w:r>
            <w:r>
              <w:rPr>
                <w:rFonts w:ascii="宋体" w:hAnsi="宋体" w:hint="eastAsia"/>
                <w:sz w:val="18"/>
                <w:szCs w:val="18"/>
              </w:rPr>
              <w:lastRenderedPageBreak/>
              <w:t>度进行的评价。强调目标评价，加强理论与实践一体化评价，关注评价的多元化。</w:t>
            </w:r>
          </w:p>
          <w:p w:rsidR="004F3196" w:rsidRDefault="00042C96">
            <w:pPr>
              <w:snapToGrid w:val="0"/>
              <w:spacing w:line="300" w:lineRule="exact"/>
              <w:rPr>
                <w:rFonts w:ascii="宋体" w:hAnsi="宋体"/>
                <w:sz w:val="18"/>
                <w:szCs w:val="18"/>
              </w:rPr>
            </w:pPr>
            <w:r>
              <w:rPr>
                <w:rFonts w:ascii="宋体" w:hAnsi="宋体" w:hint="eastAsia"/>
                <w:sz w:val="18"/>
                <w:szCs w:val="18"/>
              </w:rPr>
              <w:t>课程网址：https://www.wenjingketang.com/</w:t>
            </w:r>
          </w:p>
        </w:tc>
        <w:tc>
          <w:tcPr>
            <w:tcW w:w="1482" w:type="dxa"/>
          </w:tcPr>
          <w:p w:rsidR="004F3196" w:rsidRDefault="00042C96">
            <w:pPr>
              <w:snapToGrid w:val="0"/>
              <w:spacing w:line="300" w:lineRule="exact"/>
              <w:rPr>
                <w:rFonts w:ascii="宋体" w:hAnsi="宋体"/>
                <w:bCs/>
                <w:sz w:val="18"/>
                <w:szCs w:val="18"/>
              </w:rPr>
            </w:pPr>
            <w:r>
              <w:rPr>
                <w:rFonts w:ascii="宋体" w:hAnsi="宋体" w:hint="eastAsia"/>
                <w:bCs/>
                <w:sz w:val="18"/>
                <w:szCs w:val="18"/>
              </w:rPr>
              <w:lastRenderedPageBreak/>
              <w:t>中国高铁是我国的国家名片，它的健康发展事关国家战略，意义重大。高铁乘务员的优雅形象与优质服务，同样是旅客们的一种美好感受。高质量的乘务服务，已经成为铁路部门展示形象、吸引客源的最好窗口。</w:t>
            </w:r>
          </w:p>
        </w:tc>
        <w:tc>
          <w:tcPr>
            <w:tcW w:w="1144" w:type="dxa"/>
          </w:tcPr>
          <w:p w:rsidR="004F3196" w:rsidRDefault="00042C96">
            <w:pPr>
              <w:snapToGrid w:val="0"/>
              <w:spacing w:line="300" w:lineRule="exact"/>
              <w:rPr>
                <w:rFonts w:ascii="宋体" w:hAnsi="宋体"/>
                <w:bCs/>
                <w:sz w:val="18"/>
                <w:szCs w:val="18"/>
              </w:rPr>
            </w:pPr>
            <w:r>
              <w:rPr>
                <w:rFonts w:ascii="宋体" w:hAnsi="宋体" w:hint="eastAsia"/>
                <w:bCs/>
                <w:sz w:val="18"/>
                <w:szCs w:val="18"/>
              </w:rPr>
              <w:t>与列车员、</w:t>
            </w:r>
            <w:r>
              <w:rPr>
                <w:rFonts w:ascii="宋体" w:hAnsi="宋体"/>
                <w:bCs/>
                <w:sz w:val="18"/>
                <w:szCs w:val="18"/>
              </w:rPr>
              <w:t>铁路客运员</w:t>
            </w:r>
            <w:proofErr w:type="gramStart"/>
            <w:r>
              <w:rPr>
                <w:rFonts w:ascii="宋体" w:hAnsi="宋体"/>
                <w:bCs/>
                <w:sz w:val="18"/>
                <w:szCs w:val="18"/>
              </w:rPr>
              <w:t>资格证</w:t>
            </w:r>
            <w:r>
              <w:rPr>
                <w:rFonts w:ascii="宋体" w:hAnsi="宋体" w:hint="eastAsia"/>
                <w:bCs/>
                <w:sz w:val="18"/>
                <w:szCs w:val="18"/>
              </w:rPr>
              <w:t>相融通</w:t>
            </w:r>
            <w:proofErr w:type="gramEnd"/>
          </w:p>
        </w:tc>
      </w:tr>
      <w:tr w:rsidR="004F3196">
        <w:trPr>
          <w:trHeight w:val="1215"/>
          <w:jc w:val="center"/>
        </w:trPr>
        <w:tc>
          <w:tcPr>
            <w:tcW w:w="805" w:type="dxa"/>
            <w:vAlign w:val="center"/>
          </w:tcPr>
          <w:p w:rsidR="004F3196" w:rsidRDefault="00042C96">
            <w:pPr>
              <w:snapToGrid w:val="0"/>
              <w:spacing w:line="300" w:lineRule="exact"/>
              <w:rPr>
                <w:rFonts w:ascii="Times New Roman" w:hAnsi="Times New Roman"/>
                <w:bCs/>
                <w:sz w:val="18"/>
                <w:szCs w:val="18"/>
              </w:rPr>
            </w:pPr>
            <w:r>
              <w:rPr>
                <w:rFonts w:ascii="Times New Roman" w:hAnsi="Times New Roman" w:hint="eastAsia"/>
                <w:bCs/>
                <w:sz w:val="18"/>
                <w:szCs w:val="18"/>
              </w:rPr>
              <w:t>5</w:t>
            </w:r>
          </w:p>
        </w:tc>
        <w:tc>
          <w:tcPr>
            <w:tcW w:w="1134" w:type="dxa"/>
            <w:vAlign w:val="center"/>
          </w:tcPr>
          <w:p w:rsidR="004F3196" w:rsidRDefault="00042C96">
            <w:pPr>
              <w:widowControl/>
              <w:spacing w:line="300" w:lineRule="exact"/>
              <w:rPr>
                <w:rFonts w:ascii="宋体" w:hAnsi="宋体" w:cs="宋体"/>
                <w:kern w:val="0"/>
                <w:sz w:val="18"/>
                <w:szCs w:val="18"/>
              </w:rPr>
            </w:pPr>
            <w:r>
              <w:rPr>
                <w:rFonts w:ascii="宋体" w:hAnsi="宋体" w:cs="宋体" w:hint="eastAsia"/>
                <w:kern w:val="0"/>
                <w:sz w:val="18"/>
                <w:szCs w:val="18"/>
              </w:rPr>
              <w:t>铁路客运安全与应急</w:t>
            </w:r>
          </w:p>
        </w:tc>
        <w:tc>
          <w:tcPr>
            <w:tcW w:w="1127" w:type="dxa"/>
          </w:tcPr>
          <w:p w:rsidR="004F3196" w:rsidRDefault="00042C96">
            <w:pPr>
              <w:snapToGrid w:val="0"/>
              <w:spacing w:line="300" w:lineRule="exact"/>
              <w:rPr>
                <w:rFonts w:ascii="Times New Roman" w:hAnsi="Times New Roman"/>
                <w:sz w:val="18"/>
                <w:szCs w:val="18"/>
              </w:rPr>
            </w:pPr>
            <w:r>
              <w:rPr>
                <w:rFonts w:ascii="Times New Roman" w:hAnsi="Times New Roman" w:hint="eastAsia"/>
                <w:sz w:val="18"/>
                <w:szCs w:val="18"/>
              </w:rPr>
              <w:t>通过学习，使学生了解高铁乘务安全管理与应急处置的相关基本知识，熟悉并掌握高铁乘务工作时遇到的突发情况处理方式，能够知道安全设备设施的位置、性能和使用方法，并具备组织应急疏散逃生的能力，从而胜任高铁乘务管理工作的高素质技能型人</w:t>
            </w:r>
          </w:p>
          <w:p w:rsidR="004F3196" w:rsidRDefault="00042C96">
            <w:pPr>
              <w:snapToGrid w:val="0"/>
              <w:spacing w:line="300" w:lineRule="exact"/>
              <w:rPr>
                <w:rFonts w:ascii="Times New Roman" w:hAnsi="Times New Roman"/>
                <w:sz w:val="18"/>
                <w:szCs w:val="18"/>
              </w:rPr>
            </w:pPr>
            <w:r>
              <w:rPr>
                <w:rFonts w:ascii="Times New Roman" w:hAnsi="Times New Roman" w:hint="eastAsia"/>
                <w:sz w:val="18"/>
                <w:szCs w:val="18"/>
              </w:rPr>
              <w:t>才。</w:t>
            </w:r>
          </w:p>
        </w:tc>
        <w:tc>
          <w:tcPr>
            <w:tcW w:w="1701" w:type="dxa"/>
          </w:tcPr>
          <w:p w:rsidR="004F3196" w:rsidRDefault="00042C96">
            <w:pPr>
              <w:snapToGrid w:val="0"/>
              <w:spacing w:line="300" w:lineRule="exact"/>
              <w:rPr>
                <w:rFonts w:ascii="宋体" w:hAnsi="宋体"/>
                <w:sz w:val="18"/>
                <w:szCs w:val="18"/>
              </w:rPr>
            </w:pPr>
            <w:r>
              <w:rPr>
                <w:rFonts w:ascii="宋体" w:hAnsi="宋体" w:hint="eastAsia"/>
                <w:sz w:val="18"/>
                <w:szCs w:val="18"/>
              </w:rPr>
              <w:t>高速铁路安全管理相关内容、高速铁路旅客运输安全保障措施、高速铁路交通事故的调查流程和处理模式、救援流程与注意事项、灾害气象发生时，行车注意事项、高速铁路设备故障应急预案</w:t>
            </w:r>
            <w:r>
              <w:rPr>
                <w:rFonts w:ascii="宋体" w:hAnsi="宋体"/>
                <w:sz w:val="18"/>
                <w:szCs w:val="18"/>
              </w:rPr>
              <w:cr/>
            </w:r>
            <w:r>
              <w:rPr>
                <w:rFonts w:ascii="宋体" w:hAnsi="宋体" w:hint="eastAsia"/>
                <w:sz w:val="18"/>
                <w:szCs w:val="18"/>
              </w:rPr>
              <w:t>动车组列车安全设备设施的位置、性能、使用方法、动车组突发火灾应急预案、动车组车内设备异常应急处理、乘务组突发</w:t>
            </w:r>
          </w:p>
          <w:p w:rsidR="004F3196" w:rsidRDefault="00042C96">
            <w:pPr>
              <w:snapToGrid w:val="0"/>
              <w:spacing w:line="300" w:lineRule="exact"/>
              <w:rPr>
                <w:rFonts w:ascii="宋体" w:hAnsi="宋体"/>
                <w:sz w:val="18"/>
                <w:szCs w:val="18"/>
              </w:rPr>
            </w:pPr>
            <w:r>
              <w:rPr>
                <w:rFonts w:ascii="宋体" w:hAnsi="宋体" w:hint="eastAsia"/>
                <w:sz w:val="18"/>
                <w:szCs w:val="18"/>
              </w:rPr>
              <w:t>情况、异常情况的应急处理、旅客异常情况处理、铁路红十字药箱的介绍与认识、心肺复苏的掌握、简单的急救技巧、手语。</w:t>
            </w:r>
          </w:p>
          <w:p w:rsidR="004F3196" w:rsidRDefault="004F3196">
            <w:pPr>
              <w:snapToGrid w:val="0"/>
              <w:spacing w:line="300" w:lineRule="exact"/>
              <w:rPr>
                <w:rFonts w:ascii="宋体" w:hAnsi="宋体"/>
                <w:sz w:val="18"/>
                <w:szCs w:val="18"/>
              </w:rPr>
            </w:pPr>
          </w:p>
        </w:tc>
        <w:tc>
          <w:tcPr>
            <w:tcW w:w="1701" w:type="dxa"/>
          </w:tcPr>
          <w:p w:rsidR="004F3196" w:rsidRDefault="00042C96">
            <w:pPr>
              <w:snapToGrid w:val="0"/>
              <w:spacing w:line="300" w:lineRule="exact"/>
              <w:rPr>
                <w:rFonts w:ascii="宋体" w:hAnsi="宋体"/>
                <w:sz w:val="18"/>
                <w:szCs w:val="18"/>
              </w:rPr>
            </w:pPr>
            <w:r>
              <w:rPr>
                <w:rFonts w:ascii="宋体" w:hAnsi="宋体" w:hint="eastAsia"/>
                <w:sz w:val="18"/>
                <w:szCs w:val="18"/>
              </w:rPr>
              <w:t>课程组织安排：本课程在大专二年级开设，推行中班教学，班级规模原则上不超过60 人；推广小班上课、小班</w:t>
            </w:r>
            <w:proofErr w:type="gramStart"/>
            <w:r>
              <w:rPr>
                <w:rFonts w:ascii="宋体" w:hAnsi="宋体" w:hint="eastAsia"/>
                <w:sz w:val="18"/>
                <w:szCs w:val="18"/>
              </w:rPr>
              <w:t>研学讨论</w:t>
            </w:r>
            <w:proofErr w:type="gramEnd"/>
            <w:r>
              <w:rPr>
                <w:rFonts w:ascii="宋体" w:hAnsi="宋体" w:hint="eastAsia"/>
                <w:sz w:val="18"/>
                <w:szCs w:val="18"/>
              </w:rPr>
              <w:t>的教学模式。</w:t>
            </w:r>
          </w:p>
          <w:p w:rsidR="004F3196" w:rsidRDefault="00042C96">
            <w:pPr>
              <w:snapToGrid w:val="0"/>
              <w:spacing w:line="300" w:lineRule="exact"/>
              <w:rPr>
                <w:rFonts w:ascii="宋体" w:hAnsi="宋体"/>
                <w:sz w:val="18"/>
                <w:szCs w:val="18"/>
              </w:rPr>
            </w:pPr>
            <w:r>
              <w:rPr>
                <w:rFonts w:ascii="宋体" w:hAnsi="宋体" w:hint="eastAsia"/>
                <w:sz w:val="18"/>
                <w:szCs w:val="18"/>
              </w:rPr>
              <w:t>教学方法建议：教学实施应确定和尊重学生在学习活动中的主题地位，所有教学活动都应围绕培养学生完成工作任务所需的职业能力和国家的相关考核标准而设计，真正实现学生在教学过程中教与学的互动。</w:t>
            </w:r>
          </w:p>
          <w:p w:rsidR="004F3196" w:rsidRDefault="00042C96">
            <w:pPr>
              <w:snapToGrid w:val="0"/>
              <w:spacing w:line="300" w:lineRule="exact"/>
              <w:rPr>
                <w:rFonts w:ascii="宋体" w:hAnsi="宋体"/>
                <w:sz w:val="18"/>
                <w:szCs w:val="18"/>
              </w:rPr>
            </w:pPr>
            <w:r>
              <w:rPr>
                <w:rFonts w:ascii="宋体" w:hAnsi="宋体" w:hint="eastAsia"/>
                <w:sz w:val="18"/>
                <w:szCs w:val="18"/>
              </w:rPr>
              <w:t>评价方法建议：注重过程性评价，结合学习的每一个阶段，对各阶段完成的任务与要求进行评价；评价形式多元化，可选择笔试、口试、课堂提问、课后作业、现场操作等个人或团队考试的形式进行评价。</w:t>
            </w:r>
          </w:p>
          <w:p w:rsidR="004F3196" w:rsidRDefault="00042C96">
            <w:pPr>
              <w:snapToGrid w:val="0"/>
              <w:spacing w:line="300" w:lineRule="exact"/>
              <w:rPr>
                <w:rFonts w:ascii="宋体" w:hAnsi="宋体"/>
                <w:sz w:val="18"/>
                <w:szCs w:val="18"/>
              </w:rPr>
            </w:pPr>
            <w:r>
              <w:rPr>
                <w:rFonts w:ascii="宋体" w:hAnsi="宋体" w:hint="eastAsia"/>
                <w:sz w:val="18"/>
                <w:szCs w:val="18"/>
              </w:rPr>
              <w:t>课程</w:t>
            </w:r>
            <w:r>
              <w:rPr>
                <w:rFonts w:ascii="宋体" w:hAnsi="宋体"/>
                <w:sz w:val="18"/>
                <w:szCs w:val="18"/>
              </w:rPr>
              <w:t>网址：</w:t>
            </w:r>
            <w:r>
              <w:rPr>
                <w:rFonts w:ascii="Times New Roman" w:hAnsi="Times New Roman"/>
                <w:sz w:val="18"/>
                <w:szCs w:val="18"/>
              </w:rPr>
              <w:t>https://www.wenjingketang.com/</w:t>
            </w:r>
          </w:p>
        </w:tc>
        <w:tc>
          <w:tcPr>
            <w:tcW w:w="1482" w:type="dxa"/>
          </w:tcPr>
          <w:p w:rsidR="004F3196" w:rsidRDefault="00042C96">
            <w:pPr>
              <w:snapToGrid w:val="0"/>
              <w:spacing w:line="300" w:lineRule="exact"/>
              <w:rPr>
                <w:rFonts w:ascii="宋体" w:hAnsi="宋体"/>
                <w:bCs/>
                <w:sz w:val="18"/>
                <w:szCs w:val="18"/>
              </w:rPr>
            </w:pPr>
            <w:r>
              <w:rPr>
                <w:rFonts w:ascii="宋体" w:hAnsi="宋体" w:hint="eastAsia"/>
                <w:bCs/>
                <w:sz w:val="18"/>
                <w:szCs w:val="18"/>
              </w:rPr>
              <w:t>在大量铁路新线特别是高铁新线密集开通运营、大批新技术装备投入使用、旅客发送量持续创新高的情况下，国家铁路局坚决贯彻落实中央决策部署，始终坚持把铁路安全质量监管放在首位，以旅客列车特别是高铁安全为重点。</w:t>
            </w:r>
          </w:p>
        </w:tc>
        <w:tc>
          <w:tcPr>
            <w:tcW w:w="1144" w:type="dxa"/>
          </w:tcPr>
          <w:p w:rsidR="004F3196" w:rsidRDefault="00042C96">
            <w:pPr>
              <w:snapToGrid w:val="0"/>
              <w:spacing w:line="300" w:lineRule="exact"/>
              <w:rPr>
                <w:rFonts w:ascii="宋体" w:hAnsi="宋体"/>
                <w:bCs/>
                <w:sz w:val="18"/>
                <w:szCs w:val="18"/>
              </w:rPr>
            </w:pPr>
            <w:r>
              <w:rPr>
                <w:rFonts w:ascii="宋体" w:hAnsi="宋体" w:hint="eastAsia"/>
                <w:bCs/>
                <w:sz w:val="18"/>
                <w:szCs w:val="18"/>
              </w:rPr>
              <w:t>与列车员、</w:t>
            </w:r>
            <w:r>
              <w:rPr>
                <w:rFonts w:ascii="宋体" w:hAnsi="宋体"/>
                <w:bCs/>
                <w:sz w:val="18"/>
                <w:szCs w:val="18"/>
              </w:rPr>
              <w:t>铁路客运员</w:t>
            </w:r>
            <w:proofErr w:type="gramStart"/>
            <w:r>
              <w:rPr>
                <w:rFonts w:ascii="宋体" w:hAnsi="宋体"/>
                <w:bCs/>
                <w:sz w:val="18"/>
                <w:szCs w:val="18"/>
              </w:rPr>
              <w:t>资格证</w:t>
            </w:r>
            <w:r>
              <w:rPr>
                <w:rFonts w:ascii="宋体" w:hAnsi="宋体" w:hint="eastAsia"/>
                <w:bCs/>
                <w:sz w:val="18"/>
                <w:szCs w:val="18"/>
              </w:rPr>
              <w:t>相融通</w:t>
            </w:r>
            <w:proofErr w:type="gramEnd"/>
          </w:p>
        </w:tc>
      </w:tr>
      <w:tr w:rsidR="004F3196">
        <w:trPr>
          <w:trHeight w:val="1215"/>
          <w:jc w:val="center"/>
        </w:trPr>
        <w:tc>
          <w:tcPr>
            <w:tcW w:w="805" w:type="dxa"/>
            <w:vAlign w:val="center"/>
          </w:tcPr>
          <w:p w:rsidR="004F3196" w:rsidRDefault="00042C96">
            <w:pPr>
              <w:snapToGrid w:val="0"/>
              <w:spacing w:line="300" w:lineRule="exact"/>
              <w:rPr>
                <w:rFonts w:ascii="Times New Roman" w:hAnsi="Times New Roman"/>
                <w:bCs/>
                <w:sz w:val="18"/>
                <w:szCs w:val="18"/>
              </w:rPr>
            </w:pPr>
            <w:r>
              <w:rPr>
                <w:rFonts w:ascii="Times New Roman" w:hAnsi="Times New Roman" w:hint="eastAsia"/>
                <w:bCs/>
                <w:sz w:val="18"/>
                <w:szCs w:val="18"/>
              </w:rPr>
              <w:lastRenderedPageBreak/>
              <w:t>6</w:t>
            </w:r>
          </w:p>
        </w:tc>
        <w:tc>
          <w:tcPr>
            <w:tcW w:w="1134" w:type="dxa"/>
            <w:vAlign w:val="center"/>
          </w:tcPr>
          <w:p w:rsidR="004F3196" w:rsidRDefault="00042C96">
            <w:pPr>
              <w:widowControl/>
              <w:spacing w:line="300" w:lineRule="exact"/>
              <w:rPr>
                <w:rFonts w:ascii="宋体" w:hAnsi="宋体" w:cs="宋体"/>
                <w:kern w:val="0"/>
                <w:sz w:val="18"/>
                <w:szCs w:val="18"/>
              </w:rPr>
            </w:pPr>
            <w:r>
              <w:rPr>
                <w:rFonts w:ascii="宋体" w:hAnsi="宋体" w:cs="宋体" w:hint="eastAsia"/>
                <w:kern w:val="0"/>
                <w:sz w:val="18"/>
                <w:szCs w:val="18"/>
              </w:rPr>
              <w:t>铁路卫生</w:t>
            </w:r>
            <w:r>
              <w:rPr>
                <w:rFonts w:ascii="宋体" w:hAnsi="宋体" w:cs="宋体"/>
                <w:kern w:val="0"/>
                <w:sz w:val="18"/>
                <w:szCs w:val="18"/>
              </w:rPr>
              <w:t>防疫与急救</w:t>
            </w:r>
          </w:p>
        </w:tc>
        <w:tc>
          <w:tcPr>
            <w:tcW w:w="1127" w:type="dxa"/>
          </w:tcPr>
          <w:p w:rsidR="004F3196" w:rsidRDefault="00042C96">
            <w:pPr>
              <w:snapToGrid w:val="0"/>
              <w:spacing w:line="300" w:lineRule="exact"/>
              <w:rPr>
                <w:rFonts w:ascii="Times New Roman" w:hAnsi="Times New Roman"/>
                <w:sz w:val="18"/>
                <w:szCs w:val="18"/>
              </w:rPr>
            </w:pPr>
            <w:r>
              <w:rPr>
                <w:rFonts w:ascii="Times New Roman" w:hAnsi="Times New Roman" w:hint="eastAsia"/>
                <w:sz w:val="18"/>
                <w:szCs w:val="18"/>
              </w:rPr>
              <w:t>通过课程培养学生关心生活、留意生活，从日常生活中学习、积累知识的良好习惯。使学生在遇到意外伤害时能够迅速做出正确的决定，及时挽救生命培养学生在紧急情况</w:t>
            </w:r>
          </w:p>
          <w:p w:rsidR="004F3196" w:rsidRDefault="00042C96">
            <w:pPr>
              <w:snapToGrid w:val="0"/>
              <w:spacing w:line="300" w:lineRule="exact"/>
              <w:rPr>
                <w:rFonts w:ascii="Times New Roman" w:hAnsi="Times New Roman"/>
                <w:sz w:val="18"/>
                <w:szCs w:val="18"/>
              </w:rPr>
            </w:pPr>
            <w:r>
              <w:rPr>
                <w:rFonts w:ascii="Times New Roman" w:hAnsi="Times New Roman" w:hint="eastAsia"/>
                <w:sz w:val="18"/>
                <w:szCs w:val="18"/>
              </w:rPr>
              <w:t>下冷静谨慎处理问题的能力。培养学生对不同情况的分辨能力及实际采取措施的实践能力。</w:t>
            </w:r>
          </w:p>
        </w:tc>
        <w:tc>
          <w:tcPr>
            <w:tcW w:w="1701" w:type="dxa"/>
          </w:tcPr>
          <w:p w:rsidR="004F3196" w:rsidRDefault="00042C96">
            <w:pPr>
              <w:snapToGrid w:val="0"/>
              <w:spacing w:line="300" w:lineRule="exact"/>
              <w:rPr>
                <w:rFonts w:ascii="宋体" w:hAnsi="宋体"/>
                <w:sz w:val="18"/>
                <w:szCs w:val="18"/>
              </w:rPr>
            </w:pPr>
            <w:r>
              <w:rPr>
                <w:rFonts w:ascii="宋体" w:hAnsi="宋体" w:hint="eastAsia"/>
                <w:sz w:val="18"/>
                <w:szCs w:val="18"/>
              </w:rPr>
              <w:t>了解应急救护的基本知识；掌握止血的方法、骨折的固定方法、简易担架的制作，学会操作现场心肺复苏操作流程。</w:t>
            </w:r>
          </w:p>
          <w:p w:rsidR="004F3196" w:rsidRDefault="004F3196">
            <w:pPr>
              <w:snapToGrid w:val="0"/>
              <w:spacing w:line="300" w:lineRule="exact"/>
              <w:rPr>
                <w:rFonts w:ascii="宋体" w:hAnsi="宋体"/>
                <w:sz w:val="18"/>
                <w:szCs w:val="18"/>
              </w:rPr>
            </w:pPr>
          </w:p>
        </w:tc>
        <w:tc>
          <w:tcPr>
            <w:tcW w:w="1701" w:type="dxa"/>
          </w:tcPr>
          <w:p w:rsidR="004F3196" w:rsidRDefault="00042C96">
            <w:pPr>
              <w:snapToGrid w:val="0"/>
              <w:spacing w:line="300" w:lineRule="exact"/>
              <w:rPr>
                <w:rFonts w:ascii="宋体" w:hAnsi="宋体"/>
                <w:sz w:val="18"/>
                <w:szCs w:val="18"/>
              </w:rPr>
            </w:pPr>
            <w:r>
              <w:rPr>
                <w:rFonts w:ascii="宋体" w:hAnsi="宋体" w:hint="eastAsia"/>
                <w:sz w:val="18"/>
                <w:szCs w:val="18"/>
              </w:rPr>
              <w:t>课程组织安排：本课程在大专第三学期开设，推行中班教学，班级规模原则上不超过100 人；推广中班上课、小班</w:t>
            </w:r>
            <w:proofErr w:type="gramStart"/>
            <w:r>
              <w:rPr>
                <w:rFonts w:ascii="宋体" w:hAnsi="宋体" w:hint="eastAsia"/>
                <w:sz w:val="18"/>
                <w:szCs w:val="18"/>
              </w:rPr>
              <w:t>研学讨论</w:t>
            </w:r>
            <w:proofErr w:type="gramEnd"/>
            <w:r>
              <w:rPr>
                <w:rFonts w:ascii="宋体" w:hAnsi="宋体" w:hint="eastAsia"/>
                <w:sz w:val="18"/>
                <w:szCs w:val="18"/>
              </w:rPr>
              <w:t>的教学模式。</w:t>
            </w:r>
          </w:p>
          <w:p w:rsidR="004F3196" w:rsidRDefault="00042C96">
            <w:pPr>
              <w:snapToGrid w:val="0"/>
              <w:spacing w:line="300" w:lineRule="exact"/>
              <w:rPr>
                <w:rFonts w:ascii="宋体" w:hAnsi="宋体"/>
                <w:sz w:val="18"/>
                <w:szCs w:val="18"/>
              </w:rPr>
            </w:pPr>
            <w:r>
              <w:rPr>
                <w:rFonts w:ascii="宋体" w:hAnsi="宋体" w:hint="eastAsia"/>
                <w:sz w:val="18"/>
                <w:szCs w:val="18"/>
              </w:rPr>
              <w:t>教学方法建议：本课程建议使用主题演讲、问题讨论、电影观后感、案例分析、辩论等教学方法，提高教学的针对性和实效性。</w:t>
            </w:r>
          </w:p>
          <w:p w:rsidR="004F3196" w:rsidRDefault="00042C96">
            <w:pPr>
              <w:snapToGrid w:val="0"/>
              <w:spacing w:line="300" w:lineRule="exact"/>
              <w:rPr>
                <w:rFonts w:ascii="宋体" w:hAnsi="宋体"/>
                <w:sz w:val="18"/>
                <w:szCs w:val="18"/>
              </w:rPr>
            </w:pPr>
            <w:r>
              <w:rPr>
                <w:rFonts w:ascii="宋体" w:hAnsi="宋体" w:hint="eastAsia"/>
                <w:sz w:val="18"/>
                <w:szCs w:val="18"/>
              </w:rPr>
              <w:t>评价方法建议：本课程建议使用学生自评、学生互评、教师评价等多元评价方法，采用理论+实践考试形式。</w:t>
            </w:r>
          </w:p>
          <w:p w:rsidR="004F3196" w:rsidRDefault="00042C96">
            <w:pPr>
              <w:snapToGrid w:val="0"/>
              <w:spacing w:line="300" w:lineRule="exact"/>
              <w:rPr>
                <w:rFonts w:ascii="宋体" w:hAnsi="宋体"/>
                <w:sz w:val="18"/>
                <w:szCs w:val="18"/>
              </w:rPr>
            </w:pPr>
            <w:r>
              <w:rPr>
                <w:rFonts w:ascii="宋体" w:hAnsi="宋体" w:hint="eastAsia"/>
                <w:sz w:val="18"/>
                <w:szCs w:val="18"/>
              </w:rPr>
              <w:t>课程</w:t>
            </w:r>
            <w:r>
              <w:rPr>
                <w:rFonts w:ascii="宋体" w:hAnsi="宋体"/>
                <w:sz w:val="18"/>
                <w:szCs w:val="18"/>
              </w:rPr>
              <w:t>网址：https://www.wenjingketang.com/</w:t>
            </w:r>
          </w:p>
        </w:tc>
        <w:tc>
          <w:tcPr>
            <w:tcW w:w="1482" w:type="dxa"/>
          </w:tcPr>
          <w:p w:rsidR="004F3196" w:rsidRDefault="00042C96">
            <w:pPr>
              <w:snapToGrid w:val="0"/>
              <w:spacing w:line="300" w:lineRule="exact"/>
              <w:rPr>
                <w:rFonts w:ascii="宋体" w:hAnsi="宋体"/>
                <w:bCs/>
                <w:sz w:val="18"/>
                <w:szCs w:val="18"/>
              </w:rPr>
            </w:pPr>
            <w:r>
              <w:rPr>
                <w:rFonts w:ascii="宋体" w:hAnsi="宋体" w:hint="eastAsia"/>
                <w:bCs/>
                <w:sz w:val="18"/>
                <w:szCs w:val="18"/>
              </w:rPr>
              <w:t>普及急救知识，</w:t>
            </w:r>
          </w:p>
          <w:p w:rsidR="004F3196" w:rsidRDefault="00042C96">
            <w:pPr>
              <w:snapToGrid w:val="0"/>
              <w:spacing w:line="300" w:lineRule="exact"/>
              <w:rPr>
                <w:rFonts w:ascii="宋体" w:hAnsi="宋体"/>
                <w:bCs/>
                <w:sz w:val="18"/>
                <w:szCs w:val="18"/>
              </w:rPr>
            </w:pPr>
            <w:r>
              <w:rPr>
                <w:rFonts w:ascii="宋体" w:hAnsi="宋体" w:hint="eastAsia"/>
                <w:bCs/>
                <w:sz w:val="18"/>
                <w:szCs w:val="18"/>
              </w:rPr>
              <w:t>培训急救技能，提高学生在遇到突发意外伤害和急危重疾病发生时的自救、互救能力，提高“第一目击者”的现场救护能力，以降低服务对象的非正常死亡率和减少伤残率，提高生命存活率。</w:t>
            </w:r>
          </w:p>
        </w:tc>
        <w:tc>
          <w:tcPr>
            <w:tcW w:w="1144" w:type="dxa"/>
          </w:tcPr>
          <w:p w:rsidR="004F3196" w:rsidRDefault="00042C96">
            <w:pPr>
              <w:snapToGrid w:val="0"/>
              <w:spacing w:line="300" w:lineRule="exact"/>
              <w:rPr>
                <w:rFonts w:ascii="宋体" w:hAnsi="宋体"/>
                <w:bCs/>
                <w:sz w:val="18"/>
                <w:szCs w:val="18"/>
              </w:rPr>
            </w:pPr>
            <w:r>
              <w:rPr>
                <w:rFonts w:ascii="宋体" w:hAnsi="宋体" w:hint="eastAsia"/>
                <w:bCs/>
                <w:sz w:val="18"/>
                <w:szCs w:val="18"/>
              </w:rPr>
              <w:t>与列车员、</w:t>
            </w:r>
            <w:r>
              <w:rPr>
                <w:rFonts w:ascii="宋体" w:hAnsi="宋体"/>
                <w:bCs/>
                <w:sz w:val="18"/>
                <w:szCs w:val="18"/>
              </w:rPr>
              <w:t>铁路客运员</w:t>
            </w:r>
            <w:proofErr w:type="gramStart"/>
            <w:r>
              <w:rPr>
                <w:rFonts w:ascii="宋体" w:hAnsi="宋体"/>
                <w:bCs/>
                <w:sz w:val="18"/>
                <w:szCs w:val="18"/>
              </w:rPr>
              <w:t>资格证</w:t>
            </w:r>
            <w:r>
              <w:rPr>
                <w:rFonts w:ascii="宋体" w:hAnsi="宋体" w:hint="eastAsia"/>
                <w:bCs/>
                <w:sz w:val="18"/>
                <w:szCs w:val="18"/>
              </w:rPr>
              <w:t>相融通</w:t>
            </w:r>
            <w:proofErr w:type="gramEnd"/>
          </w:p>
        </w:tc>
      </w:tr>
    </w:tbl>
    <w:p w:rsidR="004F3196" w:rsidRDefault="00042C96">
      <w:pPr>
        <w:rPr>
          <w:rFonts w:ascii="宋体" w:hAnsi="宋体"/>
          <w:b/>
          <w:sz w:val="30"/>
          <w:szCs w:val="30"/>
        </w:rPr>
      </w:pPr>
      <w:bookmarkStart w:id="29" w:name="_Toc27837"/>
      <w:r>
        <w:rPr>
          <w:rFonts w:ascii="宋体" w:hAnsi="宋体" w:hint="eastAsia"/>
          <w:b/>
          <w:sz w:val="30"/>
          <w:szCs w:val="30"/>
        </w:rPr>
        <w:br w:type="page"/>
      </w:r>
    </w:p>
    <w:p w:rsidR="004F3196" w:rsidRDefault="00042C96">
      <w:pPr>
        <w:snapToGrid w:val="0"/>
        <w:spacing w:line="560" w:lineRule="exact"/>
        <w:outlineLvl w:val="0"/>
        <w:rPr>
          <w:rFonts w:ascii="宋体" w:hAnsi="宋体"/>
          <w:b/>
          <w:sz w:val="30"/>
          <w:szCs w:val="30"/>
        </w:rPr>
      </w:pPr>
      <w:bookmarkStart w:id="30" w:name="_Toc26254"/>
      <w:r>
        <w:rPr>
          <w:rFonts w:ascii="宋体" w:hAnsi="宋体" w:hint="eastAsia"/>
          <w:b/>
          <w:sz w:val="30"/>
          <w:szCs w:val="30"/>
        </w:rPr>
        <w:lastRenderedPageBreak/>
        <w:t>九</w:t>
      </w:r>
      <w:r>
        <w:rPr>
          <w:rFonts w:ascii="宋体" w:hAnsi="宋体"/>
          <w:b/>
          <w:sz w:val="30"/>
          <w:szCs w:val="30"/>
        </w:rPr>
        <w:t>、</w:t>
      </w:r>
      <w:r>
        <w:rPr>
          <w:rFonts w:ascii="宋体" w:hAnsi="宋体" w:hint="eastAsia"/>
          <w:b/>
          <w:sz w:val="30"/>
          <w:szCs w:val="30"/>
        </w:rPr>
        <w:t>教学进程</w:t>
      </w:r>
      <w:r>
        <w:rPr>
          <w:rFonts w:ascii="宋体" w:hAnsi="宋体"/>
          <w:b/>
          <w:sz w:val="30"/>
          <w:szCs w:val="30"/>
        </w:rPr>
        <w:t>总体安排</w:t>
      </w:r>
      <w:bookmarkEnd w:id="29"/>
      <w:bookmarkEnd w:id="30"/>
    </w:p>
    <w:p w:rsidR="004F3196" w:rsidRDefault="00042C96">
      <w:pPr>
        <w:snapToGrid w:val="0"/>
        <w:spacing w:line="560" w:lineRule="exact"/>
        <w:ind w:firstLineChars="200" w:firstLine="562"/>
        <w:outlineLvl w:val="1"/>
        <w:rPr>
          <w:rFonts w:ascii="宋体" w:hAnsi="宋体"/>
          <w:b/>
          <w:sz w:val="28"/>
          <w:szCs w:val="28"/>
        </w:rPr>
      </w:pPr>
      <w:bookmarkStart w:id="31" w:name="_Toc170807707"/>
      <w:r>
        <w:rPr>
          <w:rFonts w:ascii="宋体" w:hAnsi="宋体" w:hint="eastAsia"/>
          <w:b/>
          <w:sz w:val="28"/>
          <w:szCs w:val="28"/>
        </w:rPr>
        <w:t>（一）教学</w:t>
      </w:r>
      <w:r>
        <w:rPr>
          <w:rFonts w:ascii="宋体" w:hAnsi="宋体"/>
          <w:b/>
          <w:sz w:val="28"/>
          <w:szCs w:val="28"/>
        </w:rPr>
        <w:t>进程表</w:t>
      </w:r>
      <w:bookmarkEnd w:id="31"/>
    </w:p>
    <w:p w:rsidR="004F3196" w:rsidRDefault="00042C96">
      <w:pPr>
        <w:autoSpaceDE w:val="0"/>
        <w:autoSpaceDN w:val="0"/>
        <w:ind w:firstLineChars="200" w:firstLine="361"/>
        <w:jc w:val="center"/>
        <w:rPr>
          <w:rFonts w:ascii="宋体" w:hAnsi="宋体" w:cs="宋体"/>
          <w:b/>
          <w:bCs/>
          <w:kern w:val="0"/>
          <w:sz w:val="18"/>
          <w:szCs w:val="18"/>
        </w:rPr>
      </w:pPr>
      <w:r>
        <w:rPr>
          <w:rFonts w:ascii="宋体" w:hAnsi="宋体" w:cs="宋体" w:hint="eastAsia"/>
          <w:b/>
          <w:bCs/>
          <w:kern w:val="0"/>
          <w:sz w:val="18"/>
          <w:szCs w:val="18"/>
        </w:rPr>
        <w:t>表9</w:t>
      </w:r>
      <w:r>
        <w:rPr>
          <w:rFonts w:ascii="宋体" w:hAnsi="宋体" w:cs="宋体"/>
          <w:b/>
          <w:bCs/>
          <w:kern w:val="0"/>
          <w:sz w:val="18"/>
          <w:szCs w:val="18"/>
        </w:rPr>
        <w:t>-1</w:t>
      </w:r>
      <w:r>
        <w:rPr>
          <w:rFonts w:ascii="宋体" w:hAnsi="宋体" w:cs="宋体" w:hint="eastAsia"/>
          <w:b/>
          <w:bCs/>
          <w:kern w:val="0"/>
          <w:sz w:val="18"/>
          <w:szCs w:val="18"/>
        </w:rPr>
        <w:t>：高铁</w:t>
      </w:r>
      <w:r>
        <w:rPr>
          <w:rFonts w:ascii="宋体" w:hAnsi="宋体" w:cs="宋体"/>
          <w:b/>
          <w:bCs/>
          <w:kern w:val="0"/>
          <w:sz w:val="18"/>
          <w:szCs w:val="18"/>
        </w:rPr>
        <w:t>客运服务</w:t>
      </w:r>
      <w:r>
        <w:rPr>
          <w:rFonts w:ascii="宋体" w:hAnsi="宋体" w:cs="宋体" w:hint="eastAsia"/>
          <w:b/>
          <w:bCs/>
          <w:kern w:val="0"/>
          <w:sz w:val="18"/>
          <w:szCs w:val="18"/>
        </w:rPr>
        <w:t>专业教学进程表</w:t>
      </w:r>
    </w:p>
    <w:tbl>
      <w:tblPr>
        <w:tblW w:w="4997"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295"/>
        <w:gridCol w:w="330"/>
        <w:gridCol w:w="287"/>
        <w:gridCol w:w="806"/>
        <w:gridCol w:w="1991"/>
        <w:gridCol w:w="554"/>
        <w:gridCol w:w="564"/>
        <w:gridCol w:w="621"/>
        <w:gridCol w:w="445"/>
        <w:gridCol w:w="324"/>
        <w:gridCol w:w="336"/>
        <w:gridCol w:w="324"/>
        <w:gridCol w:w="303"/>
        <w:gridCol w:w="314"/>
        <w:gridCol w:w="352"/>
        <w:gridCol w:w="433"/>
      </w:tblGrid>
      <w:tr w:rsidR="004F3196">
        <w:trPr>
          <w:trHeight w:val="340"/>
          <w:tblHeader/>
          <w:jc w:val="center"/>
        </w:trPr>
        <w:tc>
          <w:tcPr>
            <w:tcW w:w="556" w:type="pct"/>
            <w:gridSpan w:val="3"/>
            <w:vMerge w:val="restart"/>
            <w:vAlign w:val="center"/>
          </w:tcPr>
          <w:p w:rsidR="004F3196" w:rsidRDefault="00042C96">
            <w:pPr>
              <w:autoSpaceDE w:val="0"/>
              <w:autoSpaceDN w:val="0"/>
              <w:jc w:val="center"/>
              <w:rPr>
                <w:rFonts w:ascii="Times New Roman" w:hAnsi="Times New Roman"/>
                <w:b/>
                <w:kern w:val="0"/>
                <w:sz w:val="18"/>
                <w:szCs w:val="18"/>
              </w:rPr>
            </w:pPr>
            <w:r>
              <w:rPr>
                <w:rFonts w:ascii="Times New Roman" w:hAnsi="Times New Roman"/>
                <w:b/>
                <w:kern w:val="0"/>
                <w:sz w:val="18"/>
                <w:szCs w:val="18"/>
              </w:rPr>
              <w:t>课程类别</w:t>
            </w:r>
          </w:p>
        </w:tc>
        <w:tc>
          <w:tcPr>
            <w:tcW w:w="464" w:type="pct"/>
            <w:vMerge w:val="restart"/>
            <w:vAlign w:val="center"/>
          </w:tcPr>
          <w:p w:rsidR="004F3196" w:rsidRDefault="00042C96">
            <w:pPr>
              <w:autoSpaceDE w:val="0"/>
              <w:autoSpaceDN w:val="0"/>
              <w:jc w:val="center"/>
              <w:rPr>
                <w:rFonts w:ascii="Times New Roman" w:hAnsi="Times New Roman"/>
                <w:b/>
                <w:kern w:val="0"/>
                <w:sz w:val="18"/>
                <w:szCs w:val="18"/>
              </w:rPr>
            </w:pPr>
            <w:r>
              <w:rPr>
                <w:rFonts w:ascii="Times New Roman" w:hAnsi="Times New Roman"/>
                <w:b/>
                <w:kern w:val="0"/>
                <w:sz w:val="18"/>
                <w:szCs w:val="18"/>
              </w:rPr>
              <w:t>课程编号</w:t>
            </w:r>
          </w:p>
        </w:tc>
        <w:tc>
          <w:tcPr>
            <w:tcW w:w="1201" w:type="pct"/>
            <w:vMerge w:val="restart"/>
            <w:vAlign w:val="center"/>
          </w:tcPr>
          <w:p w:rsidR="004F3196" w:rsidRDefault="00042C96">
            <w:pPr>
              <w:autoSpaceDE w:val="0"/>
              <w:autoSpaceDN w:val="0"/>
              <w:jc w:val="center"/>
              <w:rPr>
                <w:rFonts w:ascii="Times New Roman" w:hAnsi="Times New Roman"/>
                <w:b/>
                <w:kern w:val="0"/>
                <w:sz w:val="18"/>
                <w:szCs w:val="18"/>
              </w:rPr>
            </w:pPr>
            <w:r>
              <w:rPr>
                <w:rFonts w:ascii="Times New Roman" w:hAnsi="Times New Roman"/>
                <w:b/>
                <w:kern w:val="0"/>
                <w:sz w:val="18"/>
                <w:szCs w:val="18"/>
              </w:rPr>
              <w:t>课程（项目）名称</w:t>
            </w:r>
          </w:p>
        </w:tc>
        <w:tc>
          <w:tcPr>
            <w:tcW w:w="336" w:type="pct"/>
            <w:vMerge w:val="restart"/>
            <w:vAlign w:val="center"/>
          </w:tcPr>
          <w:p w:rsidR="004F3196" w:rsidRDefault="00042C96">
            <w:pPr>
              <w:autoSpaceDE w:val="0"/>
              <w:autoSpaceDN w:val="0"/>
              <w:jc w:val="center"/>
              <w:rPr>
                <w:rFonts w:ascii="Times New Roman" w:hAnsi="Times New Roman"/>
                <w:b/>
                <w:kern w:val="0"/>
                <w:sz w:val="18"/>
                <w:szCs w:val="18"/>
              </w:rPr>
            </w:pPr>
            <w:r>
              <w:rPr>
                <w:rFonts w:ascii="Times New Roman" w:hAnsi="Times New Roman"/>
                <w:b/>
                <w:kern w:val="0"/>
                <w:sz w:val="18"/>
                <w:szCs w:val="18"/>
              </w:rPr>
              <w:t>计划</w:t>
            </w:r>
          </w:p>
          <w:p w:rsidR="004F3196" w:rsidRDefault="00042C96">
            <w:pPr>
              <w:autoSpaceDE w:val="0"/>
              <w:autoSpaceDN w:val="0"/>
              <w:jc w:val="center"/>
              <w:rPr>
                <w:rFonts w:ascii="Times New Roman" w:hAnsi="Times New Roman"/>
                <w:b/>
                <w:kern w:val="0"/>
                <w:sz w:val="18"/>
                <w:szCs w:val="18"/>
              </w:rPr>
            </w:pPr>
            <w:r>
              <w:rPr>
                <w:rFonts w:ascii="Times New Roman" w:hAnsi="Times New Roman"/>
                <w:b/>
                <w:kern w:val="0"/>
                <w:sz w:val="18"/>
                <w:szCs w:val="18"/>
              </w:rPr>
              <w:t>学时</w:t>
            </w:r>
          </w:p>
        </w:tc>
        <w:tc>
          <w:tcPr>
            <w:tcW w:w="342" w:type="pct"/>
            <w:vMerge w:val="restart"/>
            <w:vAlign w:val="center"/>
          </w:tcPr>
          <w:p w:rsidR="004F3196" w:rsidRDefault="00042C96">
            <w:pPr>
              <w:autoSpaceDE w:val="0"/>
              <w:autoSpaceDN w:val="0"/>
              <w:ind w:firstLine="2"/>
              <w:jc w:val="center"/>
              <w:rPr>
                <w:rFonts w:ascii="Times New Roman" w:hAnsi="Times New Roman"/>
                <w:b/>
                <w:kern w:val="0"/>
                <w:sz w:val="18"/>
                <w:szCs w:val="18"/>
              </w:rPr>
            </w:pPr>
            <w:r>
              <w:rPr>
                <w:rFonts w:ascii="Times New Roman" w:hAnsi="Times New Roman"/>
                <w:b/>
                <w:kern w:val="0"/>
                <w:sz w:val="18"/>
                <w:szCs w:val="18"/>
              </w:rPr>
              <w:t>理论</w:t>
            </w:r>
          </w:p>
          <w:p w:rsidR="004F3196" w:rsidRDefault="00042C96">
            <w:pPr>
              <w:autoSpaceDE w:val="0"/>
              <w:autoSpaceDN w:val="0"/>
              <w:ind w:firstLine="2"/>
              <w:jc w:val="center"/>
              <w:rPr>
                <w:rFonts w:ascii="Times New Roman" w:hAnsi="Times New Roman"/>
                <w:b/>
                <w:kern w:val="0"/>
                <w:sz w:val="18"/>
                <w:szCs w:val="18"/>
              </w:rPr>
            </w:pPr>
            <w:r>
              <w:rPr>
                <w:rFonts w:ascii="Times New Roman" w:hAnsi="Times New Roman"/>
                <w:b/>
                <w:kern w:val="0"/>
                <w:sz w:val="18"/>
                <w:szCs w:val="18"/>
              </w:rPr>
              <w:t>学时</w:t>
            </w:r>
          </w:p>
        </w:tc>
        <w:tc>
          <w:tcPr>
            <w:tcW w:w="376" w:type="pct"/>
            <w:vMerge w:val="restart"/>
            <w:vAlign w:val="center"/>
          </w:tcPr>
          <w:p w:rsidR="004F3196" w:rsidRDefault="00042C96">
            <w:pPr>
              <w:autoSpaceDE w:val="0"/>
              <w:autoSpaceDN w:val="0"/>
              <w:jc w:val="center"/>
              <w:rPr>
                <w:rFonts w:ascii="Times New Roman" w:hAnsi="Times New Roman"/>
                <w:b/>
                <w:kern w:val="0"/>
                <w:sz w:val="18"/>
                <w:szCs w:val="18"/>
              </w:rPr>
            </w:pPr>
            <w:r>
              <w:rPr>
                <w:rFonts w:ascii="Times New Roman" w:hAnsi="Times New Roman"/>
                <w:b/>
                <w:kern w:val="0"/>
                <w:sz w:val="18"/>
                <w:szCs w:val="18"/>
              </w:rPr>
              <w:t>实践</w:t>
            </w:r>
          </w:p>
          <w:p w:rsidR="004F3196" w:rsidRDefault="00042C96">
            <w:pPr>
              <w:autoSpaceDE w:val="0"/>
              <w:autoSpaceDN w:val="0"/>
              <w:jc w:val="center"/>
              <w:rPr>
                <w:rFonts w:ascii="Times New Roman" w:hAnsi="Times New Roman"/>
                <w:b/>
                <w:kern w:val="0"/>
                <w:sz w:val="18"/>
                <w:szCs w:val="18"/>
              </w:rPr>
            </w:pPr>
            <w:r>
              <w:rPr>
                <w:rFonts w:ascii="Times New Roman" w:hAnsi="Times New Roman"/>
                <w:b/>
                <w:kern w:val="0"/>
                <w:sz w:val="18"/>
                <w:szCs w:val="18"/>
              </w:rPr>
              <w:t>学时</w:t>
            </w:r>
          </w:p>
        </w:tc>
        <w:tc>
          <w:tcPr>
            <w:tcW w:w="270" w:type="pct"/>
            <w:vMerge w:val="restart"/>
            <w:vAlign w:val="center"/>
          </w:tcPr>
          <w:p w:rsidR="004F3196" w:rsidRDefault="00042C96">
            <w:pPr>
              <w:autoSpaceDE w:val="0"/>
              <w:autoSpaceDN w:val="0"/>
              <w:jc w:val="center"/>
              <w:rPr>
                <w:rFonts w:ascii="Times New Roman" w:hAnsi="Times New Roman"/>
                <w:b/>
                <w:kern w:val="0"/>
                <w:sz w:val="18"/>
                <w:szCs w:val="18"/>
              </w:rPr>
            </w:pPr>
            <w:r>
              <w:rPr>
                <w:rFonts w:ascii="Times New Roman" w:hAnsi="Times New Roman"/>
                <w:b/>
                <w:kern w:val="0"/>
                <w:sz w:val="18"/>
                <w:szCs w:val="18"/>
              </w:rPr>
              <w:t>学分</w:t>
            </w:r>
          </w:p>
        </w:tc>
        <w:tc>
          <w:tcPr>
            <w:tcW w:w="1187" w:type="pct"/>
            <w:gridSpan w:val="6"/>
            <w:vAlign w:val="center"/>
          </w:tcPr>
          <w:p w:rsidR="004F3196" w:rsidRDefault="00042C96">
            <w:pPr>
              <w:autoSpaceDE w:val="0"/>
              <w:autoSpaceDN w:val="0"/>
              <w:jc w:val="center"/>
              <w:rPr>
                <w:rFonts w:ascii="Times New Roman" w:hAnsi="Times New Roman"/>
                <w:b/>
                <w:kern w:val="0"/>
                <w:sz w:val="18"/>
                <w:szCs w:val="18"/>
              </w:rPr>
            </w:pPr>
            <w:r>
              <w:rPr>
                <w:rFonts w:ascii="Times New Roman" w:hAnsi="Times New Roman"/>
                <w:b/>
                <w:kern w:val="0"/>
                <w:sz w:val="18"/>
                <w:szCs w:val="18"/>
              </w:rPr>
              <w:t>学期分配及周课时数</w:t>
            </w:r>
          </w:p>
        </w:tc>
        <w:tc>
          <w:tcPr>
            <w:tcW w:w="263" w:type="pct"/>
            <w:vMerge w:val="restart"/>
            <w:tcBorders>
              <w:left w:val="single" w:sz="4" w:space="0" w:color="000000"/>
            </w:tcBorders>
            <w:vAlign w:val="center"/>
          </w:tcPr>
          <w:p w:rsidR="004F3196" w:rsidRDefault="00042C96">
            <w:pPr>
              <w:autoSpaceDE w:val="0"/>
              <w:autoSpaceDN w:val="0"/>
              <w:jc w:val="center"/>
              <w:rPr>
                <w:rFonts w:ascii="Times New Roman" w:hAnsi="Times New Roman"/>
                <w:b/>
                <w:kern w:val="0"/>
                <w:sz w:val="18"/>
                <w:szCs w:val="18"/>
              </w:rPr>
            </w:pPr>
            <w:r>
              <w:rPr>
                <w:rFonts w:ascii="Times New Roman" w:hAnsi="Times New Roman"/>
                <w:b/>
                <w:kern w:val="0"/>
                <w:sz w:val="18"/>
                <w:szCs w:val="18"/>
              </w:rPr>
              <w:t>课程类型</w:t>
            </w:r>
          </w:p>
        </w:tc>
      </w:tr>
      <w:tr w:rsidR="004F3196">
        <w:trPr>
          <w:trHeight w:val="90"/>
          <w:tblHeader/>
          <w:jc w:val="center"/>
        </w:trPr>
        <w:tc>
          <w:tcPr>
            <w:tcW w:w="556" w:type="pct"/>
            <w:gridSpan w:val="3"/>
            <w:vMerge/>
            <w:tcBorders>
              <w:top w:val="nil"/>
            </w:tcBorders>
            <w:vAlign w:val="center"/>
          </w:tcPr>
          <w:p w:rsidR="004F3196" w:rsidRDefault="004F3196">
            <w:pPr>
              <w:autoSpaceDE w:val="0"/>
              <w:autoSpaceDN w:val="0"/>
              <w:jc w:val="center"/>
              <w:rPr>
                <w:rFonts w:ascii="Times New Roman" w:hAnsi="Times New Roman"/>
                <w:kern w:val="0"/>
                <w:sz w:val="18"/>
                <w:szCs w:val="18"/>
              </w:rPr>
            </w:pPr>
          </w:p>
        </w:tc>
        <w:tc>
          <w:tcPr>
            <w:tcW w:w="464" w:type="pct"/>
            <w:vMerge/>
            <w:tcBorders>
              <w:top w:val="nil"/>
            </w:tcBorders>
            <w:vAlign w:val="center"/>
          </w:tcPr>
          <w:p w:rsidR="004F3196" w:rsidRDefault="004F3196">
            <w:pPr>
              <w:autoSpaceDE w:val="0"/>
              <w:autoSpaceDN w:val="0"/>
              <w:jc w:val="center"/>
              <w:rPr>
                <w:rFonts w:ascii="Times New Roman" w:hAnsi="Times New Roman"/>
                <w:kern w:val="0"/>
                <w:sz w:val="18"/>
                <w:szCs w:val="18"/>
              </w:rPr>
            </w:pPr>
          </w:p>
        </w:tc>
        <w:tc>
          <w:tcPr>
            <w:tcW w:w="1201" w:type="pct"/>
            <w:vMerge/>
            <w:tcBorders>
              <w:top w:val="nil"/>
            </w:tcBorders>
            <w:vAlign w:val="center"/>
          </w:tcPr>
          <w:p w:rsidR="004F3196" w:rsidRDefault="004F3196">
            <w:pPr>
              <w:autoSpaceDE w:val="0"/>
              <w:autoSpaceDN w:val="0"/>
              <w:jc w:val="center"/>
              <w:rPr>
                <w:rFonts w:ascii="Times New Roman" w:hAnsi="Times New Roman"/>
                <w:kern w:val="0"/>
                <w:sz w:val="18"/>
                <w:szCs w:val="18"/>
              </w:rPr>
            </w:pPr>
          </w:p>
        </w:tc>
        <w:tc>
          <w:tcPr>
            <w:tcW w:w="336" w:type="pct"/>
            <w:vMerge/>
            <w:tcBorders>
              <w:top w:val="nil"/>
            </w:tcBorders>
            <w:vAlign w:val="center"/>
          </w:tcPr>
          <w:p w:rsidR="004F3196" w:rsidRDefault="004F3196">
            <w:pPr>
              <w:autoSpaceDE w:val="0"/>
              <w:autoSpaceDN w:val="0"/>
              <w:jc w:val="center"/>
              <w:rPr>
                <w:rFonts w:ascii="Times New Roman" w:hAnsi="Times New Roman"/>
                <w:kern w:val="0"/>
                <w:sz w:val="18"/>
                <w:szCs w:val="18"/>
              </w:rPr>
            </w:pPr>
          </w:p>
        </w:tc>
        <w:tc>
          <w:tcPr>
            <w:tcW w:w="342" w:type="pct"/>
            <w:vMerge/>
            <w:tcBorders>
              <w:top w:val="nil"/>
            </w:tcBorders>
            <w:vAlign w:val="center"/>
          </w:tcPr>
          <w:p w:rsidR="004F3196" w:rsidRDefault="004F3196">
            <w:pPr>
              <w:autoSpaceDE w:val="0"/>
              <w:autoSpaceDN w:val="0"/>
              <w:jc w:val="center"/>
              <w:rPr>
                <w:rFonts w:ascii="Times New Roman" w:hAnsi="Times New Roman"/>
                <w:kern w:val="0"/>
                <w:sz w:val="18"/>
                <w:szCs w:val="18"/>
              </w:rPr>
            </w:pPr>
          </w:p>
        </w:tc>
        <w:tc>
          <w:tcPr>
            <w:tcW w:w="376" w:type="pct"/>
            <w:vMerge/>
            <w:tcBorders>
              <w:top w:val="nil"/>
            </w:tcBorders>
            <w:vAlign w:val="center"/>
          </w:tcPr>
          <w:p w:rsidR="004F3196" w:rsidRDefault="004F3196">
            <w:pPr>
              <w:autoSpaceDE w:val="0"/>
              <w:autoSpaceDN w:val="0"/>
              <w:jc w:val="center"/>
              <w:rPr>
                <w:rFonts w:ascii="Times New Roman" w:hAnsi="Times New Roman"/>
                <w:kern w:val="0"/>
                <w:sz w:val="18"/>
                <w:szCs w:val="18"/>
              </w:rPr>
            </w:pPr>
          </w:p>
        </w:tc>
        <w:tc>
          <w:tcPr>
            <w:tcW w:w="270" w:type="pct"/>
            <w:vMerge/>
            <w:tcBorders>
              <w:top w:val="nil"/>
            </w:tcBorders>
            <w:vAlign w:val="center"/>
          </w:tcPr>
          <w:p w:rsidR="004F3196" w:rsidRDefault="004F3196">
            <w:pPr>
              <w:autoSpaceDE w:val="0"/>
              <w:autoSpaceDN w:val="0"/>
              <w:jc w:val="center"/>
              <w:rPr>
                <w:rFonts w:ascii="Times New Roman" w:hAnsi="Times New Roman"/>
                <w:kern w:val="0"/>
                <w:sz w:val="18"/>
                <w:szCs w:val="18"/>
              </w:rPr>
            </w:pPr>
          </w:p>
        </w:tc>
        <w:tc>
          <w:tcPr>
            <w:tcW w:w="197" w:type="pct"/>
            <w:vAlign w:val="center"/>
          </w:tcPr>
          <w:p w:rsidR="004F3196" w:rsidRDefault="00042C96">
            <w:pPr>
              <w:autoSpaceDE w:val="0"/>
              <w:autoSpaceDN w:val="0"/>
              <w:jc w:val="center"/>
              <w:rPr>
                <w:rFonts w:ascii="Times New Roman" w:hAnsi="Times New Roman"/>
                <w:kern w:val="0"/>
                <w:sz w:val="18"/>
                <w:szCs w:val="18"/>
              </w:rPr>
            </w:pPr>
            <w:proofErr w:type="gramStart"/>
            <w:r>
              <w:rPr>
                <w:rFonts w:ascii="Times New Roman" w:hAnsi="Times New Roman"/>
                <w:w w:val="99"/>
                <w:kern w:val="0"/>
                <w:sz w:val="18"/>
                <w:szCs w:val="18"/>
              </w:rPr>
              <w:t>一</w:t>
            </w:r>
            <w:proofErr w:type="gramEnd"/>
          </w:p>
        </w:tc>
        <w:tc>
          <w:tcPr>
            <w:tcW w:w="204"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w w:val="99"/>
                <w:kern w:val="0"/>
                <w:sz w:val="18"/>
                <w:szCs w:val="18"/>
              </w:rPr>
              <w:t>二</w:t>
            </w:r>
          </w:p>
        </w:tc>
        <w:tc>
          <w:tcPr>
            <w:tcW w:w="197"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w w:val="99"/>
                <w:kern w:val="0"/>
                <w:sz w:val="18"/>
                <w:szCs w:val="18"/>
              </w:rPr>
              <w:t>三</w:t>
            </w:r>
          </w:p>
        </w:tc>
        <w:tc>
          <w:tcPr>
            <w:tcW w:w="184"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w w:val="99"/>
                <w:kern w:val="0"/>
                <w:sz w:val="18"/>
                <w:szCs w:val="18"/>
              </w:rPr>
              <w:t>四</w:t>
            </w:r>
          </w:p>
        </w:tc>
        <w:tc>
          <w:tcPr>
            <w:tcW w:w="191"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w w:val="99"/>
                <w:kern w:val="0"/>
                <w:sz w:val="18"/>
                <w:szCs w:val="18"/>
              </w:rPr>
              <w:t>五</w:t>
            </w:r>
          </w:p>
        </w:tc>
        <w:tc>
          <w:tcPr>
            <w:tcW w:w="212"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w w:val="99"/>
                <w:kern w:val="0"/>
                <w:sz w:val="18"/>
                <w:szCs w:val="18"/>
              </w:rPr>
              <w:t>六</w:t>
            </w:r>
          </w:p>
        </w:tc>
        <w:tc>
          <w:tcPr>
            <w:tcW w:w="263" w:type="pct"/>
            <w:vMerge/>
            <w:tcBorders>
              <w:top w:val="nil"/>
              <w:left w:val="single" w:sz="4" w:space="0" w:color="000000"/>
            </w:tcBorders>
            <w:vAlign w:val="center"/>
          </w:tcPr>
          <w:p w:rsidR="004F3196" w:rsidRDefault="004F3196">
            <w:pPr>
              <w:autoSpaceDE w:val="0"/>
              <w:autoSpaceDN w:val="0"/>
              <w:jc w:val="center"/>
              <w:rPr>
                <w:rFonts w:ascii="Times New Roman" w:hAnsi="Times New Roman"/>
                <w:kern w:val="0"/>
                <w:sz w:val="18"/>
                <w:szCs w:val="18"/>
              </w:rPr>
            </w:pPr>
          </w:p>
        </w:tc>
      </w:tr>
      <w:tr w:rsidR="004F3196">
        <w:trPr>
          <w:trHeight w:val="278"/>
          <w:jc w:val="center"/>
        </w:trPr>
        <w:tc>
          <w:tcPr>
            <w:tcW w:w="180" w:type="pct"/>
            <w:vMerge w:val="restart"/>
          </w:tcPr>
          <w:p w:rsidR="004F3196" w:rsidRDefault="004F3196">
            <w:pPr>
              <w:autoSpaceDE w:val="0"/>
              <w:autoSpaceDN w:val="0"/>
              <w:jc w:val="left"/>
              <w:rPr>
                <w:rFonts w:ascii="Times New Roman" w:hAnsi="Times New Roman"/>
                <w:b/>
                <w:kern w:val="0"/>
                <w:sz w:val="18"/>
                <w:szCs w:val="18"/>
              </w:rPr>
            </w:pPr>
          </w:p>
          <w:p w:rsidR="004F3196" w:rsidRDefault="004F3196">
            <w:pPr>
              <w:autoSpaceDE w:val="0"/>
              <w:autoSpaceDN w:val="0"/>
              <w:jc w:val="left"/>
              <w:rPr>
                <w:rFonts w:ascii="Times New Roman" w:hAnsi="Times New Roman"/>
                <w:b/>
                <w:kern w:val="0"/>
                <w:sz w:val="18"/>
                <w:szCs w:val="18"/>
              </w:rPr>
            </w:pPr>
          </w:p>
          <w:p w:rsidR="004F3196" w:rsidRDefault="004F3196">
            <w:pPr>
              <w:autoSpaceDE w:val="0"/>
              <w:autoSpaceDN w:val="0"/>
              <w:jc w:val="left"/>
              <w:rPr>
                <w:rFonts w:ascii="Times New Roman" w:hAnsi="Times New Roman"/>
                <w:b/>
                <w:kern w:val="0"/>
                <w:sz w:val="18"/>
                <w:szCs w:val="18"/>
              </w:rPr>
            </w:pPr>
          </w:p>
          <w:p w:rsidR="004F3196" w:rsidRDefault="004F3196">
            <w:pPr>
              <w:autoSpaceDE w:val="0"/>
              <w:autoSpaceDN w:val="0"/>
              <w:jc w:val="left"/>
              <w:rPr>
                <w:rFonts w:ascii="Times New Roman" w:hAnsi="Times New Roman"/>
                <w:b/>
                <w:kern w:val="0"/>
                <w:sz w:val="18"/>
                <w:szCs w:val="18"/>
              </w:rPr>
            </w:pPr>
          </w:p>
          <w:p w:rsidR="004F3196" w:rsidRDefault="004F3196">
            <w:pPr>
              <w:autoSpaceDE w:val="0"/>
              <w:autoSpaceDN w:val="0"/>
              <w:jc w:val="left"/>
              <w:rPr>
                <w:rFonts w:ascii="Times New Roman" w:hAnsi="Times New Roman"/>
                <w:b/>
                <w:kern w:val="0"/>
                <w:sz w:val="18"/>
                <w:szCs w:val="18"/>
              </w:rPr>
            </w:pPr>
          </w:p>
          <w:p w:rsidR="004F3196" w:rsidRDefault="004F3196">
            <w:pPr>
              <w:autoSpaceDE w:val="0"/>
              <w:autoSpaceDN w:val="0"/>
              <w:jc w:val="left"/>
              <w:rPr>
                <w:rFonts w:ascii="Times New Roman" w:hAnsi="Times New Roman"/>
                <w:b/>
                <w:kern w:val="0"/>
                <w:sz w:val="18"/>
                <w:szCs w:val="18"/>
              </w:rPr>
            </w:pPr>
          </w:p>
          <w:p w:rsidR="004F3196" w:rsidRDefault="004F3196">
            <w:pPr>
              <w:autoSpaceDE w:val="0"/>
              <w:autoSpaceDN w:val="0"/>
              <w:jc w:val="left"/>
              <w:rPr>
                <w:rFonts w:ascii="Times New Roman" w:hAnsi="Times New Roman"/>
                <w:b/>
                <w:kern w:val="0"/>
                <w:sz w:val="18"/>
                <w:szCs w:val="18"/>
              </w:rPr>
            </w:pPr>
          </w:p>
          <w:p w:rsidR="004F3196" w:rsidRDefault="004F3196">
            <w:pPr>
              <w:autoSpaceDE w:val="0"/>
              <w:autoSpaceDN w:val="0"/>
              <w:ind w:firstLine="4"/>
              <w:rPr>
                <w:rFonts w:ascii="Times New Roman" w:hAnsi="Times New Roman"/>
                <w:b/>
                <w:kern w:val="0"/>
                <w:sz w:val="18"/>
                <w:szCs w:val="18"/>
              </w:rPr>
            </w:pPr>
          </w:p>
          <w:p w:rsidR="004F3196" w:rsidRDefault="004F3196">
            <w:pPr>
              <w:autoSpaceDE w:val="0"/>
              <w:autoSpaceDN w:val="0"/>
              <w:ind w:firstLine="4"/>
              <w:rPr>
                <w:rFonts w:ascii="Times New Roman" w:hAnsi="Times New Roman"/>
                <w:b/>
                <w:kern w:val="0"/>
                <w:sz w:val="18"/>
                <w:szCs w:val="18"/>
              </w:rPr>
            </w:pPr>
          </w:p>
          <w:p w:rsidR="004F3196" w:rsidRDefault="004F3196">
            <w:pPr>
              <w:autoSpaceDE w:val="0"/>
              <w:autoSpaceDN w:val="0"/>
              <w:ind w:firstLine="4"/>
              <w:rPr>
                <w:rFonts w:ascii="Times New Roman" w:hAnsi="Times New Roman"/>
                <w:b/>
                <w:kern w:val="0"/>
                <w:sz w:val="18"/>
                <w:szCs w:val="18"/>
              </w:rPr>
            </w:pPr>
          </w:p>
          <w:p w:rsidR="004F3196" w:rsidRDefault="004F3196">
            <w:pPr>
              <w:autoSpaceDE w:val="0"/>
              <w:autoSpaceDN w:val="0"/>
              <w:ind w:firstLine="4"/>
              <w:rPr>
                <w:rFonts w:ascii="Times New Roman" w:hAnsi="Times New Roman"/>
                <w:b/>
                <w:kern w:val="0"/>
                <w:sz w:val="18"/>
                <w:szCs w:val="18"/>
              </w:rPr>
            </w:pPr>
          </w:p>
          <w:p w:rsidR="004F3196" w:rsidRDefault="004F3196">
            <w:pPr>
              <w:autoSpaceDE w:val="0"/>
              <w:autoSpaceDN w:val="0"/>
              <w:ind w:firstLine="4"/>
              <w:rPr>
                <w:rFonts w:ascii="Times New Roman" w:hAnsi="Times New Roman"/>
                <w:b/>
                <w:kern w:val="0"/>
                <w:sz w:val="18"/>
                <w:szCs w:val="18"/>
              </w:rPr>
            </w:pPr>
          </w:p>
          <w:p w:rsidR="004F3196" w:rsidRDefault="004F3196">
            <w:pPr>
              <w:autoSpaceDE w:val="0"/>
              <w:autoSpaceDN w:val="0"/>
              <w:ind w:firstLine="4"/>
              <w:rPr>
                <w:rFonts w:ascii="Times New Roman" w:hAnsi="Times New Roman"/>
                <w:b/>
                <w:kern w:val="0"/>
                <w:sz w:val="18"/>
                <w:szCs w:val="18"/>
              </w:rPr>
            </w:pPr>
          </w:p>
          <w:p w:rsidR="004F3196" w:rsidRDefault="004F3196">
            <w:pPr>
              <w:autoSpaceDE w:val="0"/>
              <w:autoSpaceDN w:val="0"/>
              <w:ind w:firstLine="4"/>
              <w:rPr>
                <w:rFonts w:ascii="Times New Roman" w:hAnsi="Times New Roman"/>
                <w:b/>
                <w:kern w:val="0"/>
                <w:sz w:val="18"/>
                <w:szCs w:val="18"/>
              </w:rPr>
            </w:pPr>
          </w:p>
          <w:p w:rsidR="004F3196" w:rsidRDefault="004F3196">
            <w:pPr>
              <w:autoSpaceDE w:val="0"/>
              <w:autoSpaceDN w:val="0"/>
              <w:ind w:firstLine="4"/>
              <w:rPr>
                <w:rFonts w:ascii="Times New Roman" w:hAnsi="Times New Roman"/>
                <w:b/>
                <w:kern w:val="0"/>
                <w:sz w:val="18"/>
                <w:szCs w:val="18"/>
              </w:rPr>
            </w:pPr>
          </w:p>
          <w:p w:rsidR="004F3196" w:rsidRDefault="004F3196">
            <w:pPr>
              <w:autoSpaceDE w:val="0"/>
              <w:autoSpaceDN w:val="0"/>
              <w:ind w:firstLine="4"/>
              <w:rPr>
                <w:rFonts w:ascii="Times New Roman" w:hAnsi="Times New Roman"/>
                <w:b/>
                <w:kern w:val="0"/>
                <w:sz w:val="18"/>
                <w:szCs w:val="18"/>
              </w:rPr>
            </w:pPr>
          </w:p>
          <w:p w:rsidR="004F3196" w:rsidRDefault="004F3196">
            <w:pPr>
              <w:autoSpaceDE w:val="0"/>
              <w:autoSpaceDN w:val="0"/>
              <w:ind w:firstLine="4"/>
              <w:rPr>
                <w:rFonts w:ascii="Times New Roman" w:hAnsi="Times New Roman"/>
                <w:b/>
                <w:kern w:val="0"/>
                <w:sz w:val="18"/>
                <w:szCs w:val="18"/>
              </w:rPr>
            </w:pPr>
          </w:p>
          <w:p w:rsidR="004F3196" w:rsidRDefault="004F3196">
            <w:pPr>
              <w:autoSpaceDE w:val="0"/>
              <w:autoSpaceDN w:val="0"/>
              <w:ind w:firstLine="4"/>
              <w:rPr>
                <w:rFonts w:ascii="Times New Roman" w:hAnsi="Times New Roman"/>
                <w:b/>
                <w:kern w:val="0"/>
                <w:sz w:val="18"/>
                <w:szCs w:val="18"/>
              </w:rPr>
            </w:pPr>
          </w:p>
          <w:p w:rsidR="004F3196" w:rsidRDefault="004F3196">
            <w:pPr>
              <w:autoSpaceDE w:val="0"/>
              <w:autoSpaceDN w:val="0"/>
              <w:ind w:firstLine="4"/>
              <w:rPr>
                <w:rFonts w:ascii="Times New Roman" w:hAnsi="Times New Roman"/>
                <w:b/>
                <w:kern w:val="0"/>
                <w:sz w:val="18"/>
                <w:szCs w:val="18"/>
              </w:rPr>
            </w:pPr>
          </w:p>
          <w:p w:rsidR="004F3196" w:rsidRDefault="004F3196">
            <w:pPr>
              <w:autoSpaceDE w:val="0"/>
              <w:autoSpaceDN w:val="0"/>
              <w:ind w:firstLine="4"/>
              <w:rPr>
                <w:rFonts w:ascii="Times New Roman" w:hAnsi="Times New Roman"/>
                <w:b/>
                <w:kern w:val="0"/>
                <w:sz w:val="18"/>
                <w:szCs w:val="18"/>
              </w:rPr>
            </w:pPr>
          </w:p>
          <w:p w:rsidR="004F3196" w:rsidRDefault="00042C96">
            <w:pPr>
              <w:autoSpaceDE w:val="0"/>
              <w:autoSpaceDN w:val="0"/>
              <w:ind w:firstLine="4"/>
              <w:rPr>
                <w:rFonts w:ascii="Times New Roman" w:hAnsi="Times New Roman"/>
                <w:b/>
                <w:kern w:val="0"/>
                <w:sz w:val="18"/>
                <w:szCs w:val="18"/>
              </w:rPr>
            </w:pPr>
            <w:r>
              <w:rPr>
                <w:rFonts w:ascii="Times New Roman" w:hAnsi="Times New Roman"/>
                <w:b/>
                <w:kern w:val="0"/>
                <w:sz w:val="18"/>
                <w:szCs w:val="18"/>
              </w:rPr>
              <w:t>公共课</w:t>
            </w:r>
          </w:p>
          <w:p w:rsidR="004F3196" w:rsidRDefault="004F3196">
            <w:pPr>
              <w:autoSpaceDE w:val="0"/>
              <w:autoSpaceDN w:val="0"/>
              <w:jc w:val="left"/>
              <w:rPr>
                <w:rFonts w:ascii="Times New Roman" w:hAnsi="Times New Roman"/>
                <w:kern w:val="0"/>
                <w:sz w:val="18"/>
                <w:szCs w:val="18"/>
              </w:rPr>
            </w:pPr>
          </w:p>
          <w:p w:rsidR="004F3196" w:rsidRDefault="004F3196">
            <w:pPr>
              <w:autoSpaceDE w:val="0"/>
              <w:autoSpaceDN w:val="0"/>
              <w:jc w:val="left"/>
              <w:rPr>
                <w:rFonts w:ascii="Times New Roman" w:hAnsi="Times New Roman"/>
                <w:kern w:val="0"/>
                <w:sz w:val="18"/>
                <w:szCs w:val="18"/>
              </w:rPr>
            </w:pPr>
          </w:p>
        </w:tc>
        <w:tc>
          <w:tcPr>
            <w:tcW w:w="376" w:type="pct"/>
            <w:gridSpan w:val="2"/>
            <w:vMerge w:val="restart"/>
          </w:tcPr>
          <w:p w:rsidR="004F3196" w:rsidRDefault="004F3196">
            <w:pPr>
              <w:autoSpaceDE w:val="0"/>
              <w:autoSpaceDN w:val="0"/>
              <w:jc w:val="left"/>
              <w:rPr>
                <w:rFonts w:ascii="Times New Roman" w:hAnsi="Times New Roman"/>
                <w:b/>
                <w:kern w:val="0"/>
                <w:sz w:val="18"/>
                <w:szCs w:val="18"/>
              </w:rPr>
            </w:pPr>
          </w:p>
          <w:p w:rsidR="004F3196" w:rsidRDefault="004F3196">
            <w:pPr>
              <w:autoSpaceDE w:val="0"/>
              <w:autoSpaceDN w:val="0"/>
              <w:jc w:val="left"/>
              <w:rPr>
                <w:rFonts w:ascii="Times New Roman" w:hAnsi="Times New Roman"/>
                <w:b/>
                <w:kern w:val="0"/>
                <w:sz w:val="18"/>
                <w:szCs w:val="18"/>
              </w:rPr>
            </w:pPr>
          </w:p>
          <w:p w:rsidR="004F3196" w:rsidRDefault="004F3196">
            <w:pPr>
              <w:autoSpaceDE w:val="0"/>
              <w:autoSpaceDN w:val="0"/>
              <w:jc w:val="left"/>
              <w:rPr>
                <w:rFonts w:ascii="Times New Roman" w:hAnsi="Times New Roman"/>
                <w:b/>
                <w:kern w:val="0"/>
                <w:sz w:val="18"/>
                <w:szCs w:val="18"/>
              </w:rPr>
            </w:pPr>
          </w:p>
          <w:p w:rsidR="004F3196" w:rsidRDefault="004F3196">
            <w:pPr>
              <w:autoSpaceDE w:val="0"/>
              <w:autoSpaceDN w:val="0"/>
              <w:jc w:val="left"/>
              <w:rPr>
                <w:rFonts w:ascii="Times New Roman" w:hAnsi="Times New Roman"/>
                <w:b/>
                <w:kern w:val="0"/>
                <w:sz w:val="18"/>
                <w:szCs w:val="18"/>
              </w:rPr>
            </w:pPr>
          </w:p>
          <w:p w:rsidR="004F3196" w:rsidRDefault="004F3196">
            <w:pPr>
              <w:autoSpaceDE w:val="0"/>
              <w:autoSpaceDN w:val="0"/>
              <w:jc w:val="left"/>
              <w:rPr>
                <w:rFonts w:ascii="Times New Roman" w:hAnsi="Times New Roman"/>
                <w:b/>
                <w:kern w:val="0"/>
                <w:sz w:val="18"/>
                <w:szCs w:val="18"/>
              </w:rPr>
            </w:pPr>
          </w:p>
          <w:p w:rsidR="004F3196" w:rsidRDefault="004F3196">
            <w:pPr>
              <w:autoSpaceDE w:val="0"/>
              <w:autoSpaceDN w:val="0"/>
              <w:jc w:val="left"/>
              <w:rPr>
                <w:rFonts w:ascii="Times New Roman" w:hAnsi="Times New Roman"/>
                <w:b/>
                <w:kern w:val="0"/>
                <w:sz w:val="18"/>
                <w:szCs w:val="18"/>
              </w:rPr>
            </w:pPr>
          </w:p>
          <w:p w:rsidR="004F3196" w:rsidRDefault="004F3196">
            <w:pPr>
              <w:autoSpaceDE w:val="0"/>
              <w:autoSpaceDN w:val="0"/>
              <w:jc w:val="left"/>
              <w:rPr>
                <w:rFonts w:ascii="Times New Roman" w:hAnsi="Times New Roman"/>
                <w:b/>
                <w:kern w:val="0"/>
                <w:sz w:val="18"/>
                <w:szCs w:val="18"/>
              </w:rPr>
            </w:pPr>
          </w:p>
          <w:p w:rsidR="004F3196" w:rsidRDefault="004F3196">
            <w:pPr>
              <w:autoSpaceDE w:val="0"/>
              <w:autoSpaceDN w:val="0"/>
              <w:jc w:val="left"/>
              <w:rPr>
                <w:rFonts w:ascii="Times New Roman" w:hAnsi="Times New Roman"/>
                <w:b/>
                <w:kern w:val="0"/>
                <w:sz w:val="18"/>
                <w:szCs w:val="18"/>
              </w:rPr>
            </w:pPr>
          </w:p>
          <w:p w:rsidR="004F3196" w:rsidRDefault="004F3196">
            <w:pPr>
              <w:autoSpaceDE w:val="0"/>
              <w:autoSpaceDN w:val="0"/>
              <w:jc w:val="left"/>
              <w:rPr>
                <w:rFonts w:ascii="Times New Roman" w:hAnsi="Times New Roman"/>
                <w:b/>
                <w:kern w:val="0"/>
                <w:sz w:val="18"/>
                <w:szCs w:val="18"/>
              </w:rPr>
            </w:pPr>
          </w:p>
          <w:p w:rsidR="004F3196" w:rsidRDefault="004F3196">
            <w:pPr>
              <w:autoSpaceDE w:val="0"/>
              <w:autoSpaceDN w:val="0"/>
              <w:jc w:val="left"/>
              <w:rPr>
                <w:rFonts w:ascii="Times New Roman" w:hAnsi="Times New Roman"/>
                <w:b/>
                <w:kern w:val="0"/>
                <w:sz w:val="18"/>
                <w:szCs w:val="18"/>
              </w:rPr>
            </w:pPr>
          </w:p>
          <w:p w:rsidR="004F3196" w:rsidRDefault="004F3196">
            <w:pPr>
              <w:autoSpaceDE w:val="0"/>
              <w:autoSpaceDN w:val="0"/>
              <w:jc w:val="left"/>
              <w:rPr>
                <w:rFonts w:ascii="Times New Roman" w:hAnsi="Times New Roman"/>
                <w:b/>
                <w:kern w:val="0"/>
                <w:sz w:val="18"/>
                <w:szCs w:val="18"/>
              </w:rPr>
            </w:pPr>
          </w:p>
          <w:p w:rsidR="004F3196" w:rsidRDefault="004F3196">
            <w:pPr>
              <w:autoSpaceDE w:val="0"/>
              <w:autoSpaceDN w:val="0"/>
              <w:jc w:val="left"/>
              <w:rPr>
                <w:rFonts w:ascii="Times New Roman" w:hAnsi="Times New Roman"/>
                <w:b/>
                <w:kern w:val="0"/>
                <w:sz w:val="18"/>
                <w:szCs w:val="18"/>
              </w:rPr>
            </w:pPr>
          </w:p>
          <w:p w:rsidR="004F3196" w:rsidRDefault="004F3196">
            <w:pPr>
              <w:autoSpaceDE w:val="0"/>
              <w:autoSpaceDN w:val="0"/>
              <w:jc w:val="left"/>
              <w:rPr>
                <w:rFonts w:ascii="Times New Roman" w:hAnsi="Times New Roman"/>
                <w:b/>
                <w:kern w:val="0"/>
                <w:sz w:val="18"/>
                <w:szCs w:val="18"/>
              </w:rPr>
            </w:pPr>
          </w:p>
          <w:p w:rsidR="004F3196" w:rsidRDefault="004F3196">
            <w:pPr>
              <w:autoSpaceDE w:val="0"/>
              <w:autoSpaceDN w:val="0"/>
              <w:jc w:val="center"/>
              <w:rPr>
                <w:rFonts w:ascii="Times New Roman" w:hAnsi="Times New Roman"/>
                <w:b/>
                <w:kern w:val="0"/>
                <w:sz w:val="18"/>
                <w:szCs w:val="18"/>
              </w:rPr>
            </w:pPr>
          </w:p>
          <w:p w:rsidR="004F3196" w:rsidRDefault="00042C96">
            <w:pPr>
              <w:autoSpaceDE w:val="0"/>
              <w:autoSpaceDN w:val="0"/>
              <w:ind w:hanging="106"/>
              <w:jc w:val="center"/>
              <w:rPr>
                <w:rFonts w:ascii="Times New Roman" w:hAnsi="Times New Roman"/>
                <w:b/>
                <w:kern w:val="0"/>
                <w:sz w:val="18"/>
                <w:szCs w:val="18"/>
              </w:rPr>
            </w:pPr>
            <w:r>
              <w:rPr>
                <w:rFonts w:ascii="Times New Roman" w:hAnsi="Times New Roman"/>
                <w:b/>
                <w:kern w:val="0"/>
                <w:sz w:val="18"/>
                <w:szCs w:val="18"/>
              </w:rPr>
              <w:t>公</w:t>
            </w:r>
          </w:p>
          <w:p w:rsidR="004F3196" w:rsidRDefault="00042C96">
            <w:pPr>
              <w:autoSpaceDE w:val="0"/>
              <w:autoSpaceDN w:val="0"/>
              <w:ind w:hanging="106"/>
              <w:jc w:val="center"/>
              <w:rPr>
                <w:rFonts w:ascii="Times New Roman" w:hAnsi="Times New Roman"/>
                <w:b/>
                <w:kern w:val="0"/>
                <w:sz w:val="18"/>
                <w:szCs w:val="18"/>
              </w:rPr>
            </w:pPr>
            <w:r>
              <w:rPr>
                <w:rFonts w:ascii="Times New Roman" w:hAnsi="Times New Roman"/>
                <w:b/>
                <w:kern w:val="0"/>
                <w:sz w:val="18"/>
                <w:szCs w:val="18"/>
              </w:rPr>
              <w:t>共</w:t>
            </w:r>
          </w:p>
          <w:p w:rsidR="004F3196" w:rsidRDefault="00042C96">
            <w:pPr>
              <w:autoSpaceDE w:val="0"/>
              <w:autoSpaceDN w:val="0"/>
              <w:ind w:hanging="106"/>
              <w:jc w:val="center"/>
              <w:rPr>
                <w:rFonts w:ascii="Times New Roman" w:hAnsi="Times New Roman"/>
                <w:b/>
                <w:kern w:val="0"/>
                <w:sz w:val="18"/>
                <w:szCs w:val="18"/>
              </w:rPr>
            </w:pPr>
            <w:r>
              <w:rPr>
                <w:rFonts w:ascii="Times New Roman" w:hAnsi="Times New Roman"/>
                <w:b/>
                <w:kern w:val="0"/>
                <w:sz w:val="18"/>
                <w:szCs w:val="18"/>
              </w:rPr>
              <w:t>必</w:t>
            </w:r>
          </w:p>
          <w:p w:rsidR="004F3196" w:rsidRDefault="00042C96">
            <w:pPr>
              <w:autoSpaceDE w:val="0"/>
              <w:autoSpaceDN w:val="0"/>
              <w:ind w:hanging="106"/>
              <w:jc w:val="center"/>
              <w:rPr>
                <w:rFonts w:ascii="Times New Roman" w:hAnsi="Times New Roman"/>
                <w:b/>
                <w:kern w:val="0"/>
                <w:sz w:val="18"/>
                <w:szCs w:val="18"/>
              </w:rPr>
            </w:pPr>
            <w:r>
              <w:rPr>
                <w:rFonts w:ascii="Times New Roman" w:hAnsi="Times New Roman"/>
                <w:b/>
                <w:kern w:val="0"/>
                <w:sz w:val="18"/>
                <w:szCs w:val="18"/>
              </w:rPr>
              <w:t>修</w:t>
            </w:r>
          </w:p>
          <w:p w:rsidR="004F3196" w:rsidRDefault="00042C96">
            <w:pPr>
              <w:autoSpaceDE w:val="0"/>
              <w:autoSpaceDN w:val="0"/>
              <w:ind w:hanging="106"/>
              <w:jc w:val="center"/>
              <w:rPr>
                <w:rFonts w:ascii="Times New Roman" w:hAnsi="Times New Roman"/>
                <w:b/>
                <w:kern w:val="0"/>
                <w:sz w:val="18"/>
                <w:szCs w:val="18"/>
              </w:rPr>
            </w:pPr>
            <w:r>
              <w:rPr>
                <w:rFonts w:ascii="Times New Roman" w:hAnsi="Times New Roman"/>
                <w:b/>
                <w:kern w:val="0"/>
                <w:sz w:val="18"/>
                <w:szCs w:val="18"/>
              </w:rPr>
              <w:t>课</w:t>
            </w:r>
          </w:p>
        </w:tc>
        <w:tc>
          <w:tcPr>
            <w:tcW w:w="464"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C061001</w:t>
            </w:r>
          </w:p>
        </w:tc>
        <w:tc>
          <w:tcPr>
            <w:tcW w:w="1201" w:type="pct"/>
            <w:vAlign w:val="center"/>
          </w:tcPr>
          <w:p w:rsidR="004F3196" w:rsidRDefault="00042C96">
            <w:pPr>
              <w:autoSpaceDE w:val="0"/>
              <w:autoSpaceDN w:val="0"/>
              <w:jc w:val="left"/>
              <w:rPr>
                <w:rFonts w:ascii="Times New Roman" w:eastAsia="Calibri" w:hAnsi="Times New Roman"/>
                <w:kern w:val="0"/>
                <w:sz w:val="18"/>
                <w:szCs w:val="18"/>
              </w:rPr>
            </w:pPr>
            <w:r>
              <w:rPr>
                <w:rFonts w:ascii="Times New Roman" w:hAnsi="Times New Roman"/>
                <w:sz w:val="18"/>
                <w:szCs w:val="18"/>
              </w:rPr>
              <w:t>大学英语</w:t>
            </w:r>
            <w:r>
              <w:rPr>
                <w:rFonts w:ascii="Times New Roman" w:hAnsi="Times New Roman"/>
                <w:sz w:val="18"/>
                <w:szCs w:val="18"/>
              </w:rPr>
              <w:fldChar w:fldCharType="begin"/>
            </w:r>
            <w:r>
              <w:rPr>
                <w:rFonts w:ascii="Times New Roman" w:hAnsi="Times New Roman"/>
                <w:sz w:val="18"/>
                <w:szCs w:val="18"/>
              </w:rPr>
              <w:instrText xml:space="preserve"> = 1 \* ROMAN </w:instrText>
            </w:r>
            <w:r>
              <w:rPr>
                <w:rFonts w:ascii="Times New Roman" w:hAnsi="Times New Roman"/>
                <w:sz w:val="18"/>
                <w:szCs w:val="18"/>
              </w:rPr>
              <w:fldChar w:fldCharType="separate"/>
            </w:r>
            <w:r>
              <w:rPr>
                <w:rFonts w:ascii="Times New Roman" w:hAnsi="Times New Roman"/>
                <w:sz w:val="18"/>
                <w:szCs w:val="18"/>
              </w:rPr>
              <w:t>I</w:t>
            </w:r>
            <w:r>
              <w:rPr>
                <w:rFonts w:ascii="Times New Roman" w:hAnsi="Times New Roman"/>
                <w:sz w:val="18"/>
                <w:szCs w:val="18"/>
              </w:rPr>
              <w:fldChar w:fldCharType="end"/>
            </w:r>
          </w:p>
        </w:tc>
        <w:tc>
          <w:tcPr>
            <w:tcW w:w="33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48</w:t>
            </w:r>
          </w:p>
        </w:tc>
        <w:tc>
          <w:tcPr>
            <w:tcW w:w="342"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34</w:t>
            </w:r>
          </w:p>
        </w:tc>
        <w:tc>
          <w:tcPr>
            <w:tcW w:w="37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14</w:t>
            </w:r>
          </w:p>
        </w:tc>
        <w:tc>
          <w:tcPr>
            <w:tcW w:w="270"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3</w:t>
            </w:r>
          </w:p>
        </w:tc>
        <w:tc>
          <w:tcPr>
            <w:tcW w:w="197"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3</w:t>
            </w:r>
          </w:p>
        </w:tc>
        <w:tc>
          <w:tcPr>
            <w:tcW w:w="204" w:type="pct"/>
            <w:vAlign w:val="center"/>
          </w:tcPr>
          <w:p w:rsidR="004F3196" w:rsidRDefault="004F3196">
            <w:pPr>
              <w:autoSpaceDE w:val="0"/>
              <w:autoSpaceDN w:val="0"/>
              <w:jc w:val="left"/>
              <w:rPr>
                <w:rFonts w:ascii="Times New Roman" w:hAnsi="Times New Roman"/>
                <w:kern w:val="0"/>
                <w:sz w:val="18"/>
                <w:szCs w:val="18"/>
              </w:rPr>
            </w:pPr>
          </w:p>
        </w:tc>
        <w:tc>
          <w:tcPr>
            <w:tcW w:w="197" w:type="pct"/>
            <w:vAlign w:val="center"/>
          </w:tcPr>
          <w:p w:rsidR="004F3196" w:rsidRDefault="004F3196">
            <w:pPr>
              <w:autoSpaceDE w:val="0"/>
              <w:autoSpaceDN w:val="0"/>
              <w:jc w:val="center"/>
              <w:rPr>
                <w:rFonts w:ascii="Times New Roman" w:hAnsi="Times New Roman"/>
                <w:kern w:val="0"/>
                <w:sz w:val="18"/>
                <w:szCs w:val="18"/>
              </w:rPr>
            </w:pPr>
          </w:p>
        </w:tc>
        <w:tc>
          <w:tcPr>
            <w:tcW w:w="184" w:type="pct"/>
            <w:vAlign w:val="center"/>
          </w:tcPr>
          <w:p w:rsidR="004F3196" w:rsidRDefault="004F3196">
            <w:pPr>
              <w:autoSpaceDE w:val="0"/>
              <w:autoSpaceDN w:val="0"/>
              <w:jc w:val="center"/>
              <w:rPr>
                <w:rFonts w:ascii="Times New Roman" w:hAnsi="Times New Roman"/>
                <w:kern w:val="0"/>
                <w:sz w:val="18"/>
                <w:szCs w:val="18"/>
              </w:rPr>
            </w:pPr>
          </w:p>
        </w:tc>
        <w:tc>
          <w:tcPr>
            <w:tcW w:w="191" w:type="pct"/>
            <w:vAlign w:val="center"/>
          </w:tcPr>
          <w:p w:rsidR="004F3196" w:rsidRDefault="004F3196">
            <w:pPr>
              <w:autoSpaceDE w:val="0"/>
              <w:autoSpaceDN w:val="0"/>
              <w:jc w:val="center"/>
              <w:rPr>
                <w:rFonts w:ascii="Times New Roman" w:hAnsi="Times New Roman"/>
                <w:kern w:val="0"/>
                <w:sz w:val="18"/>
                <w:szCs w:val="18"/>
              </w:rPr>
            </w:pPr>
          </w:p>
        </w:tc>
        <w:tc>
          <w:tcPr>
            <w:tcW w:w="212" w:type="pct"/>
            <w:tcBorders>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263" w:type="pct"/>
            <w:tcBorders>
              <w:lef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rPr>
              <w:t>*</w:t>
            </w:r>
          </w:p>
        </w:tc>
      </w:tr>
      <w:tr w:rsidR="004F3196">
        <w:trPr>
          <w:trHeight w:val="278"/>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376" w:type="pct"/>
            <w:gridSpan w:val="2"/>
            <w:vMerge/>
          </w:tcPr>
          <w:p w:rsidR="004F3196" w:rsidRDefault="004F3196">
            <w:pPr>
              <w:autoSpaceDE w:val="0"/>
              <w:autoSpaceDN w:val="0"/>
              <w:jc w:val="left"/>
              <w:rPr>
                <w:rFonts w:ascii="Times New Roman" w:hAnsi="Times New Roman"/>
                <w:kern w:val="0"/>
                <w:sz w:val="18"/>
                <w:szCs w:val="18"/>
              </w:rPr>
            </w:pPr>
          </w:p>
        </w:tc>
        <w:tc>
          <w:tcPr>
            <w:tcW w:w="464"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C131001</w:t>
            </w:r>
          </w:p>
        </w:tc>
        <w:tc>
          <w:tcPr>
            <w:tcW w:w="1201" w:type="pct"/>
            <w:vAlign w:val="center"/>
          </w:tcPr>
          <w:p w:rsidR="004F3196" w:rsidRDefault="00042C96">
            <w:pPr>
              <w:autoSpaceDE w:val="0"/>
              <w:autoSpaceDN w:val="0"/>
              <w:jc w:val="left"/>
              <w:rPr>
                <w:rFonts w:ascii="Times New Roman" w:hAnsi="Times New Roman"/>
                <w:kern w:val="0"/>
                <w:sz w:val="18"/>
                <w:szCs w:val="18"/>
              </w:rPr>
            </w:pPr>
            <w:r>
              <w:rPr>
                <w:rFonts w:ascii="Times New Roman" w:hAnsi="Times New Roman"/>
                <w:sz w:val="18"/>
                <w:szCs w:val="18"/>
              </w:rPr>
              <w:t>专业认知与职业前瞻教育</w:t>
            </w:r>
          </w:p>
        </w:tc>
        <w:tc>
          <w:tcPr>
            <w:tcW w:w="33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8</w:t>
            </w:r>
          </w:p>
        </w:tc>
        <w:tc>
          <w:tcPr>
            <w:tcW w:w="342"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8</w:t>
            </w:r>
          </w:p>
        </w:tc>
        <w:tc>
          <w:tcPr>
            <w:tcW w:w="37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0</w:t>
            </w:r>
          </w:p>
        </w:tc>
        <w:tc>
          <w:tcPr>
            <w:tcW w:w="270"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0.5</w:t>
            </w:r>
          </w:p>
        </w:tc>
        <w:tc>
          <w:tcPr>
            <w:tcW w:w="197" w:type="pct"/>
            <w:vAlign w:val="center"/>
          </w:tcPr>
          <w:p w:rsidR="004F3196" w:rsidRDefault="00042C96">
            <w:pPr>
              <w:autoSpaceDE w:val="0"/>
              <w:autoSpaceDN w:val="0"/>
              <w:jc w:val="left"/>
              <w:rPr>
                <w:rFonts w:ascii="Times New Roman" w:hAnsi="Times New Roman"/>
                <w:kern w:val="0"/>
                <w:sz w:val="18"/>
                <w:szCs w:val="18"/>
              </w:rPr>
            </w:pPr>
            <w:r>
              <w:rPr>
                <w:rFonts w:ascii="Times New Roman" w:hAnsi="Times New Roman"/>
                <w:sz w:val="18"/>
                <w:szCs w:val="18"/>
              </w:rPr>
              <w:t>1</w:t>
            </w:r>
          </w:p>
        </w:tc>
        <w:tc>
          <w:tcPr>
            <w:tcW w:w="204" w:type="pct"/>
            <w:vAlign w:val="center"/>
          </w:tcPr>
          <w:p w:rsidR="004F3196" w:rsidRDefault="004F3196">
            <w:pPr>
              <w:autoSpaceDE w:val="0"/>
              <w:autoSpaceDN w:val="0"/>
              <w:jc w:val="left"/>
              <w:rPr>
                <w:rFonts w:ascii="Times New Roman" w:hAnsi="Times New Roman"/>
                <w:kern w:val="0"/>
                <w:sz w:val="18"/>
                <w:szCs w:val="18"/>
              </w:rPr>
            </w:pPr>
          </w:p>
        </w:tc>
        <w:tc>
          <w:tcPr>
            <w:tcW w:w="197" w:type="pct"/>
            <w:vAlign w:val="center"/>
          </w:tcPr>
          <w:p w:rsidR="004F3196" w:rsidRDefault="004F3196">
            <w:pPr>
              <w:autoSpaceDE w:val="0"/>
              <w:autoSpaceDN w:val="0"/>
              <w:jc w:val="left"/>
              <w:rPr>
                <w:rFonts w:ascii="Times New Roman" w:hAnsi="Times New Roman"/>
                <w:kern w:val="0"/>
                <w:sz w:val="18"/>
                <w:szCs w:val="18"/>
              </w:rPr>
            </w:pPr>
          </w:p>
        </w:tc>
        <w:tc>
          <w:tcPr>
            <w:tcW w:w="184" w:type="pct"/>
            <w:vAlign w:val="center"/>
          </w:tcPr>
          <w:p w:rsidR="004F3196" w:rsidRDefault="004F3196">
            <w:pPr>
              <w:autoSpaceDE w:val="0"/>
              <w:autoSpaceDN w:val="0"/>
              <w:jc w:val="left"/>
              <w:rPr>
                <w:rFonts w:ascii="Times New Roman" w:hAnsi="Times New Roman"/>
                <w:kern w:val="0"/>
                <w:sz w:val="18"/>
                <w:szCs w:val="18"/>
              </w:rPr>
            </w:pPr>
          </w:p>
        </w:tc>
        <w:tc>
          <w:tcPr>
            <w:tcW w:w="191" w:type="pct"/>
            <w:vAlign w:val="center"/>
          </w:tcPr>
          <w:p w:rsidR="004F3196" w:rsidRDefault="004F3196">
            <w:pPr>
              <w:autoSpaceDE w:val="0"/>
              <w:autoSpaceDN w:val="0"/>
              <w:jc w:val="left"/>
              <w:rPr>
                <w:rFonts w:ascii="Times New Roman" w:hAnsi="Times New Roman"/>
                <w:kern w:val="0"/>
                <w:sz w:val="18"/>
                <w:szCs w:val="18"/>
              </w:rPr>
            </w:pPr>
          </w:p>
        </w:tc>
        <w:tc>
          <w:tcPr>
            <w:tcW w:w="212" w:type="pct"/>
            <w:tcBorders>
              <w:right w:val="single" w:sz="4" w:space="0" w:color="auto"/>
            </w:tcBorders>
            <w:vAlign w:val="center"/>
          </w:tcPr>
          <w:p w:rsidR="004F3196" w:rsidRDefault="004F3196">
            <w:pPr>
              <w:autoSpaceDE w:val="0"/>
              <w:autoSpaceDN w:val="0"/>
              <w:jc w:val="left"/>
              <w:rPr>
                <w:rFonts w:ascii="Times New Roman" w:hAnsi="Times New Roman"/>
                <w:kern w:val="0"/>
                <w:sz w:val="18"/>
                <w:szCs w:val="18"/>
              </w:rPr>
            </w:pPr>
          </w:p>
        </w:tc>
        <w:tc>
          <w:tcPr>
            <w:tcW w:w="263" w:type="pct"/>
            <w:tcBorders>
              <w:lef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r>
      <w:tr w:rsidR="004F3196">
        <w:trPr>
          <w:trHeight w:val="278"/>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376" w:type="pct"/>
            <w:gridSpan w:val="2"/>
            <w:vMerge/>
          </w:tcPr>
          <w:p w:rsidR="004F3196" w:rsidRDefault="004F3196">
            <w:pPr>
              <w:autoSpaceDE w:val="0"/>
              <w:autoSpaceDN w:val="0"/>
              <w:jc w:val="left"/>
              <w:rPr>
                <w:rFonts w:ascii="Times New Roman" w:hAnsi="Times New Roman"/>
                <w:kern w:val="0"/>
                <w:sz w:val="18"/>
                <w:szCs w:val="18"/>
              </w:rPr>
            </w:pPr>
          </w:p>
        </w:tc>
        <w:tc>
          <w:tcPr>
            <w:tcW w:w="464"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C111011</w:t>
            </w:r>
          </w:p>
        </w:tc>
        <w:tc>
          <w:tcPr>
            <w:tcW w:w="1201" w:type="pct"/>
            <w:vAlign w:val="center"/>
          </w:tcPr>
          <w:p w:rsidR="004F3196" w:rsidRDefault="00042C96">
            <w:pPr>
              <w:autoSpaceDE w:val="0"/>
              <w:autoSpaceDN w:val="0"/>
              <w:jc w:val="left"/>
              <w:rPr>
                <w:rFonts w:ascii="Times New Roman" w:hAnsi="Times New Roman"/>
                <w:kern w:val="0"/>
                <w:sz w:val="18"/>
                <w:szCs w:val="18"/>
              </w:rPr>
            </w:pPr>
            <w:r>
              <w:rPr>
                <w:rFonts w:ascii="Times New Roman" w:hAnsi="Times New Roman"/>
                <w:sz w:val="18"/>
                <w:szCs w:val="18"/>
              </w:rPr>
              <w:t>体育</w:t>
            </w:r>
            <w:r>
              <w:rPr>
                <w:rFonts w:ascii="Times New Roman" w:hAnsi="Times New Roman"/>
                <w:sz w:val="18"/>
                <w:szCs w:val="18"/>
              </w:rPr>
              <w:t>Ⅰ</w:t>
            </w:r>
          </w:p>
        </w:tc>
        <w:tc>
          <w:tcPr>
            <w:tcW w:w="33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26</w:t>
            </w:r>
          </w:p>
        </w:tc>
        <w:tc>
          <w:tcPr>
            <w:tcW w:w="342"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0</w:t>
            </w:r>
          </w:p>
        </w:tc>
        <w:tc>
          <w:tcPr>
            <w:tcW w:w="37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26</w:t>
            </w:r>
          </w:p>
        </w:tc>
        <w:tc>
          <w:tcPr>
            <w:tcW w:w="270"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1</w:t>
            </w:r>
          </w:p>
        </w:tc>
        <w:tc>
          <w:tcPr>
            <w:tcW w:w="197"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2</w:t>
            </w:r>
          </w:p>
        </w:tc>
        <w:tc>
          <w:tcPr>
            <w:tcW w:w="204" w:type="pct"/>
            <w:vAlign w:val="center"/>
          </w:tcPr>
          <w:p w:rsidR="004F3196" w:rsidRDefault="004F3196">
            <w:pPr>
              <w:autoSpaceDE w:val="0"/>
              <w:autoSpaceDN w:val="0"/>
              <w:jc w:val="center"/>
              <w:rPr>
                <w:rFonts w:ascii="Times New Roman" w:hAnsi="Times New Roman"/>
                <w:kern w:val="0"/>
                <w:sz w:val="18"/>
                <w:szCs w:val="18"/>
              </w:rPr>
            </w:pPr>
          </w:p>
        </w:tc>
        <w:tc>
          <w:tcPr>
            <w:tcW w:w="197" w:type="pct"/>
            <w:vAlign w:val="center"/>
          </w:tcPr>
          <w:p w:rsidR="004F3196" w:rsidRDefault="004F3196">
            <w:pPr>
              <w:autoSpaceDE w:val="0"/>
              <w:autoSpaceDN w:val="0"/>
              <w:jc w:val="center"/>
              <w:rPr>
                <w:rFonts w:ascii="Times New Roman" w:hAnsi="Times New Roman"/>
                <w:kern w:val="0"/>
                <w:sz w:val="18"/>
                <w:szCs w:val="18"/>
              </w:rPr>
            </w:pPr>
          </w:p>
        </w:tc>
        <w:tc>
          <w:tcPr>
            <w:tcW w:w="184" w:type="pct"/>
            <w:vAlign w:val="center"/>
          </w:tcPr>
          <w:p w:rsidR="004F3196" w:rsidRDefault="004F3196">
            <w:pPr>
              <w:autoSpaceDE w:val="0"/>
              <w:autoSpaceDN w:val="0"/>
              <w:jc w:val="center"/>
              <w:rPr>
                <w:rFonts w:ascii="Times New Roman" w:hAnsi="Times New Roman"/>
                <w:kern w:val="0"/>
                <w:sz w:val="18"/>
                <w:szCs w:val="18"/>
              </w:rPr>
            </w:pPr>
          </w:p>
        </w:tc>
        <w:tc>
          <w:tcPr>
            <w:tcW w:w="191" w:type="pct"/>
            <w:vAlign w:val="center"/>
          </w:tcPr>
          <w:p w:rsidR="004F3196" w:rsidRDefault="004F3196">
            <w:pPr>
              <w:autoSpaceDE w:val="0"/>
              <w:autoSpaceDN w:val="0"/>
              <w:jc w:val="center"/>
              <w:rPr>
                <w:rFonts w:ascii="Times New Roman" w:hAnsi="Times New Roman"/>
                <w:kern w:val="0"/>
                <w:sz w:val="18"/>
                <w:szCs w:val="18"/>
              </w:rPr>
            </w:pPr>
          </w:p>
        </w:tc>
        <w:tc>
          <w:tcPr>
            <w:tcW w:w="212" w:type="pct"/>
            <w:tcBorders>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263" w:type="pct"/>
            <w:tcBorders>
              <w:lef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pacing w:val="-4"/>
                <w:sz w:val="18"/>
                <w:szCs w:val="18"/>
              </w:rPr>
              <w:t>■</w:t>
            </w:r>
          </w:p>
        </w:tc>
      </w:tr>
      <w:tr w:rsidR="004F3196">
        <w:trPr>
          <w:trHeight w:val="278"/>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376" w:type="pct"/>
            <w:gridSpan w:val="2"/>
            <w:vMerge/>
          </w:tcPr>
          <w:p w:rsidR="004F3196" w:rsidRDefault="004F3196">
            <w:pPr>
              <w:autoSpaceDE w:val="0"/>
              <w:autoSpaceDN w:val="0"/>
              <w:jc w:val="left"/>
              <w:rPr>
                <w:rFonts w:ascii="Times New Roman" w:hAnsi="Times New Roman"/>
                <w:kern w:val="0"/>
                <w:sz w:val="18"/>
                <w:szCs w:val="18"/>
              </w:rPr>
            </w:pPr>
          </w:p>
        </w:tc>
        <w:tc>
          <w:tcPr>
            <w:tcW w:w="464"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C111009</w:t>
            </w:r>
          </w:p>
        </w:tc>
        <w:tc>
          <w:tcPr>
            <w:tcW w:w="1201" w:type="pct"/>
            <w:vAlign w:val="center"/>
          </w:tcPr>
          <w:p w:rsidR="004F3196" w:rsidRDefault="00042C96">
            <w:pPr>
              <w:autoSpaceDE w:val="0"/>
              <w:autoSpaceDN w:val="0"/>
              <w:jc w:val="left"/>
              <w:rPr>
                <w:rFonts w:ascii="Times New Roman" w:hAnsi="Times New Roman"/>
                <w:kern w:val="0"/>
                <w:sz w:val="18"/>
                <w:szCs w:val="18"/>
              </w:rPr>
            </w:pPr>
            <w:r>
              <w:rPr>
                <w:rFonts w:ascii="Times New Roman" w:hAnsi="Times New Roman"/>
                <w:sz w:val="18"/>
                <w:szCs w:val="18"/>
              </w:rPr>
              <w:t>军事理论</w:t>
            </w:r>
          </w:p>
        </w:tc>
        <w:tc>
          <w:tcPr>
            <w:tcW w:w="33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32</w:t>
            </w:r>
          </w:p>
        </w:tc>
        <w:tc>
          <w:tcPr>
            <w:tcW w:w="342"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18</w:t>
            </w:r>
          </w:p>
        </w:tc>
        <w:tc>
          <w:tcPr>
            <w:tcW w:w="37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14</w:t>
            </w:r>
          </w:p>
        </w:tc>
        <w:tc>
          <w:tcPr>
            <w:tcW w:w="270"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2</w:t>
            </w:r>
          </w:p>
        </w:tc>
        <w:tc>
          <w:tcPr>
            <w:tcW w:w="197"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2</w:t>
            </w:r>
          </w:p>
        </w:tc>
        <w:tc>
          <w:tcPr>
            <w:tcW w:w="204" w:type="pct"/>
            <w:vAlign w:val="center"/>
          </w:tcPr>
          <w:p w:rsidR="004F3196" w:rsidRDefault="004F3196">
            <w:pPr>
              <w:autoSpaceDE w:val="0"/>
              <w:autoSpaceDN w:val="0"/>
              <w:jc w:val="center"/>
              <w:rPr>
                <w:rFonts w:ascii="Times New Roman" w:hAnsi="Times New Roman"/>
                <w:kern w:val="0"/>
                <w:sz w:val="18"/>
                <w:szCs w:val="18"/>
              </w:rPr>
            </w:pPr>
          </w:p>
        </w:tc>
        <w:tc>
          <w:tcPr>
            <w:tcW w:w="197" w:type="pct"/>
            <w:vAlign w:val="center"/>
          </w:tcPr>
          <w:p w:rsidR="004F3196" w:rsidRDefault="004F3196">
            <w:pPr>
              <w:autoSpaceDE w:val="0"/>
              <w:autoSpaceDN w:val="0"/>
              <w:jc w:val="center"/>
              <w:rPr>
                <w:rFonts w:ascii="Times New Roman" w:hAnsi="Times New Roman"/>
                <w:kern w:val="0"/>
                <w:sz w:val="18"/>
                <w:szCs w:val="18"/>
              </w:rPr>
            </w:pPr>
          </w:p>
        </w:tc>
        <w:tc>
          <w:tcPr>
            <w:tcW w:w="184" w:type="pct"/>
            <w:vAlign w:val="center"/>
          </w:tcPr>
          <w:p w:rsidR="004F3196" w:rsidRDefault="004F3196">
            <w:pPr>
              <w:autoSpaceDE w:val="0"/>
              <w:autoSpaceDN w:val="0"/>
              <w:jc w:val="center"/>
              <w:rPr>
                <w:rFonts w:ascii="Times New Roman" w:hAnsi="Times New Roman"/>
                <w:kern w:val="0"/>
                <w:sz w:val="18"/>
                <w:szCs w:val="18"/>
              </w:rPr>
            </w:pPr>
          </w:p>
        </w:tc>
        <w:tc>
          <w:tcPr>
            <w:tcW w:w="191" w:type="pct"/>
            <w:vAlign w:val="center"/>
          </w:tcPr>
          <w:p w:rsidR="004F3196" w:rsidRDefault="004F3196">
            <w:pPr>
              <w:autoSpaceDE w:val="0"/>
              <w:autoSpaceDN w:val="0"/>
              <w:jc w:val="center"/>
              <w:rPr>
                <w:rFonts w:ascii="Times New Roman" w:hAnsi="Times New Roman"/>
                <w:kern w:val="0"/>
                <w:sz w:val="18"/>
                <w:szCs w:val="18"/>
              </w:rPr>
            </w:pPr>
          </w:p>
        </w:tc>
        <w:tc>
          <w:tcPr>
            <w:tcW w:w="212" w:type="pct"/>
            <w:tcBorders>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263" w:type="pct"/>
            <w:tcBorders>
              <w:lef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r>
      <w:tr w:rsidR="004F3196">
        <w:trPr>
          <w:trHeight w:val="278"/>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376" w:type="pct"/>
            <w:gridSpan w:val="2"/>
            <w:vMerge/>
          </w:tcPr>
          <w:p w:rsidR="004F3196" w:rsidRDefault="004F3196">
            <w:pPr>
              <w:autoSpaceDE w:val="0"/>
              <w:autoSpaceDN w:val="0"/>
              <w:jc w:val="left"/>
              <w:rPr>
                <w:rFonts w:ascii="Times New Roman" w:hAnsi="Times New Roman"/>
                <w:kern w:val="0"/>
                <w:sz w:val="18"/>
                <w:szCs w:val="18"/>
              </w:rPr>
            </w:pPr>
          </w:p>
        </w:tc>
        <w:tc>
          <w:tcPr>
            <w:tcW w:w="464"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C121002</w:t>
            </w:r>
          </w:p>
        </w:tc>
        <w:tc>
          <w:tcPr>
            <w:tcW w:w="1201" w:type="pct"/>
            <w:vAlign w:val="center"/>
          </w:tcPr>
          <w:p w:rsidR="004F3196" w:rsidRDefault="00042C96">
            <w:pPr>
              <w:autoSpaceDE w:val="0"/>
              <w:autoSpaceDN w:val="0"/>
              <w:jc w:val="left"/>
              <w:rPr>
                <w:rFonts w:ascii="Times New Roman" w:hAnsi="Times New Roman"/>
                <w:kern w:val="0"/>
                <w:sz w:val="18"/>
                <w:szCs w:val="18"/>
              </w:rPr>
            </w:pPr>
            <w:r>
              <w:rPr>
                <w:rFonts w:ascii="Times New Roman" w:hAnsi="Times New Roman"/>
                <w:sz w:val="18"/>
                <w:szCs w:val="18"/>
              </w:rPr>
              <w:t>思想道德与法治</w:t>
            </w:r>
          </w:p>
        </w:tc>
        <w:tc>
          <w:tcPr>
            <w:tcW w:w="33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48</w:t>
            </w:r>
          </w:p>
        </w:tc>
        <w:tc>
          <w:tcPr>
            <w:tcW w:w="342"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38</w:t>
            </w:r>
          </w:p>
        </w:tc>
        <w:tc>
          <w:tcPr>
            <w:tcW w:w="37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10</w:t>
            </w:r>
          </w:p>
        </w:tc>
        <w:tc>
          <w:tcPr>
            <w:tcW w:w="270"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3</w:t>
            </w:r>
          </w:p>
        </w:tc>
        <w:tc>
          <w:tcPr>
            <w:tcW w:w="197"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4</w:t>
            </w:r>
          </w:p>
        </w:tc>
        <w:tc>
          <w:tcPr>
            <w:tcW w:w="204" w:type="pct"/>
            <w:vAlign w:val="center"/>
          </w:tcPr>
          <w:p w:rsidR="004F3196" w:rsidRDefault="004F3196">
            <w:pPr>
              <w:autoSpaceDE w:val="0"/>
              <w:autoSpaceDN w:val="0"/>
              <w:jc w:val="center"/>
              <w:rPr>
                <w:rFonts w:ascii="Times New Roman" w:hAnsi="Times New Roman"/>
                <w:kern w:val="0"/>
                <w:sz w:val="18"/>
                <w:szCs w:val="18"/>
              </w:rPr>
            </w:pPr>
          </w:p>
        </w:tc>
        <w:tc>
          <w:tcPr>
            <w:tcW w:w="197" w:type="pct"/>
            <w:vAlign w:val="center"/>
          </w:tcPr>
          <w:p w:rsidR="004F3196" w:rsidRDefault="004F3196">
            <w:pPr>
              <w:autoSpaceDE w:val="0"/>
              <w:autoSpaceDN w:val="0"/>
              <w:jc w:val="center"/>
              <w:rPr>
                <w:rFonts w:ascii="Times New Roman" w:hAnsi="Times New Roman"/>
                <w:kern w:val="0"/>
                <w:sz w:val="18"/>
                <w:szCs w:val="18"/>
              </w:rPr>
            </w:pPr>
          </w:p>
        </w:tc>
        <w:tc>
          <w:tcPr>
            <w:tcW w:w="184" w:type="pct"/>
            <w:vAlign w:val="center"/>
          </w:tcPr>
          <w:p w:rsidR="004F3196" w:rsidRDefault="004F3196">
            <w:pPr>
              <w:autoSpaceDE w:val="0"/>
              <w:autoSpaceDN w:val="0"/>
              <w:jc w:val="center"/>
              <w:rPr>
                <w:rFonts w:ascii="Times New Roman" w:hAnsi="Times New Roman"/>
                <w:kern w:val="0"/>
                <w:sz w:val="18"/>
                <w:szCs w:val="18"/>
              </w:rPr>
            </w:pPr>
          </w:p>
        </w:tc>
        <w:tc>
          <w:tcPr>
            <w:tcW w:w="191" w:type="pct"/>
            <w:vAlign w:val="center"/>
          </w:tcPr>
          <w:p w:rsidR="004F3196" w:rsidRDefault="004F3196">
            <w:pPr>
              <w:autoSpaceDE w:val="0"/>
              <w:autoSpaceDN w:val="0"/>
              <w:jc w:val="center"/>
              <w:rPr>
                <w:rFonts w:ascii="Times New Roman" w:hAnsi="Times New Roman"/>
                <w:kern w:val="0"/>
                <w:sz w:val="18"/>
                <w:szCs w:val="18"/>
              </w:rPr>
            </w:pPr>
          </w:p>
        </w:tc>
        <w:tc>
          <w:tcPr>
            <w:tcW w:w="212" w:type="pct"/>
            <w:tcBorders>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263" w:type="pct"/>
            <w:tcBorders>
              <w:lef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r>
      <w:tr w:rsidR="004F3196">
        <w:trPr>
          <w:trHeight w:val="278"/>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376" w:type="pct"/>
            <w:gridSpan w:val="2"/>
            <w:vMerge/>
          </w:tcPr>
          <w:p w:rsidR="004F3196" w:rsidRDefault="004F3196">
            <w:pPr>
              <w:autoSpaceDE w:val="0"/>
              <w:autoSpaceDN w:val="0"/>
              <w:jc w:val="left"/>
              <w:rPr>
                <w:rFonts w:ascii="Times New Roman" w:hAnsi="Times New Roman"/>
                <w:kern w:val="0"/>
                <w:sz w:val="18"/>
                <w:szCs w:val="18"/>
              </w:rPr>
            </w:pPr>
          </w:p>
        </w:tc>
        <w:tc>
          <w:tcPr>
            <w:tcW w:w="464"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C121015</w:t>
            </w:r>
          </w:p>
        </w:tc>
        <w:tc>
          <w:tcPr>
            <w:tcW w:w="1201" w:type="pct"/>
            <w:vAlign w:val="center"/>
          </w:tcPr>
          <w:p w:rsidR="004F3196" w:rsidRDefault="00042C96">
            <w:pPr>
              <w:autoSpaceDE w:val="0"/>
              <w:autoSpaceDN w:val="0"/>
              <w:jc w:val="left"/>
              <w:rPr>
                <w:rFonts w:ascii="Times New Roman" w:hAnsi="Times New Roman"/>
                <w:kern w:val="0"/>
                <w:sz w:val="18"/>
                <w:szCs w:val="18"/>
              </w:rPr>
            </w:pPr>
            <w:r>
              <w:rPr>
                <w:rFonts w:ascii="Times New Roman" w:hAnsi="Times New Roman"/>
                <w:sz w:val="18"/>
                <w:szCs w:val="18"/>
              </w:rPr>
              <w:t>形势与政策</w:t>
            </w:r>
            <w:r>
              <w:rPr>
                <w:rFonts w:ascii="Times New Roman" w:hAnsi="Times New Roman"/>
                <w:sz w:val="18"/>
                <w:szCs w:val="18"/>
              </w:rPr>
              <w:t>Ⅰ</w:t>
            </w:r>
          </w:p>
        </w:tc>
        <w:tc>
          <w:tcPr>
            <w:tcW w:w="33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8</w:t>
            </w:r>
          </w:p>
        </w:tc>
        <w:tc>
          <w:tcPr>
            <w:tcW w:w="342"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8</w:t>
            </w:r>
          </w:p>
        </w:tc>
        <w:tc>
          <w:tcPr>
            <w:tcW w:w="37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0</w:t>
            </w:r>
          </w:p>
        </w:tc>
        <w:tc>
          <w:tcPr>
            <w:tcW w:w="270"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0.5</w:t>
            </w:r>
          </w:p>
        </w:tc>
        <w:tc>
          <w:tcPr>
            <w:tcW w:w="197"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4</w:t>
            </w:r>
          </w:p>
        </w:tc>
        <w:tc>
          <w:tcPr>
            <w:tcW w:w="204" w:type="pct"/>
            <w:vAlign w:val="center"/>
          </w:tcPr>
          <w:p w:rsidR="004F3196" w:rsidRDefault="004F3196">
            <w:pPr>
              <w:autoSpaceDE w:val="0"/>
              <w:autoSpaceDN w:val="0"/>
              <w:jc w:val="center"/>
              <w:rPr>
                <w:rFonts w:ascii="Times New Roman" w:hAnsi="Times New Roman"/>
                <w:kern w:val="0"/>
                <w:sz w:val="18"/>
                <w:szCs w:val="18"/>
              </w:rPr>
            </w:pPr>
          </w:p>
        </w:tc>
        <w:tc>
          <w:tcPr>
            <w:tcW w:w="197" w:type="pct"/>
            <w:vAlign w:val="center"/>
          </w:tcPr>
          <w:p w:rsidR="004F3196" w:rsidRDefault="004F3196">
            <w:pPr>
              <w:autoSpaceDE w:val="0"/>
              <w:autoSpaceDN w:val="0"/>
              <w:jc w:val="center"/>
              <w:rPr>
                <w:rFonts w:ascii="Times New Roman" w:hAnsi="Times New Roman"/>
                <w:kern w:val="0"/>
                <w:sz w:val="18"/>
                <w:szCs w:val="18"/>
              </w:rPr>
            </w:pPr>
          </w:p>
        </w:tc>
        <w:tc>
          <w:tcPr>
            <w:tcW w:w="184" w:type="pct"/>
            <w:vAlign w:val="center"/>
          </w:tcPr>
          <w:p w:rsidR="004F3196" w:rsidRDefault="004F3196">
            <w:pPr>
              <w:autoSpaceDE w:val="0"/>
              <w:autoSpaceDN w:val="0"/>
              <w:jc w:val="center"/>
              <w:rPr>
                <w:rFonts w:ascii="Times New Roman" w:hAnsi="Times New Roman"/>
                <w:kern w:val="0"/>
                <w:sz w:val="18"/>
                <w:szCs w:val="18"/>
              </w:rPr>
            </w:pPr>
          </w:p>
        </w:tc>
        <w:tc>
          <w:tcPr>
            <w:tcW w:w="191" w:type="pct"/>
            <w:vAlign w:val="center"/>
          </w:tcPr>
          <w:p w:rsidR="004F3196" w:rsidRDefault="004F3196">
            <w:pPr>
              <w:autoSpaceDE w:val="0"/>
              <w:autoSpaceDN w:val="0"/>
              <w:jc w:val="center"/>
              <w:rPr>
                <w:rFonts w:ascii="Times New Roman" w:hAnsi="Times New Roman"/>
                <w:kern w:val="0"/>
                <w:sz w:val="18"/>
                <w:szCs w:val="18"/>
              </w:rPr>
            </w:pPr>
          </w:p>
        </w:tc>
        <w:tc>
          <w:tcPr>
            <w:tcW w:w="212" w:type="pct"/>
            <w:tcBorders>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263" w:type="pct"/>
            <w:tcBorders>
              <w:lef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r>
      <w:tr w:rsidR="004F3196">
        <w:trPr>
          <w:trHeight w:val="278"/>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376" w:type="pct"/>
            <w:gridSpan w:val="2"/>
            <w:vMerge/>
          </w:tcPr>
          <w:p w:rsidR="004F3196" w:rsidRDefault="004F3196">
            <w:pPr>
              <w:autoSpaceDE w:val="0"/>
              <w:autoSpaceDN w:val="0"/>
              <w:jc w:val="left"/>
              <w:rPr>
                <w:rFonts w:ascii="Times New Roman" w:hAnsi="Times New Roman"/>
                <w:kern w:val="0"/>
                <w:sz w:val="18"/>
                <w:szCs w:val="18"/>
              </w:rPr>
            </w:pPr>
          </w:p>
        </w:tc>
        <w:tc>
          <w:tcPr>
            <w:tcW w:w="464"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C121028</w:t>
            </w:r>
          </w:p>
        </w:tc>
        <w:tc>
          <w:tcPr>
            <w:tcW w:w="1201" w:type="pct"/>
            <w:vAlign w:val="center"/>
          </w:tcPr>
          <w:p w:rsidR="004F3196" w:rsidRDefault="00042C96">
            <w:pPr>
              <w:autoSpaceDE w:val="0"/>
              <w:autoSpaceDN w:val="0"/>
              <w:jc w:val="left"/>
              <w:rPr>
                <w:rFonts w:ascii="Times New Roman" w:hAnsi="Times New Roman"/>
                <w:kern w:val="0"/>
                <w:sz w:val="18"/>
                <w:szCs w:val="18"/>
              </w:rPr>
            </w:pPr>
            <w:r>
              <w:rPr>
                <w:rFonts w:ascii="Times New Roman" w:hAnsi="Times New Roman" w:hint="eastAsia"/>
                <w:sz w:val="18"/>
                <w:szCs w:val="18"/>
              </w:rPr>
              <w:t>国家</w:t>
            </w:r>
            <w:r>
              <w:rPr>
                <w:rFonts w:ascii="Times New Roman" w:hAnsi="Times New Roman"/>
                <w:sz w:val="18"/>
                <w:szCs w:val="18"/>
              </w:rPr>
              <w:t>安全教育</w:t>
            </w:r>
          </w:p>
        </w:tc>
        <w:tc>
          <w:tcPr>
            <w:tcW w:w="336" w:type="pct"/>
            <w:vAlign w:val="center"/>
          </w:tcPr>
          <w:p w:rsidR="004F3196" w:rsidRDefault="00042C96">
            <w:pPr>
              <w:autoSpaceDE w:val="0"/>
              <w:autoSpaceDN w:val="0"/>
              <w:jc w:val="center"/>
              <w:rPr>
                <w:rFonts w:ascii="Times New Roman" w:hAnsi="Times New Roman"/>
                <w:kern w:val="0"/>
                <w:sz w:val="18"/>
                <w:szCs w:val="18"/>
              </w:rPr>
            </w:pPr>
            <w:r>
              <w:rPr>
                <w:rFonts w:ascii="Times New Roman" w:eastAsiaTheme="minorEastAsia" w:hAnsi="Times New Roman"/>
                <w:sz w:val="18"/>
                <w:szCs w:val="18"/>
              </w:rPr>
              <w:t>16</w:t>
            </w:r>
          </w:p>
        </w:tc>
        <w:tc>
          <w:tcPr>
            <w:tcW w:w="342" w:type="pct"/>
            <w:vAlign w:val="center"/>
          </w:tcPr>
          <w:p w:rsidR="004F3196" w:rsidRDefault="00042C96">
            <w:pPr>
              <w:autoSpaceDE w:val="0"/>
              <w:autoSpaceDN w:val="0"/>
              <w:jc w:val="center"/>
              <w:rPr>
                <w:rFonts w:ascii="Times New Roman" w:hAnsi="Times New Roman"/>
                <w:kern w:val="0"/>
                <w:sz w:val="18"/>
                <w:szCs w:val="18"/>
              </w:rPr>
            </w:pPr>
            <w:r>
              <w:rPr>
                <w:rFonts w:ascii="Times New Roman" w:eastAsiaTheme="minorEastAsia" w:hAnsi="Times New Roman"/>
                <w:sz w:val="18"/>
                <w:szCs w:val="18"/>
              </w:rPr>
              <w:t>16</w:t>
            </w:r>
          </w:p>
        </w:tc>
        <w:tc>
          <w:tcPr>
            <w:tcW w:w="376" w:type="pct"/>
            <w:vAlign w:val="center"/>
          </w:tcPr>
          <w:p w:rsidR="004F3196" w:rsidRDefault="00042C96">
            <w:pPr>
              <w:autoSpaceDE w:val="0"/>
              <w:autoSpaceDN w:val="0"/>
              <w:jc w:val="center"/>
              <w:rPr>
                <w:rFonts w:ascii="Times New Roman" w:hAnsi="Times New Roman"/>
                <w:kern w:val="0"/>
                <w:sz w:val="18"/>
                <w:szCs w:val="18"/>
              </w:rPr>
            </w:pPr>
            <w:r>
              <w:rPr>
                <w:rFonts w:ascii="Times New Roman" w:eastAsiaTheme="minorEastAsia" w:hAnsi="Times New Roman"/>
                <w:sz w:val="18"/>
                <w:szCs w:val="18"/>
              </w:rPr>
              <w:t>0</w:t>
            </w:r>
          </w:p>
        </w:tc>
        <w:tc>
          <w:tcPr>
            <w:tcW w:w="270" w:type="pct"/>
            <w:vAlign w:val="center"/>
          </w:tcPr>
          <w:p w:rsidR="004F3196" w:rsidRDefault="00042C96">
            <w:pPr>
              <w:autoSpaceDE w:val="0"/>
              <w:autoSpaceDN w:val="0"/>
              <w:jc w:val="center"/>
              <w:rPr>
                <w:rFonts w:ascii="Times New Roman" w:hAnsi="Times New Roman"/>
                <w:kern w:val="0"/>
                <w:sz w:val="18"/>
                <w:szCs w:val="18"/>
              </w:rPr>
            </w:pPr>
            <w:r>
              <w:rPr>
                <w:rFonts w:ascii="Times New Roman" w:eastAsiaTheme="minorEastAsia" w:hAnsi="Times New Roman"/>
                <w:sz w:val="18"/>
                <w:szCs w:val="18"/>
              </w:rPr>
              <w:t>1</w:t>
            </w:r>
          </w:p>
        </w:tc>
        <w:tc>
          <w:tcPr>
            <w:tcW w:w="197" w:type="pct"/>
            <w:vAlign w:val="center"/>
          </w:tcPr>
          <w:p w:rsidR="004F3196" w:rsidRDefault="00042C96">
            <w:pPr>
              <w:autoSpaceDE w:val="0"/>
              <w:autoSpaceDN w:val="0"/>
              <w:jc w:val="center"/>
              <w:rPr>
                <w:rFonts w:ascii="Times New Roman" w:hAnsi="Times New Roman"/>
                <w:kern w:val="0"/>
                <w:sz w:val="18"/>
                <w:szCs w:val="18"/>
              </w:rPr>
            </w:pPr>
            <w:r>
              <w:rPr>
                <w:rFonts w:ascii="Times New Roman" w:eastAsia="Dialog" w:hAnsi="Times New Roman"/>
                <w:sz w:val="18"/>
                <w:szCs w:val="18"/>
              </w:rPr>
              <w:t>2</w:t>
            </w:r>
          </w:p>
        </w:tc>
        <w:tc>
          <w:tcPr>
            <w:tcW w:w="204" w:type="pct"/>
            <w:vAlign w:val="center"/>
          </w:tcPr>
          <w:p w:rsidR="004F3196" w:rsidRDefault="004F3196">
            <w:pPr>
              <w:autoSpaceDE w:val="0"/>
              <w:autoSpaceDN w:val="0"/>
              <w:jc w:val="center"/>
              <w:rPr>
                <w:rFonts w:ascii="Times New Roman" w:hAnsi="Times New Roman"/>
                <w:kern w:val="0"/>
                <w:sz w:val="18"/>
                <w:szCs w:val="18"/>
              </w:rPr>
            </w:pPr>
          </w:p>
        </w:tc>
        <w:tc>
          <w:tcPr>
            <w:tcW w:w="197" w:type="pct"/>
            <w:vAlign w:val="center"/>
          </w:tcPr>
          <w:p w:rsidR="004F3196" w:rsidRDefault="004F3196">
            <w:pPr>
              <w:autoSpaceDE w:val="0"/>
              <w:autoSpaceDN w:val="0"/>
              <w:jc w:val="center"/>
              <w:rPr>
                <w:rFonts w:ascii="Times New Roman" w:hAnsi="Times New Roman"/>
                <w:kern w:val="0"/>
                <w:sz w:val="18"/>
                <w:szCs w:val="18"/>
              </w:rPr>
            </w:pPr>
          </w:p>
        </w:tc>
        <w:tc>
          <w:tcPr>
            <w:tcW w:w="184" w:type="pct"/>
            <w:vAlign w:val="center"/>
          </w:tcPr>
          <w:p w:rsidR="004F3196" w:rsidRDefault="004F3196">
            <w:pPr>
              <w:autoSpaceDE w:val="0"/>
              <w:autoSpaceDN w:val="0"/>
              <w:jc w:val="center"/>
              <w:rPr>
                <w:rFonts w:ascii="Times New Roman" w:hAnsi="Times New Roman"/>
                <w:kern w:val="0"/>
                <w:sz w:val="18"/>
                <w:szCs w:val="18"/>
              </w:rPr>
            </w:pPr>
          </w:p>
        </w:tc>
        <w:tc>
          <w:tcPr>
            <w:tcW w:w="191" w:type="pct"/>
            <w:vAlign w:val="center"/>
          </w:tcPr>
          <w:p w:rsidR="004F3196" w:rsidRDefault="004F3196">
            <w:pPr>
              <w:autoSpaceDE w:val="0"/>
              <w:autoSpaceDN w:val="0"/>
              <w:jc w:val="center"/>
              <w:rPr>
                <w:rFonts w:ascii="Times New Roman" w:hAnsi="Times New Roman"/>
                <w:kern w:val="0"/>
                <w:sz w:val="18"/>
                <w:szCs w:val="18"/>
              </w:rPr>
            </w:pPr>
          </w:p>
        </w:tc>
        <w:tc>
          <w:tcPr>
            <w:tcW w:w="212" w:type="pct"/>
            <w:tcBorders>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263" w:type="pct"/>
            <w:tcBorders>
              <w:lef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r>
      <w:tr w:rsidR="004F3196">
        <w:trPr>
          <w:trHeight w:val="278"/>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376" w:type="pct"/>
            <w:gridSpan w:val="2"/>
            <w:vMerge/>
          </w:tcPr>
          <w:p w:rsidR="004F3196" w:rsidRDefault="004F3196">
            <w:pPr>
              <w:autoSpaceDE w:val="0"/>
              <w:autoSpaceDN w:val="0"/>
              <w:jc w:val="left"/>
              <w:rPr>
                <w:rFonts w:ascii="Times New Roman" w:hAnsi="Times New Roman"/>
                <w:kern w:val="0"/>
                <w:sz w:val="18"/>
                <w:szCs w:val="18"/>
              </w:rPr>
            </w:pPr>
          </w:p>
        </w:tc>
        <w:tc>
          <w:tcPr>
            <w:tcW w:w="464" w:type="pct"/>
          </w:tcPr>
          <w:p w:rsidR="004F3196" w:rsidRDefault="00A055A5">
            <w:pPr>
              <w:autoSpaceDE w:val="0"/>
              <w:autoSpaceDN w:val="0"/>
              <w:jc w:val="center"/>
              <w:rPr>
                <w:rFonts w:ascii="Times New Roman" w:hAnsi="Times New Roman"/>
                <w:kern w:val="0"/>
                <w:sz w:val="18"/>
                <w:szCs w:val="18"/>
              </w:rPr>
            </w:pPr>
            <w:hyperlink r:id="rId17" w:history="1">
              <w:r w:rsidR="00042C96">
                <w:rPr>
                  <w:rFonts w:ascii="Times New Roman" w:hAnsi="Times New Roman"/>
                  <w:kern w:val="0"/>
                  <w:sz w:val="18"/>
                  <w:szCs w:val="18"/>
                </w:rPr>
                <w:t>KC009935</w:t>
              </w:r>
            </w:hyperlink>
          </w:p>
        </w:tc>
        <w:tc>
          <w:tcPr>
            <w:tcW w:w="1201" w:type="pct"/>
          </w:tcPr>
          <w:p w:rsidR="004F3196" w:rsidRDefault="00042C96">
            <w:pPr>
              <w:autoSpaceDE w:val="0"/>
              <w:autoSpaceDN w:val="0"/>
              <w:jc w:val="left"/>
              <w:rPr>
                <w:rFonts w:ascii="Times New Roman" w:hAnsi="Times New Roman"/>
                <w:kern w:val="0"/>
                <w:sz w:val="18"/>
                <w:szCs w:val="18"/>
              </w:rPr>
            </w:pPr>
            <w:r>
              <w:rPr>
                <w:rFonts w:ascii="Times New Roman" w:hAnsi="Times New Roman"/>
                <w:kern w:val="0"/>
                <w:sz w:val="18"/>
                <w:szCs w:val="18"/>
              </w:rPr>
              <w:t>大学美育导论</w:t>
            </w:r>
          </w:p>
        </w:tc>
        <w:tc>
          <w:tcPr>
            <w:tcW w:w="336" w:type="pct"/>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16</w:t>
            </w:r>
          </w:p>
        </w:tc>
        <w:tc>
          <w:tcPr>
            <w:tcW w:w="342" w:type="pct"/>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16</w:t>
            </w:r>
          </w:p>
        </w:tc>
        <w:tc>
          <w:tcPr>
            <w:tcW w:w="376" w:type="pct"/>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0</w:t>
            </w:r>
          </w:p>
        </w:tc>
        <w:tc>
          <w:tcPr>
            <w:tcW w:w="270" w:type="pct"/>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1</w:t>
            </w:r>
          </w:p>
        </w:tc>
        <w:tc>
          <w:tcPr>
            <w:tcW w:w="197" w:type="pct"/>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2</w:t>
            </w:r>
          </w:p>
        </w:tc>
        <w:tc>
          <w:tcPr>
            <w:tcW w:w="204" w:type="pct"/>
            <w:vAlign w:val="center"/>
          </w:tcPr>
          <w:p w:rsidR="004F3196" w:rsidRDefault="004F3196">
            <w:pPr>
              <w:autoSpaceDE w:val="0"/>
              <w:autoSpaceDN w:val="0"/>
              <w:jc w:val="center"/>
              <w:rPr>
                <w:rFonts w:ascii="Times New Roman" w:hAnsi="Times New Roman"/>
                <w:kern w:val="0"/>
                <w:sz w:val="18"/>
                <w:szCs w:val="18"/>
              </w:rPr>
            </w:pPr>
          </w:p>
        </w:tc>
        <w:tc>
          <w:tcPr>
            <w:tcW w:w="197" w:type="pct"/>
            <w:vAlign w:val="center"/>
          </w:tcPr>
          <w:p w:rsidR="004F3196" w:rsidRDefault="004F3196">
            <w:pPr>
              <w:autoSpaceDE w:val="0"/>
              <w:autoSpaceDN w:val="0"/>
              <w:jc w:val="center"/>
              <w:rPr>
                <w:rFonts w:ascii="Times New Roman" w:hAnsi="Times New Roman"/>
                <w:kern w:val="0"/>
                <w:sz w:val="18"/>
                <w:szCs w:val="18"/>
              </w:rPr>
            </w:pPr>
          </w:p>
        </w:tc>
        <w:tc>
          <w:tcPr>
            <w:tcW w:w="184" w:type="pct"/>
            <w:vAlign w:val="center"/>
          </w:tcPr>
          <w:p w:rsidR="004F3196" w:rsidRDefault="004F3196">
            <w:pPr>
              <w:autoSpaceDE w:val="0"/>
              <w:autoSpaceDN w:val="0"/>
              <w:jc w:val="center"/>
              <w:rPr>
                <w:rFonts w:ascii="Times New Roman" w:hAnsi="Times New Roman"/>
                <w:kern w:val="0"/>
                <w:sz w:val="18"/>
                <w:szCs w:val="18"/>
              </w:rPr>
            </w:pPr>
          </w:p>
        </w:tc>
        <w:tc>
          <w:tcPr>
            <w:tcW w:w="191" w:type="pct"/>
            <w:vAlign w:val="center"/>
          </w:tcPr>
          <w:p w:rsidR="004F3196" w:rsidRDefault="004F3196">
            <w:pPr>
              <w:autoSpaceDE w:val="0"/>
              <w:autoSpaceDN w:val="0"/>
              <w:jc w:val="center"/>
              <w:rPr>
                <w:rFonts w:ascii="Times New Roman" w:hAnsi="Times New Roman"/>
                <w:kern w:val="0"/>
                <w:sz w:val="18"/>
                <w:szCs w:val="18"/>
              </w:rPr>
            </w:pPr>
          </w:p>
        </w:tc>
        <w:tc>
          <w:tcPr>
            <w:tcW w:w="212" w:type="pct"/>
            <w:tcBorders>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263" w:type="pct"/>
            <w:tcBorders>
              <w:lef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r>
      <w:tr w:rsidR="004F3196">
        <w:trPr>
          <w:trHeight w:val="278"/>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376" w:type="pct"/>
            <w:gridSpan w:val="2"/>
            <w:vMerge/>
          </w:tcPr>
          <w:p w:rsidR="004F3196" w:rsidRDefault="004F3196">
            <w:pPr>
              <w:autoSpaceDE w:val="0"/>
              <w:autoSpaceDN w:val="0"/>
              <w:jc w:val="left"/>
              <w:rPr>
                <w:rFonts w:ascii="Times New Roman" w:hAnsi="Times New Roman"/>
                <w:kern w:val="0"/>
                <w:sz w:val="18"/>
                <w:szCs w:val="18"/>
              </w:rPr>
            </w:pPr>
          </w:p>
        </w:tc>
        <w:tc>
          <w:tcPr>
            <w:tcW w:w="464"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C141009</w:t>
            </w:r>
          </w:p>
        </w:tc>
        <w:tc>
          <w:tcPr>
            <w:tcW w:w="1201" w:type="pct"/>
            <w:vAlign w:val="center"/>
          </w:tcPr>
          <w:p w:rsidR="004F3196" w:rsidRDefault="00042C96">
            <w:pPr>
              <w:autoSpaceDE w:val="0"/>
              <w:autoSpaceDN w:val="0"/>
              <w:jc w:val="left"/>
              <w:rPr>
                <w:rFonts w:ascii="Times New Roman" w:hAnsi="Times New Roman"/>
                <w:kern w:val="0"/>
                <w:sz w:val="18"/>
                <w:szCs w:val="18"/>
              </w:rPr>
            </w:pPr>
            <w:r>
              <w:rPr>
                <w:rFonts w:ascii="Times New Roman" w:hAnsi="Times New Roman"/>
                <w:sz w:val="18"/>
                <w:szCs w:val="18"/>
              </w:rPr>
              <w:t>心理健康教育</w:t>
            </w:r>
          </w:p>
        </w:tc>
        <w:tc>
          <w:tcPr>
            <w:tcW w:w="336" w:type="pct"/>
            <w:vAlign w:val="center"/>
          </w:tcPr>
          <w:p w:rsidR="004F3196" w:rsidRDefault="00042C96">
            <w:pPr>
              <w:autoSpaceDE w:val="0"/>
              <w:autoSpaceDN w:val="0"/>
              <w:jc w:val="center"/>
              <w:rPr>
                <w:rFonts w:ascii="Times New Roman" w:hAnsi="Times New Roman"/>
                <w:kern w:val="0"/>
                <w:sz w:val="18"/>
                <w:szCs w:val="18"/>
              </w:rPr>
            </w:pPr>
            <w:r>
              <w:rPr>
                <w:rFonts w:ascii="Times New Roman" w:eastAsia="Dialog" w:hAnsi="Times New Roman"/>
                <w:sz w:val="18"/>
                <w:szCs w:val="18"/>
              </w:rPr>
              <w:t>32</w:t>
            </w:r>
          </w:p>
        </w:tc>
        <w:tc>
          <w:tcPr>
            <w:tcW w:w="342" w:type="pct"/>
            <w:vAlign w:val="center"/>
          </w:tcPr>
          <w:p w:rsidR="004F3196" w:rsidRDefault="00042C96">
            <w:pPr>
              <w:autoSpaceDE w:val="0"/>
              <w:autoSpaceDN w:val="0"/>
              <w:jc w:val="center"/>
              <w:rPr>
                <w:rFonts w:ascii="Times New Roman" w:hAnsi="Times New Roman"/>
                <w:kern w:val="0"/>
                <w:sz w:val="18"/>
                <w:szCs w:val="18"/>
              </w:rPr>
            </w:pPr>
            <w:r>
              <w:rPr>
                <w:rFonts w:ascii="Times New Roman" w:eastAsia="Dialog" w:hAnsi="Times New Roman"/>
                <w:sz w:val="18"/>
                <w:szCs w:val="18"/>
              </w:rPr>
              <w:t>16</w:t>
            </w:r>
          </w:p>
        </w:tc>
        <w:tc>
          <w:tcPr>
            <w:tcW w:w="376" w:type="pct"/>
            <w:vAlign w:val="center"/>
          </w:tcPr>
          <w:p w:rsidR="004F3196" w:rsidRDefault="00042C96">
            <w:pPr>
              <w:autoSpaceDE w:val="0"/>
              <w:autoSpaceDN w:val="0"/>
              <w:jc w:val="center"/>
              <w:rPr>
                <w:rFonts w:ascii="Times New Roman" w:hAnsi="Times New Roman"/>
                <w:kern w:val="0"/>
                <w:sz w:val="18"/>
                <w:szCs w:val="18"/>
              </w:rPr>
            </w:pPr>
            <w:r>
              <w:rPr>
                <w:rFonts w:ascii="Times New Roman" w:eastAsia="Dialog" w:hAnsi="Times New Roman"/>
                <w:sz w:val="18"/>
                <w:szCs w:val="18"/>
              </w:rPr>
              <w:t>16</w:t>
            </w:r>
          </w:p>
        </w:tc>
        <w:tc>
          <w:tcPr>
            <w:tcW w:w="270" w:type="pct"/>
            <w:vAlign w:val="center"/>
          </w:tcPr>
          <w:p w:rsidR="004F3196" w:rsidRDefault="00042C96">
            <w:pPr>
              <w:autoSpaceDE w:val="0"/>
              <w:autoSpaceDN w:val="0"/>
              <w:jc w:val="center"/>
              <w:rPr>
                <w:rFonts w:ascii="Times New Roman" w:hAnsi="Times New Roman"/>
                <w:kern w:val="0"/>
                <w:sz w:val="18"/>
                <w:szCs w:val="18"/>
              </w:rPr>
            </w:pPr>
            <w:r>
              <w:rPr>
                <w:rFonts w:ascii="Times New Roman" w:eastAsia="Dialog" w:hAnsi="Times New Roman"/>
                <w:sz w:val="18"/>
                <w:szCs w:val="18"/>
              </w:rPr>
              <w:t>2</w:t>
            </w:r>
          </w:p>
        </w:tc>
        <w:tc>
          <w:tcPr>
            <w:tcW w:w="197"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2</w:t>
            </w:r>
          </w:p>
        </w:tc>
        <w:tc>
          <w:tcPr>
            <w:tcW w:w="204" w:type="pct"/>
            <w:vAlign w:val="center"/>
          </w:tcPr>
          <w:p w:rsidR="004F3196" w:rsidRDefault="004F3196">
            <w:pPr>
              <w:autoSpaceDE w:val="0"/>
              <w:autoSpaceDN w:val="0"/>
              <w:jc w:val="center"/>
              <w:rPr>
                <w:rFonts w:ascii="Times New Roman" w:hAnsi="Times New Roman"/>
                <w:kern w:val="0"/>
                <w:sz w:val="18"/>
                <w:szCs w:val="18"/>
              </w:rPr>
            </w:pPr>
          </w:p>
        </w:tc>
        <w:tc>
          <w:tcPr>
            <w:tcW w:w="197" w:type="pct"/>
            <w:vAlign w:val="center"/>
          </w:tcPr>
          <w:p w:rsidR="004F3196" w:rsidRDefault="004F3196">
            <w:pPr>
              <w:autoSpaceDE w:val="0"/>
              <w:autoSpaceDN w:val="0"/>
              <w:jc w:val="center"/>
              <w:rPr>
                <w:rFonts w:ascii="Times New Roman" w:hAnsi="Times New Roman"/>
                <w:kern w:val="0"/>
                <w:sz w:val="18"/>
                <w:szCs w:val="18"/>
              </w:rPr>
            </w:pPr>
          </w:p>
        </w:tc>
        <w:tc>
          <w:tcPr>
            <w:tcW w:w="184" w:type="pct"/>
            <w:vAlign w:val="center"/>
          </w:tcPr>
          <w:p w:rsidR="004F3196" w:rsidRDefault="004F3196">
            <w:pPr>
              <w:autoSpaceDE w:val="0"/>
              <w:autoSpaceDN w:val="0"/>
              <w:jc w:val="center"/>
              <w:rPr>
                <w:rFonts w:ascii="Times New Roman" w:hAnsi="Times New Roman"/>
                <w:kern w:val="0"/>
                <w:sz w:val="18"/>
                <w:szCs w:val="18"/>
              </w:rPr>
            </w:pPr>
          </w:p>
        </w:tc>
        <w:tc>
          <w:tcPr>
            <w:tcW w:w="191" w:type="pct"/>
            <w:vAlign w:val="center"/>
          </w:tcPr>
          <w:p w:rsidR="004F3196" w:rsidRDefault="004F3196">
            <w:pPr>
              <w:autoSpaceDE w:val="0"/>
              <w:autoSpaceDN w:val="0"/>
              <w:jc w:val="center"/>
              <w:rPr>
                <w:rFonts w:ascii="Times New Roman" w:hAnsi="Times New Roman"/>
                <w:kern w:val="0"/>
                <w:sz w:val="18"/>
                <w:szCs w:val="18"/>
              </w:rPr>
            </w:pPr>
          </w:p>
        </w:tc>
        <w:tc>
          <w:tcPr>
            <w:tcW w:w="212" w:type="pct"/>
            <w:tcBorders>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263" w:type="pct"/>
            <w:tcBorders>
              <w:lef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r>
      <w:tr w:rsidR="004F3196">
        <w:trPr>
          <w:trHeight w:val="278"/>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376" w:type="pct"/>
            <w:gridSpan w:val="2"/>
            <w:vMerge/>
          </w:tcPr>
          <w:p w:rsidR="004F3196" w:rsidRDefault="004F3196">
            <w:pPr>
              <w:autoSpaceDE w:val="0"/>
              <w:autoSpaceDN w:val="0"/>
              <w:jc w:val="left"/>
              <w:rPr>
                <w:rFonts w:ascii="Times New Roman" w:hAnsi="Times New Roman"/>
                <w:kern w:val="0"/>
                <w:sz w:val="18"/>
                <w:szCs w:val="18"/>
              </w:rPr>
            </w:pPr>
          </w:p>
        </w:tc>
        <w:tc>
          <w:tcPr>
            <w:tcW w:w="464"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C111012</w:t>
            </w:r>
          </w:p>
        </w:tc>
        <w:tc>
          <w:tcPr>
            <w:tcW w:w="1201" w:type="pct"/>
            <w:vAlign w:val="center"/>
          </w:tcPr>
          <w:p w:rsidR="004F3196" w:rsidRDefault="00042C96">
            <w:pPr>
              <w:autoSpaceDE w:val="0"/>
              <w:autoSpaceDN w:val="0"/>
              <w:jc w:val="left"/>
              <w:rPr>
                <w:rFonts w:ascii="Times New Roman" w:hAnsi="Times New Roman"/>
                <w:kern w:val="0"/>
                <w:sz w:val="18"/>
                <w:szCs w:val="18"/>
              </w:rPr>
            </w:pPr>
            <w:r>
              <w:rPr>
                <w:rFonts w:ascii="Times New Roman" w:hAnsi="Times New Roman"/>
                <w:sz w:val="18"/>
                <w:szCs w:val="18"/>
              </w:rPr>
              <w:t>体育</w:t>
            </w:r>
            <w:r>
              <w:rPr>
                <w:rFonts w:ascii="Times New Roman" w:hAnsi="Times New Roman"/>
                <w:sz w:val="18"/>
                <w:szCs w:val="18"/>
              </w:rPr>
              <w:t>Ⅱ</w:t>
            </w:r>
          </w:p>
        </w:tc>
        <w:tc>
          <w:tcPr>
            <w:tcW w:w="33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32</w:t>
            </w:r>
          </w:p>
        </w:tc>
        <w:tc>
          <w:tcPr>
            <w:tcW w:w="342"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0</w:t>
            </w:r>
          </w:p>
        </w:tc>
        <w:tc>
          <w:tcPr>
            <w:tcW w:w="37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32</w:t>
            </w:r>
          </w:p>
        </w:tc>
        <w:tc>
          <w:tcPr>
            <w:tcW w:w="270"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1</w:t>
            </w:r>
          </w:p>
        </w:tc>
        <w:tc>
          <w:tcPr>
            <w:tcW w:w="197" w:type="pct"/>
            <w:vAlign w:val="center"/>
          </w:tcPr>
          <w:p w:rsidR="004F3196" w:rsidRDefault="004F3196">
            <w:pPr>
              <w:autoSpaceDE w:val="0"/>
              <w:autoSpaceDN w:val="0"/>
              <w:jc w:val="center"/>
              <w:rPr>
                <w:rFonts w:ascii="Times New Roman" w:hAnsi="Times New Roman"/>
                <w:kern w:val="0"/>
                <w:sz w:val="18"/>
                <w:szCs w:val="18"/>
              </w:rPr>
            </w:pPr>
          </w:p>
        </w:tc>
        <w:tc>
          <w:tcPr>
            <w:tcW w:w="204"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2</w:t>
            </w:r>
          </w:p>
        </w:tc>
        <w:tc>
          <w:tcPr>
            <w:tcW w:w="197" w:type="pct"/>
            <w:vAlign w:val="center"/>
          </w:tcPr>
          <w:p w:rsidR="004F3196" w:rsidRDefault="004F3196">
            <w:pPr>
              <w:autoSpaceDE w:val="0"/>
              <w:autoSpaceDN w:val="0"/>
              <w:jc w:val="left"/>
              <w:rPr>
                <w:rFonts w:ascii="Times New Roman" w:hAnsi="Times New Roman"/>
                <w:kern w:val="0"/>
                <w:sz w:val="18"/>
                <w:szCs w:val="18"/>
              </w:rPr>
            </w:pPr>
          </w:p>
        </w:tc>
        <w:tc>
          <w:tcPr>
            <w:tcW w:w="184" w:type="pct"/>
            <w:vAlign w:val="center"/>
          </w:tcPr>
          <w:p w:rsidR="004F3196" w:rsidRDefault="004F3196">
            <w:pPr>
              <w:autoSpaceDE w:val="0"/>
              <w:autoSpaceDN w:val="0"/>
              <w:jc w:val="left"/>
              <w:rPr>
                <w:rFonts w:ascii="Times New Roman" w:hAnsi="Times New Roman"/>
                <w:kern w:val="0"/>
                <w:sz w:val="18"/>
                <w:szCs w:val="18"/>
              </w:rPr>
            </w:pPr>
          </w:p>
        </w:tc>
        <w:tc>
          <w:tcPr>
            <w:tcW w:w="191" w:type="pct"/>
            <w:vAlign w:val="center"/>
          </w:tcPr>
          <w:p w:rsidR="004F3196" w:rsidRDefault="004F3196">
            <w:pPr>
              <w:autoSpaceDE w:val="0"/>
              <w:autoSpaceDN w:val="0"/>
              <w:jc w:val="left"/>
              <w:rPr>
                <w:rFonts w:ascii="Times New Roman" w:hAnsi="Times New Roman"/>
                <w:kern w:val="0"/>
                <w:sz w:val="18"/>
                <w:szCs w:val="18"/>
              </w:rPr>
            </w:pPr>
          </w:p>
        </w:tc>
        <w:tc>
          <w:tcPr>
            <w:tcW w:w="212" w:type="pct"/>
            <w:tcBorders>
              <w:right w:val="single" w:sz="4" w:space="0" w:color="auto"/>
            </w:tcBorders>
            <w:vAlign w:val="center"/>
          </w:tcPr>
          <w:p w:rsidR="004F3196" w:rsidRDefault="004F3196">
            <w:pPr>
              <w:autoSpaceDE w:val="0"/>
              <w:autoSpaceDN w:val="0"/>
              <w:jc w:val="left"/>
              <w:rPr>
                <w:rFonts w:ascii="Times New Roman" w:hAnsi="Times New Roman"/>
                <w:kern w:val="0"/>
                <w:sz w:val="18"/>
                <w:szCs w:val="18"/>
              </w:rPr>
            </w:pPr>
          </w:p>
        </w:tc>
        <w:tc>
          <w:tcPr>
            <w:tcW w:w="263" w:type="pct"/>
            <w:tcBorders>
              <w:left w:val="single" w:sz="4" w:space="0" w:color="auto"/>
            </w:tcBorders>
            <w:vAlign w:val="center"/>
          </w:tcPr>
          <w:p w:rsidR="004F3196" w:rsidRDefault="00042C96">
            <w:pPr>
              <w:autoSpaceDE w:val="0"/>
              <w:autoSpaceDN w:val="0"/>
              <w:rPr>
                <w:rFonts w:ascii="Times New Roman" w:hAnsi="Times New Roman"/>
                <w:kern w:val="0"/>
                <w:sz w:val="18"/>
                <w:szCs w:val="18"/>
              </w:rPr>
            </w:pPr>
            <w:r>
              <w:rPr>
                <w:rFonts w:ascii="Times New Roman" w:hAnsi="Times New Roman"/>
                <w:spacing w:val="-4"/>
                <w:sz w:val="18"/>
                <w:szCs w:val="18"/>
              </w:rPr>
              <w:t>■</w:t>
            </w:r>
            <w:r>
              <w:rPr>
                <w:rFonts w:ascii="Times New Roman" w:hAnsi="Times New Roman"/>
              </w:rPr>
              <w:t>*</w:t>
            </w:r>
          </w:p>
        </w:tc>
      </w:tr>
      <w:tr w:rsidR="004F3196">
        <w:trPr>
          <w:trHeight w:val="278"/>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376" w:type="pct"/>
            <w:gridSpan w:val="2"/>
            <w:vMerge/>
          </w:tcPr>
          <w:p w:rsidR="004F3196" w:rsidRDefault="004F3196">
            <w:pPr>
              <w:autoSpaceDE w:val="0"/>
              <w:autoSpaceDN w:val="0"/>
              <w:jc w:val="left"/>
              <w:rPr>
                <w:rFonts w:ascii="Times New Roman" w:hAnsi="Times New Roman"/>
                <w:kern w:val="0"/>
                <w:sz w:val="18"/>
                <w:szCs w:val="18"/>
              </w:rPr>
            </w:pPr>
          </w:p>
        </w:tc>
        <w:tc>
          <w:tcPr>
            <w:tcW w:w="464"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C061002</w:t>
            </w:r>
          </w:p>
        </w:tc>
        <w:tc>
          <w:tcPr>
            <w:tcW w:w="1201" w:type="pct"/>
            <w:vAlign w:val="center"/>
          </w:tcPr>
          <w:p w:rsidR="004F3196" w:rsidRDefault="00042C96">
            <w:pPr>
              <w:autoSpaceDE w:val="0"/>
              <w:autoSpaceDN w:val="0"/>
              <w:jc w:val="left"/>
              <w:rPr>
                <w:rFonts w:ascii="Times New Roman" w:hAnsi="Times New Roman"/>
                <w:kern w:val="0"/>
                <w:sz w:val="18"/>
                <w:szCs w:val="18"/>
              </w:rPr>
            </w:pPr>
            <w:r>
              <w:rPr>
                <w:rFonts w:ascii="Times New Roman" w:hAnsi="Times New Roman"/>
                <w:sz w:val="18"/>
                <w:szCs w:val="18"/>
              </w:rPr>
              <w:t>大学英语</w:t>
            </w:r>
            <w:r>
              <w:rPr>
                <w:rFonts w:ascii="Times New Roman" w:hAnsi="Times New Roman"/>
                <w:sz w:val="18"/>
                <w:szCs w:val="18"/>
              </w:rPr>
              <w:t>Ⅱ</w:t>
            </w:r>
          </w:p>
        </w:tc>
        <w:tc>
          <w:tcPr>
            <w:tcW w:w="33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48</w:t>
            </w:r>
          </w:p>
        </w:tc>
        <w:tc>
          <w:tcPr>
            <w:tcW w:w="342"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34</w:t>
            </w:r>
          </w:p>
        </w:tc>
        <w:tc>
          <w:tcPr>
            <w:tcW w:w="37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14</w:t>
            </w:r>
          </w:p>
        </w:tc>
        <w:tc>
          <w:tcPr>
            <w:tcW w:w="270"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3</w:t>
            </w:r>
          </w:p>
        </w:tc>
        <w:tc>
          <w:tcPr>
            <w:tcW w:w="197" w:type="pct"/>
            <w:vAlign w:val="center"/>
          </w:tcPr>
          <w:p w:rsidR="004F3196" w:rsidRDefault="004F3196">
            <w:pPr>
              <w:autoSpaceDE w:val="0"/>
              <w:autoSpaceDN w:val="0"/>
              <w:jc w:val="center"/>
              <w:rPr>
                <w:rFonts w:ascii="Times New Roman" w:hAnsi="Times New Roman"/>
                <w:kern w:val="0"/>
                <w:sz w:val="18"/>
                <w:szCs w:val="18"/>
              </w:rPr>
            </w:pPr>
          </w:p>
        </w:tc>
        <w:tc>
          <w:tcPr>
            <w:tcW w:w="204"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3</w:t>
            </w:r>
          </w:p>
        </w:tc>
        <w:tc>
          <w:tcPr>
            <w:tcW w:w="197" w:type="pct"/>
            <w:vAlign w:val="center"/>
          </w:tcPr>
          <w:p w:rsidR="004F3196" w:rsidRDefault="004F3196">
            <w:pPr>
              <w:autoSpaceDE w:val="0"/>
              <w:autoSpaceDN w:val="0"/>
              <w:jc w:val="center"/>
              <w:rPr>
                <w:rFonts w:ascii="Times New Roman" w:hAnsi="Times New Roman"/>
                <w:kern w:val="0"/>
                <w:sz w:val="18"/>
                <w:szCs w:val="18"/>
              </w:rPr>
            </w:pPr>
          </w:p>
        </w:tc>
        <w:tc>
          <w:tcPr>
            <w:tcW w:w="184" w:type="pct"/>
            <w:vAlign w:val="center"/>
          </w:tcPr>
          <w:p w:rsidR="004F3196" w:rsidRDefault="004F3196">
            <w:pPr>
              <w:autoSpaceDE w:val="0"/>
              <w:autoSpaceDN w:val="0"/>
              <w:jc w:val="center"/>
              <w:rPr>
                <w:rFonts w:ascii="Times New Roman" w:hAnsi="Times New Roman"/>
                <w:kern w:val="0"/>
                <w:sz w:val="18"/>
                <w:szCs w:val="18"/>
              </w:rPr>
            </w:pPr>
          </w:p>
        </w:tc>
        <w:tc>
          <w:tcPr>
            <w:tcW w:w="191" w:type="pct"/>
            <w:vAlign w:val="center"/>
          </w:tcPr>
          <w:p w:rsidR="004F3196" w:rsidRDefault="004F3196">
            <w:pPr>
              <w:autoSpaceDE w:val="0"/>
              <w:autoSpaceDN w:val="0"/>
              <w:jc w:val="center"/>
              <w:rPr>
                <w:rFonts w:ascii="Times New Roman" w:hAnsi="Times New Roman"/>
                <w:kern w:val="0"/>
                <w:sz w:val="18"/>
                <w:szCs w:val="18"/>
              </w:rPr>
            </w:pPr>
          </w:p>
        </w:tc>
        <w:tc>
          <w:tcPr>
            <w:tcW w:w="212" w:type="pct"/>
            <w:tcBorders>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263" w:type="pct"/>
            <w:tcBorders>
              <w:left w:val="single" w:sz="4" w:space="0" w:color="auto"/>
            </w:tcBorders>
            <w:vAlign w:val="center"/>
          </w:tcPr>
          <w:p w:rsidR="004F3196" w:rsidRDefault="00042C96">
            <w:pPr>
              <w:autoSpaceDE w:val="0"/>
              <w:autoSpaceDN w:val="0"/>
              <w:rPr>
                <w:rFonts w:ascii="Times New Roman" w:hAnsi="Times New Roman"/>
                <w:w w:val="99"/>
                <w:kern w:val="0"/>
                <w:sz w:val="18"/>
                <w:szCs w:val="18"/>
              </w:rPr>
            </w:pPr>
            <w:r>
              <w:rPr>
                <w:rFonts w:ascii="Times New Roman" w:hAnsi="Times New Roman"/>
              </w:rPr>
              <w:t>*</w:t>
            </w:r>
          </w:p>
        </w:tc>
      </w:tr>
      <w:tr w:rsidR="004F3196">
        <w:trPr>
          <w:trHeight w:val="340"/>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376" w:type="pct"/>
            <w:gridSpan w:val="2"/>
            <w:vMerge/>
          </w:tcPr>
          <w:p w:rsidR="004F3196" w:rsidRDefault="004F3196">
            <w:pPr>
              <w:autoSpaceDE w:val="0"/>
              <w:autoSpaceDN w:val="0"/>
              <w:jc w:val="left"/>
              <w:rPr>
                <w:rFonts w:ascii="Times New Roman" w:hAnsi="Times New Roman"/>
                <w:kern w:val="0"/>
                <w:sz w:val="18"/>
                <w:szCs w:val="18"/>
              </w:rPr>
            </w:pPr>
          </w:p>
        </w:tc>
        <w:tc>
          <w:tcPr>
            <w:tcW w:w="464"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C121001</w:t>
            </w:r>
          </w:p>
        </w:tc>
        <w:tc>
          <w:tcPr>
            <w:tcW w:w="1201" w:type="pct"/>
            <w:vAlign w:val="center"/>
          </w:tcPr>
          <w:p w:rsidR="004F3196" w:rsidRDefault="00042C96">
            <w:pPr>
              <w:autoSpaceDE w:val="0"/>
              <w:autoSpaceDN w:val="0"/>
              <w:jc w:val="left"/>
              <w:rPr>
                <w:rFonts w:ascii="Times New Roman" w:hAnsi="Times New Roman"/>
                <w:kern w:val="0"/>
                <w:sz w:val="18"/>
                <w:szCs w:val="18"/>
              </w:rPr>
            </w:pPr>
            <w:r>
              <w:rPr>
                <w:rFonts w:ascii="Times New Roman" w:hAnsi="Times New Roman"/>
                <w:sz w:val="18"/>
                <w:szCs w:val="18"/>
              </w:rPr>
              <w:t>毛泽东思想和中国特色社会主义理论体系概论</w:t>
            </w:r>
          </w:p>
        </w:tc>
        <w:tc>
          <w:tcPr>
            <w:tcW w:w="33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32</w:t>
            </w:r>
          </w:p>
        </w:tc>
        <w:tc>
          <w:tcPr>
            <w:tcW w:w="342"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28</w:t>
            </w:r>
          </w:p>
        </w:tc>
        <w:tc>
          <w:tcPr>
            <w:tcW w:w="37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4</w:t>
            </w:r>
          </w:p>
        </w:tc>
        <w:tc>
          <w:tcPr>
            <w:tcW w:w="270"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2</w:t>
            </w:r>
          </w:p>
        </w:tc>
        <w:tc>
          <w:tcPr>
            <w:tcW w:w="197" w:type="pct"/>
            <w:vAlign w:val="center"/>
          </w:tcPr>
          <w:p w:rsidR="004F3196" w:rsidRDefault="004F3196">
            <w:pPr>
              <w:autoSpaceDE w:val="0"/>
              <w:autoSpaceDN w:val="0"/>
              <w:jc w:val="center"/>
              <w:rPr>
                <w:rFonts w:ascii="Times New Roman" w:hAnsi="Times New Roman"/>
                <w:kern w:val="0"/>
                <w:sz w:val="18"/>
                <w:szCs w:val="18"/>
              </w:rPr>
            </w:pPr>
          </w:p>
        </w:tc>
        <w:tc>
          <w:tcPr>
            <w:tcW w:w="204"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4</w:t>
            </w:r>
          </w:p>
        </w:tc>
        <w:tc>
          <w:tcPr>
            <w:tcW w:w="197" w:type="pct"/>
            <w:vAlign w:val="center"/>
          </w:tcPr>
          <w:p w:rsidR="004F3196" w:rsidRDefault="004F3196">
            <w:pPr>
              <w:autoSpaceDE w:val="0"/>
              <w:autoSpaceDN w:val="0"/>
              <w:jc w:val="center"/>
              <w:rPr>
                <w:rFonts w:ascii="Times New Roman" w:hAnsi="Times New Roman"/>
                <w:kern w:val="0"/>
                <w:sz w:val="18"/>
                <w:szCs w:val="18"/>
              </w:rPr>
            </w:pPr>
          </w:p>
        </w:tc>
        <w:tc>
          <w:tcPr>
            <w:tcW w:w="184" w:type="pct"/>
            <w:vAlign w:val="center"/>
          </w:tcPr>
          <w:p w:rsidR="004F3196" w:rsidRDefault="004F3196">
            <w:pPr>
              <w:autoSpaceDE w:val="0"/>
              <w:autoSpaceDN w:val="0"/>
              <w:jc w:val="center"/>
              <w:rPr>
                <w:rFonts w:ascii="Times New Roman" w:hAnsi="Times New Roman"/>
                <w:kern w:val="0"/>
                <w:sz w:val="18"/>
                <w:szCs w:val="18"/>
              </w:rPr>
            </w:pPr>
          </w:p>
        </w:tc>
        <w:tc>
          <w:tcPr>
            <w:tcW w:w="191" w:type="pct"/>
            <w:vAlign w:val="center"/>
          </w:tcPr>
          <w:p w:rsidR="004F3196" w:rsidRDefault="004F3196">
            <w:pPr>
              <w:autoSpaceDE w:val="0"/>
              <w:autoSpaceDN w:val="0"/>
              <w:jc w:val="center"/>
              <w:rPr>
                <w:rFonts w:ascii="Times New Roman" w:hAnsi="Times New Roman"/>
                <w:kern w:val="0"/>
                <w:sz w:val="18"/>
                <w:szCs w:val="18"/>
              </w:rPr>
            </w:pPr>
          </w:p>
        </w:tc>
        <w:tc>
          <w:tcPr>
            <w:tcW w:w="212" w:type="pct"/>
            <w:tcBorders>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263" w:type="pct"/>
            <w:tcBorders>
              <w:left w:val="single" w:sz="4" w:space="0" w:color="auto"/>
            </w:tcBorders>
            <w:vAlign w:val="center"/>
          </w:tcPr>
          <w:p w:rsidR="004F3196" w:rsidRDefault="00042C96">
            <w:pPr>
              <w:autoSpaceDE w:val="0"/>
              <w:autoSpaceDN w:val="0"/>
              <w:rPr>
                <w:rFonts w:ascii="Times New Roman" w:hAnsi="Times New Roman"/>
                <w:kern w:val="0"/>
                <w:sz w:val="18"/>
                <w:szCs w:val="18"/>
              </w:rPr>
            </w:pPr>
            <w:r>
              <w:rPr>
                <w:rFonts w:ascii="Times New Roman" w:hAnsi="Times New Roman"/>
              </w:rPr>
              <w:t>*</w:t>
            </w:r>
          </w:p>
        </w:tc>
      </w:tr>
      <w:tr w:rsidR="004F3196">
        <w:trPr>
          <w:trHeight w:val="248"/>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376" w:type="pct"/>
            <w:gridSpan w:val="2"/>
            <w:vMerge/>
          </w:tcPr>
          <w:p w:rsidR="004F3196" w:rsidRDefault="004F3196">
            <w:pPr>
              <w:autoSpaceDE w:val="0"/>
              <w:autoSpaceDN w:val="0"/>
              <w:jc w:val="left"/>
              <w:rPr>
                <w:rFonts w:ascii="Times New Roman" w:hAnsi="Times New Roman"/>
                <w:kern w:val="0"/>
                <w:sz w:val="18"/>
                <w:szCs w:val="18"/>
              </w:rPr>
            </w:pPr>
          </w:p>
        </w:tc>
        <w:tc>
          <w:tcPr>
            <w:tcW w:w="464"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C021004</w:t>
            </w:r>
          </w:p>
        </w:tc>
        <w:tc>
          <w:tcPr>
            <w:tcW w:w="1201" w:type="pct"/>
            <w:vAlign w:val="center"/>
          </w:tcPr>
          <w:p w:rsidR="004F3196" w:rsidRDefault="00042C96">
            <w:pPr>
              <w:autoSpaceDE w:val="0"/>
              <w:autoSpaceDN w:val="0"/>
              <w:jc w:val="left"/>
              <w:rPr>
                <w:rFonts w:ascii="Times New Roman" w:hAnsi="Times New Roman"/>
                <w:kern w:val="0"/>
                <w:sz w:val="18"/>
                <w:szCs w:val="18"/>
              </w:rPr>
            </w:pPr>
            <w:r>
              <w:rPr>
                <w:rFonts w:ascii="Times New Roman" w:hAnsi="Times New Roman"/>
                <w:sz w:val="18"/>
                <w:szCs w:val="18"/>
              </w:rPr>
              <w:t>信息技术</w:t>
            </w:r>
          </w:p>
        </w:tc>
        <w:tc>
          <w:tcPr>
            <w:tcW w:w="33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48</w:t>
            </w:r>
          </w:p>
        </w:tc>
        <w:tc>
          <w:tcPr>
            <w:tcW w:w="342"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12</w:t>
            </w:r>
          </w:p>
        </w:tc>
        <w:tc>
          <w:tcPr>
            <w:tcW w:w="37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36</w:t>
            </w:r>
          </w:p>
        </w:tc>
        <w:tc>
          <w:tcPr>
            <w:tcW w:w="270"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3</w:t>
            </w:r>
          </w:p>
        </w:tc>
        <w:tc>
          <w:tcPr>
            <w:tcW w:w="197" w:type="pct"/>
            <w:vAlign w:val="center"/>
          </w:tcPr>
          <w:p w:rsidR="004F3196" w:rsidRDefault="004F3196">
            <w:pPr>
              <w:autoSpaceDE w:val="0"/>
              <w:autoSpaceDN w:val="0"/>
              <w:jc w:val="center"/>
              <w:rPr>
                <w:rFonts w:ascii="Times New Roman" w:hAnsi="Times New Roman"/>
                <w:kern w:val="0"/>
                <w:sz w:val="18"/>
                <w:szCs w:val="18"/>
              </w:rPr>
            </w:pPr>
          </w:p>
        </w:tc>
        <w:tc>
          <w:tcPr>
            <w:tcW w:w="204"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4</w:t>
            </w:r>
          </w:p>
        </w:tc>
        <w:tc>
          <w:tcPr>
            <w:tcW w:w="197" w:type="pct"/>
            <w:vAlign w:val="center"/>
          </w:tcPr>
          <w:p w:rsidR="004F3196" w:rsidRDefault="004F3196">
            <w:pPr>
              <w:autoSpaceDE w:val="0"/>
              <w:autoSpaceDN w:val="0"/>
              <w:jc w:val="center"/>
              <w:rPr>
                <w:rFonts w:ascii="Times New Roman" w:hAnsi="Times New Roman"/>
                <w:kern w:val="0"/>
                <w:sz w:val="18"/>
                <w:szCs w:val="18"/>
              </w:rPr>
            </w:pPr>
          </w:p>
        </w:tc>
        <w:tc>
          <w:tcPr>
            <w:tcW w:w="184" w:type="pct"/>
            <w:vAlign w:val="center"/>
          </w:tcPr>
          <w:p w:rsidR="004F3196" w:rsidRDefault="004F3196">
            <w:pPr>
              <w:autoSpaceDE w:val="0"/>
              <w:autoSpaceDN w:val="0"/>
              <w:jc w:val="center"/>
              <w:rPr>
                <w:rFonts w:ascii="Times New Roman" w:hAnsi="Times New Roman"/>
                <w:kern w:val="0"/>
                <w:sz w:val="18"/>
                <w:szCs w:val="18"/>
              </w:rPr>
            </w:pPr>
          </w:p>
        </w:tc>
        <w:tc>
          <w:tcPr>
            <w:tcW w:w="191" w:type="pct"/>
            <w:vAlign w:val="center"/>
          </w:tcPr>
          <w:p w:rsidR="004F3196" w:rsidRDefault="004F3196">
            <w:pPr>
              <w:autoSpaceDE w:val="0"/>
              <w:autoSpaceDN w:val="0"/>
              <w:jc w:val="center"/>
              <w:rPr>
                <w:rFonts w:ascii="Times New Roman" w:hAnsi="Times New Roman"/>
                <w:kern w:val="0"/>
                <w:sz w:val="18"/>
                <w:szCs w:val="18"/>
              </w:rPr>
            </w:pPr>
          </w:p>
        </w:tc>
        <w:tc>
          <w:tcPr>
            <w:tcW w:w="212" w:type="pct"/>
            <w:tcBorders>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263" w:type="pct"/>
            <w:tcBorders>
              <w:left w:val="single" w:sz="4" w:space="0" w:color="auto"/>
            </w:tcBorders>
            <w:vAlign w:val="center"/>
          </w:tcPr>
          <w:p w:rsidR="004F3196" w:rsidRDefault="00042C96">
            <w:pPr>
              <w:autoSpaceDE w:val="0"/>
              <w:autoSpaceDN w:val="0"/>
              <w:rPr>
                <w:rFonts w:ascii="Times New Roman" w:hAnsi="Times New Roman"/>
                <w:kern w:val="0"/>
                <w:sz w:val="18"/>
                <w:szCs w:val="18"/>
              </w:rPr>
            </w:pPr>
            <w:r>
              <w:rPr>
                <w:rFonts w:ascii="Times New Roman" w:hAnsi="Times New Roman"/>
              </w:rPr>
              <w:t>*</w:t>
            </w:r>
          </w:p>
        </w:tc>
      </w:tr>
      <w:tr w:rsidR="004F3196">
        <w:trPr>
          <w:trHeight w:val="248"/>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376" w:type="pct"/>
            <w:gridSpan w:val="2"/>
            <w:vMerge/>
          </w:tcPr>
          <w:p w:rsidR="004F3196" w:rsidRDefault="004F3196">
            <w:pPr>
              <w:autoSpaceDE w:val="0"/>
              <w:autoSpaceDN w:val="0"/>
              <w:jc w:val="left"/>
              <w:rPr>
                <w:rFonts w:ascii="Times New Roman" w:hAnsi="Times New Roman"/>
                <w:kern w:val="0"/>
                <w:sz w:val="18"/>
                <w:szCs w:val="18"/>
              </w:rPr>
            </w:pPr>
          </w:p>
        </w:tc>
        <w:tc>
          <w:tcPr>
            <w:tcW w:w="464"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C021005</w:t>
            </w:r>
          </w:p>
        </w:tc>
        <w:tc>
          <w:tcPr>
            <w:tcW w:w="1201" w:type="pct"/>
            <w:vAlign w:val="center"/>
          </w:tcPr>
          <w:p w:rsidR="004F3196" w:rsidRDefault="00042C96">
            <w:pPr>
              <w:autoSpaceDE w:val="0"/>
              <w:autoSpaceDN w:val="0"/>
              <w:jc w:val="left"/>
              <w:rPr>
                <w:rFonts w:ascii="Times New Roman" w:hAnsi="Times New Roman"/>
                <w:kern w:val="0"/>
                <w:sz w:val="18"/>
                <w:szCs w:val="18"/>
              </w:rPr>
            </w:pPr>
            <w:r>
              <w:rPr>
                <w:rFonts w:ascii="Times New Roman" w:hAnsi="Times New Roman"/>
                <w:sz w:val="18"/>
                <w:szCs w:val="18"/>
              </w:rPr>
              <w:t>人工智能概论</w:t>
            </w:r>
          </w:p>
        </w:tc>
        <w:tc>
          <w:tcPr>
            <w:tcW w:w="33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32</w:t>
            </w:r>
          </w:p>
        </w:tc>
        <w:tc>
          <w:tcPr>
            <w:tcW w:w="342"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20</w:t>
            </w:r>
          </w:p>
        </w:tc>
        <w:tc>
          <w:tcPr>
            <w:tcW w:w="37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12</w:t>
            </w:r>
          </w:p>
        </w:tc>
        <w:tc>
          <w:tcPr>
            <w:tcW w:w="270"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2</w:t>
            </w:r>
          </w:p>
        </w:tc>
        <w:tc>
          <w:tcPr>
            <w:tcW w:w="197" w:type="pct"/>
            <w:vAlign w:val="center"/>
          </w:tcPr>
          <w:p w:rsidR="004F3196" w:rsidRDefault="004F3196">
            <w:pPr>
              <w:autoSpaceDE w:val="0"/>
              <w:autoSpaceDN w:val="0"/>
              <w:jc w:val="center"/>
              <w:rPr>
                <w:rFonts w:ascii="Times New Roman" w:hAnsi="Times New Roman"/>
                <w:kern w:val="0"/>
                <w:sz w:val="18"/>
                <w:szCs w:val="18"/>
              </w:rPr>
            </w:pPr>
          </w:p>
        </w:tc>
        <w:tc>
          <w:tcPr>
            <w:tcW w:w="204" w:type="pct"/>
            <w:vAlign w:val="center"/>
          </w:tcPr>
          <w:p w:rsidR="004F3196" w:rsidRDefault="00042C96">
            <w:pPr>
              <w:autoSpaceDE w:val="0"/>
              <w:autoSpaceDN w:val="0"/>
              <w:jc w:val="center"/>
              <w:rPr>
                <w:rFonts w:ascii="Times New Roman" w:hAnsi="Times New Roman"/>
                <w:w w:val="99"/>
                <w:kern w:val="0"/>
                <w:sz w:val="18"/>
                <w:szCs w:val="18"/>
              </w:rPr>
            </w:pPr>
            <w:r>
              <w:rPr>
                <w:rFonts w:ascii="Times New Roman" w:hAnsi="Times New Roman"/>
                <w:sz w:val="18"/>
                <w:szCs w:val="18"/>
              </w:rPr>
              <w:t>2</w:t>
            </w:r>
          </w:p>
        </w:tc>
        <w:tc>
          <w:tcPr>
            <w:tcW w:w="197" w:type="pct"/>
            <w:vAlign w:val="center"/>
          </w:tcPr>
          <w:p w:rsidR="004F3196" w:rsidRDefault="004F3196">
            <w:pPr>
              <w:autoSpaceDE w:val="0"/>
              <w:autoSpaceDN w:val="0"/>
              <w:jc w:val="center"/>
              <w:rPr>
                <w:rFonts w:ascii="Times New Roman" w:hAnsi="Times New Roman"/>
                <w:kern w:val="0"/>
                <w:sz w:val="18"/>
                <w:szCs w:val="18"/>
              </w:rPr>
            </w:pPr>
          </w:p>
        </w:tc>
        <w:tc>
          <w:tcPr>
            <w:tcW w:w="184" w:type="pct"/>
            <w:vAlign w:val="center"/>
          </w:tcPr>
          <w:p w:rsidR="004F3196" w:rsidRDefault="004F3196">
            <w:pPr>
              <w:autoSpaceDE w:val="0"/>
              <w:autoSpaceDN w:val="0"/>
              <w:jc w:val="center"/>
              <w:rPr>
                <w:rFonts w:ascii="Times New Roman" w:hAnsi="Times New Roman"/>
                <w:kern w:val="0"/>
                <w:sz w:val="18"/>
                <w:szCs w:val="18"/>
              </w:rPr>
            </w:pPr>
          </w:p>
        </w:tc>
        <w:tc>
          <w:tcPr>
            <w:tcW w:w="191" w:type="pct"/>
            <w:vAlign w:val="center"/>
          </w:tcPr>
          <w:p w:rsidR="004F3196" w:rsidRDefault="004F3196">
            <w:pPr>
              <w:autoSpaceDE w:val="0"/>
              <w:autoSpaceDN w:val="0"/>
              <w:jc w:val="center"/>
              <w:rPr>
                <w:rFonts w:ascii="Times New Roman" w:hAnsi="Times New Roman"/>
                <w:kern w:val="0"/>
                <w:sz w:val="18"/>
                <w:szCs w:val="18"/>
              </w:rPr>
            </w:pPr>
          </w:p>
        </w:tc>
        <w:tc>
          <w:tcPr>
            <w:tcW w:w="212" w:type="pct"/>
            <w:tcBorders>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263" w:type="pct"/>
            <w:tcBorders>
              <w:left w:val="single" w:sz="4" w:space="0" w:color="auto"/>
            </w:tcBorders>
            <w:vAlign w:val="center"/>
          </w:tcPr>
          <w:p w:rsidR="004F3196" w:rsidRDefault="004F3196">
            <w:pPr>
              <w:autoSpaceDE w:val="0"/>
              <w:autoSpaceDN w:val="0"/>
              <w:rPr>
                <w:rFonts w:ascii="Times New Roman" w:hAnsi="Times New Roman"/>
              </w:rPr>
            </w:pPr>
          </w:p>
        </w:tc>
      </w:tr>
      <w:tr w:rsidR="004F3196">
        <w:trPr>
          <w:trHeight w:val="248"/>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376" w:type="pct"/>
            <w:gridSpan w:val="2"/>
            <w:vMerge/>
          </w:tcPr>
          <w:p w:rsidR="004F3196" w:rsidRDefault="004F3196">
            <w:pPr>
              <w:autoSpaceDE w:val="0"/>
              <w:autoSpaceDN w:val="0"/>
              <w:jc w:val="left"/>
              <w:rPr>
                <w:rFonts w:ascii="Times New Roman" w:hAnsi="Times New Roman"/>
                <w:kern w:val="0"/>
                <w:sz w:val="18"/>
                <w:szCs w:val="18"/>
              </w:rPr>
            </w:pPr>
          </w:p>
        </w:tc>
        <w:tc>
          <w:tcPr>
            <w:tcW w:w="464"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C141004</w:t>
            </w:r>
          </w:p>
        </w:tc>
        <w:tc>
          <w:tcPr>
            <w:tcW w:w="1201" w:type="pct"/>
            <w:vAlign w:val="center"/>
          </w:tcPr>
          <w:p w:rsidR="004F3196" w:rsidRDefault="00042C96">
            <w:pPr>
              <w:autoSpaceDE w:val="0"/>
              <w:autoSpaceDN w:val="0"/>
              <w:jc w:val="left"/>
              <w:rPr>
                <w:rFonts w:ascii="Times New Roman" w:hAnsi="Times New Roman"/>
                <w:kern w:val="0"/>
                <w:sz w:val="18"/>
                <w:szCs w:val="18"/>
              </w:rPr>
            </w:pPr>
            <w:r>
              <w:rPr>
                <w:rFonts w:ascii="Times New Roman" w:hAnsi="Times New Roman"/>
                <w:sz w:val="18"/>
                <w:szCs w:val="18"/>
              </w:rPr>
              <w:t>劳动教育</w:t>
            </w:r>
            <w:r>
              <w:rPr>
                <w:rFonts w:ascii="Times New Roman" w:hAnsi="Times New Roman"/>
                <w:sz w:val="18"/>
                <w:szCs w:val="18"/>
              </w:rPr>
              <w:t>Ⅰ</w:t>
            </w:r>
          </w:p>
        </w:tc>
        <w:tc>
          <w:tcPr>
            <w:tcW w:w="33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16</w:t>
            </w:r>
          </w:p>
        </w:tc>
        <w:tc>
          <w:tcPr>
            <w:tcW w:w="342"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16</w:t>
            </w:r>
          </w:p>
        </w:tc>
        <w:tc>
          <w:tcPr>
            <w:tcW w:w="37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0</w:t>
            </w:r>
          </w:p>
        </w:tc>
        <w:tc>
          <w:tcPr>
            <w:tcW w:w="270" w:type="pct"/>
            <w:vAlign w:val="center"/>
          </w:tcPr>
          <w:p w:rsidR="004F3196" w:rsidRDefault="00042C96">
            <w:pPr>
              <w:autoSpaceDE w:val="0"/>
              <w:autoSpaceDN w:val="0"/>
              <w:jc w:val="center"/>
              <w:rPr>
                <w:rFonts w:ascii="Times New Roman" w:hAnsi="Times New Roman"/>
                <w:w w:val="99"/>
                <w:kern w:val="0"/>
                <w:sz w:val="18"/>
                <w:szCs w:val="18"/>
              </w:rPr>
            </w:pPr>
            <w:r>
              <w:rPr>
                <w:rFonts w:ascii="Times New Roman" w:hAnsi="Times New Roman"/>
                <w:sz w:val="18"/>
                <w:szCs w:val="18"/>
              </w:rPr>
              <w:t>1</w:t>
            </w:r>
          </w:p>
        </w:tc>
        <w:tc>
          <w:tcPr>
            <w:tcW w:w="197" w:type="pct"/>
            <w:vAlign w:val="center"/>
          </w:tcPr>
          <w:p w:rsidR="004F3196" w:rsidRDefault="004F3196">
            <w:pPr>
              <w:autoSpaceDE w:val="0"/>
              <w:autoSpaceDN w:val="0"/>
              <w:jc w:val="center"/>
              <w:rPr>
                <w:rFonts w:ascii="Times New Roman" w:hAnsi="Times New Roman"/>
                <w:kern w:val="0"/>
                <w:sz w:val="18"/>
                <w:szCs w:val="18"/>
              </w:rPr>
            </w:pPr>
          </w:p>
        </w:tc>
        <w:tc>
          <w:tcPr>
            <w:tcW w:w="204"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16</w:t>
            </w:r>
          </w:p>
        </w:tc>
        <w:tc>
          <w:tcPr>
            <w:tcW w:w="197" w:type="pct"/>
            <w:vAlign w:val="center"/>
          </w:tcPr>
          <w:p w:rsidR="004F3196" w:rsidRDefault="004F3196">
            <w:pPr>
              <w:autoSpaceDE w:val="0"/>
              <w:autoSpaceDN w:val="0"/>
              <w:jc w:val="center"/>
              <w:rPr>
                <w:rFonts w:ascii="Times New Roman" w:hAnsi="Times New Roman"/>
                <w:kern w:val="0"/>
                <w:sz w:val="18"/>
                <w:szCs w:val="18"/>
              </w:rPr>
            </w:pPr>
          </w:p>
        </w:tc>
        <w:tc>
          <w:tcPr>
            <w:tcW w:w="184" w:type="pct"/>
            <w:vAlign w:val="center"/>
          </w:tcPr>
          <w:p w:rsidR="004F3196" w:rsidRDefault="004F3196">
            <w:pPr>
              <w:autoSpaceDE w:val="0"/>
              <w:autoSpaceDN w:val="0"/>
              <w:jc w:val="center"/>
              <w:rPr>
                <w:rFonts w:ascii="Times New Roman" w:hAnsi="Times New Roman"/>
                <w:kern w:val="0"/>
                <w:sz w:val="18"/>
                <w:szCs w:val="18"/>
              </w:rPr>
            </w:pPr>
          </w:p>
        </w:tc>
        <w:tc>
          <w:tcPr>
            <w:tcW w:w="191" w:type="pct"/>
            <w:vAlign w:val="center"/>
          </w:tcPr>
          <w:p w:rsidR="004F3196" w:rsidRDefault="004F3196">
            <w:pPr>
              <w:autoSpaceDE w:val="0"/>
              <w:autoSpaceDN w:val="0"/>
              <w:jc w:val="center"/>
              <w:rPr>
                <w:rFonts w:ascii="Times New Roman" w:hAnsi="Times New Roman"/>
                <w:kern w:val="0"/>
                <w:sz w:val="18"/>
                <w:szCs w:val="18"/>
              </w:rPr>
            </w:pPr>
          </w:p>
        </w:tc>
        <w:tc>
          <w:tcPr>
            <w:tcW w:w="212" w:type="pct"/>
            <w:tcBorders>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263" w:type="pct"/>
            <w:tcBorders>
              <w:left w:val="single" w:sz="4" w:space="0" w:color="auto"/>
            </w:tcBorders>
            <w:vAlign w:val="center"/>
          </w:tcPr>
          <w:p w:rsidR="004F3196" w:rsidRDefault="00042C96">
            <w:pPr>
              <w:autoSpaceDE w:val="0"/>
              <w:autoSpaceDN w:val="0"/>
              <w:rPr>
                <w:rFonts w:ascii="Times New Roman" w:hAnsi="Times New Roman"/>
                <w:w w:val="99"/>
                <w:kern w:val="0"/>
                <w:sz w:val="18"/>
                <w:szCs w:val="18"/>
              </w:rPr>
            </w:pPr>
            <w:r>
              <w:rPr>
                <w:rFonts w:ascii="Times New Roman" w:hAnsi="Times New Roman"/>
                <w:spacing w:val="-4"/>
                <w:sz w:val="18"/>
                <w:szCs w:val="18"/>
              </w:rPr>
              <w:t>■</w:t>
            </w:r>
          </w:p>
        </w:tc>
      </w:tr>
      <w:tr w:rsidR="004F3196">
        <w:trPr>
          <w:trHeight w:val="248"/>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376" w:type="pct"/>
            <w:gridSpan w:val="2"/>
            <w:vMerge/>
          </w:tcPr>
          <w:p w:rsidR="004F3196" w:rsidRDefault="004F3196">
            <w:pPr>
              <w:autoSpaceDE w:val="0"/>
              <w:autoSpaceDN w:val="0"/>
              <w:jc w:val="left"/>
              <w:rPr>
                <w:rFonts w:ascii="Times New Roman" w:hAnsi="Times New Roman"/>
                <w:kern w:val="0"/>
                <w:sz w:val="18"/>
                <w:szCs w:val="18"/>
              </w:rPr>
            </w:pPr>
          </w:p>
        </w:tc>
        <w:tc>
          <w:tcPr>
            <w:tcW w:w="464"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C121012</w:t>
            </w:r>
          </w:p>
        </w:tc>
        <w:tc>
          <w:tcPr>
            <w:tcW w:w="1201" w:type="pct"/>
            <w:vAlign w:val="center"/>
          </w:tcPr>
          <w:p w:rsidR="004F3196" w:rsidRDefault="00042C96">
            <w:pPr>
              <w:autoSpaceDE w:val="0"/>
              <w:autoSpaceDN w:val="0"/>
              <w:jc w:val="left"/>
              <w:rPr>
                <w:rFonts w:ascii="Times New Roman" w:hAnsi="Times New Roman"/>
                <w:kern w:val="0"/>
                <w:sz w:val="18"/>
                <w:szCs w:val="18"/>
              </w:rPr>
            </w:pPr>
            <w:r>
              <w:rPr>
                <w:rFonts w:ascii="Times New Roman" w:hAnsi="Times New Roman"/>
                <w:sz w:val="18"/>
                <w:szCs w:val="18"/>
              </w:rPr>
              <w:t>大学语文</w:t>
            </w:r>
          </w:p>
        </w:tc>
        <w:tc>
          <w:tcPr>
            <w:tcW w:w="33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32</w:t>
            </w:r>
          </w:p>
        </w:tc>
        <w:tc>
          <w:tcPr>
            <w:tcW w:w="342"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32</w:t>
            </w:r>
          </w:p>
        </w:tc>
        <w:tc>
          <w:tcPr>
            <w:tcW w:w="37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0</w:t>
            </w:r>
          </w:p>
        </w:tc>
        <w:tc>
          <w:tcPr>
            <w:tcW w:w="270"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2</w:t>
            </w:r>
          </w:p>
        </w:tc>
        <w:tc>
          <w:tcPr>
            <w:tcW w:w="197" w:type="pct"/>
            <w:vAlign w:val="center"/>
          </w:tcPr>
          <w:p w:rsidR="004F3196" w:rsidRDefault="004F3196">
            <w:pPr>
              <w:autoSpaceDE w:val="0"/>
              <w:autoSpaceDN w:val="0"/>
              <w:jc w:val="center"/>
              <w:rPr>
                <w:rFonts w:ascii="Times New Roman" w:hAnsi="Times New Roman"/>
                <w:kern w:val="0"/>
                <w:sz w:val="18"/>
                <w:szCs w:val="18"/>
              </w:rPr>
            </w:pPr>
          </w:p>
        </w:tc>
        <w:tc>
          <w:tcPr>
            <w:tcW w:w="204"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2</w:t>
            </w:r>
          </w:p>
        </w:tc>
        <w:tc>
          <w:tcPr>
            <w:tcW w:w="197" w:type="pct"/>
            <w:vAlign w:val="center"/>
          </w:tcPr>
          <w:p w:rsidR="004F3196" w:rsidRDefault="004F3196">
            <w:pPr>
              <w:autoSpaceDE w:val="0"/>
              <w:autoSpaceDN w:val="0"/>
              <w:jc w:val="center"/>
              <w:rPr>
                <w:rFonts w:ascii="Times New Roman" w:hAnsi="Times New Roman"/>
                <w:kern w:val="0"/>
                <w:sz w:val="18"/>
                <w:szCs w:val="18"/>
              </w:rPr>
            </w:pPr>
          </w:p>
        </w:tc>
        <w:tc>
          <w:tcPr>
            <w:tcW w:w="184" w:type="pct"/>
            <w:vAlign w:val="center"/>
          </w:tcPr>
          <w:p w:rsidR="004F3196" w:rsidRDefault="004F3196">
            <w:pPr>
              <w:autoSpaceDE w:val="0"/>
              <w:autoSpaceDN w:val="0"/>
              <w:jc w:val="center"/>
              <w:rPr>
                <w:rFonts w:ascii="Times New Roman" w:hAnsi="Times New Roman"/>
                <w:kern w:val="0"/>
                <w:sz w:val="18"/>
                <w:szCs w:val="18"/>
              </w:rPr>
            </w:pPr>
          </w:p>
        </w:tc>
        <w:tc>
          <w:tcPr>
            <w:tcW w:w="191" w:type="pct"/>
            <w:vAlign w:val="center"/>
          </w:tcPr>
          <w:p w:rsidR="004F3196" w:rsidRDefault="004F3196">
            <w:pPr>
              <w:autoSpaceDE w:val="0"/>
              <w:autoSpaceDN w:val="0"/>
              <w:jc w:val="center"/>
              <w:rPr>
                <w:rFonts w:ascii="Times New Roman" w:hAnsi="Times New Roman"/>
                <w:kern w:val="0"/>
                <w:sz w:val="18"/>
                <w:szCs w:val="18"/>
              </w:rPr>
            </w:pPr>
          </w:p>
        </w:tc>
        <w:tc>
          <w:tcPr>
            <w:tcW w:w="212" w:type="pct"/>
            <w:tcBorders>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263" w:type="pct"/>
            <w:tcBorders>
              <w:left w:val="single" w:sz="4" w:space="0" w:color="auto"/>
            </w:tcBorders>
            <w:vAlign w:val="center"/>
          </w:tcPr>
          <w:p w:rsidR="004F3196" w:rsidRDefault="00042C96">
            <w:pPr>
              <w:autoSpaceDE w:val="0"/>
              <w:autoSpaceDN w:val="0"/>
              <w:rPr>
                <w:rFonts w:ascii="Times New Roman" w:hAnsi="Times New Roman"/>
                <w:kern w:val="0"/>
                <w:sz w:val="18"/>
                <w:szCs w:val="18"/>
              </w:rPr>
            </w:pPr>
            <w:r>
              <w:rPr>
                <w:rFonts w:ascii="Times New Roman" w:hAnsi="Times New Roman"/>
              </w:rPr>
              <w:t>*</w:t>
            </w:r>
          </w:p>
        </w:tc>
      </w:tr>
      <w:tr w:rsidR="004F3196">
        <w:trPr>
          <w:trHeight w:val="340"/>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376" w:type="pct"/>
            <w:gridSpan w:val="2"/>
            <w:vMerge/>
          </w:tcPr>
          <w:p w:rsidR="004F3196" w:rsidRDefault="004F3196">
            <w:pPr>
              <w:autoSpaceDE w:val="0"/>
              <w:autoSpaceDN w:val="0"/>
              <w:jc w:val="left"/>
              <w:rPr>
                <w:rFonts w:ascii="Times New Roman" w:hAnsi="Times New Roman"/>
                <w:kern w:val="0"/>
                <w:sz w:val="18"/>
                <w:szCs w:val="18"/>
              </w:rPr>
            </w:pPr>
          </w:p>
        </w:tc>
        <w:tc>
          <w:tcPr>
            <w:tcW w:w="464"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C121023</w:t>
            </w:r>
          </w:p>
        </w:tc>
        <w:tc>
          <w:tcPr>
            <w:tcW w:w="1201" w:type="pct"/>
            <w:vAlign w:val="center"/>
          </w:tcPr>
          <w:p w:rsidR="004F3196" w:rsidRDefault="00042C96">
            <w:pPr>
              <w:autoSpaceDE w:val="0"/>
              <w:autoSpaceDN w:val="0"/>
              <w:jc w:val="left"/>
              <w:rPr>
                <w:rFonts w:ascii="Times New Roman" w:hAnsi="Times New Roman"/>
                <w:kern w:val="0"/>
                <w:sz w:val="18"/>
                <w:szCs w:val="18"/>
              </w:rPr>
            </w:pPr>
            <w:r>
              <w:rPr>
                <w:rFonts w:ascii="Times New Roman" w:hAnsi="Times New Roman"/>
                <w:sz w:val="18"/>
                <w:szCs w:val="18"/>
              </w:rPr>
              <w:t>习近平新时代中国特色社会主义思想概论</w:t>
            </w:r>
          </w:p>
        </w:tc>
        <w:tc>
          <w:tcPr>
            <w:tcW w:w="336" w:type="pct"/>
            <w:vAlign w:val="center"/>
          </w:tcPr>
          <w:p w:rsidR="004F3196" w:rsidRDefault="00042C96">
            <w:pPr>
              <w:autoSpaceDE w:val="0"/>
              <w:autoSpaceDN w:val="0"/>
              <w:jc w:val="center"/>
              <w:rPr>
                <w:rFonts w:ascii="Times New Roman" w:hAnsi="Times New Roman"/>
                <w:kern w:val="0"/>
                <w:sz w:val="18"/>
                <w:szCs w:val="18"/>
              </w:rPr>
            </w:pPr>
            <w:r>
              <w:rPr>
                <w:rFonts w:ascii="Times New Roman" w:eastAsiaTheme="minorEastAsia" w:hAnsi="Times New Roman"/>
                <w:sz w:val="18"/>
                <w:szCs w:val="18"/>
              </w:rPr>
              <w:t>48</w:t>
            </w:r>
          </w:p>
        </w:tc>
        <w:tc>
          <w:tcPr>
            <w:tcW w:w="342" w:type="pct"/>
            <w:vAlign w:val="center"/>
          </w:tcPr>
          <w:p w:rsidR="004F3196" w:rsidRDefault="00042C96">
            <w:pPr>
              <w:autoSpaceDE w:val="0"/>
              <w:autoSpaceDN w:val="0"/>
              <w:jc w:val="center"/>
              <w:rPr>
                <w:rFonts w:ascii="Times New Roman" w:hAnsi="Times New Roman"/>
                <w:kern w:val="0"/>
                <w:sz w:val="18"/>
                <w:szCs w:val="18"/>
              </w:rPr>
            </w:pPr>
            <w:r>
              <w:rPr>
                <w:rFonts w:ascii="Times New Roman" w:eastAsiaTheme="minorEastAsia" w:hAnsi="Times New Roman"/>
                <w:sz w:val="18"/>
                <w:szCs w:val="18"/>
              </w:rPr>
              <w:t>42</w:t>
            </w:r>
          </w:p>
        </w:tc>
        <w:tc>
          <w:tcPr>
            <w:tcW w:w="376" w:type="pct"/>
            <w:vAlign w:val="center"/>
          </w:tcPr>
          <w:p w:rsidR="004F3196" w:rsidRDefault="00042C96">
            <w:pPr>
              <w:autoSpaceDE w:val="0"/>
              <w:autoSpaceDN w:val="0"/>
              <w:jc w:val="center"/>
              <w:rPr>
                <w:rFonts w:ascii="Times New Roman" w:hAnsi="Times New Roman"/>
                <w:kern w:val="0"/>
                <w:sz w:val="18"/>
                <w:szCs w:val="18"/>
              </w:rPr>
            </w:pPr>
            <w:r>
              <w:rPr>
                <w:rFonts w:ascii="Times New Roman" w:eastAsiaTheme="minorEastAsia" w:hAnsi="Times New Roman"/>
                <w:sz w:val="18"/>
                <w:szCs w:val="18"/>
              </w:rPr>
              <w:t>6</w:t>
            </w:r>
          </w:p>
        </w:tc>
        <w:tc>
          <w:tcPr>
            <w:tcW w:w="270" w:type="pct"/>
            <w:vAlign w:val="center"/>
          </w:tcPr>
          <w:p w:rsidR="004F3196" w:rsidRDefault="00042C96">
            <w:pPr>
              <w:autoSpaceDE w:val="0"/>
              <w:autoSpaceDN w:val="0"/>
              <w:jc w:val="center"/>
              <w:rPr>
                <w:rFonts w:ascii="Times New Roman" w:hAnsi="Times New Roman"/>
                <w:kern w:val="0"/>
                <w:sz w:val="18"/>
                <w:szCs w:val="18"/>
              </w:rPr>
            </w:pPr>
            <w:r>
              <w:rPr>
                <w:rFonts w:ascii="Times New Roman" w:eastAsiaTheme="minorEastAsia" w:hAnsi="Times New Roman"/>
                <w:sz w:val="18"/>
                <w:szCs w:val="18"/>
              </w:rPr>
              <w:t>3</w:t>
            </w:r>
          </w:p>
        </w:tc>
        <w:tc>
          <w:tcPr>
            <w:tcW w:w="197" w:type="pct"/>
            <w:vAlign w:val="center"/>
          </w:tcPr>
          <w:p w:rsidR="004F3196" w:rsidRDefault="004F3196">
            <w:pPr>
              <w:autoSpaceDE w:val="0"/>
              <w:autoSpaceDN w:val="0"/>
              <w:jc w:val="center"/>
              <w:rPr>
                <w:rFonts w:ascii="Times New Roman" w:hAnsi="Times New Roman"/>
                <w:kern w:val="0"/>
                <w:sz w:val="18"/>
                <w:szCs w:val="18"/>
              </w:rPr>
            </w:pPr>
          </w:p>
        </w:tc>
        <w:tc>
          <w:tcPr>
            <w:tcW w:w="204"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5</w:t>
            </w:r>
          </w:p>
        </w:tc>
        <w:tc>
          <w:tcPr>
            <w:tcW w:w="197" w:type="pct"/>
            <w:vAlign w:val="center"/>
          </w:tcPr>
          <w:p w:rsidR="004F3196" w:rsidRDefault="004F3196">
            <w:pPr>
              <w:autoSpaceDE w:val="0"/>
              <w:autoSpaceDN w:val="0"/>
              <w:jc w:val="center"/>
              <w:rPr>
                <w:rFonts w:ascii="Times New Roman" w:hAnsi="Times New Roman"/>
                <w:kern w:val="0"/>
                <w:sz w:val="18"/>
                <w:szCs w:val="18"/>
              </w:rPr>
            </w:pPr>
          </w:p>
        </w:tc>
        <w:tc>
          <w:tcPr>
            <w:tcW w:w="184" w:type="pct"/>
            <w:vAlign w:val="center"/>
          </w:tcPr>
          <w:p w:rsidR="004F3196" w:rsidRDefault="004F3196">
            <w:pPr>
              <w:autoSpaceDE w:val="0"/>
              <w:autoSpaceDN w:val="0"/>
              <w:jc w:val="center"/>
              <w:rPr>
                <w:rFonts w:ascii="Times New Roman" w:hAnsi="Times New Roman"/>
                <w:kern w:val="0"/>
                <w:sz w:val="18"/>
                <w:szCs w:val="18"/>
              </w:rPr>
            </w:pPr>
          </w:p>
        </w:tc>
        <w:tc>
          <w:tcPr>
            <w:tcW w:w="191" w:type="pct"/>
            <w:vAlign w:val="center"/>
          </w:tcPr>
          <w:p w:rsidR="004F3196" w:rsidRDefault="004F3196">
            <w:pPr>
              <w:autoSpaceDE w:val="0"/>
              <w:autoSpaceDN w:val="0"/>
              <w:jc w:val="center"/>
              <w:rPr>
                <w:rFonts w:ascii="Times New Roman" w:hAnsi="Times New Roman"/>
                <w:kern w:val="0"/>
                <w:sz w:val="18"/>
                <w:szCs w:val="18"/>
              </w:rPr>
            </w:pPr>
          </w:p>
        </w:tc>
        <w:tc>
          <w:tcPr>
            <w:tcW w:w="212" w:type="pct"/>
            <w:tcBorders>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263" w:type="pct"/>
            <w:tcBorders>
              <w:lef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rPr>
              <w:t>*</w:t>
            </w:r>
          </w:p>
        </w:tc>
      </w:tr>
      <w:tr w:rsidR="004F3196">
        <w:trPr>
          <w:trHeight w:val="340"/>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376" w:type="pct"/>
            <w:gridSpan w:val="2"/>
            <w:vMerge/>
          </w:tcPr>
          <w:p w:rsidR="004F3196" w:rsidRDefault="004F3196">
            <w:pPr>
              <w:autoSpaceDE w:val="0"/>
              <w:autoSpaceDN w:val="0"/>
              <w:jc w:val="left"/>
              <w:rPr>
                <w:rFonts w:ascii="Times New Roman" w:hAnsi="Times New Roman"/>
                <w:kern w:val="0"/>
                <w:sz w:val="18"/>
                <w:szCs w:val="18"/>
              </w:rPr>
            </w:pPr>
          </w:p>
        </w:tc>
        <w:tc>
          <w:tcPr>
            <w:tcW w:w="464"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C121016</w:t>
            </w:r>
          </w:p>
        </w:tc>
        <w:tc>
          <w:tcPr>
            <w:tcW w:w="1201" w:type="pct"/>
            <w:vAlign w:val="center"/>
          </w:tcPr>
          <w:p w:rsidR="004F3196" w:rsidRDefault="00042C96">
            <w:pPr>
              <w:autoSpaceDE w:val="0"/>
              <w:autoSpaceDN w:val="0"/>
              <w:jc w:val="left"/>
              <w:rPr>
                <w:rFonts w:ascii="Times New Roman" w:hAnsi="Times New Roman"/>
                <w:kern w:val="0"/>
                <w:sz w:val="18"/>
                <w:szCs w:val="18"/>
              </w:rPr>
            </w:pPr>
            <w:r>
              <w:rPr>
                <w:rFonts w:ascii="Times New Roman" w:hAnsi="Times New Roman"/>
                <w:sz w:val="18"/>
                <w:szCs w:val="18"/>
              </w:rPr>
              <w:t>形势与政策</w:t>
            </w:r>
            <w:r>
              <w:rPr>
                <w:rFonts w:ascii="Times New Roman" w:hAnsi="Times New Roman"/>
                <w:sz w:val="18"/>
                <w:szCs w:val="18"/>
              </w:rPr>
              <w:t>Ⅱ</w:t>
            </w:r>
          </w:p>
        </w:tc>
        <w:tc>
          <w:tcPr>
            <w:tcW w:w="33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8</w:t>
            </w:r>
          </w:p>
        </w:tc>
        <w:tc>
          <w:tcPr>
            <w:tcW w:w="342"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8</w:t>
            </w:r>
          </w:p>
        </w:tc>
        <w:tc>
          <w:tcPr>
            <w:tcW w:w="37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0</w:t>
            </w:r>
          </w:p>
        </w:tc>
        <w:tc>
          <w:tcPr>
            <w:tcW w:w="270"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0.5</w:t>
            </w:r>
          </w:p>
        </w:tc>
        <w:tc>
          <w:tcPr>
            <w:tcW w:w="197" w:type="pct"/>
            <w:vAlign w:val="center"/>
          </w:tcPr>
          <w:p w:rsidR="004F3196" w:rsidRDefault="004F3196">
            <w:pPr>
              <w:autoSpaceDE w:val="0"/>
              <w:autoSpaceDN w:val="0"/>
              <w:jc w:val="center"/>
              <w:rPr>
                <w:rFonts w:ascii="Times New Roman" w:hAnsi="Times New Roman"/>
                <w:kern w:val="0"/>
                <w:sz w:val="18"/>
                <w:szCs w:val="18"/>
              </w:rPr>
            </w:pPr>
          </w:p>
        </w:tc>
        <w:tc>
          <w:tcPr>
            <w:tcW w:w="204" w:type="pct"/>
            <w:vAlign w:val="center"/>
          </w:tcPr>
          <w:p w:rsidR="004F3196" w:rsidRDefault="00042C96">
            <w:pPr>
              <w:autoSpaceDE w:val="0"/>
              <w:autoSpaceDN w:val="0"/>
              <w:jc w:val="center"/>
              <w:rPr>
                <w:rFonts w:ascii="Times New Roman" w:hAnsi="Times New Roman"/>
                <w:w w:val="99"/>
                <w:kern w:val="0"/>
                <w:sz w:val="18"/>
                <w:szCs w:val="18"/>
              </w:rPr>
            </w:pPr>
            <w:r>
              <w:rPr>
                <w:rFonts w:ascii="Times New Roman" w:hAnsi="Times New Roman"/>
                <w:sz w:val="18"/>
                <w:szCs w:val="18"/>
              </w:rPr>
              <w:t>4</w:t>
            </w:r>
          </w:p>
        </w:tc>
        <w:tc>
          <w:tcPr>
            <w:tcW w:w="197" w:type="pct"/>
            <w:vAlign w:val="center"/>
          </w:tcPr>
          <w:p w:rsidR="004F3196" w:rsidRDefault="004F3196">
            <w:pPr>
              <w:autoSpaceDE w:val="0"/>
              <w:autoSpaceDN w:val="0"/>
              <w:jc w:val="center"/>
              <w:rPr>
                <w:rFonts w:ascii="Times New Roman" w:hAnsi="Times New Roman"/>
                <w:kern w:val="0"/>
                <w:sz w:val="18"/>
                <w:szCs w:val="18"/>
              </w:rPr>
            </w:pPr>
          </w:p>
        </w:tc>
        <w:tc>
          <w:tcPr>
            <w:tcW w:w="184" w:type="pct"/>
            <w:vAlign w:val="center"/>
          </w:tcPr>
          <w:p w:rsidR="004F3196" w:rsidRDefault="004F3196">
            <w:pPr>
              <w:autoSpaceDE w:val="0"/>
              <w:autoSpaceDN w:val="0"/>
              <w:jc w:val="center"/>
              <w:rPr>
                <w:rFonts w:ascii="Times New Roman" w:hAnsi="Times New Roman"/>
                <w:kern w:val="0"/>
                <w:sz w:val="18"/>
                <w:szCs w:val="18"/>
              </w:rPr>
            </w:pPr>
          </w:p>
        </w:tc>
        <w:tc>
          <w:tcPr>
            <w:tcW w:w="191" w:type="pct"/>
            <w:vAlign w:val="center"/>
          </w:tcPr>
          <w:p w:rsidR="004F3196" w:rsidRDefault="004F3196">
            <w:pPr>
              <w:autoSpaceDE w:val="0"/>
              <w:autoSpaceDN w:val="0"/>
              <w:jc w:val="center"/>
              <w:rPr>
                <w:rFonts w:ascii="Times New Roman" w:hAnsi="Times New Roman"/>
                <w:kern w:val="0"/>
                <w:sz w:val="18"/>
                <w:szCs w:val="18"/>
              </w:rPr>
            </w:pPr>
          </w:p>
        </w:tc>
        <w:tc>
          <w:tcPr>
            <w:tcW w:w="212" w:type="pct"/>
            <w:tcBorders>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263" w:type="pct"/>
            <w:tcBorders>
              <w:lef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r>
      <w:tr w:rsidR="004F3196">
        <w:trPr>
          <w:trHeight w:val="280"/>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376" w:type="pct"/>
            <w:gridSpan w:val="2"/>
            <w:vMerge/>
          </w:tcPr>
          <w:p w:rsidR="004F3196" w:rsidRDefault="004F3196">
            <w:pPr>
              <w:autoSpaceDE w:val="0"/>
              <w:autoSpaceDN w:val="0"/>
              <w:jc w:val="left"/>
              <w:rPr>
                <w:rFonts w:ascii="Times New Roman" w:hAnsi="Times New Roman"/>
                <w:kern w:val="0"/>
                <w:sz w:val="18"/>
                <w:szCs w:val="18"/>
              </w:rPr>
            </w:pPr>
          </w:p>
        </w:tc>
        <w:tc>
          <w:tcPr>
            <w:tcW w:w="464"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C111013</w:t>
            </w:r>
          </w:p>
        </w:tc>
        <w:tc>
          <w:tcPr>
            <w:tcW w:w="1201" w:type="pct"/>
            <w:vAlign w:val="center"/>
          </w:tcPr>
          <w:p w:rsidR="004F3196" w:rsidRDefault="00042C96">
            <w:pPr>
              <w:autoSpaceDE w:val="0"/>
              <w:autoSpaceDN w:val="0"/>
              <w:jc w:val="left"/>
              <w:rPr>
                <w:rFonts w:ascii="Times New Roman" w:hAnsi="Times New Roman"/>
                <w:kern w:val="0"/>
                <w:sz w:val="18"/>
                <w:szCs w:val="18"/>
              </w:rPr>
            </w:pPr>
            <w:r>
              <w:rPr>
                <w:rFonts w:ascii="Times New Roman" w:hAnsi="Times New Roman"/>
                <w:sz w:val="18"/>
                <w:szCs w:val="18"/>
              </w:rPr>
              <w:t>体育</w:t>
            </w:r>
            <w:r>
              <w:rPr>
                <w:rFonts w:ascii="Times New Roman" w:hAnsi="Times New Roman"/>
                <w:sz w:val="18"/>
                <w:szCs w:val="18"/>
              </w:rPr>
              <w:t>Ⅲ</w:t>
            </w:r>
          </w:p>
        </w:tc>
        <w:tc>
          <w:tcPr>
            <w:tcW w:w="33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30</w:t>
            </w:r>
          </w:p>
        </w:tc>
        <w:tc>
          <w:tcPr>
            <w:tcW w:w="342"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0</w:t>
            </w:r>
          </w:p>
        </w:tc>
        <w:tc>
          <w:tcPr>
            <w:tcW w:w="37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30</w:t>
            </w:r>
          </w:p>
        </w:tc>
        <w:tc>
          <w:tcPr>
            <w:tcW w:w="270"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1</w:t>
            </w:r>
          </w:p>
        </w:tc>
        <w:tc>
          <w:tcPr>
            <w:tcW w:w="197" w:type="pct"/>
            <w:vAlign w:val="center"/>
          </w:tcPr>
          <w:p w:rsidR="004F3196" w:rsidRDefault="004F3196">
            <w:pPr>
              <w:autoSpaceDE w:val="0"/>
              <w:autoSpaceDN w:val="0"/>
              <w:jc w:val="center"/>
              <w:rPr>
                <w:rFonts w:ascii="Times New Roman" w:hAnsi="Times New Roman"/>
                <w:kern w:val="0"/>
                <w:sz w:val="18"/>
                <w:szCs w:val="18"/>
              </w:rPr>
            </w:pPr>
          </w:p>
        </w:tc>
        <w:tc>
          <w:tcPr>
            <w:tcW w:w="204" w:type="pct"/>
            <w:vAlign w:val="center"/>
          </w:tcPr>
          <w:p w:rsidR="004F3196" w:rsidRDefault="004F3196">
            <w:pPr>
              <w:autoSpaceDE w:val="0"/>
              <w:autoSpaceDN w:val="0"/>
              <w:jc w:val="center"/>
              <w:rPr>
                <w:rFonts w:ascii="Times New Roman" w:hAnsi="Times New Roman"/>
                <w:kern w:val="0"/>
                <w:sz w:val="18"/>
                <w:szCs w:val="18"/>
              </w:rPr>
            </w:pPr>
          </w:p>
        </w:tc>
        <w:tc>
          <w:tcPr>
            <w:tcW w:w="197"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2</w:t>
            </w:r>
          </w:p>
        </w:tc>
        <w:tc>
          <w:tcPr>
            <w:tcW w:w="184" w:type="pct"/>
            <w:vAlign w:val="center"/>
          </w:tcPr>
          <w:p w:rsidR="004F3196" w:rsidRDefault="004F3196">
            <w:pPr>
              <w:autoSpaceDE w:val="0"/>
              <w:autoSpaceDN w:val="0"/>
              <w:jc w:val="center"/>
              <w:rPr>
                <w:rFonts w:ascii="Times New Roman" w:hAnsi="Times New Roman"/>
                <w:kern w:val="0"/>
                <w:sz w:val="18"/>
                <w:szCs w:val="18"/>
              </w:rPr>
            </w:pPr>
          </w:p>
        </w:tc>
        <w:tc>
          <w:tcPr>
            <w:tcW w:w="191" w:type="pct"/>
            <w:vAlign w:val="center"/>
          </w:tcPr>
          <w:p w:rsidR="004F3196" w:rsidRDefault="004F3196">
            <w:pPr>
              <w:autoSpaceDE w:val="0"/>
              <w:autoSpaceDN w:val="0"/>
              <w:jc w:val="center"/>
              <w:rPr>
                <w:rFonts w:ascii="Times New Roman" w:hAnsi="Times New Roman"/>
                <w:kern w:val="0"/>
                <w:sz w:val="18"/>
                <w:szCs w:val="18"/>
              </w:rPr>
            </w:pPr>
          </w:p>
        </w:tc>
        <w:tc>
          <w:tcPr>
            <w:tcW w:w="212" w:type="pct"/>
            <w:tcBorders>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263" w:type="pct"/>
            <w:tcBorders>
              <w:lef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pacing w:val="-4"/>
                <w:sz w:val="18"/>
                <w:szCs w:val="18"/>
              </w:rPr>
              <w:t>■</w:t>
            </w:r>
          </w:p>
        </w:tc>
      </w:tr>
      <w:tr w:rsidR="004F3196">
        <w:trPr>
          <w:trHeight w:val="280"/>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376" w:type="pct"/>
            <w:gridSpan w:val="2"/>
            <w:vMerge/>
          </w:tcPr>
          <w:p w:rsidR="004F3196" w:rsidRDefault="004F3196">
            <w:pPr>
              <w:autoSpaceDE w:val="0"/>
              <w:autoSpaceDN w:val="0"/>
              <w:jc w:val="left"/>
              <w:rPr>
                <w:rFonts w:ascii="Times New Roman" w:hAnsi="Times New Roman"/>
                <w:kern w:val="0"/>
                <w:sz w:val="18"/>
                <w:szCs w:val="18"/>
              </w:rPr>
            </w:pPr>
          </w:p>
        </w:tc>
        <w:tc>
          <w:tcPr>
            <w:tcW w:w="464"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C061003</w:t>
            </w:r>
          </w:p>
        </w:tc>
        <w:tc>
          <w:tcPr>
            <w:tcW w:w="1201" w:type="pct"/>
            <w:vAlign w:val="center"/>
          </w:tcPr>
          <w:p w:rsidR="004F3196" w:rsidRDefault="00042C96">
            <w:pPr>
              <w:autoSpaceDE w:val="0"/>
              <w:autoSpaceDN w:val="0"/>
              <w:jc w:val="left"/>
              <w:rPr>
                <w:rFonts w:ascii="Times New Roman" w:hAnsi="Times New Roman"/>
                <w:kern w:val="0"/>
                <w:sz w:val="18"/>
                <w:szCs w:val="18"/>
              </w:rPr>
            </w:pPr>
            <w:r>
              <w:rPr>
                <w:rFonts w:ascii="Times New Roman" w:hAnsi="Times New Roman"/>
                <w:sz w:val="18"/>
                <w:szCs w:val="18"/>
              </w:rPr>
              <w:t>大学英语</w:t>
            </w:r>
            <w:r>
              <w:rPr>
                <w:rFonts w:ascii="Times New Roman" w:hAnsi="Times New Roman"/>
                <w:sz w:val="18"/>
                <w:szCs w:val="18"/>
              </w:rPr>
              <w:t>Ⅲ</w:t>
            </w:r>
          </w:p>
        </w:tc>
        <w:tc>
          <w:tcPr>
            <w:tcW w:w="33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48</w:t>
            </w:r>
          </w:p>
        </w:tc>
        <w:tc>
          <w:tcPr>
            <w:tcW w:w="342"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24</w:t>
            </w:r>
          </w:p>
        </w:tc>
        <w:tc>
          <w:tcPr>
            <w:tcW w:w="37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24</w:t>
            </w:r>
          </w:p>
        </w:tc>
        <w:tc>
          <w:tcPr>
            <w:tcW w:w="270"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3</w:t>
            </w:r>
          </w:p>
        </w:tc>
        <w:tc>
          <w:tcPr>
            <w:tcW w:w="197" w:type="pct"/>
            <w:vAlign w:val="center"/>
          </w:tcPr>
          <w:p w:rsidR="004F3196" w:rsidRDefault="004F3196">
            <w:pPr>
              <w:autoSpaceDE w:val="0"/>
              <w:autoSpaceDN w:val="0"/>
              <w:jc w:val="center"/>
              <w:rPr>
                <w:rFonts w:ascii="Times New Roman" w:hAnsi="Times New Roman"/>
                <w:kern w:val="0"/>
                <w:sz w:val="18"/>
                <w:szCs w:val="18"/>
              </w:rPr>
            </w:pPr>
          </w:p>
        </w:tc>
        <w:tc>
          <w:tcPr>
            <w:tcW w:w="204" w:type="pct"/>
            <w:vAlign w:val="center"/>
          </w:tcPr>
          <w:p w:rsidR="004F3196" w:rsidRDefault="004F3196">
            <w:pPr>
              <w:autoSpaceDE w:val="0"/>
              <w:autoSpaceDN w:val="0"/>
              <w:jc w:val="center"/>
              <w:rPr>
                <w:rFonts w:ascii="Times New Roman" w:hAnsi="Times New Roman"/>
                <w:kern w:val="0"/>
                <w:sz w:val="18"/>
                <w:szCs w:val="18"/>
              </w:rPr>
            </w:pPr>
          </w:p>
        </w:tc>
        <w:tc>
          <w:tcPr>
            <w:tcW w:w="197"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3</w:t>
            </w:r>
          </w:p>
        </w:tc>
        <w:tc>
          <w:tcPr>
            <w:tcW w:w="184" w:type="pct"/>
            <w:vAlign w:val="center"/>
          </w:tcPr>
          <w:p w:rsidR="004F3196" w:rsidRDefault="004F3196">
            <w:pPr>
              <w:autoSpaceDE w:val="0"/>
              <w:autoSpaceDN w:val="0"/>
              <w:jc w:val="center"/>
              <w:rPr>
                <w:rFonts w:ascii="Times New Roman" w:hAnsi="Times New Roman"/>
                <w:kern w:val="0"/>
                <w:sz w:val="18"/>
                <w:szCs w:val="18"/>
              </w:rPr>
            </w:pPr>
          </w:p>
        </w:tc>
        <w:tc>
          <w:tcPr>
            <w:tcW w:w="191" w:type="pct"/>
            <w:vAlign w:val="center"/>
          </w:tcPr>
          <w:p w:rsidR="004F3196" w:rsidRDefault="004F3196">
            <w:pPr>
              <w:autoSpaceDE w:val="0"/>
              <w:autoSpaceDN w:val="0"/>
              <w:jc w:val="center"/>
              <w:rPr>
                <w:rFonts w:ascii="Times New Roman" w:hAnsi="Times New Roman"/>
                <w:kern w:val="0"/>
                <w:sz w:val="18"/>
                <w:szCs w:val="18"/>
              </w:rPr>
            </w:pPr>
          </w:p>
        </w:tc>
        <w:tc>
          <w:tcPr>
            <w:tcW w:w="212" w:type="pct"/>
            <w:tcBorders>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263" w:type="pct"/>
            <w:tcBorders>
              <w:lef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r>
      <w:tr w:rsidR="004F3196">
        <w:trPr>
          <w:trHeight w:val="280"/>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376" w:type="pct"/>
            <w:gridSpan w:val="2"/>
            <w:vMerge/>
          </w:tcPr>
          <w:p w:rsidR="004F3196" w:rsidRDefault="004F3196">
            <w:pPr>
              <w:autoSpaceDE w:val="0"/>
              <w:autoSpaceDN w:val="0"/>
              <w:jc w:val="left"/>
              <w:rPr>
                <w:rFonts w:ascii="Times New Roman" w:hAnsi="Times New Roman"/>
                <w:kern w:val="0"/>
                <w:sz w:val="18"/>
                <w:szCs w:val="18"/>
              </w:rPr>
            </w:pPr>
          </w:p>
        </w:tc>
        <w:tc>
          <w:tcPr>
            <w:tcW w:w="464"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C113001</w:t>
            </w:r>
          </w:p>
        </w:tc>
        <w:tc>
          <w:tcPr>
            <w:tcW w:w="1201" w:type="pct"/>
            <w:vAlign w:val="center"/>
          </w:tcPr>
          <w:p w:rsidR="004F3196" w:rsidRDefault="00042C96">
            <w:pPr>
              <w:autoSpaceDE w:val="0"/>
              <w:autoSpaceDN w:val="0"/>
              <w:jc w:val="left"/>
              <w:rPr>
                <w:rFonts w:ascii="Times New Roman" w:hAnsi="Times New Roman"/>
                <w:kern w:val="0"/>
                <w:sz w:val="18"/>
                <w:szCs w:val="18"/>
              </w:rPr>
            </w:pPr>
            <w:r>
              <w:rPr>
                <w:rFonts w:ascii="Times New Roman" w:hAnsi="Times New Roman"/>
                <w:sz w:val="18"/>
                <w:szCs w:val="18"/>
              </w:rPr>
              <w:t>军事技能</w:t>
            </w:r>
          </w:p>
        </w:tc>
        <w:tc>
          <w:tcPr>
            <w:tcW w:w="33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60</w:t>
            </w:r>
          </w:p>
        </w:tc>
        <w:tc>
          <w:tcPr>
            <w:tcW w:w="342"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0</w:t>
            </w:r>
          </w:p>
        </w:tc>
        <w:tc>
          <w:tcPr>
            <w:tcW w:w="37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60</w:t>
            </w:r>
          </w:p>
        </w:tc>
        <w:tc>
          <w:tcPr>
            <w:tcW w:w="270"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2</w:t>
            </w:r>
          </w:p>
        </w:tc>
        <w:tc>
          <w:tcPr>
            <w:tcW w:w="197" w:type="pct"/>
            <w:vAlign w:val="center"/>
          </w:tcPr>
          <w:p w:rsidR="004F3196" w:rsidRDefault="004F3196">
            <w:pPr>
              <w:autoSpaceDE w:val="0"/>
              <w:autoSpaceDN w:val="0"/>
              <w:jc w:val="center"/>
              <w:rPr>
                <w:rFonts w:ascii="Times New Roman" w:hAnsi="Times New Roman"/>
                <w:kern w:val="0"/>
                <w:sz w:val="18"/>
                <w:szCs w:val="18"/>
              </w:rPr>
            </w:pPr>
          </w:p>
        </w:tc>
        <w:tc>
          <w:tcPr>
            <w:tcW w:w="204" w:type="pct"/>
            <w:vAlign w:val="center"/>
          </w:tcPr>
          <w:p w:rsidR="004F3196" w:rsidRDefault="004F3196">
            <w:pPr>
              <w:autoSpaceDE w:val="0"/>
              <w:autoSpaceDN w:val="0"/>
              <w:jc w:val="center"/>
              <w:rPr>
                <w:rFonts w:ascii="Times New Roman" w:hAnsi="Times New Roman"/>
                <w:kern w:val="0"/>
                <w:sz w:val="18"/>
                <w:szCs w:val="18"/>
              </w:rPr>
            </w:pPr>
          </w:p>
        </w:tc>
        <w:tc>
          <w:tcPr>
            <w:tcW w:w="197"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30</w:t>
            </w:r>
          </w:p>
        </w:tc>
        <w:tc>
          <w:tcPr>
            <w:tcW w:w="184" w:type="pct"/>
            <w:vAlign w:val="center"/>
          </w:tcPr>
          <w:p w:rsidR="004F3196" w:rsidRDefault="004F3196">
            <w:pPr>
              <w:autoSpaceDE w:val="0"/>
              <w:autoSpaceDN w:val="0"/>
              <w:jc w:val="center"/>
              <w:rPr>
                <w:rFonts w:ascii="Times New Roman" w:hAnsi="Times New Roman"/>
                <w:kern w:val="0"/>
                <w:sz w:val="18"/>
                <w:szCs w:val="18"/>
              </w:rPr>
            </w:pPr>
          </w:p>
        </w:tc>
        <w:tc>
          <w:tcPr>
            <w:tcW w:w="191" w:type="pct"/>
            <w:vAlign w:val="center"/>
          </w:tcPr>
          <w:p w:rsidR="004F3196" w:rsidRDefault="004F3196">
            <w:pPr>
              <w:autoSpaceDE w:val="0"/>
              <w:autoSpaceDN w:val="0"/>
              <w:jc w:val="center"/>
              <w:rPr>
                <w:rFonts w:ascii="Times New Roman" w:hAnsi="Times New Roman"/>
                <w:kern w:val="0"/>
                <w:sz w:val="18"/>
                <w:szCs w:val="18"/>
              </w:rPr>
            </w:pPr>
          </w:p>
        </w:tc>
        <w:tc>
          <w:tcPr>
            <w:tcW w:w="212" w:type="pct"/>
            <w:tcBorders>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263" w:type="pct"/>
            <w:tcBorders>
              <w:lef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Style w:val="font21"/>
                <w:rFonts w:ascii="Times New Roman" w:hAnsi="Times New Roman" w:cs="Times New Roman"/>
                <w:color w:val="auto"/>
                <w:lang w:bidi="ar"/>
              </w:rPr>
              <w:t>■</w:t>
            </w:r>
          </w:p>
        </w:tc>
      </w:tr>
      <w:tr w:rsidR="004F3196">
        <w:trPr>
          <w:trHeight w:val="280"/>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376" w:type="pct"/>
            <w:gridSpan w:val="2"/>
            <w:vMerge/>
          </w:tcPr>
          <w:p w:rsidR="004F3196" w:rsidRDefault="004F3196">
            <w:pPr>
              <w:autoSpaceDE w:val="0"/>
              <w:autoSpaceDN w:val="0"/>
              <w:jc w:val="left"/>
              <w:rPr>
                <w:rFonts w:ascii="Times New Roman" w:hAnsi="Times New Roman"/>
                <w:kern w:val="0"/>
                <w:sz w:val="18"/>
                <w:szCs w:val="18"/>
              </w:rPr>
            </w:pPr>
          </w:p>
        </w:tc>
        <w:tc>
          <w:tcPr>
            <w:tcW w:w="464"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C121017</w:t>
            </w:r>
          </w:p>
        </w:tc>
        <w:tc>
          <w:tcPr>
            <w:tcW w:w="1201" w:type="pct"/>
            <w:vAlign w:val="center"/>
          </w:tcPr>
          <w:p w:rsidR="004F3196" w:rsidRDefault="00042C96">
            <w:pPr>
              <w:autoSpaceDE w:val="0"/>
              <w:autoSpaceDN w:val="0"/>
              <w:jc w:val="left"/>
              <w:rPr>
                <w:rFonts w:ascii="Times New Roman" w:hAnsi="Times New Roman"/>
                <w:kern w:val="0"/>
                <w:sz w:val="18"/>
                <w:szCs w:val="18"/>
              </w:rPr>
            </w:pPr>
            <w:r>
              <w:rPr>
                <w:rFonts w:ascii="Times New Roman" w:hAnsi="Times New Roman"/>
                <w:sz w:val="18"/>
                <w:szCs w:val="18"/>
              </w:rPr>
              <w:t>形势与政策</w:t>
            </w:r>
            <w:r>
              <w:rPr>
                <w:rFonts w:ascii="Times New Roman" w:hAnsi="Times New Roman"/>
                <w:sz w:val="18"/>
                <w:szCs w:val="18"/>
              </w:rPr>
              <w:t>Ⅲ</w:t>
            </w:r>
          </w:p>
        </w:tc>
        <w:tc>
          <w:tcPr>
            <w:tcW w:w="33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8</w:t>
            </w:r>
          </w:p>
        </w:tc>
        <w:tc>
          <w:tcPr>
            <w:tcW w:w="342"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8</w:t>
            </w:r>
          </w:p>
        </w:tc>
        <w:tc>
          <w:tcPr>
            <w:tcW w:w="37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0</w:t>
            </w:r>
          </w:p>
        </w:tc>
        <w:tc>
          <w:tcPr>
            <w:tcW w:w="270"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0.5</w:t>
            </w:r>
          </w:p>
        </w:tc>
        <w:tc>
          <w:tcPr>
            <w:tcW w:w="197" w:type="pct"/>
            <w:vAlign w:val="center"/>
          </w:tcPr>
          <w:p w:rsidR="004F3196" w:rsidRDefault="004F3196">
            <w:pPr>
              <w:autoSpaceDE w:val="0"/>
              <w:autoSpaceDN w:val="0"/>
              <w:jc w:val="center"/>
              <w:rPr>
                <w:rFonts w:ascii="Times New Roman" w:hAnsi="Times New Roman"/>
                <w:kern w:val="0"/>
                <w:sz w:val="18"/>
                <w:szCs w:val="18"/>
              </w:rPr>
            </w:pPr>
          </w:p>
        </w:tc>
        <w:tc>
          <w:tcPr>
            <w:tcW w:w="204" w:type="pct"/>
            <w:vAlign w:val="center"/>
          </w:tcPr>
          <w:p w:rsidR="004F3196" w:rsidRDefault="004F3196">
            <w:pPr>
              <w:autoSpaceDE w:val="0"/>
              <w:autoSpaceDN w:val="0"/>
              <w:jc w:val="center"/>
              <w:rPr>
                <w:rFonts w:ascii="Times New Roman" w:hAnsi="Times New Roman"/>
                <w:kern w:val="0"/>
                <w:sz w:val="18"/>
                <w:szCs w:val="18"/>
              </w:rPr>
            </w:pPr>
          </w:p>
        </w:tc>
        <w:tc>
          <w:tcPr>
            <w:tcW w:w="197"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4</w:t>
            </w:r>
          </w:p>
        </w:tc>
        <w:tc>
          <w:tcPr>
            <w:tcW w:w="184" w:type="pct"/>
            <w:vAlign w:val="center"/>
          </w:tcPr>
          <w:p w:rsidR="004F3196" w:rsidRDefault="004F3196">
            <w:pPr>
              <w:autoSpaceDE w:val="0"/>
              <w:autoSpaceDN w:val="0"/>
              <w:jc w:val="center"/>
              <w:rPr>
                <w:rFonts w:ascii="Times New Roman" w:hAnsi="Times New Roman"/>
                <w:kern w:val="0"/>
                <w:sz w:val="18"/>
                <w:szCs w:val="18"/>
              </w:rPr>
            </w:pPr>
          </w:p>
        </w:tc>
        <w:tc>
          <w:tcPr>
            <w:tcW w:w="191" w:type="pct"/>
            <w:vAlign w:val="center"/>
          </w:tcPr>
          <w:p w:rsidR="004F3196" w:rsidRDefault="004F3196">
            <w:pPr>
              <w:autoSpaceDE w:val="0"/>
              <w:autoSpaceDN w:val="0"/>
              <w:jc w:val="center"/>
              <w:rPr>
                <w:rFonts w:ascii="Times New Roman" w:hAnsi="Times New Roman"/>
                <w:kern w:val="0"/>
                <w:sz w:val="18"/>
                <w:szCs w:val="18"/>
              </w:rPr>
            </w:pPr>
          </w:p>
        </w:tc>
        <w:tc>
          <w:tcPr>
            <w:tcW w:w="212" w:type="pct"/>
            <w:tcBorders>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263" w:type="pct"/>
            <w:tcBorders>
              <w:lef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r>
      <w:tr w:rsidR="004F3196">
        <w:trPr>
          <w:trHeight w:val="280"/>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376" w:type="pct"/>
            <w:gridSpan w:val="2"/>
            <w:vMerge/>
          </w:tcPr>
          <w:p w:rsidR="004F3196" w:rsidRDefault="004F3196">
            <w:pPr>
              <w:autoSpaceDE w:val="0"/>
              <w:autoSpaceDN w:val="0"/>
              <w:jc w:val="left"/>
              <w:rPr>
                <w:rFonts w:ascii="Times New Roman" w:hAnsi="Times New Roman"/>
                <w:kern w:val="0"/>
                <w:sz w:val="18"/>
                <w:szCs w:val="18"/>
              </w:rPr>
            </w:pPr>
          </w:p>
        </w:tc>
        <w:tc>
          <w:tcPr>
            <w:tcW w:w="464"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C121005</w:t>
            </w:r>
          </w:p>
        </w:tc>
        <w:tc>
          <w:tcPr>
            <w:tcW w:w="1201" w:type="pct"/>
            <w:vAlign w:val="center"/>
          </w:tcPr>
          <w:p w:rsidR="004F3196" w:rsidRDefault="00042C96">
            <w:pPr>
              <w:autoSpaceDE w:val="0"/>
              <w:autoSpaceDN w:val="0"/>
              <w:jc w:val="left"/>
              <w:rPr>
                <w:rFonts w:ascii="Times New Roman" w:hAnsi="Times New Roman"/>
                <w:kern w:val="0"/>
                <w:sz w:val="18"/>
                <w:szCs w:val="18"/>
              </w:rPr>
            </w:pPr>
            <w:r>
              <w:rPr>
                <w:rFonts w:ascii="Times New Roman" w:hAnsi="Times New Roman"/>
                <w:sz w:val="18"/>
                <w:szCs w:val="18"/>
              </w:rPr>
              <w:t>职业发展与就业指导</w:t>
            </w:r>
            <w:r>
              <w:rPr>
                <w:rFonts w:ascii="Times New Roman" w:hAnsi="Times New Roman"/>
                <w:sz w:val="18"/>
                <w:szCs w:val="18"/>
              </w:rPr>
              <w:t>Ⅰ</w:t>
            </w:r>
          </w:p>
        </w:tc>
        <w:tc>
          <w:tcPr>
            <w:tcW w:w="33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18</w:t>
            </w:r>
          </w:p>
        </w:tc>
        <w:tc>
          <w:tcPr>
            <w:tcW w:w="342"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10</w:t>
            </w:r>
          </w:p>
        </w:tc>
        <w:tc>
          <w:tcPr>
            <w:tcW w:w="37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8</w:t>
            </w:r>
          </w:p>
        </w:tc>
        <w:tc>
          <w:tcPr>
            <w:tcW w:w="270"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1</w:t>
            </w:r>
          </w:p>
        </w:tc>
        <w:tc>
          <w:tcPr>
            <w:tcW w:w="197" w:type="pct"/>
            <w:vAlign w:val="center"/>
          </w:tcPr>
          <w:p w:rsidR="004F3196" w:rsidRDefault="004F3196">
            <w:pPr>
              <w:autoSpaceDE w:val="0"/>
              <w:autoSpaceDN w:val="0"/>
              <w:jc w:val="center"/>
              <w:rPr>
                <w:rFonts w:ascii="Times New Roman" w:hAnsi="Times New Roman"/>
                <w:kern w:val="0"/>
                <w:sz w:val="18"/>
                <w:szCs w:val="18"/>
              </w:rPr>
            </w:pPr>
          </w:p>
        </w:tc>
        <w:tc>
          <w:tcPr>
            <w:tcW w:w="204" w:type="pct"/>
            <w:vAlign w:val="center"/>
          </w:tcPr>
          <w:p w:rsidR="004F3196" w:rsidRDefault="004F3196">
            <w:pPr>
              <w:autoSpaceDE w:val="0"/>
              <w:autoSpaceDN w:val="0"/>
              <w:jc w:val="center"/>
              <w:rPr>
                <w:rFonts w:ascii="Times New Roman" w:hAnsi="Times New Roman"/>
                <w:kern w:val="0"/>
                <w:sz w:val="18"/>
                <w:szCs w:val="18"/>
              </w:rPr>
            </w:pPr>
          </w:p>
        </w:tc>
        <w:tc>
          <w:tcPr>
            <w:tcW w:w="197"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3</w:t>
            </w:r>
          </w:p>
        </w:tc>
        <w:tc>
          <w:tcPr>
            <w:tcW w:w="184" w:type="pct"/>
            <w:vAlign w:val="center"/>
          </w:tcPr>
          <w:p w:rsidR="004F3196" w:rsidRDefault="004F3196">
            <w:pPr>
              <w:autoSpaceDE w:val="0"/>
              <w:autoSpaceDN w:val="0"/>
              <w:jc w:val="center"/>
              <w:rPr>
                <w:rFonts w:ascii="Times New Roman" w:hAnsi="Times New Roman"/>
                <w:kern w:val="0"/>
                <w:sz w:val="18"/>
                <w:szCs w:val="18"/>
              </w:rPr>
            </w:pPr>
          </w:p>
        </w:tc>
        <w:tc>
          <w:tcPr>
            <w:tcW w:w="191" w:type="pct"/>
            <w:vAlign w:val="center"/>
          </w:tcPr>
          <w:p w:rsidR="004F3196" w:rsidRDefault="004F3196">
            <w:pPr>
              <w:autoSpaceDE w:val="0"/>
              <w:autoSpaceDN w:val="0"/>
              <w:jc w:val="center"/>
              <w:rPr>
                <w:rFonts w:ascii="Times New Roman" w:hAnsi="Times New Roman"/>
                <w:kern w:val="0"/>
                <w:sz w:val="18"/>
                <w:szCs w:val="18"/>
              </w:rPr>
            </w:pPr>
          </w:p>
        </w:tc>
        <w:tc>
          <w:tcPr>
            <w:tcW w:w="212" w:type="pct"/>
            <w:tcBorders>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263" w:type="pct"/>
            <w:tcBorders>
              <w:lef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pacing w:val="-4"/>
                <w:sz w:val="18"/>
                <w:szCs w:val="18"/>
              </w:rPr>
              <w:t>※</w:t>
            </w:r>
          </w:p>
        </w:tc>
      </w:tr>
      <w:tr w:rsidR="004F3196">
        <w:trPr>
          <w:trHeight w:val="280"/>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376" w:type="pct"/>
            <w:gridSpan w:val="2"/>
            <w:vMerge/>
          </w:tcPr>
          <w:p w:rsidR="004F3196" w:rsidRDefault="004F3196">
            <w:pPr>
              <w:autoSpaceDE w:val="0"/>
              <w:autoSpaceDN w:val="0"/>
              <w:jc w:val="left"/>
              <w:rPr>
                <w:rFonts w:ascii="Times New Roman" w:hAnsi="Times New Roman"/>
                <w:kern w:val="0"/>
                <w:sz w:val="18"/>
                <w:szCs w:val="18"/>
              </w:rPr>
            </w:pPr>
          </w:p>
        </w:tc>
        <w:tc>
          <w:tcPr>
            <w:tcW w:w="464"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C141008</w:t>
            </w:r>
          </w:p>
        </w:tc>
        <w:tc>
          <w:tcPr>
            <w:tcW w:w="1201" w:type="pct"/>
            <w:vAlign w:val="center"/>
          </w:tcPr>
          <w:p w:rsidR="004F3196" w:rsidRDefault="00042C96">
            <w:pPr>
              <w:autoSpaceDE w:val="0"/>
              <w:autoSpaceDN w:val="0"/>
              <w:jc w:val="left"/>
              <w:rPr>
                <w:rFonts w:ascii="Times New Roman" w:hAnsi="Times New Roman"/>
                <w:kern w:val="0"/>
                <w:sz w:val="18"/>
                <w:szCs w:val="18"/>
              </w:rPr>
            </w:pPr>
            <w:r>
              <w:rPr>
                <w:rFonts w:ascii="Times New Roman" w:hAnsi="Times New Roman"/>
                <w:sz w:val="18"/>
                <w:szCs w:val="18"/>
              </w:rPr>
              <w:t>大学生创新创业基础</w:t>
            </w:r>
          </w:p>
        </w:tc>
        <w:tc>
          <w:tcPr>
            <w:tcW w:w="33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16</w:t>
            </w:r>
          </w:p>
        </w:tc>
        <w:tc>
          <w:tcPr>
            <w:tcW w:w="342"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14</w:t>
            </w:r>
          </w:p>
        </w:tc>
        <w:tc>
          <w:tcPr>
            <w:tcW w:w="37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2</w:t>
            </w:r>
          </w:p>
        </w:tc>
        <w:tc>
          <w:tcPr>
            <w:tcW w:w="270"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1</w:t>
            </w:r>
          </w:p>
        </w:tc>
        <w:tc>
          <w:tcPr>
            <w:tcW w:w="197" w:type="pct"/>
            <w:vAlign w:val="center"/>
          </w:tcPr>
          <w:p w:rsidR="004F3196" w:rsidRDefault="004F3196">
            <w:pPr>
              <w:autoSpaceDE w:val="0"/>
              <w:autoSpaceDN w:val="0"/>
              <w:jc w:val="center"/>
              <w:rPr>
                <w:rFonts w:ascii="Times New Roman" w:hAnsi="Times New Roman"/>
                <w:kern w:val="0"/>
                <w:sz w:val="18"/>
                <w:szCs w:val="18"/>
              </w:rPr>
            </w:pPr>
          </w:p>
        </w:tc>
        <w:tc>
          <w:tcPr>
            <w:tcW w:w="204" w:type="pct"/>
            <w:vAlign w:val="center"/>
          </w:tcPr>
          <w:p w:rsidR="004F3196" w:rsidRDefault="004F3196">
            <w:pPr>
              <w:autoSpaceDE w:val="0"/>
              <w:autoSpaceDN w:val="0"/>
              <w:jc w:val="center"/>
              <w:rPr>
                <w:rFonts w:ascii="Times New Roman" w:hAnsi="Times New Roman"/>
                <w:kern w:val="0"/>
                <w:sz w:val="18"/>
                <w:szCs w:val="18"/>
              </w:rPr>
            </w:pPr>
          </w:p>
        </w:tc>
        <w:tc>
          <w:tcPr>
            <w:tcW w:w="197"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2</w:t>
            </w:r>
          </w:p>
        </w:tc>
        <w:tc>
          <w:tcPr>
            <w:tcW w:w="184" w:type="pct"/>
            <w:vAlign w:val="center"/>
          </w:tcPr>
          <w:p w:rsidR="004F3196" w:rsidRDefault="004F3196">
            <w:pPr>
              <w:autoSpaceDE w:val="0"/>
              <w:autoSpaceDN w:val="0"/>
              <w:jc w:val="center"/>
              <w:rPr>
                <w:rFonts w:ascii="Times New Roman" w:hAnsi="Times New Roman"/>
                <w:kern w:val="0"/>
                <w:sz w:val="18"/>
                <w:szCs w:val="18"/>
              </w:rPr>
            </w:pPr>
          </w:p>
        </w:tc>
        <w:tc>
          <w:tcPr>
            <w:tcW w:w="191" w:type="pct"/>
            <w:vAlign w:val="center"/>
          </w:tcPr>
          <w:p w:rsidR="004F3196" w:rsidRDefault="004F3196">
            <w:pPr>
              <w:autoSpaceDE w:val="0"/>
              <w:autoSpaceDN w:val="0"/>
              <w:jc w:val="center"/>
              <w:rPr>
                <w:rFonts w:ascii="Times New Roman" w:hAnsi="Times New Roman"/>
                <w:kern w:val="0"/>
                <w:sz w:val="18"/>
                <w:szCs w:val="18"/>
              </w:rPr>
            </w:pPr>
          </w:p>
        </w:tc>
        <w:tc>
          <w:tcPr>
            <w:tcW w:w="212" w:type="pct"/>
            <w:tcBorders>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263" w:type="pct"/>
            <w:tcBorders>
              <w:lef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pacing w:val="-4"/>
                <w:sz w:val="18"/>
                <w:szCs w:val="18"/>
              </w:rPr>
              <w:t>※</w:t>
            </w:r>
          </w:p>
        </w:tc>
      </w:tr>
      <w:tr w:rsidR="004F3196">
        <w:trPr>
          <w:trHeight w:val="280"/>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376" w:type="pct"/>
            <w:gridSpan w:val="2"/>
            <w:vMerge/>
          </w:tcPr>
          <w:p w:rsidR="004F3196" w:rsidRDefault="004F3196">
            <w:pPr>
              <w:autoSpaceDE w:val="0"/>
              <w:autoSpaceDN w:val="0"/>
              <w:jc w:val="left"/>
              <w:rPr>
                <w:rFonts w:ascii="Times New Roman" w:hAnsi="Times New Roman"/>
                <w:kern w:val="0"/>
                <w:sz w:val="18"/>
                <w:szCs w:val="18"/>
              </w:rPr>
            </w:pPr>
          </w:p>
        </w:tc>
        <w:tc>
          <w:tcPr>
            <w:tcW w:w="464"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C141005</w:t>
            </w:r>
          </w:p>
        </w:tc>
        <w:tc>
          <w:tcPr>
            <w:tcW w:w="1201" w:type="pct"/>
            <w:vAlign w:val="center"/>
          </w:tcPr>
          <w:p w:rsidR="004F3196" w:rsidRDefault="00042C96">
            <w:pPr>
              <w:autoSpaceDE w:val="0"/>
              <w:autoSpaceDN w:val="0"/>
              <w:jc w:val="left"/>
              <w:rPr>
                <w:rFonts w:ascii="Times New Roman" w:hAnsi="Times New Roman"/>
                <w:kern w:val="0"/>
                <w:sz w:val="18"/>
                <w:szCs w:val="18"/>
              </w:rPr>
            </w:pPr>
            <w:r>
              <w:rPr>
                <w:rFonts w:ascii="Times New Roman" w:hAnsi="Times New Roman"/>
                <w:sz w:val="18"/>
                <w:szCs w:val="18"/>
              </w:rPr>
              <w:t>劳动教育</w:t>
            </w:r>
            <w:r>
              <w:rPr>
                <w:rFonts w:ascii="Times New Roman" w:hAnsi="Times New Roman"/>
                <w:sz w:val="18"/>
                <w:szCs w:val="18"/>
              </w:rPr>
              <w:t>Ⅱ</w:t>
            </w:r>
          </w:p>
        </w:tc>
        <w:tc>
          <w:tcPr>
            <w:tcW w:w="33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30</w:t>
            </w:r>
          </w:p>
        </w:tc>
        <w:tc>
          <w:tcPr>
            <w:tcW w:w="342"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0</w:t>
            </w:r>
          </w:p>
        </w:tc>
        <w:tc>
          <w:tcPr>
            <w:tcW w:w="37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30</w:t>
            </w:r>
          </w:p>
        </w:tc>
        <w:tc>
          <w:tcPr>
            <w:tcW w:w="270"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1</w:t>
            </w:r>
          </w:p>
        </w:tc>
        <w:tc>
          <w:tcPr>
            <w:tcW w:w="197" w:type="pct"/>
            <w:vAlign w:val="center"/>
          </w:tcPr>
          <w:p w:rsidR="004F3196" w:rsidRDefault="004F3196">
            <w:pPr>
              <w:autoSpaceDE w:val="0"/>
              <w:autoSpaceDN w:val="0"/>
              <w:jc w:val="center"/>
              <w:rPr>
                <w:rFonts w:ascii="Times New Roman" w:hAnsi="Times New Roman"/>
                <w:kern w:val="0"/>
                <w:sz w:val="18"/>
                <w:szCs w:val="18"/>
              </w:rPr>
            </w:pPr>
          </w:p>
        </w:tc>
        <w:tc>
          <w:tcPr>
            <w:tcW w:w="204" w:type="pct"/>
            <w:vAlign w:val="center"/>
          </w:tcPr>
          <w:p w:rsidR="004F3196" w:rsidRDefault="004F3196">
            <w:pPr>
              <w:autoSpaceDE w:val="0"/>
              <w:autoSpaceDN w:val="0"/>
              <w:jc w:val="center"/>
              <w:rPr>
                <w:rFonts w:ascii="Times New Roman" w:hAnsi="Times New Roman"/>
                <w:kern w:val="0"/>
                <w:sz w:val="18"/>
                <w:szCs w:val="18"/>
              </w:rPr>
            </w:pPr>
          </w:p>
        </w:tc>
        <w:tc>
          <w:tcPr>
            <w:tcW w:w="197"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30</w:t>
            </w:r>
          </w:p>
        </w:tc>
        <w:tc>
          <w:tcPr>
            <w:tcW w:w="184" w:type="pct"/>
            <w:vAlign w:val="center"/>
          </w:tcPr>
          <w:p w:rsidR="004F3196" w:rsidRDefault="004F3196">
            <w:pPr>
              <w:autoSpaceDE w:val="0"/>
              <w:autoSpaceDN w:val="0"/>
              <w:jc w:val="center"/>
              <w:rPr>
                <w:rFonts w:ascii="Times New Roman" w:hAnsi="Times New Roman"/>
                <w:kern w:val="0"/>
                <w:sz w:val="18"/>
                <w:szCs w:val="18"/>
              </w:rPr>
            </w:pPr>
          </w:p>
        </w:tc>
        <w:tc>
          <w:tcPr>
            <w:tcW w:w="191" w:type="pct"/>
            <w:vAlign w:val="center"/>
          </w:tcPr>
          <w:p w:rsidR="004F3196" w:rsidRDefault="004F3196">
            <w:pPr>
              <w:autoSpaceDE w:val="0"/>
              <w:autoSpaceDN w:val="0"/>
              <w:jc w:val="center"/>
              <w:rPr>
                <w:rFonts w:ascii="Times New Roman" w:hAnsi="Times New Roman"/>
                <w:kern w:val="0"/>
                <w:sz w:val="18"/>
                <w:szCs w:val="18"/>
              </w:rPr>
            </w:pPr>
          </w:p>
        </w:tc>
        <w:tc>
          <w:tcPr>
            <w:tcW w:w="212" w:type="pct"/>
            <w:tcBorders>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263" w:type="pct"/>
            <w:tcBorders>
              <w:lef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pacing w:val="-4"/>
                <w:sz w:val="18"/>
                <w:szCs w:val="18"/>
              </w:rPr>
              <w:t>■</w:t>
            </w:r>
          </w:p>
        </w:tc>
      </w:tr>
      <w:tr w:rsidR="004F3196">
        <w:trPr>
          <w:trHeight w:val="280"/>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376" w:type="pct"/>
            <w:gridSpan w:val="2"/>
            <w:vMerge/>
          </w:tcPr>
          <w:p w:rsidR="004F3196" w:rsidRDefault="004F3196">
            <w:pPr>
              <w:autoSpaceDE w:val="0"/>
              <w:autoSpaceDN w:val="0"/>
              <w:jc w:val="left"/>
              <w:rPr>
                <w:rFonts w:ascii="Times New Roman" w:hAnsi="Times New Roman"/>
                <w:kern w:val="0"/>
                <w:sz w:val="18"/>
                <w:szCs w:val="18"/>
              </w:rPr>
            </w:pPr>
          </w:p>
        </w:tc>
        <w:tc>
          <w:tcPr>
            <w:tcW w:w="464"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C111014</w:t>
            </w:r>
          </w:p>
        </w:tc>
        <w:tc>
          <w:tcPr>
            <w:tcW w:w="1201" w:type="pct"/>
            <w:vAlign w:val="center"/>
          </w:tcPr>
          <w:p w:rsidR="004F3196" w:rsidRDefault="00042C96">
            <w:pPr>
              <w:autoSpaceDE w:val="0"/>
              <w:autoSpaceDN w:val="0"/>
              <w:jc w:val="left"/>
              <w:rPr>
                <w:rFonts w:ascii="Times New Roman" w:hAnsi="Times New Roman"/>
                <w:kern w:val="0"/>
                <w:sz w:val="18"/>
                <w:szCs w:val="18"/>
              </w:rPr>
            </w:pPr>
            <w:r>
              <w:rPr>
                <w:rFonts w:ascii="Times New Roman" w:hAnsi="Times New Roman"/>
                <w:sz w:val="18"/>
                <w:szCs w:val="18"/>
              </w:rPr>
              <w:t>体育</w:t>
            </w:r>
            <w:r>
              <w:rPr>
                <w:rFonts w:ascii="Times New Roman" w:hAnsi="Times New Roman"/>
                <w:sz w:val="18"/>
                <w:szCs w:val="18"/>
              </w:rPr>
              <w:t>Ⅳ</w:t>
            </w:r>
          </w:p>
        </w:tc>
        <w:tc>
          <w:tcPr>
            <w:tcW w:w="33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30</w:t>
            </w:r>
          </w:p>
        </w:tc>
        <w:tc>
          <w:tcPr>
            <w:tcW w:w="342"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0</w:t>
            </w:r>
          </w:p>
        </w:tc>
        <w:tc>
          <w:tcPr>
            <w:tcW w:w="37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30</w:t>
            </w:r>
          </w:p>
        </w:tc>
        <w:tc>
          <w:tcPr>
            <w:tcW w:w="270"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1</w:t>
            </w:r>
          </w:p>
        </w:tc>
        <w:tc>
          <w:tcPr>
            <w:tcW w:w="197" w:type="pct"/>
            <w:vAlign w:val="center"/>
          </w:tcPr>
          <w:p w:rsidR="004F3196" w:rsidRDefault="004F3196">
            <w:pPr>
              <w:autoSpaceDE w:val="0"/>
              <w:autoSpaceDN w:val="0"/>
              <w:jc w:val="center"/>
              <w:rPr>
                <w:rFonts w:ascii="Times New Roman" w:hAnsi="Times New Roman"/>
                <w:kern w:val="0"/>
                <w:sz w:val="18"/>
                <w:szCs w:val="18"/>
              </w:rPr>
            </w:pPr>
          </w:p>
        </w:tc>
        <w:tc>
          <w:tcPr>
            <w:tcW w:w="204" w:type="pct"/>
            <w:vAlign w:val="center"/>
          </w:tcPr>
          <w:p w:rsidR="004F3196" w:rsidRDefault="004F3196">
            <w:pPr>
              <w:autoSpaceDE w:val="0"/>
              <w:autoSpaceDN w:val="0"/>
              <w:jc w:val="center"/>
              <w:rPr>
                <w:rFonts w:ascii="Times New Roman" w:hAnsi="Times New Roman"/>
                <w:kern w:val="0"/>
                <w:sz w:val="18"/>
                <w:szCs w:val="18"/>
              </w:rPr>
            </w:pPr>
          </w:p>
        </w:tc>
        <w:tc>
          <w:tcPr>
            <w:tcW w:w="197" w:type="pct"/>
            <w:vAlign w:val="center"/>
          </w:tcPr>
          <w:p w:rsidR="004F3196" w:rsidRDefault="004F3196">
            <w:pPr>
              <w:autoSpaceDE w:val="0"/>
              <w:autoSpaceDN w:val="0"/>
              <w:jc w:val="center"/>
              <w:rPr>
                <w:rFonts w:ascii="Times New Roman" w:hAnsi="Times New Roman"/>
                <w:kern w:val="0"/>
                <w:sz w:val="18"/>
                <w:szCs w:val="18"/>
              </w:rPr>
            </w:pPr>
          </w:p>
        </w:tc>
        <w:tc>
          <w:tcPr>
            <w:tcW w:w="184"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2</w:t>
            </w:r>
          </w:p>
        </w:tc>
        <w:tc>
          <w:tcPr>
            <w:tcW w:w="191" w:type="pct"/>
            <w:vAlign w:val="center"/>
          </w:tcPr>
          <w:p w:rsidR="004F3196" w:rsidRDefault="004F3196">
            <w:pPr>
              <w:autoSpaceDE w:val="0"/>
              <w:autoSpaceDN w:val="0"/>
              <w:jc w:val="center"/>
              <w:rPr>
                <w:rFonts w:ascii="Times New Roman" w:hAnsi="Times New Roman"/>
                <w:kern w:val="0"/>
                <w:sz w:val="18"/>
                <w:szCs w:val="18"/>
              </w:rPr>
            </w:pPr>
          </w:p>
        </w:tc>
        <w:tc>
          <w:tcPr>
            <w:tcW w:w="212" w:type="pct"/>
            <w:tcBorders>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263" w:type="pct"/>
            <w:tcBorders>
              <w:lef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pacing w:val="-4"/>
                <w:sz w:val="18"/>
                <w:szCs w:val="18"/>
              </w:rPr>
              <w:t>■</w:t>
            </w:r>
          </w:p>
        </w:tc>
      </w:tr>
      <w:tr w:rsidR="004F3196">
        <w:trPr>
          <w:trHeight w:val="280"/>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376" w:type="pct"/>
            <w:gridSpan w:val="2"/>
            <w:vMerge/>
          </w:tcPr>
          <w:p w:rsidR="004F3196" w:rsidRDefault="004F3196">
            <w:pPr>
              <w:autoSpaceDE w:val="0"/>
              <w:autoSpaceDN w:val="0"/>
              <w:jc w:val="left"/>
              <w:rPr>
                <w:rFonts w:ascii="Times New Roman" w:hAnsi="Times New Roman"/>
                <w:kern w:val="0"/>
                <w:sz w:val="18"/>
                <w:szCs w:val="18"/>
              </w:rPr>
            </w:pPr>
          </w:p>
        </w:tc>
        <w:tc>
          <w:tcPr>
            <w:tcW w:w="464"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C121006</w:t>
            </w:r>
          </w:p>
        </w:tc>
        <w:tc>
          <w:tcPr>
            <w:tcW w:w="1201" w:type="pct"/>
            <w:vAlign w:val="center"/>
          </w:tcPr>
          <w:p w:rsidR="004F3196" w:rsidRDefault="00042C96">
            <w:pPr>
              <w:autoSpaceDE w:val="0"/>
              <w:autoSpaceDN w:val="0"/>
              <w:jc w:val="left"/>
              <w:rPr>
                <w:rFonts w:ascii="Times New Roman" w:hAnsi="Times New Roman"/>
                <w:kern w:val="0"/>
                <w:sz w:val="18"/>
                <w:szCs w:val="18"/>
              </w:rPr>
            </w:pPr>
            <w:r>
              <w:rPr>
                <w:rFonts w:ascii="Times New Roman" w:hAnsi="Times New Roman"/>
                <w:sz w:val="18"/>
                <w:szCs w:val="18"/>
              </w:rPr>
              <w:t>职业发展与就业指导</w:t>
            </w:r>
            <w:r>
              <w:rPr>
                <w:rFonts w:ascii="Times New Roman" w:hAnsi="Times New Roman"/>
                <w:sz w:val="18"/>
                <w:szCs w:val="18"/>
              </w:rPr>
              <w:t>Ⅱ</w:t>
            </w:r>
          </w:p>
        </w:tc>
        <w:tc>
          <w:tcPr>
            <w:tcW w:w="33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20</w:t>
            </w:r>
          </w:p>
        </w:tc>
        <w:tc>
          <w:tcPr>
            <w:tcW w:w="342"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10</w:t>
            </w:r>
          </w:p>
        </w:tc>
        <w:tc>
          <w:tcPr>
            <w:tcW w:w="37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10</w:t>
            </w:r>
          </w:p>
        </w:tc>
        <w:tc>
          <w:tcPr>
            <w:tcW w:w="270"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1.5</w:t>
            </w:r>
          </w:p>
        </w:tc>
        <w:tc>
          <w:tcPr>
            <w:tcW w:w="197" w:type="pct"/>
            <w:vAlign w:val="center"/>
          </w:tcPr>
          <w:p w:rsidR="004F3196" w:rsidRDefault="004F3196">
            <w:pPr>
              <w:autoSpaceDE w:val="0"/>
              <w:autoSpaceDN w:val="0"/>
              <w:jc w:val="center"/>
              <w:rPr>
                <w:rFonts w:ascii="Times New Roman" w:hAnsi="Times New Roman"/>
                <w:kern w:val="0"/>
                <w:sz w:val="18"/>
                <w:szCs w:val="18"/>
              </w:rPr>
            </w:pPr>
          </w:p>
        </w:tc>
        <w:tc>
          <w:tcPr>
            <w:tcW w:w="204" w:type="pct"/>
            <w:vAlign w:val="center"/>
          </w:tcPr>
          <w:p w:rsidR="004F3196" w:rsidRDefault="004F3196">
            <w:pPr>
              <w:autoSpaceDE w:val="0"/>
              <w:autoSpaceDN w:val="0"/>
              <w:jc w:val="center"/>
              <w:rPr>
                <w:rFonts w:ascii="Times New Roman" w:hAnsi="Times New Roman"/>
                <w:kern w:val="0"/>
                <w:sz w:val="18"/>
                <w:szCs w:val="18"/>
              </w:rPr>
            </w:pPr>
          </w:p>
        </w:tc>
        <w:tc>
          <w:tcPr>
            <w:tcW w:w="197" w:type="pct"/>
            <w:vAlign w:val="center"/>
          </w:tcPr>
          <w:p w:rsidR="004F3196" w:rsidRDefault="004F3196">
            <w:pPr>
              <w:autoSpaceDE w:val="0"/>
              <w:autoSpaceDN w:val="0"/>
              <w:jc w:val="center"/>
              <w:rPr>
                <w:rFonts w:ascii="Times New Roman" w:hAnsi="Times New Roman"/>
                <w:kern w:val="0"/>
                <w:sz w:val="18"/>
                <w:szCs w:val="18"/>
              </w:rPr>
            </w:pPr>
          </w:p>
        </w:tc>
        <w:tc>
          <w:tcPr>
            <w:tcW w:w="184"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3</w:t>
            </w:r>
          </w:p>
        </w:tc>
        <w:tc>
          <w:tcPr>
            <w:tcW w:w="191" w:type="pct"/>
            <w:vAlign w:val="center"/>
          </w:tcPr>
          <w:p w:rsidR="004F3196" w:rsidRDefault="004F3196">
            <w:pPr>
              <w:autoSpaceDE w:val="0"/>
              <w:autoSpaceDN w:val="0"/>
              <w:jc w:val="center"/>
              <w:rPr>
                <w:rFonts w:ascii="Times New Roman" w:hAnsi="Times New Roman"/>
                <w:kern w:val="0"/>
                <w:sz w:val="18"/>
                <w:szCs w:val="18"/>
              </w:rPr>
            </w:pPr>
          </w:p>
        </w:tc>
        <w:tc>
          <w:tcPr>
            <w:tcW w:w="212" w:type="pct"/>
            <w:tcBorders>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263" w:type="pct"/>
            <w:tcBorders>
              <w:lef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pacing w:val="-4"/>
                <w:sz w:val="18"/>
                <w:szCs w:val="18"/>
              </w:rPr>
              <w:t>※</w:t>
            </w:r>
          </w:p>
        </w:tc>
      </w:tr>
      <w:tr w:rsidR="004F3196">
        <w:trPr>
          <w:trHeight w:val="280"/>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376" w:type="pct"/>
            <w:gridSpan w:val="2"/>
            <w:vMerge/>
          </w:tcPr>
          <w:p w:rsidR="004F3196" w:rsidRDefault="004F3196">
            <w:pPr>
              <w:autoSpaceDE w:val="0"/>
              <w:autoSpaceDN w:val="0"/>
              <w:jc w:val="left"/>
              <w:rPr>
                <w:rFonts w:ascii="Times New Roman" w:hAnsi="Times New Roman"/>
                <w:kern w:val="0"/>
                <w:sz w:val="18"/>
                <w:szCs w:val="18"/>
              </w:rPr>
            </w:pPr>
          </w:p>
        </w:tc>
        <w:tc>
          <w:tcPr>
            <w:tcW w:w="464"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C121018</w:t>
            </w:r>
          </w:p>
        </w:tc>
        <w:tc>
          <w:tcPr>
            <w:tcW w:w="1201" w:type="pct"/>
            <w:vAlign w:val="center"/>
          </w:tcPr>
          <w:p w:rsidR="004F3196" w:rsidRDefault="00042C96">
            <w:pPr>
              <w:autoSpaceDE w:val="0"/>
              <w:autoSpaceDN w:val="0"/>
              <w:jc w:val="left"/>
              <w:rPr>
                <w:rFonts w:ascii="Times New Roman" w:hAnsi="Times New Roman"/>
                <w:kern w:val="0"/>
                <w:sz w:val="18"/>
                <w:szCs w:val="18"/>
              </w:rPr>
            </w:pPr>
            <w:r>
              <w:rPr>
                <w:rFonts w:ascii="Times New Roman" w:hAnsi="Times New Roman"/>
                <w:sz w:val="18"/>
                <w:szCs w:val="18"/>
              </w:rPr>
              <w:t>形势与政策</w:t>
            </w:r>
            <w:r>
              <w:rPr>
                <w:rFonts w:ascii="Times New Roman" w:hAnsi="Times New Roman"/>
                <w:sz w:val="18"/>
                <w:szCs w:val="18"/>
              </w:rPr>
              <w:t>Ⅳ</w:t>
            </w:r>
          </w:p>
        </w:tc>
        <w:tc>
          <w:tcPr>
            <w:tcW w:w="33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8</w:t>
            </w:r>
          </w:p>
        </w:tc>
        <w:tc>
          <w:tcPr>
            <w:tcW w:w="342"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8</w:t>
            </w:r>
          </w:p>
        </w:tc>
        <w:tc>
          <w:tcPr>
            <w:tcW w:w="37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0</w:t>
            </w:r>
          </w:p>
        </w:tc>
        <w:tc>
          <w:tcPr>
            <w:tcW w:w="270"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0.5</w:t>
            </w:r>
          </w:p>
        </w:tc>
        <w:tc>
          <w:tcPr>
            <w:tcW w:w="197" w:type="pct"/>
            <w:vAlign w:val="center"/>
          </w:tcPr>
          <w:p w:rsidR="004F3196" w:rsidRDefault="004F3196">
            <w:pPr>
              <w:autoSpaceDE w:val="0"/>
              <w:autoSpaceDN w:val="0"/>
              <w:jc w:val="center"/>
              <w:rPr>
                <w:rFonts w:ascii="Times New Roman" w:hAnsi="Times New Roman"/>
                <w:kern w:val="0"/>
                <w:sz w:val="18"/>
                <w:szCs w:val="18"/>
              </w:rPr>
            </w:pPr>
          </w:p>
        </w:tc>
        <w:tc>
          <w:tcPr>
            <w:tcW w:w="204" w:type="pct"/>
            <w:vAlign w:val="center"/>
          </w:tcPr>
          <w:p w:rsidR="004F3196" w:rsidRDefault="004F3196">
            <w:pPr>
              <w:autoSpaceDE w:val="0"/>
              <w:autoSpaceDN w:val="0"/>
              <w:jc w:val="center"/>
              <w:rPr>
                <w:rFonts w:ascii="Times New Roman" w:hAnsi="Times New Roman"/>
                <w:kern w:val="0"/>
                <w:sz w:val="18"/>
                <w:szCs w:val="18"/>
              </w:rPr>
            </w:pPr>
          </w:p>
        </w:tc>
        <w:tc>
          <w:tcPr>
            <w:tcW w:w="197" w:type="pct"/>
            <w:vAlign w:val="center"/>
          </w:tcPr>
          <w:p w:rsidR="004F3196" w:rsidRDefault="004F3196">
            <w:pPr>
              <w:autoSpaceDE w:val="0"/>
              <w:autoSpaceDN w:val="0"/>
              <w:jc w:val="center"/>
              <w:rPr>
                <w:rFonts w:ascii="Times New Roman" w:hAnsi="Times New Roman"/>
                <w:kern w:val="0"/>
                <w:sz w:val="18"/>
                <w:szCs w:val="18"/>
              </w:rPr>
            </w:pPr>
          </w:p>
        </w:tc>
        <w:tc>
          <w:tcPr>
            <w:tcW w:w="184"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4</w:t>
            </w:r>
          </w:p>
        </w:tc>
        <w:tc>
          <w:tcPr>
            <w:tcW w:w="191" w:type="pct"/>
            <w:vAlign w:val="center"/>
          </w:tcPr>
          <w:p w:rsidR="004F3196" w:rsidRDefault="004F3196">
            <w:pPr>
              <w:autoSpaceDE w:val="0"/>
              <w:autoSpaceDN w:val="0"/>
              <w:jc w:val="center"/>
              <w:rPr>
                <w:rFonts w:ascii="Times New Roman" w:hAnsi="Times New Roman"/>
                <w:kern w:val="0"/>
                <w:sz w:val="18"/>
                <w:szCs w:val="18"/>
              </w:rPr>
            </w:pPr>
          </w:p>
        </w:tc>
        <w:tc>
          <w:tcPr>
            <w:tcW w:w="212" w:type="pct"/>
            <w:tcBorders>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263" w:type="pct"/>
            <w:tcBorders>
              <w:lef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r>
      <w:tr w:rsidR="004F3196">
        <w:trPr>
          <w:trHeight w:val="316"/>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376" w:type="pct"/>
            <w:gridSpan w:val="2"/>
            <w:vMerge/>
          </w:tcPr>
          <w:p w:rsidR="004F3196" w:rsidRDefault="004F3196">
            <w:pPr>
              <w:autoSpaceDE w:val="0"/>
              <w:autoSpaceDN w:val="0"/>
              <w:jc w:val="left"/>
              <w:rPr>
                <w:rFonts w:ascii="Times New Roman" w:hAnsi="Times New Roman"/>
                <w:kern w:val="0"/>
                <w:sz w:val="18"/>
                <w:szCs w:val="18"/>
              </w:rPr>
            </w:pPr>
          </w:p>
        </w:tc>
        <w:tc>
          <w:tcPr>
            <w:tcW w:w="1665" w:type="pct"/>
            <w:gridSpan w:val="2"/>
          </w:tcPr>
          <w:p w:rsidR="004F3196" w:rsidRDefault="00042C96">
            <w:pPr>
              <w:autoSpaceDE w:val="0"/>
              <w:autoSpaceDN w:val="0"/>
              <w:jc w:val="center"/>
              <w:rPr>
                <w:rFonts w:ascii="Times New Roman" w:hAnsi="Times New Roman"/>
                <w:b/>
                <w:kern w:val="0"/>
                <w:sz w:val="18"/>
                <w:szCs w:val="18"/>
              </w:rPr>
            </w:pPr>
            <w:r>
              <w:rPr>
                <w:rFonts w:ascii="Times New Roman" w:hAnsi="Times New Roman"/>
                <w:b/>
                <w:kern w:val="0"/>
                <w:sz w:val="18"/>
                <w:szCs w:val="18"/>
              </w:rPr>
              <w:t>小计</w:t>
            </w:r>
          </w:p>
        </w:tc>
        <w:tc>
          <w:tcPr>
            <w:tcW w:w="336" w:type="pct"/>
            <w:vAlign w:val="center"/>
          </w:tcPr>
          <w:p w:rsidR="004F3196" w:rsidRDefault="00042C96">
            <w:pPr>
              <w:autoSpaceDE w:val="0"/>
              <w:autoSpaceDN w:val="0"/>
              <w:jc w:val="center"/>
              <w:rPr>
                <w:rFonts w:ascii="Times New Roman" w:hAnsi="Times New Roman"/>
                <w:b/>
                <w:kern w:val="0"/>
                <w:sz w:val="18"/>
                <w:szCs w:val="18"/>
              </w:rPr>
            </w:pPr>
            <w:r>
              <w:rPr>
                <w:rFonts w:ascii="Times New Roman" w:hAnsi="Times New Roman"/>
                <w:b/>
                <w:bCs/>
                <w:lang w:bidi="ar"/>
              </w:rPr>
              <w:t>798</w:t>
            </w:r>
          </w:p>
        </w:tc>
        <w:tc>
          <w:tcPr>
            <w:tcW w:w="342" w:type="pct"/>
            <w:vAlign w:val="center"/>
          </w:tcPr>
          <w:p w:rsidR="004F3196" w:rsidRDefault="00042C96">
            <w:pPr>
              <w:autoSpaceDE w:val="0"/>
              <w:autoSpaceDN w:val="0"/>
              <w:jc w:val="center"/>
              <w:rPr>
                <w:rFonts w:ascii="Times New Roman" w:hAnsi="Times New Roman"/>
                <w:b/>
                <w:kern w:val="0"/>
                <w:sz w:val="18"/>
                <w:szCs w:val="18"/>
              </w:rPr>
            </w:pPr>
            <w:r>
              <w:rPr>
                <w:rFonts w:ascii="Times New Roman" w:hAnsi="Times New Roman"/>
                <w:b/>
                <w:bCs/>
                <w:lang w:bidi="ar"/>
              </w:rPr>
              <w:t>420</w:t>
            </w:r>
          </w:p>
        </w:tc>
        <w:tc>
          <w:tcPr>
            <w:tcW w:w="376" w:type="pct"/>
            <w:vAlign w:val="center"/>
          </w:tcPr>
          <w:p w:rsidR="004F3196" w:rsidRDefault="00042C96">
            <w:pPr>
              <w:autoSpaceDE w:val="0"/>
              <w:autoSpaceDN w:val="0"/>
              <w:jc w:val="center"/>
              <w:rPr>
                <w:rFonts w:ascii="Times New Roman" w:hAnsi="Times New Roman"/>
                <w:b/>
                <w:kern w:val="0"/>
                <w:sz w:val="18"/>
                <w:szCs w:val="18"/>
              </w:rPr>
            </w:pPr>
            <w:r>
              <w:rPr>
                <w:rFonts w:ascii="Times New Roman" w:hAnsi="Times New Roman"/>
                <w:b/>
                <w:bCs/>
                <w:lang w:bidi="ar"/>
              </w:rPr>
              <w:t>378</w:t>
            </w:r>
          </w:p>
        </w:tc>
        <w:tc>
          <w:tcPr>
            <w:tcW w:w="270" w:type="pct"/>
            <w:vAlign w:val="center"/>
          </w:tcPr>
          <w:p w:rsidR="004F3196" w:rsidRDefault="00042C96">
            <w:pPr>
              <w:autoSpaceDE w:val="0"/>
              <w:autoSpaceDN w:val="0"/>
              <w:jc w:val="center"/>
              <w:rPr>
                <w:rFonts w:ascii="Times New Roman" w:hAnsi="Times New Roman"/>
                <w:b/>
                <w:kern w:val="0"/>
                <w:sz w:val="18"/>
                <w:szCs w:val="18"/>
              </w:rPr>
            </w:pPr>
            <w:r>
              <w:rPr>
                <w:rFonts w:ascii="Times New Roman" w:hAnsi="Times New Roman"/>
                <w:b/>
                <w:bCs/>
                <w:lang w:bidi="ar"/>
              </w:rPr>
              <w:t>44</w:t>
            </w:r>
          </w:p>
        </w:tc>
        <w:tc>
          <w:tcPr>
            <w:tcW w:w="197" w:type="pct"/>
          </w:tcPr>
          <w:p w:rsidR="004F3196" w:rsidRDefault="004F3196">
            <w:pPr>
              <w:autoSpaceDE w:val="0"/>
              <w:autoSpaceDN w:val="0"/>
              <w:jc w:val="center"/>
              <w:rPr>
                <w:rFonts w:ascii="Times New Roman" w:hAnsi="Times New Roman"/>
                <w:b/>
                <w:kern w:val="0"/>
                <w:sz w:val="18"/>
                <w:szCs w:val="18"/>
              </w:rPr>
            </w:pPr>
          </w:p>
        </w:tc>
        <w:tc>
          <w:tcPr>
            <w:tcW w:w="204" w:type="pct"/>
          </w:tcPr>
          <w:p w:rsidR="004F3196" w:rsidRDefault="004F3196">
            <w:pPr>
              <w:autoSpaceDE w:val="0"/>
              <w:autoSpaceDN w:val="0"/>
              <w:jc w:val="center"/>
              <w:rPr>
                <w:rFonts w:ascii="Times New Roman" w:hAnsi="Times New Roman"/>
                <w:b/>
                <w:kern w:val="0"/>
                <w:sz w:val="18"/>
                <w:szCs w:val="18"/>
              </w:rPr>
            </w:pPr>
          </w:p>
        </w:tc>
        <w:tc>
          <w:tcPr>
            <w:tcW w:w="197" w:type="pct"/>
          </w:tcPr>
          <w:p w:rsidR="004F3196" w:rsidRDefault="004F3196">
            <w:pPr>
              <w:autoSpaceDE w:val="0"/>
              <w:autoSpaceDN w:val="0"/>
              <w:rPr>
                <w:rFonts w:ascii="Times New Roman" w:hAnsi="Times New Roman"/>
                <w:b/>
                <w:kern w:val="0"/>
                <w:sz w:val="18"/>
                <w:szCs w:val="18"/>
              </w:rPr>
            </w:pPr>
          </w:p>
        </w:tc>
        <w:tc>
          <w:tcPr>
            <w:tcW w:w="184" w:type="pct"/>
          </w:tcPr>
          <w:p w:rsidR="004F3196" w:rsidRDefault="004F3196">
            <w:pPr>
              <w:autoSpaceDE w:val="0"/>
              <w:autoSpaceDN w:val="0"/>
              <w:jc w:val="center"/>
              <w:rPr>
                <w:rFonts w:ascii="Times New Roman" w:hAnsi="Times New Roman"/>
                <w:b/>
                <w:kern w:val="0"/>
                <w:sz w:val="18"/>
                <w:szCs w:val="18"/>
              </w:rPr>
            </w:pPr>
          </w:p>
        </w:tc>
        <w:tc>
          <w:tcPr>
            <w:tcW w:w="191" w:type="pct"/>
          </w:tcPr>
          <w:p w:rsidR="004F3196" w:rsidRDefault="004F3196">
            <w:pPr>
              <w:autoSpaceDE w:val="0"/>
              <w:autoSpaceDN w:val="0"/>
              <w:jc w:val="center"/>
              <w:rPr>
                <w:rFonts w:ascii="Times New Roman" w:hAnsi="Times New Roman"/>
                <w:b/>
                <w:kern w:val="0"/>
                <w:sz w:val="18"/>
                <w:szCs w:val="18"/>
              </w:rPr>
            </w:pPr>
          </w:p>
        </w:tc>
        <w:tc>
          <w:tcPr>
            <w:tcW w:w="212" w:type="pct"/>
          </w:tcPr>
          <w:p w:rsidR="004F3196" w:rsidRDefault="004F3196">
            <w:pPr>
              <w:autoSpaceDE w:val="0"/>
              <w:autoSpaceDN w:val="0"/>
              <w:jc w:val="center"/>
              <w:rPr>
                <w:rFonts w:ascii="Times New Roman" w:hAnsi="Times New Roman"/>
                <w:b/>
                <w:kern w:val="0"/>
                <w:sz w:val="18"/>
                <w:szCs w:val="18"/>
              </w:rPr>
            </w:pPr>
          </w:p>
        </w:tc>
        <w:tc>
          <w:tcPr>
            <w:tcW w:w="263" w:type="pct"/>
            <w:tcBorders>
              <w:left w:val="dashed" w:sz="4" w:space="0" w:color="000000"/>
            </w:tcBorders>
          </w:tcPr>
          <w:p w:rsidR="004F3196" w:rsidRDefault="004F3196">
            <w:pPr>
              <w:autoSpaceDE w:val="0"/>
              <w:autoSpaceDN w:val="0"/>
              <w:jc w:val="left"/>
              <w:rPr>
                <w:rFonts w:ascii="Times New Roman" w:hAnsi="Times New Roman"/>
                <w:b/>
                <w:kern w:val="0"/>
                <w:sz w:val="18"/>
                <w:szCs w:val="18"/>
              </w:rPr>
            </w:pPr>
          </w:p>
        </w:tc>
      </w:tr>
      <w:tr w:rsidR="004F3196">
        <w:trPr>
          <w:trHeight w:val="545"/>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376" w:type="pct"/>
            <w:gridSpan w:val="2"/>
            <w:vAlign w:val="center"/>
          </w:tcPr>
          <w:p w:rsidR="004F3196" w:rsidRDefault="00042C96">
            <w:pPr>
              <w:autoSpaceDE w:val="0"/>
              <w:autoSpaceDN w:val="0"/>
              <w:jc w:val="center"/>
              <w:rPr>
                <w:rFonts w:ascii="Times New Roman" w:hAnsi="Times New Roman"/>
                <w:b/>
                <w:kern w:val="0"/>
                <w:sz w:val="18"/>
                <w:szCs w:val="18"/>
              </w:rPr>
            </w:pPr>
            <w:r>
              <w:rPr>
                <w:rFonts w:ascii="Times New Roman" w:hAnsi="Times New Roman"/>
                <w:b/>
                <w:kern w:val="0"/>
                <w:sz w:val="18"/>
                <w:szCs w:val="18"/>
              </w:rPr>
              <w:t>公共</w:t>
            </w:r>
          </w:p>
          <w:p w:rsidR="004F3196" w:rsidRDefault="00042C96">
            <w:pPr>
              <w:autoSpaceDE w:val="0"/>
              <w:autoSpaceDN w:val="0"/>
              <w:jc w:val="center"/>
              <w:rPr>
                <w:rFonts w:ascii="Times New Roman" w:hAnsi="Times New Roman"/>
                <w:b/>
                <w:kern w:val="0"/>
                <w:sz w:val="18"/>
                <w:szCs w:val="18"/>
              </w:rPr>
            </w:pPr>
            <w:r>
              <w:rPr>
                <w:rFonts w:ascii="Times New Roman" w:hAnsi="Times New Roman"/>
                <w:b/>
                <w:kern w:val="0"/>
                <w:sz w:val="18"/>
                <w:szCs w:val="18"/>
              </w:rPr>
              <w:t>选修课</w:t>
            </w:r>
          </w:p>
        </w:tc>
        <w:tc>
          <w:tcPr>
            <w:tcW w:w="1665" w:type="pct"/>
            <w:gridSpan w:val="2"/>
            <w:vAlign w:val="center"/>
          </w:tcPr>
          <w:p w:rsidR="004F3196" w:rsidRDefault="00042C96">
            <w:pPr>
              <w:autoSpaceDE w:val="0"/>
              <w:autoSpaceDN w:val="0"/>
              <w:jc w:val="center"/>
              <w:rPr>
                <w:rFonts w:ascii="Times New Roman" w:hAnsi="Times New Roman"/>
                <w:b/>
                <w:kern w:val="0"/>
                <w:sz w:val="18"/>
                <w:szCs w:val="18"/>
              </w:rPr>
            </w:pPr>
            <w:r>
              <w:rPr>
                <w:rFonts w:ascii="Times New Roman" w:hAnsi="Times New Roman"/>
                <w:b/>
                <w:kern w:val="0"/>
                <w:sz w:val="18"/>
                <w:szCs w:val="18"/>
              </w:rPr>
              <w:t>小计</w:t>
            </w:r>
          </w:p>
        </w:tc>
        <w:tc>
          <w:tcPr>
            <w:tcW w:w="336" w:type="pct"/>
            <w:vAlign w:val="center"/>
          </w:tcPr>
          <w:p w:rsidR="004F3196" w:rsidRDefault="00042C96">
            <w:pPr>
              <w:autoSpaceDE w:val="0"/>
              <w:autoSpaceDN w:val="0"/>
              <w:jc w:val="center"/>
              <w:rPr>
                <w:rFonts w:ascii="Times New Roman" w:hAnsi="Times New Roman"/>
                <w:b/>
                <w:kern w:val="0"/>
                <w:sz w:val="18"/>
                <w:szCs w:val="18"/>
              </w:rPr>
            </w:pPr>
            <w:r>
              <w:rPr>
                <w:rFonts w:ascii="Times New Roman" w:hAnsi="Times New Roman"/>
                <w:b/>
                <w:kern w:val="0"/>
                <w:sz w:val="18"/>
                <w:szCs w:val="18"/>
              </w:rPr>
              <w:t>192</w:t>
            </w:r>
          </w:p>
        </w:tc>
        <w:tc>
          <w:tcPr>
            <w:tcW w:w="342" w:type="pct"/>
            <w:vAlign w:val="center"/>
          </w:tcPr>
          <w:p w:rsidR="004F3196" w:rsidRDefault="004F3196">
            <w:pPr>
              <w:autoSpaceDE w:val="0"/>
              <w:autoSpaceDN w:val="0"/>
              <w:jc w:val="center"/>
              <w:rPr>
                <w:rFonts w:ascii="Times New Roman" w:hAnsi="Times New Roman"/>
                <w:b/>
                <w:kern w:val="0"/>
                <w:sz w:val="18"/>
                <w:szCs w:val="18"/>
              </w:rPr>
            </w:pPr>
          </w:p>
        </w:tc>
        <w:tc>
          <w:tcPr>
            <w:tcW w:w="376" w:type="pct"/>
            <w:vAlign w:val="center"/>
          </w:tcPr>
          <w:p w:rsidR="004F3196" w:rsidRDefault="004F3196">
            <w:pPr>
              <w:autoSpaceDE w:val="0"/>
              <w:autoSpaceDN w:val="0"/>
              <w:jc w:val="center"/>
              <w:rPr>
                <w:rFonts w:ascii="Times New Roman" w:hAnsi="Times New Roman"/>
                <w:b/>
                <w:kern w:val="0"/>
                <w:sz w:val="18"/>
                <w:szCs w:val="18"/>
              </w:rPr>
            </w:pPr>
          </w:p>
        </w:tc>
        <w:tc>
          <w:tcPr>
            <w:tcW w:w="270" w:type="pct"/>
            <w:vAlign w:val="center"/>
          </w:tcPr>
          <w:p w:rsidR="004F3196" w:rsidRDefault="00042C96">
            <w:pPr>
              <w:autoSpaceDE w:val="0"/>
              <w:autoSpaceDN w:val="0"/>
              <w:jc w:val="center"/>
              <w:rPr>
                <w:rFonts w:ascii="Times New Roman" w:hAnsi="Times New Roman"/>
                <w:b/>
                <w:kern w:val="0"/>
                <w:sz w:val="18"/>
                <w:szCs w:val="18"/>
              </w:rPr>
            </w:pPr>
            <w:r>
              <w:rPr>
                <w:rFonts w:ascii="Times New Roman" w:hAnsi="Times New Roman"/>
                <w:b/>
                <w:kern w:val="0"/>
                <w:sz w:val="18"/>
                <w:szCs w:val="18"/>
              </w:rPr>
              <w:t>12</w:t>
            </w:r>
          </w:p>
        </w:tc>
        <w:tc>
          <w:tcPr>
            <w:tcW w:w="197" w:type="pct"/>
            <w:vAlign w:val="center"/>
          </w:tcPr>
          <w:p w:rsidR="004F3196" w:rsidRDefault="004F3196">
            <w:pPr>
              <w:autoSpaceDE w:val="0"/>
              <w:autoSpaceDN w:val="0"/>
              <w:jc w:val="center"/>
              <w:rPr>
                <w:rFonts w:ascii="Times New Roman" w:hAnsi="Times New Roman"/>
                <w:b/>
                <w:kern w:val="0"/>
                <w:sz w:val="18"/>
                <w:szCs w:val="18"/>
              </w:rPr>
            </w:pPr>
          </w:p>
        </w:tc>
        <w:tc>
          <w:tcPr>
            <w:tcW w:w="204" w:type="pct"/>
            <w:vAlign w:val="center"/>
          </w:tcPr>
          <w:p w:rsidR="004F3196" w:rsidRDefault="004F3196">
            <w:pPr>
              <w:autoSpaceDE w:val="0"/>
              <w:autoSpaceDN w:val="0"/>
              <w:jc w:val="center"/>
              <w:rPr>
                <w:rFonts w:ascii="Times New Roman" w:hAnsi="Times New Roman"/>
                <w:b/>
                <w:kern w:val="0"/>
                <w:sz w:val="18"/>
                <w:szCs w:val="18"/>
              </w:rPr>
            </w:pPr>
          </w:p>
        </w:tc>
        <w:tc>
          <w:tcPr>
            <w:tcW w:w="197" w:type="pct"/>
            <w:vAlign w:val="center"/>
          </w:tcPr>
          <w:p w:rsidR="004F3196" w:rsidRDefault="004F3196">
            <w:pPr>
              <w:autoSpaceDE w:val="0"/>
              <w:autoSpaceDN w:val="0"/>
              <w:jc w:val="center"/>
              <w:rPr>
                <w:rFonts w:ascii="Times New Roman" w:hAnsi="Times New Roman"/>
                <w:b/>
                <w:kern w:val="0"/>
                <w:sz w:val="18"/>
                <w:szCs w:val="18"/>
              </w:rPr>
            </w:pPr>
          </w:p>
        </w:tc>
        <w:tc>
          <w:tcPr>
            <w:tcW w:w="184" w:type="pct"/>
            <w:vAlign w:val="center"/>
          </w:tcPr>
          <w:p w:rsidR="004F3196" w:rsidRDefault="004F3196">
            <w:pPr>
              <w:autoSpaceDE w:val="0"/>
              <w:autoSpaceDN w:val="0"/>
              <w:jc w:val="center"/>
              <w:rPr>
                <w:rFonts w:ascii="Times New Roman" w:hAnsi="Times New Roman"/>
                <w:b/>
                <w:kern w:val="0"/>
                <w:sz w:val="18"/>
                <w:szCs w:val="18"/>
              </w:rPr>
            </w:pPr>
          </w:p>
        </w:tc>
        <w:tc>
          <w:tcPr>
            <w:tcW w:w="191" w:type="pct"/>
            <w:vAlign w:val="center"/>
          </w:tcPr>
          <w:p w:rsidR="004F3196" w:rsidRDefault="004F3196">
            <w:pPr>
              <w:autoSpaceDE w:val="0"/>
              <w:autoSpaceDN w:val="0"/>
              <w:jc w:val="center"/>
              <w:rPr>
                <w:rFonts w:ascii="Times New Roman" w:hAnsi="Times New Roman"/>
                <w:b/>
                <w:kern w:val="0"/>
                <w:sz w:val="18"/>
                <w:szCs w:val="18"/>
              </w:rPr>
            </w:pPr>
          </w:p>
        </w:tc>
        <w:tc>
          <w:tcPr>
            <w:tcW w:w="212" w:type="pct"/>
            <w:vAlign w:val="center"/>
          </w:tcPr>
          <w:p w:rsidR="004F3196" w:rsidRDefault="004F3196">
            <w:pPr>
              <w:autoSpaceDE w:val="0"/>
              <w:autoSpaceDN w:val="0"/>
              <w:jc w:val="center"/>
              <w:rPr>
                <w:rFonts w:ascii="Times New Roman" w:hAnsi="Times New Roman"/>
                <w:b/>
                <w:kern w:val="0"/>
                <w:sz w:val="18"/>
                <w:szCs w:val="18"/>
              </w:rPr>
            </w:pPr>
          </w:p>
        </w:tc>
        <w:tc>
          <w:tcPr>
            <w:tcW w:w="263" w:type="pct"/>
            <w:tcBorders>
              <w:left w:val="single" w:sz="4" w:space="0" w:color="000000"/>
            </w:tcBorders>
            <w:vAlign w:val="center"/>
          </w:tcPr>
          <w:p w:rsidR="004F3196" w:rsidRDefault="004F3196">
            <w:pPr>
              <w:autoSpaceDE w:val="0"/>
              <w:autoSpaceDN w:val="0"/>
              <w:jc w:val="center"/>
              <w:rPr>
                <w:rFonts w:ascii="Times New Roman" w:hAnsi="Times New Roman"/>
                <w:b/>
                <w:kern w:val="0"/>
                <w:sz w:val="18"/>
                <w:szCs w:val="18"/>
              </w:rPr>
            </w:pPr>
          </w:p>
        </w:tc>
      </w:tr>
      <w:tr w:rsidR="004F3196">
        <w:trPr>
          <w:trHeight w:val="340"/>
          <w:jc w:val="center"/>
        </w:trPr>
        <w:tc>
          <w:tcPr>
            <w:tcW w:w="180" w:type="pct"/>
            <w:vMerge w:val="restart"/>
          </w:tcPr>
          <w:p w:rsidR="004F3196" w:rsidRDefault="004F3196">
            <w:pPr>
              <w:autoSpaceDE w:val="0"/>
              <w:autoSpaceDN w:val="0"/>
              <w:jc w:val="left"/>
              <w:rPr>
                <w:rFonts w:ascii="Times New Roman" w:hAnsi="Times New Roman"/>
                <w:b/>
                <w:kern w:val="0"/>
                <w:sz w:val="18"/>
                <w:szCs w:val="18"/>
              </w:rPr>
            </w:pPr>
          </w:p>
          <w:p w:rsidR="004F3196" w:rsidRDefault="004F3196">
            <w:pPr>
              <w:autoSpaceDE w:val="0"/>
              <w:autoSpaceDN w:val="0"/>
              <w:jc w:val="left"/>
              <w:rPr>
                <w:rFonts w:ascii="Times New Roman" w:hAnsi="Times New Roman"/>
                <w:b/>
                <w:kern w:val="0"/>
                <w:sz w:val="18"/>
                <w:szCs w:val="18"/>
              </w:rPr>
            </w:pPr>
          </w:p>
          <w:p w:rsidR="004F3196" w:rsidRDefault="004F3196">
            <w:pPr>
              <w:autoSpaceDE w:val="0"/>
              <w:autoSpaceDN w:val="0"/>
              <w:jc w:val="left"/>
              <w:rPr>
                <w:rFonts w:ascii="Times New Roman" w:hAnsi="Times New Roman"/>
                <w:b/>
                <w:kern w:val="0"/>
                <w:sz w:val="18"/>
                <w:szCs w:val="18"/>
              </w:rPr>
            </w:pPr>
          </w:p>
          <w:p w:rsidR="004F3196" w:rsidRDefault="004F3196">
            <w:pPr>
              <w:autoSpaceDE w:val="0"/>
              <w:autoSpaceDN w:val="0"/>
              <w:jc w:val="left"/>
              <w:rPr>
                <w:rFonts w:ascii="Times New Roman" w:hAnsi="Times New Roman"/>
                <w:b/>
                <w:kern w:val="0"/>
                <w:sz w:val="18"/>
                <w:szCs w:val="18"/>
              </w:rPr>
            </w:pPr>
          </w:p>
          <w:p w:rsidR="004F3196" w:rsidRDefault="004F3196">
            <w:pPr>
              <w:autoSpaceDE w:val="0"/>
              <w:autoSpaceDN w:val="0"/>
              <w:jc w:val="left"/>
              <w:rPr>
                <w:rFonts w:ascii="Times New Roman" w:hAnsi="Times New Roman"/>
                <w:b/>
                <w:kern w:val="0"/>
                <w:sz w:val="18"/>
                <w:szCs w:val="18"/>
              </w:rPr>
            </w:pPr>
          </w:p>
          <w:p w:rsidR="004F3196" w:rsidRDefault="004F3196">
            <w:pPr>
              <w:autoSpaceDE w:val="0"/>
              <w:autoSpaceDN w:val="0"/>
              <w:jc w:val="left"/>
              <w:rPr>
                <w:rFonts w:ascii="Times New Roman" w:hAnsi="Times New Roman"/>
                <w:b/>
                <w:kern w:val="0"/>
                <w:sz w:val="18"/>
                <w:szCs w:val="18"/>
              </w:rPr>
            </w:pPr>
          </w:p>
          <w:p w:rsidR="004F3196" w:rsidRDefault="004F3196">
            <w:pPr>
              <w:autoSpaceDE w:val="0"/>
              <w:autoSpaceDN w:val="0"/>
              <w:jc w:val="left"/>
              <w:rPr>
                <w:rFonts w:ascii="Times New Roman" w:hAnsi="Times New Roman"/>
                <w:b/>
                <w:kern w:val="0"/>
                <w:sz w:val="18"/>
                <w:szCs w:val="18"/>
              </w:rPr>
            </w:pPr>
          </w:p>
          <w:p w:rsidR="004F3196" w:rsidRDefault="004F3196">
            <w:pPr>
              <w:autoSpaceDE w:val="0"/>
              <w:autoSpaceDN w:val="0"/>
              <w:jc w:val="left"/>
              <w:rPr>
                <w:rFonts w:ascii="Times New Roman" w:hAnsi="Times New Roman"/>
                <w:b/>
                <w:kern w:val="0"/>
                <w:sz w:val="18"/>
                <w:szCs w:val="18"/>
              </w:rPr>
            </w:pPr>
          </w:p>
          <w:p w:rsidR="004F3196" w:rsidRDefault="004F3196">
            <w:pPr>
              <w:autoSpaceDE w:val="0"/>
              <w:autoSpaceDN w:val="0"/>
              <w:jc w:val="left"/>
              <w:rPr>
                <w:rFonts w:ascii="Times New Roman" w:hAnsi="Times New Roman"/>
                <w:b/>
                <w:kern w:val="0"/>
                <w:sz w:val="18"/>
                <w:szCs w:val="18"/>
              </w:rPr>
            </w:pPr>
          </w:p>
          <w:p w:rsidR="004F3196" w:rsidRDefault="004F3196">
            <w:pPr>
              <w:autoSpaceDE w:val="0"/>
              <w:autoSpaceDN w:val="0"/>
              <w:jc w:val="left"/>
              <w:rPr>
                <w:rFonts w:ascii="Times New Roman" w:hAnsi="Times New Roman"/>
                <w:b/>
                <w:kern w:val="0"/>
                <w:sz w:val="18"/>
                <w:szCs w:val="18"/>
              </w:rPr>
            </w:pPr>
          </w:p>
          <w:p w:rsidR="004F3196" w:rsidRDefault="004F3196">
            <w:pPr>
              <w:autoSpaceDE w:val="0"/>
              <w:autoSpaceDN w:val="0"/>
              <w:jc w:val="left"/>
              <w:rPr>
                <w:rFonts w:ascii="Times New Roman" w:hAnsi="Times New Roman"/>
                <w:b/>
                <w:kern w:val="0"/>
                <w:sz w:val="18"/>
                <w:szCs w:val="18"/>
              </w:rPr>
            </w:pPr>
          </w:p>
          <w:p w:rsidR="004F3196" w:rsidRDefault="004F3196">
            <w:pPr>
              <w:autoSpaceDE w:val="0"/>
              <w:autoSpaceDN w:val="0"/>
              <w:jc w:val="left"/>
              <w:rPr>
                <w:rFonts w:ascii="Times New Roman" w:hAnsi="Times New Roman"/>
                <w:b/>
                <w:kern w:val="0"/>
                <w:sz w:val="18"/>
                <w:szCs w:val="18"/>
              </w:rPr>
            </w:pPr>
          </w:p>
          <w:p w:rsidR="004F3196" w:rsidRDefault="004F3196">
            <w:pPr>
              <w:autoSpaceDE w:val="0"/>
              <w:autoSpaceDN w:val="0"/>
              <w:jc w:val="left"/>
              <w:rPr>
                <w:rFonts w:ascii="Times New Roman" w:hAnsi="Times New Roman"/>
                <w:b/>
                <w:kern w:val="0"/>
                <w:sz w:val="18"/>
                <w:szCs w:val="18"/>
              </w:rPr>
            </w:pPr>
          </w:p>
          <w:p w:rsidR="004F3196" w:rsidRDefault="004F3196">
            <w:pPr>
              <w:autoSpaceDE w:val="0"/>
              <w:autoSpaceDN w:val="0"/>
              <w:jc w:val="left"/>
              <w:rPr>
                <w:rFonts w:ascii="Times New Roman" w:hAnsi="Times New Roman"/>
                <w:b/>
                <w:kern w:val="0"/>
                <w:sz w:val="18"/>
                <w:szCs w:val="18"/>
              </w:rPr>
            </w:pPr>
          </w:p>
          <w:p w:rsidR="004F3196" w:rsidRDefault="004F3196">
            <w:pPr>
              <w:autoSpaceDE w:val="0"/>
              <w:autoSpaceDN w:val="0"/>
              <w:rPr>
                <w:rFonts w:ascii="Times New Roman" w:hAnsi="Times New Roman"/>
                <w:b/>
                <w:kern w:val="0"/>
                <w:sz w:val="18"/>
                <w:szCs w:val="18"/>
              </w:rPr>
            </w:pPr>
          </w:p>
          <w:p w:rsidR="004F3196" w:rsidRDefault="004F3196">
            <w:pPr>
              <w:autoSpaceDE w:val="0"/>
              <w:autoSpaceDN w:val="0"/>
              <w:rPr>
                <w:rFonts w:ascii="Times New Roman" w:hAnsi="Times New Roman"/>
                <w:b/>
                <w:kern w:val="0"/>
                <w:sz w:val="18"/>
                <w:szCs w:val="18"/>
              </w:rPr>
            </w:pPr>
          </w:p>
          <w:p w:rsidR="004F3196" w:rsidRDefault="004F3196">
            <w:pPr>
              <w:autoSpaceDE w:val="0"/>
              <w:autoSpaceDN w:val="0"/>
              <w:rPr>
                <w:rFonts w:ascii="Times New Roman" w:hAnsi="Times New Roman"/>
                <w:b/>
                <w:kern w:val="0"/>
                <w:sz w:val="18"/>
                <w:szCs w:val="18"/>
              </w:rPr>
            </w:pPr>
          </w:p>
          <w:p w:rsidR="004F3196" w:rsidRDefault="004F3196">
            <w:pPr>
              <w:autoSpaceDE w:val="0"/>
              <w:autoSpaceDN w:val="0"/>
              <w:rPr>
                <w:rFonts w:ascii="Times New Roman" w:hAnsi="Times New Roman"/>
                <w:b/>
                <w:kern w:val="0"/>
                <w:sz w:val="18"/>
                <w:szCs w:val="18"/>
              </w:rPr>
            </w:pPr>
          </w:p>
          <w:p w:rsidR="004F3196" w:rsidRDefault="004F3196">
            <w:pPr>
              <w:autoSpaceDE w:val="0"/>
              <w:autoSpaceDN w:val="0"/>
              <w:rPr>
                <w:rFonts w:ascii="Times New Roman" w:hAnsi="Times New Roman"/>
                <w:b/>
                <w:kern w:val="0"/>
                <w:sz w:val="18"/>
                <w:szCs w:val="18"/>
              </w:rPr>
            </w:pPr>
          </w:p>
          <w:p w:rsidR="004F3196" w:rsidRDefault="004F3196">
            <w:pPr>
              <w:autoSpaceDE w:val="0"/>
              <w:autoSpaceDN w:val="0"/>
              <w:rPr>
                <w:rFonts w:ascii="Times New Roman" w:hAnsi="Times New Roman"/>
                <w:b/>
                <w:kern w:val="0"/>
                <w:sz w:val="18"/>
                <w:szCs w:val="18"/>
              </w:rPr>
            </w:pPr>
          </w:p>
          <w:p w:rsidR="004F3196" w:rsidRDefault="00042C96">
            <w:pPr>
              <w:autoSpaceDE w:val="0"/>
              <w:autoSpaceDN w:val="0"/>
              <w:rPr>
                <w:rFonts w:ascii="Times New Roman" w:hAnsi="Times New Roman"/>
                <w:b/>
                <w:kern w:val="0"/>
                <w:sz w:val="18"/>
                <w:szCs w:val="18"/>
              </w:rPr>
            </w:pPr>
            <w:r>
              <w:rPr>
                <w:rFonts w:ascii="Times New Roman" w:hAnsi="Times New Roman"/>
                <w:b/>
                <w:kern w:val="0"/>
                <w:sz w:val="18"/>
                <w:szCs w:val="18"/>
              </w:rPr>
              <w:t>专业课</w:t>
            </w:r>
          </w:p>
        </w:tc>
        <w:tc>
          <w:tcPr>
            <w:tcW w:w="201" w:type="pct"/>
            <w:vMerge w:val="restart"/>
          </w:tcPr>
          <w:p w:rsidR="004F3196" w:rsidRDefault="004F3196">
            <w:pPr>
              <w:autoSpaceDE w:val="0"/>
              <w:autoSpaceDN w:val="0"/>
              <w:jc w:val="left"/>
              <w:rPr>
                <w:rFonts w:ascii="Times New Roman" w:hAnsi="Times New Roman"/>
                <w:b/>
                <w:kern w:val="0"/>
                <w:sz w:val="18"/>
                <w:szCs w:val="18"/>
              </w:rPr>
            </w:pPr>
          </w:p>
          <w:p w:rsidR="004F3196" w:rsidRDefault="004F3196">
            <w:pPr>
              <w:autoSpaceDE w:val="0"/>
              <w:autoSpaceDN w:val="0"/>
              <w:jc w:val="left"/>
              <w:rPr>
                <w:rFonts w:ascii="Times New Roman" w:hAnsi="Times New Roman"/>
                <w:b/>
                <w:kern w:val="0"/>
                <w:sz w:val="18"/>
                <w:szCs w:val="18"/>
              </w:rPr>
            </w:pPr>
          </w:p>
          <w:p w:rsidR="004F3196" w:rsidRDefault="004F3196">
            <w:pPr>
              <w:autoSpaceDE w:val="0"/>
              <w:autoSpaceDN w:val="0"/>
              <w:jc w:val="left"/>
              <w:rPr>
                <w:rFonts w:ascii="Times New Roman" w:hAnsi="Times New Roman"/>
                <w:b/>
                <w:kern w:val="0"/>
                <w:sz w:val="18"/>
                <w:szCs w:val="18"/>
              </w:rPr>
            </w:pPr>
          </w:p>
          <w:p w:rsidR="004F3196" w:rsidRDefault="004F3196">
            <w:pPr>
              <w:autoSpaceDE w:val="0"/>
              <w:autoSpaceDN w:val="0"/>
              <w:jc w:val="left"/>
              <w:rPr>
                <w:rFonts w:ascii="Times New Roman" w:hAnsi="Times New Roman"/>
                <w:b/>
                <w:kern w:val="0"/>
                <w:sz w:val="18"/>
                <w:szCs w:val="18"/>
              </w:rPr>
            </w:pPr>
          </w:p>
          <w:p w:rsidR="004F3196" w:rsidRDefault="004F3196">
            <w:pPr>
              <w:autoSpaceDE w:val="0"/>
              <w:autoSpaceDN w:val="0"/>
              <w:jc w:val="left"/>
              <w:rPr>
                <w:rFonts w:ascii="Times New Roman" w:hAnsi="Times New Roman"/>
                <w:b/>
                <w:kern w:val="0"/>
                <w:sz w:val="18"/>
                <w:szCs w:val="18"/>
              </w:rPr>
            </w:pPr>
          </w:p>
          <w:p w:rsidR="004F3196" w:rsidRDefault="004F3196">
            <w:pPr>
              <w:autoSpaceDE w:val="0"/>
              <w:autoSpaceDN w:val="0"/>
              <w:jc w:val="left"/>
              <w:rPr>
                <w:rFonts w:ascii="Times New Roman" w:hAnsi="Times New Roman"/>
                <w:b/>
                <w:kern w:val="0"/>
                <w:sz w:val="18"/>
                <w:szCs w:val="18"/>
              </w:rPr>
            </w:pPr>
          </w:p>
          <w:p w:rsidR="004F3196" w:rsidRDefault="004F3196">
            <w:pPr>
              <w:autoSpaceDE w:val="0"/>
              <w:autoSpaceDN w:val="0"/>
              <w:jc w:val="left"/>
              <w:rPr>
                <w:rFonts w:ascii="Times New Roman" w:hAnsi="Times New Roman"/>
                <w:b/>
                <w:kern w:val="0"/>
                <w:sz w:val="18"/>
                <w:szCs w:val="18"/>
              </w:rPr>
            </w:pPr>
          </w:p>
          <w:p w:rsidR="004F3196" w:rsidRDefault="004F3196">
            <w:pPr>
              <w:autoSpaceDE w:val="0"/>
              <w:autoSpaceDN w:val="0"/>
              <w:jc w:val="left"/>
              <w:rPr>
                <w:rFonts w:ascii="Times New Roman" w:hAnsi="Times New Roman"/>
                <w:b/>
                <w:kern w:val="0"/>
                <w:sz w:val="18"/>
                <w:szCs w:val="18"/>
              </w:rPr>
            </w:pPr>
          </w:p>
          <w:p w:rsidR="004F3196" w:rsidRDefault="004F3196">
            <w:pPr>
              <w:autoSpaceDE w:val="0"/>
              <w:autoSpaceDN w:val="0"/>
              <w:jc w:val="left"/>
              <w:rPr>
                <w:rFonts w:ascii="Times New Roman" w:hAnsi="Times New Roman"/>
                <w:b/>
                <w:kern w:val="0"/>
                <w:sz w:val="18"/>
                <w:szCs w:val="18"/>
              </w:rPr>
            </w:pPr>
          </w:p>
          <w:p w:rsidR="004F3196" w:rsidRDefault="004F3196">
            <w:pPr>
              <w:autoSpaceDE w:val="0"/>
              <w:autoSpaceDN w:val="0"/>
              <w:jc w:val="left"/>
              <w:rPr>
                <w:rFonts w:ascii="Times New Roman" w:hAnsi="Times New Roman"/>
                <w:b/>
                <w:kern w:val="0"/>
                <w:sz w:val="18"/>
                <w:szCs w:val="18"/>
              </w:rPr>
            </w:pPr>
          </w:p>
          <w:p w:rsidR="004F3196" w:rsidRDefault="004F3196">
            <w:pPr>
              <w:autoSpaceDE w:val="0"/>
              <w:autoSpaceDN w:val="0"/>
              <w:jc w:val="left"/>
              <w:rPr>
                <w:rFonts w:ascii="Times New Roman" w:hAnsi="Times New Roman"/>
                <w:b/>
                <w:kern w:val="0"/>
                <w:sz w:val="18"/>
                <w:szCs w:val="18"/>
              </w:rPr>
            </w:pPr>
          </w:p>
          <w:p w:rsidR="004F3196" w:rsidRDefault="00042C96">
            <w:pPr>
              <w:autoSpaceDE w:val="0"/>
              <w:autoSpaceDN w:val="0"/>
              <w:ind w:firstLine="2"/>
              <w:rPr>
                <w:rFonts w:ascii="Times New Roman" w:hAnsi="Times New Roman"/>
                <w:b/>
                <w:kern w:val="0"/>
                <w:sz w:val="18"/>
                <w:szCs w:val="18"/>
              </w:rPr>
            </w:pPr>
            <w:r>
              <w:rPr>
                <w:rFonts w:ascii="Times New Roman" w:hAnsi="Times New Roman"/>
                <w:b/>
                <w:kern w:val="0"/>
                <w:sz w:val="18"/>
                <w:szCs w:val="18"/>
              </w:rPr>
              <w:t>专业必修课</w:t>
            </w:r>
          </w:p>
        </w:tc>
        <w:tc>
          <w:tcPr>
            <w:tcW w:w="174" w:type="pct"/>
            <w:vMerge w:val="restart"/>
          </w:tcPr>
          <w:p w:rsidR="004F3196" w:rsidRDefault="004F3196">
            <w:pPr>
              <w:autoSpaceDE w:val="0"/>
              <w:autoSpaceDN w:val="0"/>
              <w:jc w:val="left"/>
              <w:rPr>
                <w:rFonts w:ascii="Times New Roman" w:hAnsi="Times New Roman"/>
                <w:b/>
                <w:kern w:val="0"/>
                <w:sz w:val="18"/>
                <w:szCs w:val="18"/>
              </w:rPr>
            </w:pPr>
          </w:p>
          <w:p w:rsidR="004F3196" w:rsidRDefault="00042C96">
            <w:pPr>
              <w:autoSpaceDE w:val="0"/>
              <w:autoSpaceDN w:val="0"/>
              <w:rPr>
                <w:rFonts w:ascii="Times New Roman" w:hAnsi="Times New Roman"/>
                <w:b/>
                <w:kern w:val="0"/>
                <w:sz w:val="18"/>
                <w:szCs w:val="18"/>
              </w:rPr>
            </w:pPr>
            <w:r>
              <w:rPr>
                <w:rFonts w:ascii="Times New Roman" w:hAnsi="Times New Roman"/>
                <w:b/>
                <w:kern w:val="0"/>
                <w:sz w:val="18"/>
                <w:szCs w:val="18"/>
              </w:rPr>
              <w:t>专业基础课</w:t>
            </w:r>
          </w:p>
          <w:p w:rsidR="004F3196" w:rsidRDefault="004F3196">
            <w:pPr>
              <w:autoSpaceDE w:val="0"/>
              <w:autoSpaceDN w:val="0"/>
              <w:rPr>
                <w:rFonts w:ascii="Times New Roman" w:hAnsi="Times New Roman"/>
                <w:b/>
                <w:kern w:val="0"/>
                <w:sz w:val="18"/>
                <w:szCs w:val="18"/>
              </w:rPr>
            </w:pPr>
          </w:p>
          <w:p w:rsidR="004F3196" w:rsidRDefault="004F3196">
            <w:pPr>
              <w:autoSpaceDE w:val="0"/>
              <w:autoSpaceDN w:val="0"/>
              <w:jc w:val="left"/>
              <w:rPr>
                <w:rFonts w:ascii="Times New Roman" w:hAnsi="Times New Roman"/>
                <w:b/>
                <w:kern w:val="0"/>
                <w:sz w:val="18"/>
                <w:szCs w:val="18"/>
              </w:rPr>
            </w:pPr>
          </w:p>
        </w:tc>
        <w:tc>
          <w:tcPr>
            <w:tcW w:w="464" w:type="pct"/>
            <w:tcBorders>
              <w:left w:val="single" w:sz="6"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bCs/>
                <w:sz w:val="18"/>
                <w:szCs w:val="18"/>
                <w:lang w:bidi="ar"/>
              </w:rPr>
              <w:t>C072376</w:t>
            </w:r>
          </w:p>
        </w:tc>
        <w:tc>
          <w:tcPr>
            <w:tcW w:w="1201" w:type="pct"/>
            <w:tcBorders>
              <w:left w:val="single" w:sz="6" w:space="0" w:color="auto"/>
            </w:tcBorders>
            <w:vAlign w:val="center"/>
          </w:tcPr>
          <w:p w:rsidR="004F3196" w:rsidRDefault="00042C96">
            <w:pPr>
              <w:autoSpaceDE w:val="0"/>
              <w:autoSpaceDN w:val="0"/>
              <w:jc w:val="left"/>
              <w:rPr>
                <w:rFonts w:ascii="Times New Roman" w:hAnsi="Times New Roman"/>
                <w:kern w:val="0"/>
                <w:sz w:val="18"/>
                <w:szCs w:val="18"/>
              </w:rPr>
            </w:pPr>
            <w:r>
              <w:rPr>
                <w:rFonts w:ascii="Times New Roman" w:hAnsi="Times New Roman"/>
                <w:bCs/>
                <w:sz w:val="18"/>
                <w:szCs w:val="18"/>
                <w:lang w:bidi="ar"/>
              </w:rPr>
              <w:t>铁道概论</w:t>
            </w:r>
          </w:p>
        </w:tc>
        <w:tc>
          <w:tcPr>
            <w:tcW w:w="33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bCs/>
                <w:sz w:val="18"/>
                <w:szCs w:val="18"/>
                <w:lang w:bidi="ar"/>
              </w:rPr>
              <w:t>32</w:t>
            </w:r>
          </w:p>
        </w:tc>
        <w:tc>
          <w:tcPr>
            <w:tcW w:w="342"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bCs/>
                <w:sz w:val="18"/>
                <w:szCs w:val="18"/>
                <w:lang w:bidi="ar"/>
              </w:rPr>
              <w:t>32</w:t>
            </w:r>
          </w:p>
        </w:tc>
        <w:tc>
          <w:tcPr>
            <w:tcW w:w="37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bCs/>
                <w:sz w:val="18"/>
                <w:szCs w:val="18"/>
                <w:lang w:bidi="ar"/>
              </w:rPr>
              <w:t>0</w:t>
            </w:r>
          </w:p>
        </w:tc>
        <w:tc>
          <w:tcPr>
            <w:tcW w:w="270"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bCs/>
                <w:sz w:val="18"/>
                <w:szCs w:val="18"/>
                <w:lang w:bidi="ar"/>
              </w:rPr>
              <w:t>2</w:t>
            </w:r>
          </w:p>
        </w:tc>
        <w:tc>
          <w:tcPr>
            <w:tcW w:w="197"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bCs/>
                <w:sz w:val="18"/>
                <w:szCs w:val="18"/>
                <w:lang w:bidi="ar"/>
              </w:rPr>
              <w:t>2</w:t>
            </w:r>
          </w:p>
        </w:tc>
        <w:tc>
          <w:tcPr>
            <w:tcW w:w="204" w:type="pct"/>
            <w:vAlign w:val="center"/>
          </w:tcPr>
          <w:p w:rsidR="004F3196" w:rsidRDefault="004F3196">
            <w:pPr>
              <w:autoSpaceDE w:val="0"/>
              <w:autoSpaceDN w:val="0"/>
              <w:jc w:val="center"/>
              <w:rPr>
                <w:rFonts w:ascii="Times New Roman" w:hAnsi="Times New Roman"/>
                <w:kern w:val="0"/>
                <w:sz w:val="18"/>
                <w:szCs w:val="18"/>
              </w:rPr>
            </w:pPr>
          </w:p>
        </w:tc>
        <w:tc>
          <w:tcPr>
            <w:tcW w:w="197" w:type="pct"/>
            <w:vAlign w:val="center"/>
          </w:tcPr>
          <w:p w:rsidR="004F3196" w:rsidRDefault="004F3196">
            <w:pPr>
              <w:autoSpaceDE w:val="0"/>
              <w:autoSpaceDN w:val="0"/>
              <w:jc w:val="center"/>
              <w:rPr>
                <w:rFonts w:ascii="Times New Roman" w:hAnsi="Times New Roman"/>
                <w:kern w:val="0"/>
                <w:sz w:val="18"/>
                <w:szCs w:val="18"/>
              </w:rPr>
            </w:pPr>
          </w:p>
        </w:tc>
        <w:tc>
          <w:tcPr>
            <w:tcW w:w="184" w:type="pct"/>
            <w:vAlign w:val="center"/>
          </w:tcPr>
          <w:p w:rsidR="004F3196" w:rsidRDefault="004F3196">
            <w:pPr>
              <w:autoSpaceDE w:val="0"/>
              <w:autoSpaceDN w:val="0"/>
              <w:jc w:val="center"/>
              <w:rPr>
                <w:rFonts w:ascii="Times New Roman" w:hAnsi="Times New Roman"/>
                <w:kern w:val="0"/>
                <w:sz w:val="18"/>
                <w:szCs w:val="18"/>
              </w:rPr>
            </w:pPr>
          </w:p>
        </w:tc>
        <w:tc>
          <w:tcPr>
            <w:tcW w:w="191" w:type="pct"/>
            <w:vAlign w:val="center"/>
          </w:tcPr>
          <w:p w:rsidR="004F3196" w:rsidRDefault="004F3196">
            <w:pPr>
              <w:autoSpaceDE w:val="0"/>
              <w:autoSpaceDN w:val="0"/>
              <w:jc w:val="center"/>
              <w:rPr>
                <w:rFonts w:ascii="Times New Roman" w:hAnsi="Times New Roman"/>
                <w:kern w:val="0"/>
                <w:sz w:val="18"/>
                <w:szCs w:val="18"/>
              </w:rPr>
            </w:pPr>
          </w:p>
        </w:tc>
        <w:tc>
          <w:tcPr>
            <w:tcW w:w="212" w:type="pct"/>
            <w:tcBorders>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263" w:type="pct"/>
            <w:tcBorders>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pacing w:val="-4"/>
                <w:kern w:val="0"/>
                <w:sz w:val="18"/>
                <w:szCs w:val="18"/>
              </w:rPr>
              <w:t>*</w:t>
            </w:r>
          </w:p>
        </w:tc>
      </w:tr>
      <w:tr w:rsidR="004F3196">
        <w:trPr>
          <w:trHeight w:val="340"/>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201" w:type="pct"/>
            <w:vMerge/>
            <w:tcBorders>
              <w:top w:val="nil"/>
            </w:tcBorders>
          </w:tcPr>
          <w:p w:rsidR="004F3196" w:rsidRDefault="004F3196">
            <w:pPr>
              <w:autoSpaceDE w:val="0"/>
              <w:autoSpaceDN w:val="0"/>
              <w:jc w:val="left"/>
              <w:rPr>
                <w:rFonts w:ascii="Times New Roman" w:hAnsi="Times New Roman"/>
                <w:kern w:val="0"/>
                <w:sz w:val="18"/>
                <w:szCs w:val="18"/>
              </w:rPr>
            </w:pPr>
          </w:p>
        </w:tc>
        <w:tc>
          <w:tcPr>
            <w:tcW w:w="174" w:type="pct"/>
            <w:vMerge/>
          </w:tcPr>
          <w:p w:rsidR="004F3196" w:rsidRDefault="004F3196">
            <w:pPr>
              <w:autoSpaceDE w:val="0"/>
              <w:autoSpaceDN w:val="0"/>
              <w:jc w:val="left"/>
              <w:rPr>
                <w:rFonts w:ascii="Times New Roman" w:hAnsi="Times New Roman"/>
                <w:kern w:val="0"/>
                <w:sz w:val="18"/>
                <w:szCs w:val="18"/>
              </w:rPr>
            </w:pPr>
          </w:p>
        </w:tc>
        <w:tc>
          <w:tcPr>
            <w:tcW w:w="464" w:type="pct"/>
            <w:tcBorders>
              <w:top w:val="single" w:sz="4" w:space="0" w:color="auto"/>
              <w:left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bCs/>
                <w:sz w:val="18"/>
                <w:szCs w:val="18"/>
                <w:lang w:bidi="ar"/>
              </w:rPr>
              <w:t>C072241</w:t>
            </w:r>
          </w:p>
        </w:tc>
        <w:tc>
          <w:tcPr>
            <w:tcW w:w="1201" w:type="pct"/>
            <w:tcBorders>
              <w:top w:val="single" w:sz="4" w:space="0" w:color="auto"/>
              <w:left w:val="single" w:sz="4" w:space="0" w:color="auto"/>
            </w:tcBorders>
            <w:vAlign w:val="center"/>
          </w:tcPr>
          <w:p w:rsidR="004F3196" w:rsidRDefault="00042C96">
            <w:pPr>
              <w:autoSpaceDE w:val="0"/>
              <w:autoSpaceDN w:val="0"/>
              <w:jc w:val="left"/>
              <w:rPr>
                <w:rFonts w:ascii="Times New Roman" w:hAnsi="Times New Roman"/>
                <w:kern w:val="0"/>
                <w:sz w:val="18"/>
                <w:szCs w:val="18"/>
              </w:rPr>
            </w:pPr>
            <w:r>
              <w:rPr>
                <w:rFonts w:ascii="Times New Roman" w:hAnsi="Times New Roman"/>
                <w:bCs/>
                <w:sz w:val="18"/>
                <w:szCs w:val="18"/>
                <w:lang w:bidi="ar"/>
              </w:rPr>
              <w:t>形体训练</w:t>
            </w:r>
            <w:r>
              <w:rPr>
                <w:rFonts w:ascii="Times New Roman" w:hAnsi="Times New Roman"/>
                <w:bCs/>
                <w:sz w:val="18"/>
                <w:szCs w:val="18"/>
                <w:lang w:bidi="ar"/>
              </w:rPr>
              <w:t>Ⅰ</w:t>
            </w:r>
          </w:p>
        </w:tc>
        <w:tc>
          <w:tcPr>
            <w:tcW w:w="33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32</w:t>
            </w:r>
          </w:p>
        </w:tc>
        <w:tc>
          <w:tcPr>
            <w:tcW w:w="342"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10</w:t>
            </w:r>
          </w:p>
        </w:tc>
        <w:tc>
          <w:tcPr>
            <w:tcW w:w="37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22</w:t>
            </w:r>
          </w:p>
        </w:tc>
        <w:tc>
          <w:tcPr>
            <w:tcW w:w="270"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2</w:t>
            </w:r>
          </w:p>
        </w:tc>
        <w:tc>
          <w:tcPr>
            <w:tcW w:w="197"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2</w:t>
            </w:r>
          </w:p>
        </w:tc>
        <w:tc>
          <w:tcPr>
            <w:tcW w:w="204" w:type="pct"/>
            <w:vAlign w:val="center"/>
          </w:tcPr>
          <w:p w:rsidR="004F3196" w:rsidRDefault="004F3196">
            <w:pPr>
              <w:autoSpaceDE w:val="0"/>
              <w:autoSpaceDN w:val="0"/>
              <w:jc w:val="center"/>
              <w:rPr>
                <w:rFonts w:ascii="Times New Roman" w:hAnsi="Times New Roman"/>
                <w:kern w:val="0"/>
                <w:sz w:val="18"/>
                <w:szCs w:val="18"/>
              </w:rPr>
            </w:pPr>
          </w:p>
        </w:tc>
        <w:tc>
          <w:tcPr>
            <w:tcW w:w="197" w:type="pct"/>
            <w:vAlign w:val="center"/>
          </w:tcPr>
          <w:p w:rsidR="004F3196" w:rsidRDefault="004F3196">
            <w:pPr>
              <w:autoSpaceDE w:val="0"/>
              <w:autoSpaceDN w:val="0"/>
              <w:jc w:val="center"/>
              <w:rPr>
                <w:rFonts w:ascii="Times New Roman" w:hAnsi="Times New Roman"/>
                <w:kern w:val="0"/>
                <w:sz w:val="18"/>
                <w:szCs w:val="18"/>
              </w:rPr>
            </w:pPr>
          </w:p>
        </w:tc>
        <w:tc>
          <w:tcPr>
            <w:tcW w:w="184" w:type="pct"/>
            <w:vAlign w:val="center"/>
          </w:tcPr>
          <w:p w:rsidR="004F3196" w:rsidRDefault="004F3196">
            <w:pPr>
              <w:autoSpaceDE w:val="0"/>
              <w:autoSpaceDN w:val="0"/>
              <w:jc w:val="center"/>
              <w:rPr>
                <w:rFonts w:ascii="Times New Roman" w:hAnsi="Times New Roman"/>
                <w:kern w:val="0"/>
                <w:sz w:val="18"/>
                <w:szCs w:val="18"/>
              </w:rPr>
            </w:pPr>
          </w:p>
        </w:tc>
        <w:tc>
          <w:tcPr>
            <w:tcW w:w="191" w:type="pct"/>
            <w:vAlign w:val="center"/>
          </w:tcPr>
          <w:p w:rsidR="004F3196" w:rsidRDefault="004F3196">
            <w:pPr>
              <w:autoSpaceDE w:val="0"/>
              <w:autoSpaceDN w:val="0"/>
              <w:jc w:val="center"/>
              <w:rPr>
                <w:rFonts w:ascii="Times New Roman" w:hAnsi="Times New Roman"/>
                <w:kern w:val="0"/>
                <w:sz w:val="18"/>
                <w:szCs w:val="18"/>
              </w:rPr>
            </w:pPr>
          </w:p>
        </w:tc>
        <w:tc>
          <w:tcPr>
            <w:tcW w:w="212" w:type="pct"/>
            <w:tcBorders>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263" w:type="pct"/>
            <w:tcBorders>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r>
      <w:tr w:rsidR="004F3196">
        <w:trPr>
          <w:trHeight w:val="340"/>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201" w:type="pct"/>
            <w:vMerge/>
            <w:tcBorders>
              <w:top w:val="nil"/>
            </w:tcBorders>
          </w:tcPr>
          <w:p w:rsidR="004F3196" w:rsidRDefault="004F3196">
            <w:pPr>
              <w:autoSpaceDE w:val="0"/>
              <w:autoSpaceDN w:val="0"/>
              <w:jc w:val="left"/>
              <w:rPr>
                <w:rFonts w:ascii="Times New Roman" w:hAnsi="Times New Roman"/>
                <w:kern w:val="0"/>
                <w:sz w:val="18"/>
                <w:szCs w:val="18"/>
              </w:rPr>
            </w:pPr>
          </w:p>
        </w:tc>
        <w:tc>
          <w:tcPr>
            <w:tcW w:w="174" w:type="pct"/>
            <w:vMerge/>
          </w:tcPr>
          <w:p w:rsidR="004F3196" w:rsidRDefault="004F3196">
            <w:pPr>
              <w:autoSpaceDE w:val="0"/>
              <w:autoSpaceDN w:val="0"/>
              <w:jc w:val="left"/>
              <w:rPr>
                <w:rFonts w:ascii="Times New Roman" w:hAnsi="Times New Roman"/>
                <w:kern w:val="0"/>
                <w:sz w:val="18"/>
                <w:szCs w:val="18"/>
              </w:rPr>
            </w:pPr>
          </w:p>
        </w:tc>
        <w:tc>
          <w:tcPr>
            <w:tcW w:w="464" w:type="pct"/>
            <w:tcBorders>
              <w:left w:val="single" w:sz="6" w:space="0" w:color="auto"/>
              <w:bottom w:val="single" w:sz="4" w:space="0" w:color="auto"/>
            </w:tcBorders>
            <w:vAlign w:val="center"/>
          </w:tcPr>
          <w:p w:rsidR="004F3196" w:rsidRDefault="00042C96">
            <w:pPr>
              <w:autoSpaceDE w:val="0"/>
              <w:autoSpaceDN w:val="0"/>
              <w:jc w:val="center"/>
              <w:rPr>
                <w:rFonts w:ascii="Times New Roman" w:hAnsi="Times New Roman"/>
                <w:sz w:val="18"/>
                <w:szCs w:val="18"/>
              </w:rPr>
            </w:pPr>
            <w:r>
              <w:rPr>
                <w:rFonts w:ascii="Times New Roman" w:hAnsi="Times New Roman"/>
                <w:sz w:val="18"/>
                <w:szCs w:val="18"/>
              </w:rPr>
              <w:t>C072242</w:t>
            </w:r>
          </w:p>
        </w:tc>
        <w:tc>
          <w:tcPr>
            <w:tcW w:w="1201" w:type="pct"/>
            <w:tcBorders>
              <w:left w:val="single" w:sz="6" w:space="0" w:color="auto"/>
              <w:bottom w:val="single" w:sz="4" w:space="0" w:color="auto"/>
            </w:tcBorders>
            <w:vAlign w:val="center"/>
          </w:tcPr>
          <w:p w:rsidR="004F3196" w:rsidRDefault="00042C96">
            <w:pPr>
              <w:autoSpaceDE w:val="0"/>
              <w:autoSpaceDN w:val="0"/>
              <w:ind w:leftChars="10" w:left="21"/>
              <w:rPr>
                <w:rFonts w:ascii="Times New Roman" w:hAnsi="Times New Roman"/>
                <w:bCs/>
                <w:sz w:val="18"/>
                <w:szCs w:val="18"/>
                <w:lang w:bidi="ar"/>
              </w:rPr>
            </w:pPr>
            <w:r>
              <w:rPr>
                <w:rFonts w:ascii="Times New Roman" w:hAnsi="Times New Roman"/>
                <w:bCs/>
                <w:sz w:val="18"/>
                <w:szCs w:val="18"/>
                <w:lang w:bidi="ar"/>
              </w:rPr>
              <w:t>形体训练</w:t>
            </w:r>
            <w:r>
              <w:rPr>
                <w:rFonts w:ascii="Times New Roman" w:hAnsi="Times New Roman"/>
                <w:bCs/>
                <w:sz w:val="18"/>
                <w:szCs w:val="18"/>
                <w:lang w:bidi="ar"/>
              </w:rPr>
              <w:t>Ⅱ</w:t>
            </w:r>
          </w:p>
        </w:tc>
        <w:tc>
          <w:tcPr>
            <w:tcW w:w="33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32</w:t>
            </w:r>
          </w:p>
        </w:tc>
        <w:tc>
          <w:tcPr>
            <w:tcW w:w="342"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10</w:t>
            </w:r>
          </w:p>
        </w:tc>
        <w:tc>
          <w:tcPr>
            <w:tcW w:w="37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22</w:t>
            </w:r>
          </w:p>
        </w:tc>
        <w:tc>
          <w:tcPr>
            <w:tcW w:w="270"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2</w:t>
            </w:r>
          </w:p>
        </w:tc>
        <w:tc>
          <w:tcPr>
            <w:tcW w:w="197" w:type="pct"/>
            <w:vAlign w:val="center"/>
          </w:tcPr>
          <w:p w:rsidR="004F3196" w:rsidRDefault="004F3196">
            <w:pPr>
              <w:autoSpaceDE w:val="0"/>
              <w:autoSpaceDN w:val="0"/>
              <w:jc w:val="center"/>
              <w:rPr>
                <w:rFonts w:ascii="Times New Roman" w:hAnsi="Times New Roman"/>
                <w:kern w:val="0"/>
                <w:sz w:val="18"/>
                <w:szCs w:val="18"/>
              </w:rPr>
            </w:pPr>
          </w:p>
        </w:tc>
        <w:tc>
          <w:tcPr>
            <w:tcW w:w="204"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2</w:t>
            </w:r>
          </w:p>
        </w:tc>
        <w:tc>
          <w:tcPr>
            <w:tcW w:w="197" w:type="pct"/>
            <w:vAlign w:val="center"/>
          </w:tcPr>
          <w:p w:rsidR="004F3196" w:rsidRDefault="004F3196">
            <w:pPr>
              <w:autoSpaceDE w:val="0"/>
              <w:autoSpaceDN w:val="0"/>
              <w:jc w:val="center"/>
              <w:rPr>
                <w:rFonts w:ascii="Times New Roman" w:hAnsi="Times New Roman"/>
                <w:kern w:val="0"/>
                <w:sz w:val="18"/>
                <w:szCs w:val="18"/>
              </w:rPr>
            </w:pPr>
          </w:p>
        </w:tc>
        <w:tc>
          <w:tcPr>
            <w:tcW w:w="184" w:type="pct"/>
            <w:vAlign w:val="center"/>
          </w:tcPr>
          <w:p w:rsidR="004F3196" w:rsidRDefault="004F3196">
            <w:pPr>
              <w:autoSpaceDE w:val="0"/>
              <w:autoSpaceDN w:val="0"/>
              <w:jc w:val="center"/>
              <w:rPr>
                <w:rFonts w:ascii="Times New Roman" w:hAnsi="Times New Roman"/>
                <w:kern w:val="0"/>
                <w:sz w:val="18"/>
                <w:szCs w:val="18"/>
              </w:rPr>
            </w:pPr>
          </w:p>
        </w:tc>
        <w:tc>
          <w:tcPr>
            <w:tcW w:w="191" w:type="pct"/>
            <w:vAlign w:val="center"/>
          </w:tcPr>
          <w:p w:rsidR="004F3196" w:rsidRDefault="004F3196">
            <w:pPr>
              <w:autoSpaceDE w:val="0"/>
              <w:autoSpaceDN w:val="0"/>
              <w:jc w:val="center"/>
              <w:rPr>
                <w:rFonts w:ascii="Times New Roman" w:hAnsi="Times New Roman"/>
                <w:kern w:val="0"/>
                <w:sz w:val="18"/>
                <w:szCs w:val="18"/>
              </w:rPr>
            </w:pPr>
          </w:p>
        </w:tc>
        <w:tc>
          <w:tcPr>
            <w:tcW w:w="212" w:type="pct"/>
            <w:tcBorders>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263" w:type="pct"/>
            <w:tcBorders>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r>
      <w:tr w:rsidR="004F3196">
        <w:trPr>
          <w:trHeight w:val="340"/>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201" w:type="pct"/>
            <w:vMerge/>
            <w:tcBorders>
              <w:top w:val="nil"/>
            </w:tcBorders>
          </w:tcPr>
          <w:p w:rsidR="004F3196" w:rsidRDefault="004F3196">
            <w:pPr>
              <w:autoSpaceDE w:val="0"/>
              <w:autoSpaceDN w:val="0"/>
              <w:jc w:val="left"/>
              <w:rPr>
                <w:rFonts w:ascii="Times New Roman" w:hAnsi="Times New Roman"/>
                <w:kern w:val="0"/>
                <w:sz w:val="18"/>
                <w:szCs w:val="18"/>
              </w:rPr>
            </w:pPr>
          </w:p>
        </w:tc>
        <w:tc>
          <w:tcPr>
            <w:tcW w:w="174" w:type="pct"/>
            <w:vMerge/>
          </w:tcPr>
          <w:p w:rsidR="004F3196" w:rsidRDefault="004F3196">
            <w:pPr>
              <w:autoSpaceDE w:val="0"/>
              <w:autoSpaceDN w:val="0"/>
              <w:jc w:val="left"/>
              <w:rPr>
                <w:rFonts w:ascii="Times New Roman" w:hAnsi="Times New Roman"/>
                <w:kern w:val="0"/>
                <w:sz w:val="18"/>
                <w:szCs w:val="18"/>
              </w:rPr>
            </w:pPr>
          </w:p>
        </w:tc>
        <w:tc>
          <w:tcPr>
            <w:tcW w:w="464" w:type="pct"/>
            <w:tcBorders>
              <w:left w:val="single" w:sz="6" w:space="0" w:color="auto"/>
            </w:tcBorders>
            <w:vAlign w:val="center"/>
          </w:tcPr>
          <w:p w:rsidR="004F3196" w:rsidRDefault="00042C96">
            <w:pPr>
              <w:autoSpaceDE w:val="0"/>
              <w:autoSpaceDN w:val="0"/>
              <w:jc w:val="center"/>
              <w:rPr>
                <w:rFonts w:ascii="Times New Roman" w:hAnsi="Times New Roman"/>
                <w:sz w:val="18"/>
                <w:szCs w:val="18"/>
              </w:rPr>
            </w:pPr>
            <w:r>
              <w:rPr>
                <w:rFonts w:ascii="Times New Roman" w:hAnsi="Times New Roman"/>
                <w:sz w:val="18"/>
                <w:szCs w:val="18"/>
              </w:rPr>
              <w:t>C072354</w:t>
            </w:r>
          </w:p>
        </w:tc>
        <w:tc>
          <w:tcPr>
            <w:tcW w:w="1201" w:type="pct"/>
            <w:tcBorders>
              <w:left w:val="single" w:sz="6" w:space="0" w:color="auto"/>
            </w:tcBorders>
            <w:vAlign w:val="center"/>
          </w:tcPr>
          <w:p w:rsidR="004F3196" w:rsidRDefault="00042C96">
            <w:pPr>
              <w:autoSpaceDE w:val="0"/>
              <w:autoSpaceDN w:val="0"/>
              <w:ind w:leftChars="10" w:left="21"/>
              <w:rPr>
                <w:rFonts w:ascii="Times New Roman" w:hAnsi="Times New Roman"/>
                <w:bCs/>
                <w:sz w:val="18"/>
                <w:szCs w:val="18"/>
                <w:lang w:bidi="ar"/>
              </w:rPr>
            </w:pPr>
            <w:r>
              <w:rPr>
                <w:rFonts w:ascii="Times New Roman" w:hAnsi="Times New Roman"/>
                <w:bCs/>
                <w:sz w:val="18"/>
                <w:szCs w:val="18"/>
                <w:lang w:bidi="ar"/>
              </w:rPr>
              <w:t>旅游地理</w:t>
            </w:r>
          </w:p>
        </w:tc>
        <w:tc>
          <w:tcPr>
            <w:tcW w:w="336" w:type="pct"/>
            <w:vAlign w:val="bottom"/>
          </w:tcPr>
          <w:p w:rsidR="004F3196" w:rsidRDefault="00042C96">
            <w:pPr>
              <w:autoSpaceDE w:val="0"/>
              <w:autoSpaceDN w:val="0"/>
              <w:jc w:val="center"/>
              <w:rPr>
                <w:rFonts w:ascii="Times New Roman" w:hAnsi="Times New Roman"/>
                <w:kern w:val="0"/>
                <w:sz w:val="18"/>
                <w:szCs w:val="18"/>
              </w:rPr>
            </w:pPr>
            <w:r>
              <w:rPr>
                <w:rFonts w:ascii="Times New Roman" w:hAnsi="Times New Roman"/>
                <w:bCs/>
                <w:sz w:val="18"/>
                <w:szCs w:val="18"/>
                <w:lang w:bidi="ar"/>
              </w:rPr>
              <w:t>48</w:t>
            </w:r>
          </w:p>
        </w:tc>
        <w:tc>
          <w:tcPr>
            <w:tcW w:w="342"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bCs/>
                <w:sz w:val="18"/>
                <w:szCs w:val="18"/>
                <w:lang w:bidi="ar"/>
              </w:rPr>
              <w:t>48</w:t>
            </w:r>
          </w:p>
        </w:tc>
        <w:tc>
          <w:tcPr>
            <w:tcW w:w="37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bCs/>
                <w:sz w:val="18"/>
                <w:szCs w:val="18"/>
                <w:lang w:bidi="ar"/>
              </w:rPr>
              <w:t>0</w:t>
            </w:r>
          </w:p>
        </w:tc>
        <w:tc>
          <w:tcPr>
            <w:tcW w:w="270"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bCs/>
                <w:sz w:val="18"/>
                <w:szCs w:val="18"/>
                <w:lang w:bidi="ar"/>
              </w:rPr>
              <w:t>3</w:t>
            </w:r>
          </w:p>
        </w:tc>
        <w:tc>
          <w:tcPr>
            <w:tcW w:w="197" w:type="pct"/>
            <w:vAlign w:val="center"/>
          </w:tcPr>
          <w:p w:rsidR="004F3196" w:rsidRDefault="004F3196">
            <w:pPr>
              <w:autoSpaceDE w:val="0"/>
              <w:autoSpaceDN w:val="0"/>
              <w:jc w:val="center"/>
              <w:rPr>
                <w:rFonts w:ascii="Times New Roman" w:hAnsi="Times New Roman"/>
                <w:kern w:val="0"/>
                <w:sz w:val="18"/>
                <w:szCs w:val="18"/>
              </w:rPr>
            </w:pPr>
          </w:p>
        </w:tc>
        <w:tc>
          <w:tcPr>
            <w:tcW w:w="204" w:type="pct"/>
            <w:vAlign w:val="center"/>
          </w:tcPr>
          <w:p w:rsidR="004F3196" w:rsidRDefault="004F3196">
            <w:pPr>
              <w:autoSpaceDE w:val="0"/>
              <w:autoSpaceDN w:val="0"/>
              <w:jc w:val="center"/>
              <w:rPr>
                <w:rFonts w:ascii="Times New Roman" w:hAnsi="Times New Roman"/>
                <w:kern w:val="0"/>
                <w:sz w:val="18"/>
                <w:szCs w:val="18"/>
              </w:rPr>
            </w:pPr>
          </w:p>
        </w:tc>
        <w:tc>
          <w:tcPr>
            <w:tcW w:w="197" w:type="pct"/>
            <w:vAlign w:val="center"/>
          </w:tcPr>
          <w:p w:rsidR="004F3196" w:rsidRDefault="004F3196">
            <w:pPr>
              <w:autoSpaceDE w:val="0"/>
              <w:autoSpaceDN w:val="0"/>
              <w:jc w:val="center"/>
              <w:rPr>
                <w:rFonts w:ascii="Times New Roman" w:hAnsi="Times New Roman"/>
                <w:kern w:val="0"/>
                <w:sz w:val="18"/>
                <w:szCs w:val="18"/>
              </w:rPr>
            </w:pPr>
          </w:p>
        </w:tc>
        <w:tc>
          <w:tcPr>
            <w:tcW w:w="184"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bCs/>
                <w:sz w:val="18"/>
                <w:szCs w:val="18"/>
                <w:lang w:bidi="ar"/>
              </w:rPr>
              <w:t>4</w:t>
            </w:r>
          </w:p>
        </w:tc>
        <w:tc>
          <w:tcPr>
            <w:tcW w:w="191" w:type="pct"/>
            <w:vAlign w:val="center"/>
          </w:tcPr>
          <w:p w:rsidR="004F3196" w:rsidRDefault="004F3196">
            <w:pPr>
              <w:autoSpaceDE w:val="0"/>
              <w:autoSpaceDN w:val="0"/>
              <w:jc w:val="center"/>
              <w:rPr>
                <w:rFonts w:ascii="Times New Roman" w:hAnsi="Times New Roman"/>
                <w:kern w:val="0"/>
                <w:sz w:val="18"/>
                <w:szCs w:val="18"/>
              </w:rPr>
            </w:pPr>
          </w:p>
        </w:tc>
        <w:tc>
          <w:tcPr>
            <w:tcW w:w="212" w:type="pct"/>
            <w:tcBorders>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263" w:type="pct"/>
            <w:tcBorders>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w:t>
            </w:r>
          </w:p>
        </w:tc>
      </w:tr>
      <w:tr w:rsidR="004F3196">
        <w:trPr>
          <w:trHeight w:val="340"/>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201" w:type="pct"/>
            <w:vMerge/>
            <w:tcBorders>
              <w:top w:val="nil"/>
            </w:tcBorders>
          </w:tcPr>
          <w:p w:rsidR="004F3196" w:rsidRDefault="004F3196">
            <w:pPr>
              <w:autoSpaceDE w:val="0"/>
              <w:autoSpaceDN w:val="0"/>
              <w:jc w:val="left"/>
              <w:rPr>
                <w:rFonts w:ascii="Times New Roman" w:hAnsi="Times New Roman"/>
                <w:kern w:val="0"/>
                <w:sz w:val="18"/>
                <w:szCs w:val="18"/>
              </w:rPr>
            </w:pPr>
          </w:p>
        </w:tc>
        <w:tc>
          <w:tcPr>
            <w:tcW w:w="174" w:type="pct"/>
            <w:vMerge/>
          </w:tcPr>
          <w:p w:rsidR="004F3196" w:rsidRDefault="004F3196">
            <w:pPr>
              <w:autoSpaceDE w:val="0"/>
              <w:autoSpaceDN w:val="0"/>
              <w:jc w:val="left"/>
              <w:rPr>
                <w:rFonts w:ascii="Times New Roman" w:hAnsi="Times New Roman"/>
                <w:kern w:val="0"/>
                <w:sz w:val="18"/>
                <w:szCs w:val="18"/>
              </w:rPr>
            </w:pPr>
          </w:p>
        </w:tc>
        <w:tc>
          <w:tcPr>
            <w:tcW w:w="464" w:type="pct"/>
            <w:tcBorders>
              <w:left w:val="single" w:sz="6" w:space="0" w:color="auto"/>
            </w:tcBorders>
            <w:vAlign w:val="center"/>
          </w:tcPr>
          <w:p w:rsidR="004F3196" w:rsidRDefault="00042C96">
            <w:pPr>
              <w:autoSpaceDE w:val="0"/>
              <w:autoSpaceDN w:val="0"/>
              <w:jc w:val="center"/>
              <w:rPr>
                <w:rFonts w:ascii="Times New Roman" w:hAnsi="Times New Roman"/>
                <w:sz w:val="18"/>
                <w:szCs w:val="18"/>
              </w:rPr>
            </w:pPr>
            <w:r>
              <w:rPr>
                <w:rFonts w:ascii="Times New Roman" w:hAnsi="Times New Roman"/>
                <w:sz w:val="18"/>
                <w:szCs w:val="18"/>
              </w:rPr>
              <w:t>C072377</w:t>
            </w:r>
          </w:p>
        </w:tc>
        <w:tc>
          <w:tcPr>
            <w:tcW w:w="1201" w:type="pct"/>
            <w:tcBorders>
              <w:top w:val="single" w:sz="2" w:space="0" w:color="auto"/>
              <w:left w:val="single" w:sz="2" w:space="0" w:color="auto"/>
              <w:bottom w:val="single" w:sz="2" w:space="0" w:color="auto"/>
              <w:right w:val="single" w:sz="2" w:space="0" w:color="auto"/>
            </w:tcBorders>
            <w:shd w:val="clear" w:color="auto" w:fill="FFFFFF"/>
            <w:vAlign w:val="center"/>
          </w:tcPr>
          <w:p w:rsidR="004F3196" w:rsidRDefault="00042C96">
            <w:pPr>
              <w:autoSpaceDE w:val="0"/>
              <w:autoSpaceDN w:val="0"/>
              <w:ind w:leftChars="10" w:left="21"/>
              <w:rPr>
                <w:rFonts w:ascii="Times New Roman" w:hAnsi="Times New Roman"/>
                <w:bCs/>
                <w:sz w:val="18"/>
                <w:szCs w:val="18"/>
                <w:lang w:bidi="ar"/>
              </w:rPr>
            </w:pPr>
            <w:r>
              <w:rPr>
                <w:rFonts w:ascii="Times New Roman" w:hAnsi="Times New Roman"/>
                <w:bCs/>
                <w:sz w:val="18"/>
                <w:szCs w:val="18"/>
                <w:lang w:bidi="ar"/>
              </w:rPr>
              <w:t>高速铁路客运专业英语</w:t>
            </w:r>
          </w:p>
        </w:tc>
        <w:tc>
          <w:tcPr>
            <w:tcW w:w="33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32</w:t>
            </w:r>
          </w:p>
        </w:tc>
        <w:tc>
          <w:tcPr>
            <w:tcW w:w="342"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22</w:t>
            </w:r>
          </w:p>
        </w:tc>
        <w:tc>
          <w:tcPr>
            <w:tcW w:w="37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10</w:t>
            </w:r>
          </w:p>
        </w:tc>
        <w:tc>
          <w:tcPr>
            <w:tcW w:w="270"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2</w:t>
            </w:r>
          </w:p>
        </w:tc>
        <w:tc>
          <w:tcPr>
            <w:tcW w:w="197" w:type="pct"/>
            <w:vAlign w:val="bottom"/>
          </w:tcPr>
          <w:p w:rsidR="004F3196" w:rsidRDefault="004F3196">
            <w:pPr>
              <w:autoSpaceDE w:val="0"/>
              <w:autoSpaceDN w:val="0"/>
              <w:jc w:val="center"/>
              <w:rPr>
                <w:rFonts w:ascii="Times New Roman" w:hAnsi="Times New Roman"/>
                <w:kern w:val="0"/>
                <w:sz w:val="18"/>
                <w:szCs w:val="18"/>
              </w:rPr>
            </w:pPr>
          </w:p>
        </w:tc>
        <w:tc>
          <w:tcPr>
            <w:tcW w:w="204" w:type="pct"/>
            <w:vAlign w:val="center"/>
          </w:tcPr>
          <w:p w:rsidR="004F3196" w:rsidRDefault="004F3196">
            <w:pPr>
              <w:autoSpaceDE w:val="0"/>
              <w:autoSpaceDN w:val="0"/>
              <w:jc w:val="center"/>
              <w:rPr>
                <w:rFonts w:ascii="Times New Roman" w:hAnsi="Times New Roman"/>
                <w:kern w:val="0"/>
                <w:sz w:val="18"/>
                <w:szCs w:val="18"/>
              </w:rPr>
            </w:pPr>
          </w:p>
        </w:tc>
        <w:tc>
          <w:tcPr>
            <w:tcW w:w="197"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2</w:t>
            </w:r>
          </w:p>
        </w:tc>
        <w:tc>
          <w:tcPr>
            <w:tcW w:w="184" w:type="pct"/>
            <w:vAlign w:val="center"/>
          </w:tcPr>
          <w:p w:rsidR="004F3196" w:rsidRDefault="004F3196">
            <w:pPr>
              <w:autoSpaceDE w:val="0"/>
              <w:autoSpaceDN w:val="0"/>
              <w:jc w:val="center"/>
              <w:rPr>
                <w:rFonts w:ascii="Times New Roman" w:hAnsi="Times New Roman"/>
                <w:kern w:val="0"/>
                <w:sz w:val="18"/>
                <w:szCs w:val="18"/>
              </w:rPr>
            </w:pPr>
          </w:p>
        </w:tc>
        <w:tc>
          <w:tcPr>
            <w:tcW w:w="191" w:type="pct"/>
            <w:vAlign w:val="center"/>
          </w:tcPr>
          <w:p w:rsidR="004F3196" w:rsidRDefault="004F3196">
            <w:pPr>
              <w:autoSpaceDE w:val="0"/>
              <w:autoSpaceDN w:val="0"/>
              <w:jc w:val="center"/>
              <w:rPr>
                <w:rFonts w:ascii="Times New Roman" w:hAnsi="Times New Roman"/>
                <w:kern w:val="0"/>
                <w:sz w:val="18"/>
                <w:szCs w:val="18"/>
              </w:rPr>
            </w:pPr>
          </w:p>
        </w:tc>
        <w:tc>
          <w:tcPr>
            <w:tcW w:w="212" w:type="pct"/>
            <w:tcBorders>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263" w:type="pct"/>
            <w:tcBorders>
              <w:right w:val="single" w:sz="4" w:space="0" w:color="auto"/>
            </w:tcBorders>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w:t>
            </w:r>
          </w:p>
        </w:tc>
      </w:tr>
      <w:tr w:rsidR="004F3196">
        <w:trPr>
          <w:trHeight w:val="340"/>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201" w:type="pct"/>
            <w:vMerge/>
            <w:tcBorders>
              <w:top w:val="nil"/>
            </w:tcBorders>
          </w:tcPr>
          <w:p w:rsidR="004F3196" w:rsidRDefault="004F3196">
            <w:pPr>
              <w:autoSpaceDE w:val="0"/>
              <w:autoSpaceDN w:val="0"/>
              <w:jc w:val="left"/>
              <w:rPr>
                <w:rFonts w:ascii="Times New Roman" w:hAnsi="Times New Roman"/>
                <w:kern w:val="0"/>
                <w:sz w:val="18"/>
                <w:szCs w:val="18"/>
              </w:rPr>
            </w:pPr>
          </w:p>
        </w:tc>
        <w:tc>
          <w:tcPr>
            <w:tcW w:w="174" w:type="pct"/>
            <w:vMerge/>
          </w:tcPr>
          <w:p w:rsidR="004F3196" w:rsidRDefault="004F3196">
            <w:pPr>
              <w:autoSpaceDE w:val="0"/>
              <w:autoSpaceDN w:val="0"/>
              <w:jc w:val="left"/>
              <w:rPr>
                <w:rFonts w:ascii="Times New Roman" w:hAnsi="Times New Roman"/>
                <w:kern w:val="0"/>
                <w:sz w:val="18"/>
                <w:szCs w:val="18"/>
              </w:rPr>
            </w:pPr>
          </w:p>
        </w:tc>
        <w:tc>
          <w:tcPr>
            <w:tcW w:w="464" w:type="pct"/>
            <w:tcBorders>
              <w:left w:val="single" w:sz="6" w:space="0" w:color="auto"/>
            </w:tcBorders>
            <w:vAlign w:val="center"/>
          </w:tcPr>
          <w:p w:rsidR="004F3196" w:rsidRDefault="00042C96">
            <w:pPr>
              <w:autoSpaceDE w:val="0"/>
              <w:autoSpaceDN w:val="0"/>
              <w:jc w:val="center"/>
              <w:rPr>
                <w:rFonts w:ascii="Times New Roman" w:hAnsi="Times New Roman"/>
                <w:sz w:val="18"/>
                <w:szCs w:val="18"/>
              </w:rPr>
            </w:pPr>
            <w:r>
              <w:rPr>
                <w:rFonts w:ascii="Times New Roman" w:hAnsi="Times New Roman"/>
                <w:sz w:val="18"/>
                <w:szCs w:val="18"/>
              </w:rPr>
              <w:t>C072378</w:t>
            </w:r>
          </w:p>
        </w:tc>
        <w:tc>
          <w:tcPr>
            <w:tcW w:w="1201" w:type="pct"/>
            <w:tcBorders>
              <w:top w:val="single" w:sz="2" w:space="0" w:color="auto"/>
              <w:left w:val="single" w:sz="2" w:space="0" w:color="auto"/>
              <w:bottom w:val="single" w:sz="2" w:space="0" w:color="auto"/>
              <w:right w:val="single" w:sz="2" w:space="0" w:color="auto"/>
            </w:tcBorders>
            <w:shd w:val="clear" w:color="auto" w:fill="FFFFFF"/>
            <w:vAlign w:val="center"/>
          </w:tcPr>
          <w:p w:rsidR="004F3196" w:rsidRDefault="00042C96">
            <w:pPr>
              <w:autoSpaceDE w:val="0"/>
              <w:autoSpaceDN w:val="0"/>
              <w:ind w:leftChars="10" w:left="21"/>
              <w:rPr>
                <w:rFonts w:ascii="Times New Roman" w:hAnsi="Times New Roman"/>
                <w:bCs/>
                <w:sz w:val="18"/>
                <w:szCs w:val="18"/>
                <w:lang w:bidi="ar"/>
              </w:rPr>
            </w:pPr>
            <w:r>
              <w:rPr>
                <w:rFonts w:ascii="Times New Roman" w:hAnsi="Times New Roman"/>
                <w:bCs/>
                <w:sz w:val="18"/>
                <w:szCs w:val="18"/>
                <w:lang w:bidi="ar"/>
              </w:rPr>
              <w:t>铁路旅客服务心理</w:t>
            </w:r>
          </w:p>
        </w:tc>
        <w:tc>
          <w:tcPr>
            <w:tcW w:w="33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40</w:t>
            </w:r>
          </w:p>
        </w:tc>
        <w:tc>
          <w:tcPr>
            <w:tcW w:w="342"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30</w:t>
            </w:r>
          </w:p>
        </w:tc>
        <w:tc>
          <w:tcPr>
            <w:tcW w:w="37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10</w:t>
            </w:r>
          </w:p>
        </w:tc>
        <w:tc>
          <w:tcPr>
            <w:tcW w:w="270"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2.5</w:t>
            </w:r>
          </w:p>
        </w:tc>
        <w:tc>
          <w:tcPr>
            <w:tcW w:w="197" w:type="pct"/>
            <w:vAlign w:val="bottom"/>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3</w:t>
            </w:r>
          </w:p>
        </w:tc>
        <w:tc>
          <w:tcPr>
            <w:tcW w:w="204" w:type="pct"/>
            <w:vAlign w:val="bottom"/>
          </w:tcPr>
          <w:p w:rsidR="004F3196" w:rsidRDefault="004F3196">
            <w:pPr>
              <w:autoSpaceDE w:val="0"/>
              <w:autoSpaceDN w:val="0"/>
              <w:jc w:val="center"/>
              <w:rPr>
                <w:rFonts w:ascii="Times New Roman" w:hAnsi="Times New Roman"/>
                <w:kern w:val="0"/>
                <w:sz w:val="18"/>
                <w:szCs w:val="18"/>
              </w:rPr>
            </w:pPr>
          </w:p>
        </w:tc>
        <w:tc>
          <w:tcPr>
            <w:tcW w:w="197" w:type="pct"/>
            <w:vAlign w:val="center"/>
          </w:tcPr>
          <w:p w:rsidR="004F3196" w:rsidRDefault="004F3196">
            <w:pPr>
              <w:autoSpaceDE w:val="0"/>
              <w:autoSpaceDN w:val="0"/>
              <w:jc w:val="center"/>
              <w:rPr>
                <w:rFonts w:ascii="Times New Roman" w:hAnsi="Times New Roman"/>
                <w:kern w:val="0"/>
                <w:sz w:val="18"/>
                <w:szCs w:val="18"/>
              </w:rPr>
            </w:pPr>
          </w:p>
        </w:tc>
        <w:tc>
          <w:tcPr>
            <w:tcW w:w="184" w:type="pct"/>
            <w:vAlign w:val="center"/>
          </w:tcPr>
          <w:p w:rsidR="004F3196" w:rsidRDefault="004F3196">
            <w:pPr>
              <w:autoSpaceDE w:val="0"/>
              <w:autoSpaceDN w:val="0"/>
              <w:jc w:val="center"/>
              <w:rPr>
                <w:rFonts w:ascii="Times New Roman" w:hAnsi="Times New Roman"/>
                <w:kern w:val="0"/>
                <w:sz w:val="18"/>
                <w:szCs w:val="18"/>
              </w:rPr>
            </w:pPr>
          </w:p>
        </w:tc>
        <w:tc>
          <w:tcPr>
            <w:tcW w:w="191" w:type="pct"/>
            <w:vAlign w:val="center"/>
          </w:tcPr>
          <w:p w:rsidR="004F3196" w:rsidRDefault="004F3196">
            <w:pPr>
              <w:autoSpaceDE w:val="0"/>
              <w:autoSpaceDN w:val="0"/>
              <w:jc w:val="center"/>
              <w:rPr>
                <w:rFonts w:ascii="Times New Roman" w:hAnsi="Times New Roman"/>
                <w:kern w:val="0"/>
                <w:sz w:val="18"/>
                <w:szCs w:val="18"/>
              </w:rPr>
            </w:pPr>
          </w:p>
        </w:tc>
        <w:tc>
          <w:tcPr>
            <w:tcW w:w="212" w:type="pct"/>
            <w:tcBorders>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263" w:type="pct"/>
            <w:tcBorders>
              <w:right w:val="single" w:sz="4" w:space="0" w:color="auto"/>
            </w:tcBorders>
          </w:tcPr>
          <w:p w:rsidR="004F3196" w:rsidRDefault="004F3196">
            <w:pPr>
              <w:autoSpaceDE w:val="0"/>
              <w:autoSpaceDN w:val="0"/>
              <w:jc w:val="left"/>
              <w:rPr>
                <w:rFonts w:ascii="Times New Roman" w:hAnsi="Times New Roman"/>
                <w:kern w:val="0"/>
                <w:sz w:val="18"/>
                <w:szCs w:val="18"/>
              </w:rPr>
            </w:pPr>
          </w:p>
        </w:tc>
      </w:tr>
      <w:tr w:rsidR="004F3196">
        <w:trPr>
          <w:trHeight w:val="340"/>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201" w:type="pct"/>
            <w:vMerge/>
            <w:tcBorders>
              <w:top w:val="nil"/>
            </w:tcBorders>
          </w:tcPr>
          <w:p w:rsidR="004F3196" w:rsidRDefault="004F3196">
            <w:pPr>
              <w:autoSpaceDE w:val="0"/>
              <w:autoSpaceDN w:val="0"/>
              <w:jc w:val="left"/>
              <w:rPr>
                <w:rFonts w:ascii="Times New Roman" w:hAnsi="Times New Roman"/>
                <w:kern w:val="0"/>
                <w:sz w:val="18"/>
                <w:szCs w:val="18"/>
              </w:rPr>
            </w:pPr>
          </w:p>
        </w:tc>
        <w:tc>
          <w:tcPr>
            <w:tcW w:w="174" w:type="pct"/>
            <w:vMerge/>
          </w:tcPr>
          <w:p w:rsidR="004F3196" w:rsidRDefault="004F3196">
            <w:pPr>
              <w:autoSpaceDE w:val="0"/>
              <w:autoSpaceDN w:val="0"/>
              <w:jc w:val="left"/>
              <w:rPr>
                <w:rFonts w:ascii="Times New Roman" w:hAnsi="Times New Roman"/>
                <w:kern w:val="0"/>
                <w:sz w:val="18"/>
                <w:szCs w:val="18"/>
              </w:rPr>
            </w:pPr>
          </w:p>
        </w:tc>
        <w:tc>
          <w:tcPr>
            <w:tcW w:w="464" w:type="pct"/>
            <w:tcBorders>
              <w:left w:val="single" w:sz="6" w:space="0" w:color="auto"/>
            </w:tcBorders>
            <w:vAlign w:val="center"/>
          </w:tcPr>
          <w:p w:rsidR="004F3196" w:rsidRDefault="00042C96">
            <w:pPr>
              <w:autoSpaceDE w:val="0"/>
              <w:autoSpaceDN w:val="0"/>
              <w:jc w:val="center"/>
              <w:rPr>
                <w:rFonts w:ascii="Times New Roman" w:hAnsi="Times New Roman"/>
                <w:sz w:val="18"/>
                <w:szCs w:val="18"/>
              </w:rPr>
            </w:pPr>
            <w:r>
              <w:rPr>
                <w:rFonts w:ascii="Times New Roman" w:hAnsi="Times New Roman"/>
                <w:sz w:val="18"/>
                <w:szCs w:val="18"/>
              </w:rPr>
              <w:t>C072310</w:t>
            </w:r>
          </w:p>
        </w:tc>
        <w:tc>
          <w:tcPr>
            <w:tcW w:w="1201" w:type="pct"/>
            <w:tcBorders>
              <w:left w:val="single" w:sz="6" w:space="0" w:color="auto"/>
            </w:tcBorders>
            <w:vAlign w:val="center"/>
          </w:tcPr>
          <w:p w:rsidR="004F3196" w:rsidRDefault="00042C96">
            <w:pPr>
              <w:autoSpaceDE w:val="0"/>
              <w:autoSpaceDN w:val="0"/>
              <w:ind w:leftChars="10" w:left="21"/>
              <w:rPr>
                <w:rFonts w:ascii="Times New Roman" w:hAnsi="Times New Roman"/>
                <w:bCs/>
                <w:sz w:val="18"/>
                <w:szCs w:val="18"/>
                <w:lang w:bidi="ar"/>
              </w:rPr>
            </w:pPr>
            <w:r>
              <w:rPr>
                <w:rFonts w:ascii="Times New Roman" w:hAnsi="Times New Roman"/>
                <w:bCs/>
                <w:sz w:val="18"/>
                <w:szCs w:val="18"/>
                <w:lang w:bidi="ar"/>
              </w:rPr>
              <w:t>服务礼仪</w:t>
            </w:r>
          </w:p>
        </w:tc>
        <w:tc>
          <w:tcPr>
            <w:tcW w:w="33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bCs/>
                <w:sz w:val="18"/>
                <w:szCs w:val="18"/>
                <w:lang w:bidi="ar"/>
              </w:rPr>
              <w:t>48</w:t>
            </w:r>
          </w:p>
        </w:tc>
        <w:tc>
          <w:tcPr>
            <w:tcW w:w="342"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bCs/>
                <w:sz w:val="18"/>
                <w:szCs w:val="18"/>
                <w:lang w:bidi="ar"/>
              </w:rPr>
              <w:t>24</w:t>
            </w:r>
          </w:p>
        </w:tc>
        <w:tc>
          <w:tcPr>
            <w:tcW w:w="37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bCs/>
                <w:sz w:val="18"/>
                <w:szCs w:val="18"/>
                <w:lang w:bidi="ar"/>
              </w:rPr>
              <w:t>24</w:t>
            </w:r>
          </w:p>
        </w:tc>
        <w:tc>
          <w:tcPr>
            <w:tcW w:w="270"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bCs/>
                <w:sz w:val="18"/>
                <w:szCs w:val="18"/>
                <w:lang w:bidi="ar"/>
              </w:rPr>
              <w:t>3</w:t>
            </w:r>
          </w:p>
        </w:tc>
        <w:tc>
          <w:tcPr>
            <w:tcW w:w="197"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bCs/>
                <w:sz w:val="18"/>
                <w:szCs w:val="18"/>
                <w:lang w:bidi="ar"/>
              </w:rPr>
              <w:t>3</w:t>
            </w:r>
          </w:p>
        </w:tc>
        <w:tc>
          <w:tcPr>
            <w:tcW w:w="204" w:type="pct"/>
            <w:vAlign w:val="center"/>
          </w:tcPr>
          <w:p w:rsidR="004F3196" w:rsidRDefault="004F3196">
            <w:pPr>
              <w:autoSpaceDE w:val="0"/>
              <w:autoSpaceDN w:val="0"/>
              <w:jc w:val="center"/>
              <w:rPr>
                <w:rFonts w:ascii="Times New Roman" w:hAnsi="Times New Roman"/>
                <w:kern w:val="0"/>
                <w:sz w:val="18"/>
                <w:szCs w:val="18"/>
              </w:rPr>
            </w:pPr>
          </w:p>
        </w:tc>
        <w:tc>
          <w:tcPr>
            <w:tcW w:w="197" w:type="pct"/>
            <w:vAlign w:val="center"/>
          </w:tcPr>
          <w:p w:rsidR="004F3196" w:rsidRDefault="004F3196">
            <w:pPr>
              <w:autoSpaceDE w:val="0"/>
              <w:autoSpaceDN w:val="0"/>
              <w:jc w:val="center"/>
              <w:rPr>
                <w:rFonts w:ascii="Times New Roman" w:hAnsi="Times New Roman"/>
                <w:kern w:val="0"/>
                <w:sz w:val="18"/>
                <w:szCs w:val="18"/>
              </w:rPr>
            </w:pPr>
          </w:p>
        </w:tc>
        <w:tc>
          <w:tcPr>
            <w:tcW w:w="184" w:type="pct"/>
            <w:vAlign w:val="center"/>
          </w:tcPr>
          <w:p w:rsidR="004F3196" w:rsidRDefault="004F3196">
            <w:pPr>
              <w:autoSpaceDE w:val="0"/>
              <w:autoSpaceDN w:val="0"/>
              <w:jc w:val="center"/>
              <w:rPr>
                <w:rFonts w:ascii="Times New Roman" w:hAnsi="Times New Roman"/>
                <w:kern w:val="0"/>
                <w:sz w:val="18"/>
                <w:szCs w:val="18"/>
              </w:rPr>
            </w:pPr>
          </w:p>
        </w:tc>
        <w:tc>
          <w:tcPr>
            <w:tcW w:w="191" w:type="pct"/>
            <w:vAlign w:val="center"/>
          </w:tcPr>
          <w:p w:rsidR="004F3196" w:rsidRDefault="004F3196">
            <w:pPr>
              <w:autoSpaceDE w:val="0"/>
              <w:autoSpaceDN w:val="0"/>
              <w:jc w:val="center"/>
              <w:rPr>
                <w:rFonts w:ascii="Times New Roman" w:hAnsi="Times New Roman"/>
                <w:kern w:val="0"/>
                <w:sz w:val="18"/>
                <w:szCs w:val="18"/>
              </w:rPr>
            </w:pPr>
          </w:p>
        </w:tc>
        <w:tc>
          <w:tcPr>
            <w:tcW w:w="212" w:type="pct"/>
            <w:tcBorders>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263" w:type="pct"/>
            <w:tcBorders>
              <w:right w:val="single" w:sz="4" w:space="0" w:color="auto"/>
            </w:tcBorders>
            <w:vAlign w:val="center"/>
          </w:tcPr>
          <w:p w:rsidR="004F3196" w:rsidRDefault="004F3196">
            <w:pPr>
              <w:autoSpaceDE w:val="0"/>
              <w:autoSpaceDN w:val="0"/>
              <w:jc w:val="left"/>
              <w:rPr>
                <w:rFonts w:ascii="Times New Roman" w:hAnsi="Times New Roman"/>
                <w:kern w:val="0"/>
                <w:sz w:val="18"/>
                <w:szCs w:val="18"/>
              </w:rPr>
            </w:pPr>
          </w:p>
        </w:tc>
      </w:tr>
      <w:tr w:rsidR="004F3196">
        <w:trPr>
          <w:trHeight w:val="282"/>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201" w:type="pct"/>
            <w:vMerge/>
            <w:tcBorders>
              <w:top w:val="nil"/>
            </w:tcBorders>
          </w:tcPr>
          <w:p w:rsidR="004F3196" w:rsidRDefault="004F3196">
            <w:pPr>
              <w:autoSpaceDE w:val="0"/>
              <w:autoSpaceDN w:val="0"/>
              <w:jc w:val="left"/>
              <w:rPr>
                <w:rFonts w:ascii="Times New Roman" w:hAnsi="Times New Roman"/>
                <w:kern w:val="0"/>
                <w:sz w:val="18"/>
                <w:szCs w:val="18"/>
              </w:rPr>
            </w:pPr>
          </w:p>
        </w:tc>
        <w:tc>
          <w:tcPr>
            <w:tcW w:w="174" w:type="pct"/>
            <w:vMerge/>
            <w:tcBorders>
              <w:bottom w:val="single" w:sz="4" w:space="0" w:color="auto"/>
            </w:tcBorders>
          </w:tcPr>
          <w:p w:rsidR="004F3196" w:rsidRDefault="004F3196">
            <w:pPr>
              <w:autoSpaceDE w:val="0"/>
              <w:autoSpaceDN w:val="0"/>
              <w:jc w:val="left"/>
              <w:rPr>
                <w:rFonts w:ascii="Times New Roman" w:hAnsi="Times New Roman"/>
                <w:kern w:val="0"/>
                <w:sz w:val="18"/>
                <w:szCs w:val="18"/>
              </w:rPr>
            </w:pPr>
          </w:p>
        </w:tc>
        <w:tc>
          <w:tcPr>
            <w:tcW w:w="464" w:type="pct"/>
            <w:tcBorders>
              <w:left w:val="single" w:sz="6" w:space="0" w:color="auto"/>
              <w:bottom w:val="single" w:sz="4" w:space="0" w:color="auto"/>
            </w:tcBorders>
            <w:vAlign w:val="center"/>
          </w:tcPr>
          <w:p w:rsidR="004F3196" w:rsidRDefault="00042C96">
            <w:pPr>
              <w:autoSpaceDE w:val="0"/>
              <w:autoSpaceDN w:val="0"/>
              <w:jc w:val="center"/>
              <w:rPr>
                <w:rFonts w:ascii="Times New Roman" w:hAnsi="Times New Roman"/>
                <w:sz w:val="18"/>
                <w:szCs w:val="18"/>
              </w:rPr>
            </w:pPr>
            <w:r>
              <w:rPr>
                <w:rFonts w:ascii="Times New Roman" w:hAnsi="Times New Roman"/>
                <w:sz w:val="18"/>
                <w:szCs w:val="18"/>
              </w:rPr>
              <w:t>C072375</w:t>
            </w:r>
          </w:p>
        </w:tc>
        <w:tc>
          <w:tcPr>
            <w:tcW w:w="1201" w:type="pct"/>
            <w:tcBorders>
              <w:left w:val="single" w:sz="6" w:space="0" w:color="auto"/>
              <w:bottom w:val="single" w:sz="4" w:space="0" w:color="auto"/>
            </w:tcBorders>
            <w:vAlign w:val="center"/>
          </w:tcPr>
          <w:p w:rsidR="004F3196" w:rsidRDefault="00042C96">
            <w:pPr>
              <w:autoSpaceDE w:val="0"/>
              <w:autoSpaceDN w:val="0"/>
              <w:ind w:leftChars="10" w:left="21"/>
              <w:rPr>
                <w:rFonts w:ascii="Times New Roman" w:hAnsi="Times New Roman"/>
                <w:bCs/>
                <w:sz w:val="18"/>
                <w:szCs w:val="18"/>
                <w:lang w:bidi="ar"/>
              </w:rPr>
            </w:pPr>
            <w:r>
              <w:rPr>
                <w:rFonts w:ascii="Times New Roman" w:hAnsi="Times New Roman"/>
                <w:bCs/>
                <w:sz w:val="18"/>
                <w:szCs w:val="18"/>
                <w:lang w:bidi="ar"/>
              </w:rPr>
              <w:t>服务礼仪训练</w:t>
            </w:r>
          </w:p>
        </w:tc>
        <w:tc>
          <w:tcPr>
            <w:tcW w:w="336" w:type="pct"/>
            <w:vAlign w:val="center"/>
          </w:tcPr>
          <w:p w:rsidR="004F3196" w:rsidRDefault="00042C96">
            <w:pPr>
              <w:autoSpaceDE w:val="0"/>
              <w:autoSpaceDN w:val="0"/>
              <w:jc w:val="center"/>
              <w:rPr>
                <w:rFonts w:ascii="Times New Roman" w:hAnsi="Times New Roman"/>
                <w:bCs/>
                <w:sz w:val="18"/>
                <w:szCs w:val="18"/>
                <w:lang w:bidi="ar"/>
              </w:rPr>
            </w:pPr>
            <w:r>
              <w:rPr>
                <w:rFonts w:ascii="Times New Roman" w:hAnsi="Times New Roman"/>
                <w:bCs/>
                <w:sz w:val="18"/>
                <w:szCs w:val="18"/>
                <w:lang w:bidi="ar"/>
              </w:rPr>
              <w:t>32</w:t>
            </w:r>
          </w:p>
        </w:tc>
        <w:tc>
          <w:tcPr>
            <w:tcW w:w="342" w:type="pct"/>
            <w:vAlign w:val="center"/>
          </w:tcPr>
          <w:p w:rsidR="004F3196" w:rsidRDefault="00042C96">
            <w:pPr>
              <w:autoSpaceDE w:val="0"/>
              <w:autoSpaceDN w:val="0"/>
              <w:jc w:val="center"/>
              <w:rPr>
                <w:rFonts w:ascii="Times New Roman" w:hAnsi="Times New Roman"/>
                <w:bCs/>
                <w:sz w:val="18"/>
                <w:szCs w:val="18"/>
                <w:lang w:bidi="ar"/>
              </w:rPr>
            </w:pPr>
            <w:r>
              <w:rPr>
                <w:rFonts w:ascii="Times New Roman" w:hAnsi="Times New Roman"/>
                <w:bCs/>
                <w:sz w:val="18"/>
                <w:szCs w:val="18"/>
                <w:lang w:bidi="ar"/>
              </w:rPr>
              <w:t>6</w:t>
            </w:r>
          </w:p>
        </w:tc>
        <w:tc>
          <w:tcPr>
            <w:tcW w:w="376" w:type="pct"/>
            <w:vAlign w:val="center"/>
          </w:tcPr>
          <w:p w:rsidR="004F3196" w:rsidRDefault="00042C96">
            <w:pPr>
              <w:autoSpaceDE w:val="0"/>
              <w:autoSpaceDN w:val="0"/>
              <w:jc w:val="center"/>
              <w:rPr>
                <w:rFonts w:ascii="Times New Roman" w:hAnsi="Times New Roman"/>
                <w:bCs/>
                <w:sz w:val="18"/>
                <w:szCs w:val="18"/>
                <w:lang w:bidi="ar"/>
              </w:rPr>
            </w:pPr>
            <w:r>
              <w:rPr>
                <w:rFonts w:ascii="Times New Roman" w:hAnsi="Times New Roman"/>
                <w:bCs/>
                <w:sz w:val="18"/>
                <w:szCs w:val="18"/>
                <w:lang w:bidi="ar"/>
              </w:rPr>
              <w:t>26</w:t>
            </w:r>
          </w:p>
        </w:tc>
        <w:tc>
          <w:tcPr>
            <w:tcW w:w="270" w:type="pct"/>
            <w:vAlign w:val="center"/>
          </w:tcPr>
          <w:p w:rsidR="004F3196" w:rsidRDefault="00042C96">
            <w:pPr>
              <w:autoSpaceDE w:val="0"/>
              <w:autoSpaceDN w:val="0"/>
              <w:jc w:val="center"/>
              <w:rPr>
                <w:rFonts w:ascii="Times New Roman" w:hAnsi="Times New Roman"/>
                <w:bCs/>
                <w:sz w:val="18"/>
                <w:szCs w:val="18"/>
                <w:lang w:bidi="ar"/>
              </w:rPr>
            </w:pPr>
            <w:r>
              <w:rPr>
                <w:rFonts w:ascii="Times New Roman" w:hAnsi="Times New Roman"/>
                <w:bCs/>
                <w:sz w:val="18"/>
                <w:szCs w:val="18"/>
                <w:lang w:bidi="ar"/>
              </w:rPr>
              <w:t>2</w:t>
            </w:r>
          </w:p>
        </w:tc>
        <w:tc>
          <w:tcPr>
            <w:tcW w:w="197" w:type="pct"/>
            <w:vAlign w:val="center"/>
          </w:tcPr>
          <w:p w:rsidR="004F3196" w:rsidRDefault="004F3196">
            <w:pPr>
              <w:autoSpaceDE w:val="0"/>
              <w:autoSpaceDN w:val="0"/>
              <w:jc w:val="center"/>
              <w:rPr>
                <w:rFonts w:ascii="Times New Roman" w:hAnsi="Times New Roman"/>
                <w:bCs/>
                <w:sz w:val="18"/>
                <w:szCs w:val="18"/>
                <w:lang w:bidi="ar"/>
              </w:rPr>
            </w:pPr>
          </w:p>
        </w:tc>
        <w:tc>
          <w:tcPr>
            <w:tcW w:w="204"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2</w:t>
            </w:r>
          </w:p>
        </w:tc>
        <w:tc>
          <w:tcPr>
            <w:tcW w:w="197" w:type="pct"/>
            <w:vAlign w:val="center"/>
          </w:tcPr>
          <w:p w:rsidR="004F3196" w:rsidRDefault="004F3196">
            <w:pPr>
              <w:autoSpaceDE w:val="0"/>
              <w:autoSpaceDN w:val="0"/>
              <w:jc w:val="center"/>
              <w:rPr>
                <w:rFonts w:ascii="Times New Roman" w:hAnsi="Times New Roman"/>
                <w:kern w:val="0"/>
                <w:sz w:val="18"/>
                <w:szCs w:val="18"/>
              </w:rPr>
            </w:pPr>
          </w:p>
        </w:tc>
        <w:tc>
          <w:tcPr>
            <w:tcW w:w="184" w:type="pct"/>
            <w:vAlign w:val="center"/>
          </w:tcPr>
          <w:p w:rsidR="004F3196" w:rsidRDefault="004F3196">
            <w:pPr>
              <w:autoSpaceDE w:val="0"/>
              <w:autoSpaceDN w:val="0"/>
              <w:jc w:val="center"/>
              <w:rPr>
                <w:rFonts w:ascii="Times New Roman" w:hAnsi="Times New Roman"/>
                <w:kern w:val="0"/>
                <w:sz w:val="18"/>
                <w:szCs w:val="18"/>
              </w:rPr>
            </w:pPr>
          </w:p>
        </w:tc>
        <w:tc>
          <w:tcPr>
            <w:tcW w:w="191" w:type="pct"/>
            <w:vAlign w:val="center"/>
          </w:tcPr>
          <w:p w:rsidR="004F3196" w:rsidRDefault="004F3196">
            <w:pPr>
              <w:autoSpaceDE w:val="0"/>
              <w:autoSpaceDN w:val="0"/>
              <w:jc w:val="center"/>
              <w:rPr>
                <w:rFonts w:ascii="Times New Roman" w:hAnsi="Times New Roman"/>
                <w:kern w:val="0"/>
                <w:sz w:val="18"/>
                <w:szCs w:val="18"/>
              </w:rPr>
            </w:pPr>
          </w:p>
        </w:tc>
        <w:tc>
          <w:tcPr>
            <w:tcW w:w="212" w:type="pct"/>
            <w:tcBorders>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263" w:type="pct"/>
            <w:tcBorders>
              <w:right w:val="single" w:sz="4" w:space="0" w:color="auto"/>
            </w:tcBorders>
            <w:vAlign w:val="center"/>
          </w:tcPr>
          <w:p w:rsidR="004F3196" w:rsidRDefault="004F3196">
            <w:pPr>
              <w:autoSpaceDE w:val="0"/>
              <w:autoSpaceDN w:val="0"/>
              <w:jc w:val="left"/>
              <w:rPr>
                <w:rFonts w:ascii="Times New Roman" w:hAnsi="Times New Roman"/>
                <w:kern w:val="0"/>
                <w:sz w:val="18"/>
                <w:szCs w:val="18"/>
              </w:rPr>
            </w:pPr>
          </w:p>
        </w:tc>
      </w:tr>
      <w:tr w:rsidR="004F3196">
        <w:trPr>
          <w:trHeight w:val="272"/>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201" w:type="pct"/>
            <w:vMerge/>
            <w:tcBorders>
              <w:top w:val="nil"/>
            </w:tcBorders>
          </w:tcPr>
          <w:p w:rsidR="004F3196" w:rsidRDefault="004F3196">
            <w:pPr>
              <w:autoSpaceDE w:val="0"/>
              <w:autoSpaceDN w:val="0"/>
              <w:jc w:val="left"/>
              <w:rPr>
                <w:rFonts w:ascii="Times New Roman" w:hAnsi="Times New Roman"/>
                <w:kern w:val="0"/>
                <w:sz w:val="18"/>
                <w:szCs w:val="18"/>
              </w:rPr>
            </w:pPr>
          </w:p>
        </w:tc>
        <w:tc>
          <w:tcPr>
            <w:tcW w:w="174" w:type="pct"/>
            <w:tcBorders>
              <w:top w:val="single" w:sz="4" w:space="0" w:color="auto"/>
              <w:bottom w:val="single" w:sz="4" w:space="0" w:color="auto"/>
            </w:tcBorders>
          </w:tcPr>
          <w:p w:rsidR="004F3196" w:rsidRDefault="004F3196">
            <w:pPr>
              <w:autoSpaceDE w:val="0"/>
              <w:autoSpaceDN w:val="0"/>
              <w:jc w:val="left"/>
              <w:rPr>
                <w:rFonts w:ascii="Times New Roman" w:hAnsi="Times New Roman"/>
                <w:kern w:val="0"/>
                <w:sz w:val="18"/>
                <w:szCs w:val="18"/>
              </w:rPr>
            </w:pPr>
          </w:p>
        </w:tc>
        <w:tc>
          <w:tcPr>
            <w:tcW w:w="1665" w:type="pct"/>
            <w:gridSpan w:val="2"/>
            <w:tcBorders>
              <w:top w:val="single" w:sz="4" w:space="0" w:color="auto"/>
              <w:bottom w:val="single" w:sz="4" w:space="0" w:color="auto"/>
            </w:tcBorders>
          </w:tcPr>
          <w:p w:rsidR="004F3196" w:rsidRDefault="00042C96">
            <w:pPr>
              <w:autoSpaceDE w:val="0"/>
              <w:autoSpaceDN w:val="0"/>
              <w:jc w:val="center"/>
              <w:rPr>
                <w:rFonts w:ascii="Times New Roman" w:hAnsi="Times New Roman"/>
                <w:b/>
                <w:kern w:val="0"/>
                <w:sz w:val="18"/>
                <w:szCs w:val="18"/>
              </w:rPr>
            </w:pPr>
            <w:r>
              <w:rPr>
                <w:rFonts w:ascii="Times New Roman" w:hAnsi="Times New Roman"/>
                <w:b/>
                <w:kern w:val="0"/>
                <w:sz w:val="18"/>
                <w:szCs w:val="18"/>
              </w:rPr>
              <w:t>小计</w:t>
            </w:r>
          </w:p>
        </w:tc>
        <w:tc>
          <w:tcPr>
            <w:tcW w:w="336" w:type="pct"/>
          </w:tcPr>
          <w:p w:rsidR="004F3196" w:rsidRDefault="00042C96">
            <w:pPr>
              <w:autoSpaceDE w:val="0"/>
              <w:autoSpaceDN w:val="0"/>
              <w:jc w:val="center"/>
              <w:rPr>
                <w:rFonts w:ascii="Times New Roman" w:hAnsi="Times New Roman"/>
                <w:b/>
                <w:kern w:val="0"/>
                <w:sz w:val="18"/>
                <w:szCs w:val="18"/>
              </w:rPr>
            </w:pPr>
            <w:r>
              <w:rPr>
                <w:rFonts w:ascii="Times New Roman" w:hAnsi="Times New Roman"/>
                <w:b/>
                <w:kern w:val="0"/>
                <w:sz w:val="18"/>
                <w:szCs w:val="18"/>
              </w:rPr>
              <w:t>296</w:t>
            </w:r>
          </w:p>
        </w:tc>
        <w:tc>
          <w:tcPr>
            <w:tcW w:w="342" w:type="pct"/>
          </w:tcPr>
          <w:p w:rsidR="004F3196" w:rsidRDefault="00042C96">
            <w:pPr>
              <w:autoSpaceDE w:val="0"/>
              <w:autoSpaceDN w:val="0"/>
              <w:jc w:val="right"/>
              <w:rPr>
                <w:rFonts w:ascii="Times New Roman" w:hAnsi="Times New Roman"/>
                <w:b/>
                <w:kern w:val="0"/>
                <w:sz w:val="18"/>
                <w:szCs w:val="18"/>
              </w:rPr>
            </w:pPr>
            <w:r>
              <w:rPr>
                <w:rFonts w:ascii="Times New Roman" w:hAnsi="Times New Roman"/>
                <w:b/>
                <w:kern w:val="0"/>
                <w:sz w:val="18"/>
                <w:szCs w:val="18"/>
              </w:rPr>
              <w:t>182</w:t>
            </w:r>
          </w:p>
        </w:tc>
        <w:tc>
          <w:tcPr>
            <w:tcW w:w="376" w:type="pct"/>
          </w:tcPr>
          <w:p w:rsidR="004F3196" w:rsidRDefault="00042C96">
            <w:pPr>
              <w:autoSpaceDE w:val="0"/>
              <w:autoSpaceDN w:val="0"/>
              <w:jc w:val="left"/>
              <w:rPr>
                <w:rFonts w:ascii="Times New Roman" w:hAnsi="Times New Roman"/>
                <w:b/>
                <w:kern w:val="0"/>
                <w:sz w:val="18"/>
                <w:szCs w:val="18"/>
              </w:rPr>
            </w:pPr>
            <w:r>
              <w:rPr>
                <w:rFonts w:ascii="Times New Roman" w:hAnsi="Times New Roman"/>
                <w:b/>
                <w:kern w:val="0"/>
                <w:sz w:val="18"/>
                <w:szCs w:val="18"/>
              </w:rPr>
              <w:t xml:space="preserve"> 114</w:t>
            </w:r>
          </w:p>
        </w:tc>
        <w:tc>
          <w:tcPr>
            <w:tcW w:w="270" w:type="pct"/>
          </w:tcPr>
          <w:p w:rsidR="004F3196" w:rsidRDefault="00042C96">
            <w:pPr>
              <w:autoSpaceDE w:val="0"/>
              <w:autoSpaceDN w:val="0"/>
              <w:jc w:val="center"/>
              <w:rPr>
                <w:rFonts w:ascii="Times New Roman" w:hAnsi="Times New Roman"/>
                <w:b/>
                <w:kern w:val="0"/>
                <w:sz w:val="18"/>
                <w:szCs w:val="18"/>
              </w:rPr>
            </w:pPr>
            <w:r>
              <w:rPr>
                <w:rFonts w:ascii="Times New Roman" w:hAnsi="Times New Roman"/>
                <w:b/>
                <w:kern w:val="0"/>
                <w:sz w:val="18"/>
                <w:szCs w:val="18"/>
              </w:rPr>
              <w:t>18.5</w:t>
            </w:r>
          </w:p>
        </w:tc>
        <w:tc>
          <w:tcPr>
            <w:tcW w:w="197" w:type="pct"/>
          </w:tcPr>
          <w:p w:rsidR="004F3196" w:rsidRDefault="004F3196">
            <w:pPr>
              <w:autoSpaceDE w:val="0"/>
              <w:autoSpaceDN w:val="0"/>
              <w:jc w:val="left"/>
              <w:rPr>
                <w:rFonts w:ascii="Times New Roman" w:hAnsi="Times New Roman"/>
                <w:b/>
                <w:kern w:val="0"/>
                <w:sz w:val="18"/>
                <w:szCs w:val="18"/>
              </w:rPr>
            </w:pPr>
          </w:p>
        </w:tc>
        <w:tc>
          <w:tcPr>
            <w:tcW w:w="204" w:type="pct"/>
          </w:tcPr>
          <w:p w:rsidR="004F3196" w:rsidRDefault="004F3196">
            <w:pPr>
              <w:autoSpaceDE w:val="0"/>
              <w:autoSpaceDN w:val="0"/>
              <w:jc w:val="center"/>
              <w:rPr>
                <w:rFonts w:ascii="Times New Roman" w:hAnsi="Times New Roman"/>
                <w:b/>
                <w:kern w:val="0"/>
                <w:sz w:val="18"/>
                <w:szCs w:val="18"/>
              </w:rPr>
            </w:pPr>
          </w:p>
        </w:tc>
        <w:tc>
          <w:tcPr>
            <w:tcW w:w="197" w:type="pct"/>
          </w:tcPr>
          <w:p w:rsidR="004F3196" w:rsidRDefault="004F3196">
            <w:pPr>
              <w:autoSpaceDE w:val="0"/>
              <w:autoSpaceDN w:val="0"/>
              <w:jc w:val="center"/>
              <w:rPr>
                <w:rFonts w:ascii="Times New Roman" w:hAnsi="Times New Roman"/>
                <w:b/>
                <w:kern w:val="0"/>
                <w:sz w:val="18"/>
                <w:szCs w:val="18"/>
              </w:rPr>
            </w:pPr>
          </w:p>
        </w:tc>
        <w:tc>
          <w:tcPr>
            <w:tcW w:w="184" w:type="pct"/>
          </w:tcPr>
          <w:p w:rsidR="004F3196" w:rsidRDefault="004F3196">
            <w:pPr>
              <w:autoSpaceDE w:val="0"/>
              <w:autoSpaceDN w:val="0"/>
              <w:jc w:val="center"/>
              <w:rPr>
                <w:rFonts w:ascii="Times New Roman" w:hAnsi="Times New Roman"/>
                <w:b/>
                <w:kern w:val="0"/>
                <w:sz w:val="18"/>
                <w:szCs w:val="18"/>
              </w:rPr>
            </w:pPr>
          </w:p>
        </w:tc>
        <w:tc>
          <w:tcPr>
            <w:tcW w:w="191" w:type="pct"/>
          </w:tcPr>
          <w:p w:rsidR="004F3196" w:rsidRDefault="004F3196">
            <w:pPr>
              <w:autoSpaceDE w:val="0"/>
              <w:autoSpaceDN w:val="0"/>
              <w:jc w:val="right"/>
              <w:rPr>
                <w:rFonts w:ascii="Times New Roman" w:hAnsi="Times New Roman"/>
                <w:b/>
                <w:kern w:val="0"/>
                <w:sz w:val="18"/>
                <w:szCs w:val="18"/>
              </w:rPr>
            </w:pPr>
          </w:p>
        </w:tc>
        <w:tc>
          <w:tcPr>
            <w:tcW w:w="212" w:type="pct"/>
          </w:tcPr>
          <w:p w:rsidR="004F3196" w:rsidRDefault="004F3196">
            <w:pPr>
              <w:autoSpaceDE w:val="0"/>
              <w:autoSpaceDN w:val="0"/>
              <w:jc w:val="center"/>
              <w:rPr>
                <w:rFonts w:ascii="Times New Roman" w:hAnsi="Times New Roman"/>
                <w:b/>
                <w:kern w:val="0"/>
                <w:sz w:val="18"/>
                <w:szCs w:val="18"/>
              </w:rPr>
            </w:pPr>
          </w:p>
        </w:tc>
        <w:tc>
          <w:tcPr>
            <w:tcW w:w="263" w:type="pct"/>
            <w:tcBorders>
              <w:left w:val="dashed" w:sz="4" w:space="0" w:color="000000"/>
            </w:tcBorders>
          </w:tcPr>
          <w:p w:rsidR="004F3196" w:rsidRDefault="004F3196">
            <w:pPr>
              <w:autoSpaceDE w:val="0"/>
              <w:autoSpaceDN w:val="0"/>
              <w:jc w:val="left"/>
              <w:rPr>
                <w:rFonts w:ascii="Times New Roman" w:hAnsi="Times New Roman"/>
                <w:kern w:val="0"/>
                <w:sz w:val="18"/>
                <w:szCs w:val="18"/>
              </w:rPr>
            </w:pPr>
          </w:p>
        </w:tc>
      </w:tr>
      <w:tr w:rsidR="004F3196">
        <w:trPr>
          <w:trHeight w:val="339"/>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201" w:type="pct"/>
            <w:vMerge/>
            <w:tcBorders>
              <w:top w:val="nil"/>
            </w:tcBorders>
          </w:tcPr>
          <w:p w:rsidR="004F3196" w:rsidRDefault="004F3196">
            <w:pPr>
              <w:autoSpaceDE w:val="0"/>
              <w:autoSpaceDN w:val="0"/>
              <w:jc w:val="left"/>
              <w:rPr>
                <w:rFonts w:ascii="Times New Roman" w:hAnsi="Times New Roman"/>
                <w:kern w:val="0"/>
                <w:sz w:val="18"/>
                <w:szCs w:val="18"/>
              </w:rPr>
            </w:pPr>
          </w:p>
        </w:tc>
        <w:tc>
          <w:tcPr>
            <w:tcW w:w="174" w:type="pct"/>
            <w:vMerge w:val="restart"/>
            <w:tcBorders>
              <w:top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b/>
                <w:kern w:val="0"/>
                <w:sz w:val="18"/>
                <w:szCs w:val="18"/>
              </w:rPr>
              <w:t>专业核心课</w:t>
            </w:r>
          </w:p>
        </w:tc>
        <w:tc>
          <w:tcPr>
            <w:tcW w:w="464" w:type="pct"/>
            <w:tcBorders>
              <w:top w:val="single" w:sz="4" w:space="0" w:color="auto"/>
              <w:left w:val="single" w:sz="6" w:space="0" w:color="auto"/>
            </w:tcBorders>
            <w:vAlign w:val="center"/>
          </w:tcPr>
          <w:p w:rsidR="004F3196" w:rsidRDefault="00042C96">
            <w:pPr>
              <w:autoSpaceDE w:val="0"/>
              <w:autoSpaceDN w:val="0"/>
              <w:jc w:val="center"/>
              <w:rPr>
                <w:rFonts w:ascii="Times New Roman" w:hAnsi="Times New Roman"/>
                <w:sz w:val="18"/>
                <w:szCs w:val="18"/>
              </w:rPr>
            </w:pPr>
            <w:r>
              <w:rPr>
                <w:rFonts w:ascii="Times New Roman" w:hAnsi="Times New Roman"/>
                <w:sz w:val="18"/>
                <w:szCs w:val="18"/>
              </w:rPr>
              <w:t>C072240</w:t>
            </w:r>
          </w:p>
        </w:tc>
        <w:tc>
          <w:tcPr>
            <w:tcW w:w="1201" w:type="pct"/>
            <w:tcBorders>
              <w:top w:val="single" w:sz="2" w:space="0" w:color="auto"/>
              <w:left w:val="single" w:sz="2" w:space="0" w:color="auto"/>
              <w:bottom w:val="single" w:sz="2" w:space="0" w:color="auto"/>
              <w:right w:val="single" w:sz="2" w:space="0" w:color="auto"/>
            </w:tcBorders>
            <w:shd w:val="clear" w:color="auto" w:fill="FFFFFF"/>
            <w:vAlign w:val="center"/>
          </w:tcPr>
          <w:p w:rsidR="004F3196" w:rsidRDefault="00042C96">
            <w:pPr>
              <w:autoSpaceDE w:val="0"/>
              <w:autoSpaceDN w:val="0"/>
              <w:rPr>
                <w:rFonts w:ascii="Times New Roman" w:hAnsi="Times New Roman"/>
                <w:kern w:val="0"/>
                <w:sz w:val="18"/>
                <w:szCs w:val="18"/>
              </w:rPr>
            </w:pPr>
            <w:r>
              <w:rPr>
                <w:rFonts w:ascii="Times New Roman" w:hAnsi="Times New Roman"/>
                <w:sz w:val="18"/>
                <w:szCs w:val="18"/>
                <w:lang w:bidi="ar"/>
              </w:rPr>
              <w:t>形象设计</w:t>
            </w:r>
          </w:p>
        </w:tc>
        <w:tc>
          <w:tcPr>
            <w:tcW w:w="33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32</w:t>
            </w:r>
          </w:p>
        </w:tc>
        <w:tc>
          <w:tcPr>
            <w:tcW w:w="342"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10</w:t>
            </w:r>
          </w:p>
        </w:tc>
        <w:tc>
          <w:tcPr>
            <w:tcW w:w="37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22</w:t>
            </w:r>
          </w:p>
        </w:tc>
        <w:tc>
          <w:tcPr>
            <w:tcW w:w="270"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2</w:t>
            </w:r>
          </w:p>
        </w:tc>
        <w:tc>
          <w:tcPr>
            <w:tcW w:w="197" w:type="pct"/>
            <w:shd w:val="clear" w:color="auto" w:fill="FFFFFF" w:themeFill="background1"/>
            <w:vAlign w:val="center"/>
          </w:tcPr>
          <w:p w:rsidR="004F3196" w:rsidRDefault="00042C96">
            <w:pPr>
              <w:widowControl/>
              <w:jc w:val="center"/>
              <w:textAlignment w:val="center"/>
              <w:rPr>
                <w:rFonts w:ascii="Times New Roman" w:hAnsi="Times New Roman"/>
                <w:kern w:val="0"/>
                <w:sz w:val="18"/>
                <w:szCs w:val="18"/>
                <w:highlight w:val="yellow"/>
              </w:rPr>
            </w:pPr>
            <w:r>
              <w:rPr>
                <w:rFonts w:ascii="Times New Roman" w:hAnsi="Times New Roman"/>
                <w:kern w:val="0"/>
                <w:sz w:val="18"/>
                <w:szCs w:val="18"/>
              </w:rPr>
              <w:t>2</w:t>
            </w:r>
          </w:p>
        </w:tc>
        <w:tc>
          <w:tcPr>
            <w:tcW w:w="204" w:type="pct"/>
            <w:vAlign w:val="center"/>
          </w:tcPr>
          <w:p w:rsidR="004F3196" w:rsidRDefault="004F3196">
            <w:pPr>
              <w:widowControl/>
              <w:jc w:val="center"/>
              <w:textAlignment w:val="center"/>
              <w:rPr>
                <w:rFonts w:ascii="Times New Roman" w:hAnsi="Times New Roman"/>
                <w:kern w:val="0"/>
                <w:sz w:val="18"/>
                <w:szCs w:val="18"/>
                <w:highlight w:val="yellow"/>
              </w:rPr>
            </w:pPr>
          </w:p>
        </w:tc>
        <w:tc>
          <w:tcPr>
            <w:tcW w:w="197" w:type="pct"/>
            <w:vAlign w:val="center"/>
          </w:tcPr>
          <w:p w:rsidR="004F3196" w:rsidRDefault="004F3196">
            <w:pPr>
              <w:autoSpaceDE w:val="0"/>
              <w:autoSpaceDN w:val="0"/>
              <w:jc w:val="center"/>
              <w:rPr>
                <w:rFonts w:ascii="Times New Roman" w:hAnsi="Times New Roman"/>
                <w:kern w:val="0"/>
                <w:sz w:val="18"/>
                <w:szCs w:val="18"/>
                <w:highlight w:val="yellow"/>
              </w:rPr>
            </w:pPr>
          </w:p>
        </w:tc>
        <w:tc>
          <w:tcPr>
            <w:tcW w:w="184" w:type="pct"/>
            <w:vAlign w:val="center"/>
          </w:tcPr>
          <w:p w:rsidR="004F3196" w:rsidRDefault="004F3196">
            <w:pPr>
              <w:autoSpaceDE w:val="0"/>
              <w:autoSpaceDN w:val="0"/>
              <w:jc w:val="center"/>
              <w:rPr>
                <w:rFonts w:ascii="Times New Roman" w:hAnsi="Times New Roman"/>
                <w:kern w:val="0"/>
                <w:sz w:val="18"/>
                <w:szCs w:val="18"/>
              </w:rPr>
            </w:pPr>
          </w:p>
        </w:tc>
        <w:tc>
          <w:tcPr>
            <w:tcW w:w="191" w:type="pct"/>
            <w:vAlign w:val="center"/>
          </w:tcPr>
          <w:p w:rsidR="004F3196" w:rsidRDefault="004F3196">
            <w:pPr>
              <w:autoSpaceDE w:val="0"/>
              <w:autoSpaceDN w:val="0"/>
              <w:jc w:val="center"/>
              <w:rPr>
                <w:rFonts w:ascii="Times New Roman" w:hAnsi="Times New Roman"/>
                <w:kern w:val="0"/>
                <w:sz w:val="18"/>
                <w:szCs w:val="18"/>
              </w:rPr>
            </w:pPr>
          </w:p>
        </w:tc>
        <w:tc>
          <w:tcPr>
            <w:tcW w:w="212" w:type="pct"/>
            <w:tcBorders>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263" w:type="pct"/>
            <w:tcBorders>
              <w:lef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pacing w:val="-4"/>
                <w:sz w:val="18"/>
                <w:szCs w:val="18"/>
              </w:rPr>
              <w:t>★</w:t>
            </w:r>
          </w:p>
        </w:tc>
      </w:tr>
      <w:tr w:rsidR="004F3196">
        <w:trPr>
          <w:trHeight w:val="339"/>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201" w:type="pct"/>
            <w:vMerge/>
            <w:tcBorders>
              <w:top w:val="nil"/>
            </w:tcBorders>
          </w:tcPr>
          <w:p w:rsidR="004F3196" w:rsidRDefault="004F3196">
            <w:pPr>
              <w:autoSpaceDE w:val="0"/>
              <w:autoSpaceDN w:val="0"/>
              <w:jc w:val="left"/>
              <w:rPr>
                <w:rFonts w:ascii="Times New Roman" w:hAnsi="Times New Roman"/>
                <w:kern w:val="0"/>
                <w:sz w:val="18"/>
                <w:szCs w:val="18"/>
              </w:rPr>
            </w:pPr>
          </w:p>
        </w:tc>
        <w:tc>
          <w:tcPr>
            <w:tcW w:w="174" w:type="pct"/>
            <w:vMerge/>
          </w:tcPr>
          <w:p w:rsidR="004F3196" w:rsidRDefault="004F3196">
            <w:pPr>
              <w:autoSpaceDE w:val="0"/>
              <w:autoSpaceDN w:val="0"/>
              <w:jc w:val="left"/>
              <w:rPr>
                <w:rFonts w:ascii="Times New Roman" w:hAnsi="Times New Roman"/>
                <w:kern w:val="0"/>
                <w:sz w:val="18"/>
                <w:szCs w:val="18"/>
              </w:rPr>
            </w:pPr>
          </w:p>
        </w:tc>
        <w:tc>
          <w:tcPr>
            <w:tcW w:w="464" w:type="pct"/>
            <w:tcBorders>
              <w:left w:val="single" w:sz="6" w:space="0" w:color="auto"/>
            </w:tcBorders>
            <w:vAlign w:val="center"/>
          </w:tcPr>
          <w:p w:rsidR="004F3196" w:rsidRDefault="00042C96">
            <w:pPr>
              <w:autoSpaceDE w:val="0"/>
              <w:autoSpaceDN w:val="0"/>
              <w:jc w:val="center"/>
              <w:rPr>
                <w:rFonts w:ascii="Times New Roman" w:hAnsi="Times New Roman"/>
                <w:sz w:val="18"/>
                <w:szCs w:val="18"/>
              </w:rPr>
            </w:pPr>
            <w:r>
              <w:rPr>
                <w:rFonts w:ascii="Times New Roman" w:hAnsi="Times New Roman"/>
                <w:sz w:val="18"/>
                <w:szCs w:val="18"/>
              </w:rPr>
              <w:t>C072379</w:t>
            </w:r>
          </w:p>
        </w:tc>
        <w:tc>
          <w:tcPr>
            <w:tcW w:w="1201" w:type="pct"/>
            <w:tcBorders>
              <w:top w:val="single" w:sz="2" w:space="0" w:color="auto"/>
              <w:left w:val="single" w:sz="2" w:space="0" w:color="auto"/>
              <w:bottom w:val="single" w:sz="2" w:space="0" w:color="auto"/>
              <w:right w:val="single" w:sz="2" w:space="0" w:color="auto"/>
            </w:tcBorders>
            <w:shd w:val="clear" w:color="auto" w:fill="FFFFFF"/>
            <w:vAlign w:val="center"/>
          </w:tcPr>
          <w:p w:rsidR="004F3196" w:rsidRDefault="00042C96">
            <w:pPr>
              <w:autoSpaceDE w:val="0"/>
              <w:autoSpaceDN w:val="0"/>
              <w:rPr>
                <w:rFonts w:ascii="Times New Roman" w:hAnsi="Times New Roman"/>
                <w:kern w:val="0"/>
                <w:sz w:val="18"/>
                <w:szCs w:val="18"/>
              </w:rPr>
            </w:pPr>
            <w:r>
              <w:rPr>
                <w:rFonts w:ascii="Times New Roman" w:hAnsi="Times New Roman"/>
                <w:sz w:val="18"/>
                <w:szCs w:val="18"/>
                <w:lang w:bidi="ar"/>
              </w:rPr>
              <w:t>铁路卫生防疫与急救</w:t>
            </w:r>
          </w:p>
        </w:tc>
        <w:tc>
          <w:tcPr>
            <w:tcW w:w="33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32</w:t>
            </w:r>
          </w:p>
        </w:tc>
        <w:tc>
          <w:tcPr>
            <w:tcW w:w="342"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10</w:t>
            </w:r>
          </w:p>
        </w:tc>
        <w:tc>
          <w:tcPr>
            <w:tcW w:w="37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22</w:t>
            </w:r>
          </w:p>
        </w:tc>
        <w:tc>
          <w:tcPr>
            <w:tcW w:w="270"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2</w:t>
            </w:r>
          </w:p>
        </w:tc>
        <w:tc>
          <w:tcPr>
            <w:tcW w:w="197" w:type="pct"/>
            <w:vAlign w:val="center"/>
          </w:tcPr>
          <w:p w:rsidR="004F3196" w:rsidRDefault="004F3196">
            <w:pPr>
              <w:autoSpaceDE w:val="0"/>
              <w:autoSpaceDN w:val="0"/>
              <w:jc w:val="center"/>
              <w:rPr>
                <w:rFonts w:ascii="Times New Roman" w:hAnsi="Times New Roman"/>
                <w:kern w:val="0"/>
                <w:sz w:val="18"/>
                <w:szCs w:val="18"/>
              </w:rPr>
            </w:pPr>
          </w:p>
        </w:tc>
        <w:tc>
          <w:tcPr>
            <w:tcW w:w="204"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2</w:t>
            </w:r>
          </w:p>
        </w:tc>
        <w:tc>
          <w:tcPr>
            <w:tcW w:w="197" w:type="pct"/>
            <w:vAlign w:val="center"/>
          </w:tcPr>
          <w:p w:rsidR="004F3196" w:rsidRDefault="004F3196">
            <w:pPr>
              <w:autoSpaceDE w:val="0"/>
              <w:autoSpaceDN w:val="0"/>
              <w:jc w:val="center"/>
              <w:rPr>
                <w:rFonts w:ascii="Times New Roman" w:hAnsi="Times New Roman"/>
                <w:kern w:val="0"/>
                <w:sz w:val="18"/>
                <w:szCs w:val="18"/>
              </w:rPr>
            </w:pPr>
          </w:p>
        </w:tc>
        <w:tc>
          <w:tcPr>
            <w:tcW w:w="184" w:type="pct"/>
            <w:vAlign w:val="center"/>
          </w:tcPr>
          <w:p w:rsidR="004F3196" w:rsidRDefault="004F3196">
            <w:pPr>
              <w:autoSpaceDE w:val="0"/>
              <w:autoSpaceDN w:val="0"/>
              <w:jc w:val="center"/>
              <w:rPr>
                <w:rFonts w:ascii="Times New Roman" w:hAnsi="Times New Roman"/>
                <w:kern w:val="0"/>
                <w:sz w:val="18"/>
                <w:szCs w:val="18"/>
              </w:rPr>
            </w:pPr>
          </w:p>
        </w:tc>
        <w:tc>
          <w:tcPr>
            <w:tcW w:w="191" w:type="pct"/>
            <w:vAlign w:val="center"/>
          </w:tcPr>
          <w:p w:rsidR="004F3196" w:rsidRDefault="004F3196">
            <w:pPr>
              <w:autoSpaceDE w:val="0"/>
              <w:autoSpaceDN w:val="0"/>
              <w:jc w:val="center"/>
              <w:rPr>
                <w:rFonts w:ascii="Times New Roman" w:hAnsi="Times New Roman"/>
                <w:kern w:val="0"/>
                <w:sz w:val="18"/>
                <w:szCs w:val="18"/>
              </w:rPr>
            </w:pPr>
          </w:p>
        </w:tc>
        <w:tc>
          <w:tcPr>
            <w:tcW w:w="212" w:type="pct"/>
            <w:tcBorders>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263" w:type="pct"/>
            <w:tcBorders>
              <w:lef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pacing w:val="-4"/>
                <w:sz w:val="18"/>
                <w:szCs w:val="18"/>
              </w:rPr>
              <w:t>★/</w:t>
            </w:r>
            <w:r>
              <w:rPr>
                <w:rFonts w:ascii="Times New Roman" w:hAnsi="Times New Roman"/>
                <w:spacing w:val="-4"/>
                <w:kern w:val="0"/>
                <w:sz w:val="18"/>
                <w:szCs w:val="18"/>
              </w:rPr>
              <w:t>*</w:t>
            </w:r>
          </w:p>
        </w:tc>
      </w:tr>
      <w:tr w:rsidR="004F3196">
        <w:trPr>
          <w:trHeight w:val="340"/>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201" w:type="pct"/>
            <w:vMerge/>
            <w:tcBorders>
              <w:top w:val="nil"/>
            </w:tcBorders>
          </w:tcPr>
          <w:p w:rsidR="004F3196" w:rsidRDefault="004F3196">
            <w:pPr>
              <w:autoSpaceDE w:val="0"/>
              <w:autoSpaceDN w:val="0"/>
              <w:jc w:val="left"/>
              <w:rPr>
                <w:rFonts w:ascii="Times New Roman" w:hAnsi="Times New Roman"/>
                <w:kern w:val="0"/>
                <w:sz w:val="18"/>
                <w:szCs w:val="18"/>
              </w:rPr>
            </w:pPr>
          </w:p>
        </w:tc>
        <w:tc>
          <w:tcPr>
            <w:tcW w:w="174" w:type="pct"/>
            <w:vMerge/>
          </w:tcPr>
          <w:p w:rsidR="004F3196" w:rsidRDefault="004F3196">
            <w:pPr>
              <w:autoSpaceDE w:val="0"/>
              <w:autoSpaceDN w:val="0"/>
              <w:jc w:val="left"/>
              <w:rPr>
                <w:rFonts w:ascii="Times New Roman" w:hAnsi="Times New Roman"/>
                <w:kern w:val="0"/>
                <w:sz w:val="18"/>
                <w:szCs w:val="18"/>
              </w:rPr>
            </w:pPr>
          </w:p>
        </w:tc>
        <w:tc>
          <w:tcPr>
            <w:tcW w:w="464" w:type="pct"/>
            <w:tcBorders>
              <w:left w:val="single" w:sz="6" w:space="0" w:color="auto"/>
            </w:tcBorders>
            <w:vAlign w:val="center"/>
          </w:tcPr>
          <w:p w:rsidR="004F3196" w:rsidRDefault="00042C96">
            <w:pPr>
              <w:autoSpaceDE w:val="0"/>
              <w:autoSpaceDN w:val="0"/>
              <w:jc w:val="center"/>
              <w:rPr>
                <w:rFonts w:ascii="Times New Roman" w:hAnsi="Times New Roman"/>
                <w:sz w:val="18"/>
                <w:szCs w:val="18"/>
              </w:rPr>
            </w:pPr>
            <w:r>
              <w:rPr>
                <w:rFonts w:ascii="Times New Roman" w:hAnsi="Times New Roman"/>
                <w:sz w:val="18"/>
                <w:szCs w:val="18"/>
              </w:rPr>
              <w:t>C072380</w:t>
            </w:r>
          </w:p>
        </w:tc>
        <w:tc>
          <w:tcPr>
            <w:tcW w:w="1201" w:type="pct"/>
            <w:vAlign w:val="center"/>
          </w:tcPr>
          <w:p w:rsidR="004F3196" w:rsidRDefault="00042C96">
            <w:pPr>
              <w:autoSpaceDE w:val="0"/>
              <w:autoSpaceDN w:val="0"/>
              <w:rPr>
                <w:rFonts w:ascii="Times New Roman" w:hAnsi="Times New Roman"/>
                <w:bCs/>
                <w:sz w:val="18"/>
                <w:szCs w:val="18"/>
                <w:lang w:bidi="ar"/>
              </w:rPr>
            </w:pPr>
            <w:r>
              <w:rPr>
                <w:rFonts w:ascii="Times New Roman" w:hAnsi="Times New Roman"/>
                <w:bCs/>
                <w:sz w:val="18"/>
                <w:szCs w:val="18"/>
                <w:lang w:bidi="ar"/>
              </w:rPr>
              <w:t>高速铁路动车乘务实务</w:t>
            </w:r>
          </w:p>
        </w:tc>
        <w:tc>
          <w:tcPr>
            <w:tcW w:w="33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bCs/>
                <w:sz w:val="18"/>
                <w:szCs w:val="18"/>
                <w:lang w:bidi="ar"/>
              </w:rPr>
              <w:t>48</w:t>
            </w:r>
          </w:p>
        </w:tc>
        <w:tc>
          <w:tcPr>
            <w:tcW w:w="342"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bCs/>
                <w:sz w:val="18"/>
                <w:szCs w:val="18"/>
                <w:lang w:bidi="ar"/>
              </w:rPr>
              <w:t>28</w:t>
            </w:r>
          </w:p>
        </w:tc>
        <w:tc>
          <w:tcPr>
            <w:tcW w:w="37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bCs/>
                <w:sz w:val="18"/>
                <w:szCs w:val="18"/>
                <w:lang w:bidi="ar"/>
              </w:rPr>
              <w:t>20</w:t>
            </w:r>
          </w:p>
        </w:tc>
        <w:tc>
          <w:tcPr>
            <w:tcW w:w="270"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bCs/>
                <w:sz w:val="18"/>
                <w:szCs w:val="18"/>
                <w:lang w:bidi="ar"/>
              </w:rPr>
              <w:t>3</w:t>
            </w:r>
          </w:p>
        </w:tc>
        <w:tc>
          <w:tcPr>
            <w:tcW w:w="197" w:type="pct"/>
            <w:vAlign w:val="center"/>
          </w:tcPr>
          <w:p w:rsidR="004F3196" w:rsidRDefault="004F3196">
            <w:pPr>
              <w:autoSpaceDE w:val="0"/>
              <w:autoSpaceDN w:val="0"/>
              <w:jc w:val="center"/>
              <w:rPr>
                <w:rFonts w:ascii="Times New Roman" w:hAnsi="Times New Roman"/>
                <w:kern w:val="0"/>
                <w:sz w:val="18"/>
                <w:szCs w:val="18"/>
              </w:rPr>
            </w:pPr>
          </w:p>
        </w:tc>
        <w:tc>
          <w:tcPr>
            <w:tcW w:w="204" w:type="pct"/>
            <w:vAlign w:val="bottom"/>
          </w:tcPr>
          <w:p w:rsidR="004F3196" w:rsidRDefault="004F3196">
            <w:pPr>
              <w:autoSpaceDE w:val="0"/>
              <w:autoSpaceDN w:val="0"/>
              <w:jc w:val="center"/>
              <w:rPr>
                <w:rFonts w:ascii="Times New Roman" w:hAnsi="Times New Roman"/>
                <w:kern w:val="0"/>
                <w:sz w:val="18"/>
                <w:szCs w:val="18"/>
              </w:rPr>
            </w:pPr>
          </w:p>
        </w:tc>
        <w:tc>
          <w:tcPr>
            <w:tcW w:w="197"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bCs/>
                <w:sz w:val="18"/>
                <w:szCs w:val="18"/>
                <w:lang w:bidi="ar"/>
              </w:rPr>
              <w:t>3</w:t>
            </w:r>
          </w:p>
        </w:tc>
        <w:tc>
          <w:tcPr>
            <w:tcW w:w="184" w:type="pct"/>
            <w:vAlign w:val="bottom"/>
          </w:tcPr>
          <w:p w:rsidR="004F3196" w:rsidRDefault="004F3196">
            <w:pPr>
              <w:autoSpaceDE w:val="0"/>
              <w:autoSpaceDN w:val="0"/>
              <w:jc w:val="center"/>
              <w:rPr>
                <w:rFonts w:ascii="Times New Roman" w:hAnsi="Times New Roman"/>
                <w:kern w:val="0"/>
                <w:sz w:val="18"/>
                <w:szCs w:val="18"/>
              </w:rPr>
            </w:pPr>
          </w:p>
        </w:tc>
        <w:tc>
          <w:tcPr>
            <w:tcW w:w="191" w:type="pct"/>
            <w:vAlign w:val="center"/>
          </w:tcPr>
          <w:p w:rsidR="004F3196" w:rsidRDefault="004F3196">
            <w:pPr>
              <w:autoSpaceDE w:val="0"/>
              <w:autoSpaceDN w:val="0"/>
              <w:jc w:val="center"/>
              <w:rPr>
                <w:rFonts w:ascii="Times New Roman" w:hAnsi="Times New Roman"/>
                <w:kern w:val="0"/>
                <w:sz w:val="18"/>
                <w:szCs w:val="18"/>
              </w:rPr>
            </w:pPr>
          </w:p>
        </w:tc>
        <w:tc>
          <w:tcPr>
            <w:tcW w:w="212" w:type="pct"/>
            <w:tcBorders>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263" w:type="pct"/>
            <w:tcBorders>
              <w:lef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pacing w:val="-4"/>
                <w:sz w:val="18"/>
                <w:szCs w:val="18"/>
              </w:rPr>
              <w:t>★/</w:t>
            </w:r>
            <w:r>
              <w:rPr>
                <w:rFonts w:ascii="Times New Roman" w:hAnsi="Times New Roman"/>
                <w:spacing w:val="-4"/>
                <w:kern w:val="0"/>
                <w:sz w:val="18"/>
                <w:szCs w:val="18"/>
              </w:rPr>
              <w:t>*</w:t>
            </w:r>
          </w:p>
        </w:tc>
      </w:tr>
      <w:tr w:rsidR="004F3196">
        <w:trPr>
          <w:trHeight w:val="340"/>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201" w:type="pct"/>
            <w:vMerge/>
            <w:tcBorders>
              <w:top w:val="nil"/>
            </w:tcBorders>
          </w:tcPr>
          <w:p w:rsidR="004F3196" w:rsidRDefault="004F3196">
            <w:pPr>
              <w:autoSpaceDE w:val="0"/>
              <w:autoSpaceDN w:val="0"/>
              <w:jc w:val="left"/>
              <w:rPr>
                <w:rFonts w:ascii="Times New Roman" w:hAnsi="Times New Roman"/>
                <w:kern w:val="0"/>
                <w:sz w:val="18"/>
                <w:szCs w:val="18"/>
              </w:rPr>
            </w:pPr>
          </w:p>
        </w:tc>
        <w:tc>
          <w:tcPr>
            <w:tcW w:w="174" w:type="pct"/>
            <w:vMerge/>
          </w:tcPr>
          <w:p w:rsidR="004F3196" w:rsidRDefault="004F3196">
            <w:pPr>
              <w:autoSpaceDE w:val="0"/>
              <w:autoSpaceDN w:val="0"/>
              <w:jc w:val="left"/>
              <w:rPr>
                <w:rFonts w:ascii="Times New Roman" w:hAnsi="Times New Roman"/>
                <w:kern w:val="0"/>
                <w:sz w:val="18"/>
                <w:szCs w:val="18"/>
              </w:rPr>
            </w:pPr>
          </w:p>
        </w:tc>
        <w:tc>
          <w:tcPr>
            <w:tcW w:w="464" w:type="pct"/>
            <w:tcBorders>
              <w:left w:val="single" w:sz="6" w:space="0" w:color="auto"/>
            </w:tcBorders>
            <w:vAlign w:val="center"/>
          </w:tcPr>
          <w:p w:rsidR="004F3196" w:rsidRDefault="00042C96">
            <w:pPr>
              <w:autoSpaceDE w:val="0"/>
              <w:autoSpaceDN w:val="0"/>
              <w:jc w:val="center"/>
              <w:rPr>
                <w:rFonts w:ascii="Times New Roman" w:hAnsi="Times New Roman"/>
                <w:sz w:val="18"/>
                <w:szCs w:val="18"/>
              </w:rPr>
            </w:pPr>
            <w:r>
              <w:rPr>
                <w:rFonts w:ascii="Times New Roman" w:hAnsi="Times New Roman"/>
                <w:sz w:val="18"/>
                <w:szCs w:val="18"/>
              </w:rPr>
              <w:t>C072381</w:t>
            </w:r>
          </w:p>
        </w:tc>
        <w:tc>
          <w:tcPr>
            <w:tcW w:w="1201" w:type="pct"/>
            <w:vAlign w:val="center"/>
          </w:tcPr>
          <w:p w:rsidR="004F3196" w:rsidRDefault="00042C96">
            <w:pPr>
              <w:autoSpaceDE w:val="0"/>
              <w:autoSpaceDN w:val="0"/>
              <w:rPr>
                <w:rFonts w:ascii="Times New Roman" w:hAnsi="Times New Roman"/>
                <w:kern w:val="0"/>
                <w:sz w:val="18"/>
                <w:szCs w:val="18"/>
              </w:rPr>
            </w:pPr>
            <w:r>
              <w:rPr>
                <w:rFonts w:ascii="Times New Roman" w:hAnsi="Times New Roman"/>
                <w:bCs/>
                <w:sz w:val="18"/>
                <w:szCs w:val="18"/>
              </w:rPr>
              <w:t>铁路旅客运输组织</w:t>
            </w:r>
          </w:p>
        </w:tc>
        <w:tc>
          <w:tcPr>
            <w:tcW w:w="33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bCs/>
                <w:sz w:val="18"/>
                <w:szCs w:val="18"/>
                <w:lang w:bidi="ar"/>
              </w:rPr>
              <w:t>48</w:t>
            </w:r>
          </w:p>
        </w:tc>
        <w:tc>
          <w:tcPr>
            <w:tcW w:w="342"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bCs/>
                <w:sz w:val="18"/>
                <w:szCs w:val="18"/>
                <w:lang w:bidi="ar"/>
              </w:rPr>
              <w:t>24</w:t>
            </w:r>
          </w:p>
        </w:tc>
        <w:tc>
          <w:tcPr>
            <w:tcW w:w="37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bCs/>
                <w:sz w:val="18"/>
                <w:szCs w:val="18"/>
                <w:lang w:bidi="ar"/>
              </w:rPr>
              <w:t>24</w:t>
            </w:r>
          </w:p>
        </w:tc>
        <w:tc>
          <w:tcPr>
            <w:tcW w:w="270"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bCs/>
                <w:sz w:val="18"/>
                <w:szCs w:val="18"/>
                <w:lang w:bidi="ar"/>
              </w:rPr>
              <w:t>3</w:t>
            </w:r>
          </w:p>
        </w:tc>
        <w:tc>
          <w:tcPr>
            <w:tcW w:w="197" w:type="pct"/>
            <w:vAlign w:val="center"/>
          </w:tcPr>
          <w:p w:rsidR="004F3196" w:rsidRDefault="004F3196">
            <w:pPr>
              <w:autoSpaceDE w:val="0"/>
              <w:autoSpaceDN w:val="0"/>
              <w:jc w:val="center"/>
              <w:rPr>
                <w:rFonts w:ascii="Times New Roman" w:hAnsi="Times New Roman"/>
                <w:kern w:val="0"/>
                <w:sz w:val="18"/>
                <w:szCs w:val="18"/>
              </w:rPr>
            </w:pPr>
          </w:p>
        </w:tc>
        <w:tc>
          <w:tcPr>
            <w:tcW w:w="204" w:type="pct"/>
            <w:vAlign w:val="bottom"/>
          </w:tcPr>
          <w:p w:rsidR="004F3196" w:rsidRDefault="004F3196">
            <w:pPr>
              <w:autoSpaceDE w:val="0"/>
              <w:autoSpaceDN w:val="0"/>
              <w:jc w:val="center"/>
              <w:rPr>
                <w:rFonts w:ascii="Times New Roman" w:hAnsi="Times New Roman"/>
                <w:kern w:val="0"/>
                <w:sz w:val="18"/>
                <w:szCs w:val="18"/>
              </w:rPr>
            </w:pPr>
          </w:p>
        </w:tc>
        <w:tc>
          <w:tcPr>
            <w:tcW w:w="197"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3</w:t>
            </w:r>
          </w:p>
        </w:tc>
        <w:tc>
          <w:tcPr>
            <w:tcW w:w="184" w:type="pct"/>
            <w:vAlign w:val="bottom"/>
          </w:tcPr>
          <w:p w:rsidR="004F3196" w:rsidRDefault="004F3196">
            <w:pPr>
              <w:autoSpaceDE w:val="0"/>
              <w:autoSpaceDN w:val="0"/>
              <w:jc w:val="center"/>
              <w:rPr>
                <w:rFonts w:ascii="Times New Roman" w:hAnsi="Times New Roman"/>
                <w:kern w:val="0"/>
                <w:sz w:val="18"/>
                <w:szCs w:val="18"/>
              </w:rPr>
            </w:pPr>
          </w:p>
        </w:tc>
        <w:tc>
          <w:tcPr>
            <w:tcW w:w="191" w:type="pct"/>
            <w:vAlign w:val="center"/>
          </w:tcPr>
          <w:p w:rsidR="004F3196" w:rsidRDefault="004F3196">
            <w:pPr>
              <w:autoSpaceDE w:val="0"/>
              <w:autoSpaceDN w:val="0"/>
              <w:jc w:val="center"/>
              <w:rPr>
                <w:rFonts w:ascii="Times New Roman" w:hAnsi="Times New Roman"/>
                <w:kern w:val="0"/>
                <w:sz w:val="18"/>
                <w:szCs w:val="18"/>
              </w:rPr>
            </w:pPr>
          </w:p>
        </w:tc>
        <w:tc>
          <w:tcPr>
            <w:tcW w:w="212" w:type="pct"/>
            <w:tcBorders>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263" w:type="pct"/>
            <w:tcBorders>
              <w:lef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pacing w:val="-4"/>
                <w:sz w:val="18"/>
                <w:szCs w:val="18"/>
              </w:rPr>
              <w:t>★/</w:t>
            </w:r>
            <w:r>
              <w:rPr>
                <w:rFonts w:ascii="Times New Roman" w:hAnsi="Times New Roman"/>
                <w:spacing w:val="-4"/>
                <w:kern w:val="0"/>
                <w:sz w:val="18"/>
                <w:szCs w:val="18"/>
              </w:rPr>
              <w:t>*</w:t>
            </w:r>
          </w:p>
        </w:tc>
      </w:tr>
      <w:tr w:rsidR="004F3196">
        <w:trPr>
          <w:trHeight w:val="308"/>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201" w:type="pct"/>
            <w:vMerge/>
            <w:tcBorders>
              <w:top w:val="nil"/>
            </w:tcBorders>
          </w:tcPr>
          <w:p w:rsidR="004F3196" w:rsidRDefault="004F3196">
            <w:pPr>
              <w:autoSpaceDE w:val="0"/>
              <w:autoSpaceDN w:val="0"/>
              <w:jc w:val="left"/>
              <w:rPr>
                <w:rFonts w:ascii="Times New Roman" w:hAnsi="Times New Roman"/>
                <w:kern w:val="0"/>
                <w:sz w:val="18"/>
                <w:szCs w:val="18"/>
              </w:rPr>
            </w:pPr>
          </w:p>
        </w:tc>
        <w:tc>
          <w:tcPr>
            <w:tcW w:w="174" w:type="pct"/>
            <w:vMerge/>
          </w:tcPr>
          <w:p w:rsidR="004F3196" w:rsidRDefault="004F3196">
            <w:pPr>
              <w:autoSpaceDE w:val="0"/>
              <w:autoSpaceDN w:val="0"/>
              <w:jc w:val="left"/>
              <w:rPr>
                <w:rFonts w:ascii="Times New Roman" w:hAnsi="Times New Roman"/>
                <w:kern w:val="0"/>
                <w:sz w:val="18"/>
                <w:szCs w:val="18"/>
              </w:rPr>
            </w:pPr>
          </w:p>
        </w:tc>
        <w:tc>
          <w:tcPr>
            <w:tcW w:w="464" w:type="pct"/>
            <w:tcBorders>
              <w:left w:val="single" w:sz="6" w:space="0" w:color="auto"/>
            </w:tcBorders>
            <w:vAlign w:val="center"/>
          </w:tcPr>
          <w:p w:rsidR="004F3196" w:rsidRDefault="00042C96">
            <w:pPr>
              <w:autoSpaceDE w:val="0"/>
              <w:autoSpaceDN w:val="0"/>
              <w:jc w:val="center"/>
              <w:rPr>
                <w:rFonts w:ascii="Times New Roman" w:hAnsi="Times New Roman"/>
                <w:sz w:val="18"/>
                <w:szCs w:val="18"/>
              </w:rPr>
            </w:pPr>
            <w:r>
              <w:rPr>
                <w:rFonts w:ascii="Times New Roman" w:hAnsi="Times New Roman"/>
                <w:sz w:val="18"/>
                <w:szCs w:val="18"/>
              </w:rPr>
              <w:t>C072382</w:t>
            </w:r>
          </w:p>
        </w:tc>
        <w:tc>
          <w:tcPr>
            <w:tcW w:w="1201" w:type="pct"/>
            <w:vAlign w:val="center"/>
          </w:tcPr>
          <w:p w:rsidR="004F3196" w:rsidRDefault="00042C96">
            <w:pPr>
              <w:autoSpaceDE w:val="0"/>
              <w:autoSpaceDN w:val="0"/>
              <w:rPr>
                <w:rFonts w:ascii="Times New Roman" w:hAnsi="Times New Roman"/>
                <w:bCs/>
                <w:sz w:val="18"/>
                <w:szCs w:val="18"/>
              </w:rPr>
            </w:pPr>
            <w:r>
              <w:rPr>
                <w:rFonts w:ascii="Times New Roman" w:hAnsi="Times New Roman"/>
                <w:bCs/>
                <w:sz w:val="18"/>
                <w:szCs w:val="18"/>
              </w:rPr>
              <w:t>铁路客运安全与应急</w:t>
            </w:r>
          </w:p>
        </w:tc>
        <w:tc>
          <w:tcPr>
            <w:tcW w:w="33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bCs/>
                <w:sz w:val="18"/>
                <w:szCs w:val="18"/>
                <w:lang w:bidi="ar"/>
              </w:rPr>
              <w:t>48</w:t>
            </w:r>
          </w:p>
        </w:tc>
        <w:tc>
          <w:tcPr>
            <w:tcW w:w="342"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bCs/>
                <w:sz w:val="18"/>
                <w:szCs w:val="18"/>
                <w:lang w:bidi="ar"/>
              </w:rPr>
              <w:t>24</w:t>
            </w:r>
          </w:p>
        </w:tc>
        <w:tc>
          <w:tcPr>
            <w:tcW w:w="37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bCs/>
                <w:sz w:val="18"/>
                <w:szCs w:val="18"/>
                <w:lang w:bidi="ar"/>
              </w:rPr>
              <w:t>24</w:t>
            </w:r>
          </w:p>
        </w:tc>
        <w:tc>
          <w:tcPr>
            <w:tcW w:w="270"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bCs/>
                <w:sz w:val="18"/>
                <w:szCs w:val="18"/>
                <w:lang w:bidi="ar"/>
              </w:rPr>
              <w:t>3</w:t>
            </w:r>
          </w:p>
        </w:tc>
        <w:tc>
          <w:tcPr>
            <w:tcW w:w="197" w:type="pct"/>
            <w:vAlign w:val="center"/>
          </w:tcPr>
          <w:p w:rsidR="004F3196" w:rsidRDefault="004F3196">
            <w:pPr>
              <w:autoSpaceDE w:val="0"/>
              <w:autoSpaceDN w:val="0"/>
              <w:jc w:val="center"/>
              <w:rPr>
                <w:rFonts w:ascii="Times New Roman" w:hAnsi="Times New Roman"/>
                <w:kern w:val="0"/>
                <w:sz w:val="18"/>
                <w:szCs w:val="18"/>
              </w:rPr>
            </w:pPr>
          </w:p>
        </w:tc>
        <w:tc>
          <w:tcPr>
            <w:tcW w:w="204" w:type="pct"/>
            <w:vAlign w:val="bottom"/>
          </w:tcPr>
          <w:p w:rsidR="004F3196" w:rsidRDefault="004F3196">
            <w:pPr>
              <w:autoSpaceDE w:val="0"/>
              <w:autoSpaceDN w:val="0"/>
              <w:jc w:val="center"/>
              <w:rPr>
                <w:rFonts w:ascii="Times New Roman" w:hAnsi="Times New Roman"/>
                <w:kern w:val="0"/>
                <w:sz w:val="18"/>
                <w:szCs w:val="18"/>
              </w:rPr>
            </w:pPr>
          </w:p>
        </w:tc>
        <w:tc>
          <w:tcPr>
            <w:tcW w:w="197" w:type="pct"/>
            <w:vAlign w:val="center"/>
          </w:tcPr>
          <w:p w:rsidR="004F3196" w:rsidRDefault="004F3196">
            <w:pPr>
              <w:autoSpaceDE w:val="0"/>
              <w:autoSpaceDN w:val="0"/>
              <w:jc w:val="center"/>
              <w:rPr>
                <w:rFonts w:ascii="Times New Roman" w:hAnsi="Times New Roman"/>
                <w:kern w:val="0"/>
                <w:sz w:val="18"/>
                <w:szCs w:val="18"/>
              </w:rPr>
            </w:pPr>
          </w:p>
        </w:tc>
        <w:tc>
          <w:tcPr>
            <w:tcW w:w="184" w:type="pct"/>
            <w:vAlign w:val="bottom"/>
          </w:tcPr>
          <w:p w:rsidR="004F3196" w:rsidRDefault="00042C96">
            <w:pPr>
              <w:autoSpaceDE w:val="0"/>
              <w:autoSpaceDN w:val="0"/>
              <w:jc w:val="center"/>
              <w:rPr>
                <w:rFonts w:ascii="Times New Roman" w:hAnsi="Times New Roman"/>
                <w:kern w:val="0"/>
                <w:sz w:val="18"/>
                <w:szCs w:val="18"/>
              </w:rPr>
            </w:pPr>
            <w:r>
              <w:rPr>
                <w:rFonts w:ascii="Times New Roman" w:hAnsi="Times New Roman"/>
                <w:bCs/>
                <w:sz w:val="18"/>
                <w:szCs w:val="18"/>
                <w:lang w:bidi="ar"/>
              </w:rPr>
              <w:t>4</w:t>
            </w:r>
          </w:p>
        </w:tc>
        <w:tc>
          <w:tcPr>
            <w:tcW w:w="191" w:type="pct"/>
            <w:vAlign w:val="center"/>
          </w:tcPr>
          <w:p w:rsidR="004F3196" w:rsidRDefault="004F3196">
            <w:pPr>
              <w:autoSpaceDE w:val="0"/>
              <w:autoSpaceDN w:val="0"/>
              <w:jc w:val="center"/>
              <w:rPr>
                <w:rFonts w:ascii="Times New Roman" w:hAnsi="Times New Roman"/>
                <w:kern w:val="0"/>
                <w:sz w:val="18"/>
                <w:szCs w:val="18"/>
              </w:rPr>
            </w:pPr>
          </w:p>
        </w:tc>
        <w:tc>
          <w:tcPr>
            <w:tcW w:w="212" w:type="pct"/>
            <w:tcBorders>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263" w:type="pct"/>
            <w:tcBorders>
              <w:lef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pacing w:val="-4"/>
                <w:sz w:val="18"/>
                <w:szCs w:val="18"/>
              </w:rPr>
              <w:t>★/</w:t>
            </w:r>
            <w:r>
              <w:rPr>
                <w:rFonts w:ascii="Times New Roman" w:hAnsi="Times New Roman"/>
                <w:spacing w:val="-4"/>
                <w:kern w:val="0"/>
                <w:sz w:val="18"/>
                <w:szCs w:val="18"/>
              </w:rPr>
              <w:t>*</w:t>
            </w:r>
          </w:p>
        </w:tc>
      </w:tr>
      <w:tr w:rsidR="004F3196">
        <w:trPr>
          <w:trHeight w:val="340"/>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201" w:type="pct"/>
            <w:vMerge/>
            <w:tcBorders>
              <w:top w:val="nil"/>
            </w:tcBorders>
          </w:tcPr>
          <w:p w:rsidR="004F3196" w:rsidRDefault="004F3196">
            <w:pPr>
              <w:autoSpaceDE w:val="0"/>
              <w:autoSpaceDN w:val="0"/>
              <w:jc w:val="left"/>
              <w:rPr>
                <w:rFonts w:ascii="Times New Roman" w:hAnsi="Times New Roman"/>
                <w:kern w:val="0"/>
                <w:sz w:val="18"/>
                <w:szCs w:val="18"/>
              </w:rPr>
            </w:pPr>
          </w:p>
        </w:tc>
        <w:tc>
          <w:tcPr>
            <w:tcW w:w="174" w:type="pct"/>
            <w:vMerge/>
          </w:tcPr>
          <w:p w:rsidR="004F3196" w:rsidRDefault="004F3196">
            <w:pPr>
              <w:autoSpaceDE w:val="0"/>
              <w:autoSpaceDN w:val="0"/>
              <w:jc w:val="left"/>
              <w:rPr>
                <w:rFonts w:ascii="Times New Roman" w:hAnsi="Times New Roman"/>
                <w:kern w:val="0"/>
                <w:sz w:val="18"/>
                <w:szCs w:val="18"/>
              </w:rPr>
            </w:pPr>
          </w:p>
        </w:tc>
        <w:tc>
          <w:tcPr>
            <w:tcW w:w="464" w:type="pct"/>
            <w:tcBorders>
              <w:left w:val="single" w:sz="6" w:space="0" w:color="auto"/>
            </w:tcBorders>
            <w:vAlign w:val="center"/>
          </w:tcPr>
          <w:p w:rsidR="004F3196" w:rsidRDefault="00042C96">
            <w:pPr>
              <w:autoSpaceDE w:val="0"/>
              <w:autoSpaceDN w:val="0"/>
              <w:jc w:val="center"/>
              <w:rPr>
                <w:rFonts w:ascii="Times New Roman" w:hAnsi="Times New Roman"/>
                <w:sz w:val="18"/>
                <w:szCs w:val="18"/>
              </w:rPr>
            </w:pPr>
            <w:r>
              <w:rPr>
                <w:rFonts w:ascii="Times New Roman" w:hAnsi="Times New Roman"/>
                <w:sz w:val="18"/>
                <w:szCs w:val="18"/>
              </w:rPr>
              <w:t>C072343</w:t>
            </w:r>
          </w:p>
        </w:tc>
        <w:tc>
          <w:tcPr>
            <w:tcW w:w="1201" w:type="pct"/>
            <w:tcBorders>
              <w:left w:val="single" w:sz="6" w:space="0" w:color="auto"/>
            </w:tcBorders>
            <w:vAlign w:val="center"/>
          </w:tcPr>
          <w:p w:rsidR="004F3196" w:rsidRDefault="00042C96">
            <w:pPr>
              <w:autoSpaceDE w:val="0"/>
              <w:autoSpaceDN w:val="0"/>
              <w:rPr>
                <w:rFonts w:ascii="Times New Roman" w:hAnsi="Times New Roman"/>
                <w:kern w:val="0"/>
                <w:sz w:val="18"/>
                <w:szCs w:val="18"/>
              </w:rPr>
            </w:pPr>
            <w:r>
              <w:rPr>
                <w:rFonts w:ascii="Times New Roman" w:hAnsi="Times New Roman"/>
                <w:bCs/>
                <w:sz w:val="18"/>
                <w:szCs w:val="18"/>
                <w:lang w:bidi="ar"/>
              </w:rPr>
              <w:t>铁路客运规章</w:t>
            </w:r>
          </w:p>
        </w:tc>
        <w:tc>
          <w:tcPr>
            <w:tcW w:w="33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40</w:t>
            </w:r>
          </w:p>
        </w:tc>
        <w:tc>
          <w:tcPr>
            <w:tcW w:w="342"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40</w:t>
            </w:r>
          </w:p>
        </w:tc>
        <w:tc>
          <w:tcPr>
            <w:tcW w:w="37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0</w:t>
            </w:r>
          </w:p>
        </w:tc>
        <w:tc>
          <w:tcPr>
            <w:tcW w:w="270"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2.5</w:t>
            </w:r>
          </w:p>
        </w:tc>
        <w:tc>
          <w:tcPr>
            <w:tcW w:w="197" w:type="pct"/>
            <w:vAlign w:val="center"/>
          </w:tcPr>
          <w:p w:rsidR="004F3196" w:rsidRDefault="004F3196">
            <w:pPr>
              <w:autoSpaceDE w:val="0"/>
              <w:autoSpaceDN w:val="0"/>
              <w:jc w:val="center"/>
              <w:rPr>
                <w:rFonts w:ascii="Times New Roman" w:hAnsi="Times New Roman"/>
                <w:kern w:val="0"/>
                <w:sz w:val="18"/>
                <w:szCs w:val="18"/>
              </w:rPr>
            </w:pPr>
          </w:p>
        </w:tc>
        <w:tc>
          <w:tcPr>
            <w:tcW w:w="204" w:type="pct"/>
            <w:vAlign w:val="bottom"/>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3</w:t>
            </w:r>
          </w:p>
        </w:tc>
        <w:tc>
          <w:tcPr>
            <w:tcW w:w="197" w:type="pct"/>
            <w:vAlign w:val="center"/>
          </w:tcPr>
          <w:p w:rsidR="004F3196" w:rsidRDefault="004F3196">
            <w:pPr>
              <w:autoSpaceDE w:val="0"/>
              <w:autoSpaceDN w:val="0"/>
              <w:jc w:val="center"/>
              <w:rPr>
                <w:rFonts w:ascii="Times New Roman" w:hAnsi="Times New Roman"/>
                <w:kern w:val="0"/>
                <w:sz w:val="18"/>
                <w:szCs w:val="18"/>
              </w:rPr>
            </w:pPr>
          </w:p>
        </w:tc>
        <w:tc>
          <w:tcPr>
            <w:tcW w:w="184" w:type="pct"/>
            <w:vAlign w:val="bottom"/>
          </w:tcPr>
          <w:p w:rsidR="004F3196" w:rsidRDefault="004F3196">
            <w:pPr>
              <w:autoSpaceDE w:val="0"/>
              <w:autoSpaceDN w:val="0"/>
              <w:jc w:val="center"/>
              <w:rPr>
                <w:rFonts w:ascii="Times New Roman" w:hAnsi="Times New Roman"/>
                <w:kern w:val="0"/>
                <w:sz w:val="18"/>
                <w:szCs w:val="18"/>
              </w:rPr>
            </w:pPr>
          </w:p>
        </w:tc>
        <w:tc>
          <w:tcPr>
            <w:tcW w:w="191" w:type="pct"/>
            <w:vAlign w:val="center"/>
          </w:tcPr>
          <w:p w:rsidR="004F3196" w:rsidRDefault="004F3196">
            <w:pPr>
              <w:autoSpaceDE w:val="0"/>
              <w:autoSpaceDN w:val="0"/>
              <w:jc w:val="center"/>
              <w:rPr>
                <w:rFonts w:ascii="Times New Roman" w:hAnsi="Times New Roman"/>
                <w:kern w:val="0"/>
                <w:sz w:val="18"/>
                <w:szCs w:val="18"/>
              </w:rPr>
            </w:pPr>
          </w:p>
        </w:tc>
        <w:tc>
          <w:tcPr>
            <w:tcW w:w="212" w:type="pct"/>
            <w:tcBorders>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263" w:type="pct"/>
            <w:tcBorders>
              <w:left w:val="single" w:sz="4" w:space="0" w:color="auto"/>
            </w:tcBorders>
            <w:vAlign w:val="center"/>
          </w:tcPr>
          <w:p w:rsidR="004F3196" w:rsidRDefault="00042C96">
            <w:pPr>
              <w:autoSpaceDE w:val="0"/>
              <w:autoSpaceDN w:val="0"/>
              <w:jc w:val="left"/>
              <w:rPr>
                <w:rFonts w:ascii="Times New Roman" w:hAnsi="Times New Roman"/>
                <w:kern w:val="0"/>
                <w:sz w:val="18"/>
                <w:szCs w:val="18"/>
              </w:rPr>
            </w:pPr>
            <w:r>
              <w:rPr>
                <w:rFonts w:ascii="Times New Roman" w:hAnsi="Times New Roman"/>
                <w:spacing w:val="-4"/>
                <w:sz w:val="18"/>
                <w:szCs w:val="18"/>
              </w:rPr>
              <w:t>★/</w:t>
            </w:r>
            <w:r>
              <w:rPr>
                <w:rFonts w:ascii="Times New Roman" w:hAnsi="Times New Roman"/>
                <w:spacing w:val="-4"/>
                <w:kern w:val="0"/>
                <w:sz w:val="18"/>
                <w:szCs w:val="18"/>
              </w:rPr>
              <w:t>*</w:t>
            </w:r>
          </w:p>
        </w:tc>
      </w:tr>
      <w:tr w:rsidR="004F3196">
        <w:trPr>
          <w:trHeight w:val="340"/>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201" w:type="pct"/>
            <w:vMerge/>
            <w:tcBorders>
              <w:top w:val="nil"/>
            </w:tcBorders>
          </w:tcPr>
          <w:p w:rsidR="004F3196" w:rsidRDefault="004F3196">
            <w:pPr>
              <w:autoSpaceDE w:val="0"/>
              <w:autoSpaceDN w:val="0"/>
              <w:jc w:val="left"/>
              <w:rPr>
                <w:rFonts w:ascii="Times New Roman" w:hAnsi="Times New Roman"/>
                <w:kern w:val="0"/>
                <w:sz w:val="18"/>
                <w:szCs w:val="18"/>
              </w:rPr>
            </w:pPr>
          </w:p>
        </w:tc>
        <w:tc>
          <w:tcPr>
            <w:tcW w:w="174" w:type="pct"/>
            <w:vMerge/>
          </w:tcPr>
          <w:p w:rsidR="004F3196" w:rsidRDefault="004F3196">
            <w:pPr>
              <w:autoSpaceDE w:val="0"/>
              <w:autoSpaceDN w:val="0"/>
              <w:ind w:firstLine="2"/>
              <w:rPr>
                <w:rFonts w:ascii="Times New Roman" w:hAnsi="Times New Roman"/>
                <w:b/>
                <w:kern w:val="0"/>
                <w:sz w:val="18"/>
                <w:szCs w:val="18"/>
              </w:rPr>
            </w:pPr>
          </w:p>
        </w:tc>
        <w:tc>
          <w:tcPr>
            <w:tcW w:w="1665" w:type="pct"/>
            <w:gridSpan w:val="2"/>
          </w:tcPr>
          <w:p w:rsidR="004F3196" w:rsidRDefault="00042C96">
            <w:pPr>
              <w:autoSpaceDE w:val="0"/>
              <w:autoSpaceDN w:val="0"/>
              <w:jc w:val="center"/>
              <w:rPr>
                <w:rFonts w:ascii="Times New Roman" w:hAnsi="Times New Roman"/>
                <w:kern w:val="0"/>
                <w:sz w:val="18"/>
                <w:szCs w:val="18"/>
              </w:rPr>
            </w:pPr>
            <w:r>
              <w:rPr>
                <w:rFonts w:ascii="Times New Roman" w:hAnsi="Times New Roman"/>
                <w:b/>
                <w:kern w:val="0"/>
                <w:sz w:val="18"/>
                <w:szCs w:val="18"/>
              </w:rPr>
              <w:t>小计</w:t>
            </w:r>
          </w:p>
        </w:tc>
        <w:tc>
          <w:tcPr>
            <w:tcW w:w="336" w:type="pct"/>
          </w:tcPr>
          <w:p w:rsidR="004F3196" w:rsidRDefault="00042C96">
            <w:pPr>
              <w:autoSpaceDE w:val="0"/>
              <w:autoSpaceDN w:val="0"/>
              <w:jc w:val="center"/>
              <w:rPr>
                <w:rFonts w:ascii="Times New Roman" w:hAnsi="Times New Roman"/>
                <w:b/>
                <w:kern w:val="0"/>
                <w:sz w:val="18"/>
                <w:szCs w:val="18"/>
              </w:rPr>
            </w:pPr>
            <w:r>
              <w:rPr>
                <w:rFonts w:ascii="Times New Roman" w:hAnsi="Times New Roman"/>
                <w:b/>
                <w:kern w:val="0"/>
                <w:sz w:val="18"/>
                <w:szCs w:val="18"/>
              </w:rPr>
              <w:t>248</w:t>
            </w:r>
          </w:p>
        </w:tc>
        <w:tc>
          <w:tcPr>
            <w:tcW w:w="342" w:type="pct"/>
          </w:tcPr>
          <w:p w:rsidR="004F3196" w:rsidRDefault="00042C96">
            <w:pPr>
              <w:autoSpaceDE w:val="0"/>
              <w:autoSpaceDN w:val="0"/>
              <w:jc w:val="center"/>
              <w:rPr>
                <w:rFonts w:ascii="Times New Roman" w:hAnsi="Times New Roman"/>
                <w:b/>
                <w:kern w:val="0"/>
                <w:sz w:val="18"/>
                <w:szCs w:val="18"/>
              </w:rPr>
            </w:pPr>
            <w:r>
              <w:rPr>
                <w:rFonts w:ascii="Times New Roman" w:hAnsi="Times New Roman"/>
                <w:b/>
                <w:kern w:val="0"/>
                <w:sz w:val="18"/>
                <w:szCs w:val="18"/>
              </w:rPr>
              <w:t>136</w:t>
            </w:r>
          </w:p>
        </w:tc>
        <w:tc>
          <w:tcPr>
            <w:tcW w:w="376" w:type="pct"/>
          </w:tcPr>
          <w:p w:rsidR="004F3196" w:rsidRDefault="00042C96">
            <w:pPr>
              <w:autoSpaceDE w:val="0"/>
              <w:autoSpaceDN w:val="0"/>
              <w:jc w:val="center"/>
              <w:rPr>
                <w:rFonts w:ascii="Times New Roman" w:hAnsi="Times New Roman"/>
                <w:b/>
                <w:kern w:val="0"/>
                <w:sz w:val="18"/>
                <w:szCs w:val="18"/>
              </w:rPr>
            </w:pPr>
            <w:r>
              <w:rPr>
                <w:rFonts w:ascii="Times New Roman" w:hAnsi="Times New Roman"/>
                <w:b/>
                <w:kern w:val="0"/>
                <w:sz w:val="18"/>
                <w:szCs w:val="18"/>
              </w:rPr>
              <w:t>112</w:t>
            </w:r>
          </w:p>
        </w:tc>
        <w:tc>
          <w:tcPr>
            <w:tcW w:w="270" w:type="pct"/>
          </w:tcPr>
          <w:p w:rsidR="004F3196" w:rsidRDefault="00042C96">
            <w:pPr>
              <w:autoSpaceDE w:val="0"/>
              <w:autoSpaceDN w:val="0"/>
              <w:jc w:val="center"/>
              <w:rPr>
                <w:rFonts w:ascii="Times New Roman" w:hAnsi="Times New Roman"/>
                <w:b/>
                <w:kern w:val="0"/>
                <w:sz w:val="18"/>
                <w:szCs w:val="18"/>
              </w:rPr>
            </w:pPr>
            <w:r>
              <w:rPr>
                <w:rFonts w:ascii="Times New Roman" w:hAnsi="Times New Roman"/>
                <w:b/>
                <w:kern w:val="0"/>
                <w:sz w:val="18"/>
                <w:szCs w:val="18"/>
              </w:rPr>
              <w:t>15.5</w:t>
            </w:r>
          </w:p>
        </w:tc>
        <w:tc>
          <w:tcPr>
            <w:tcW w:w="197" w:type="pct"/>
          </w:tcPr>
          <w:p w:rsidR="004F3196" w:rsidRDefault="004F3196">
            <w:pPr>
              <w:autoSpaceDE w:val="0"/>
              <w:autoSpaceDN w:val="0"/>
              <w:jc w:val="center"/>
              <w:rPr>
                <w:rFonts w:ascii="Times New Roman" w:hAnsi="Times New Roman"/>
                <w:b/>
                <w:kern w:val="0"/>
                <w:sz w:val="18"/>
                <w:szCs w:val="18"/>
              </w:rPr>
            </w:pPr>
          </w:p>
        </w:tc>
        <w:tc>
          <w:tcPr>
            <w:tcW w:w="204" w:type="pct"/>
          </w:tcPr>
          <w:p w:rsidR="004F3196" w:rsidRDefault="004F3196">
            <w:pPr>
              <w:autoSpaceDE w:val="0"/>
              <w:autoSpaceDN w:val="0"/>
              <w:jc w:val="left"/>
              <w:rPr>
                <w:rFonts w:ascii="Times New Roman" w:hAnsi="Times New Roman"/>
                <w:b/>
                <w:kern w:val="0"/>
                <w:sz w:val="18"/>
                <w:szCs w:val="18"/>
              </w:rPr>
            </w:pPr>
          </w:p>
        </w:tc>
        <w:tc>
          <w:tcPr>
            <w:tcW w:w="197" w:type="pct"/>
          </w:tcPr>
          <w:p w:rsidR="004F3196" w:rsidRDefault="004F3196">
            <w:pPr>
              <w:autoSpaceDE w:val="0"/>
              <w:autoSpaceDN w:val="0"/>
              <w:jc w:val="center"/>
              <w:rPr>
                <w:rFonts w:ascii="Times New Roman" w:hAnsi="Times New Roman"/>
                <w:b/>
                <w:kern w:val="0"/>
                <w:sz w:val="18"/>
                <w:szCs w:val="18"/>
              </w:rPr>
            </w:pPr>
          </w:p>
        </w:tc>
        <w:tc>
          <w:tcPr>
            <w:tcW w:w="184" w:type="pct"/>
          </w:tcPr>
          <w:p w:rsidR="004F3196" w:rsidRDefault="004F3196">
            <w:pPr>
              <w:autoSpaceDE w:val="0"/>
              <w:autoSpaceDN w:val="0"/>
              <w:jc w:val="center"/>
              <w:rPr>
                <w:rFonts w:ascii="Times New Roman" w:hAnsi="Times New Roman"/>
                <w:b/>
                <w:kern w:val="0"/>
                <w:sz w:val="18"/>
                <w:szCs w:val="18"/>
              </w:rPr>
            </w:pPr>
          </w:p>
        </w:tc>
        <w:tc>
          <w:tcPr>
            <w:tcW w:w="191" w:type="pct"/>
          </w:tcPr>
          <w:p w:rsidR="004F3196" w:rsidRDefault="004F3196">
            <w:pPr>
              <w:autoSpaceDE w:val="0"/>
              <w:autoSpaceDN w:val="0"/>
              <w:jc w:val="right"/>
              <w:rPr>
                <w:rFonts w:ascii="Times New Roman" w:hAnsi="Times New Roman"/>
                <w:b/>
                <w:kern w:val="0"/>
                <w:sz w:val="18"/>
                <w:szCs w:val="18"/>
              </w:rPr>
            </w:pPr>
          </w:p>
        </w:tc>
        <w:tc>
          <w:tcPr>
            <w:tcW w:w="212" w:type="pct"/>
          </w:tcPr>
          <w:p w:rsidR="004F3196" w:rsidRDefault="004F3196">
            <w:pPr>
              <w:autoSpaceDE w:val="0"/>
              <w:autoSpaceDN w:val="0"/>
              <w:jc w:val="center"/>
              <w:rPr>
                <w:rFonts w:ascii="Times New Roman" w:hAnsi="Times New Roman"/>
                <w:b/>
                <w:kern w:val="0"/>
                <w:sz w:val="18"/>
                <w:szCs w:val="18"/>
              </w:rPr>
            </w:pPr>
          </w:p>
        </w:tc>
        <w:tc>
          <w:tcPr>
            <w:tcW w:w="263" w:type="pct"/>
            <w:tcBorders>
              <w:left w:val="dashed" w:sz="4" w:space="0" w:color="000000"/>
            </w:tcBorders>
          </w:tcPr>
          <w:p w:rsidR="004F3196" w:rsidRDefault="004F3196">
            <w:pPr>
              <w:autoSpaceDE w:val="0"/>
              <w:autoSpaceDN w:val="0"/>
              <w:jc w:val="left"/>
              <w:rPr>
                <w:rFonts w:ascii="Times New Roman" w:hAnsi="Times New Roman"/>
                <w:kern w:val="0"/>
                <w:sz w:val="18"/>
                <w:szCs w:val="18"/>
              </w:rPr>
            </w:pPr>
          </w:p>
        </w:tc>
      </w:tr>
      <w:tr w:rsidR="004F3196">
        <w:trPr>
          <w:trHeight w:val="340"/>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201" w:type="pct"/>
            <w:vMerge/>
            <w:tcBorders>
              <w:top w:val="nil"/>
            </w:tcBorders>
          </w:tcPr>
          <w:p w:rsidR="004F3196" w:rsidRDefault="004F3196">
            <w:pPr>
              <w:autoSpaceDE w:val="0"/>
              <w:autoSpaceDN w:val="0"/>
              <w:jc w:val="left"/>
              <w:rPr>
                <w:rFonts w:ascii="Times New Roman" w:hAnsi="Times New Roman"/>
                <w:kern w:val="0"/>
                <w:sz w:val="18"/>
                <w:szCs w:val="18"/>
              </w:rPr>
            </w:pPr>
          </w:p>
        </w:tc>
        <w:tc>
          <w:tcPr>
            <w:tcW w:w="174" w:type="pct"/>
            <w:vMerge w:val="restart"/>
          </w:tcPr>
          <w:p w:rsidR="004F3196" w:rsidRDefault="004F3196">
            <w:pPr>
              <w:autoSpaceDE w:val="0"/>
              <w:autoSpaceDN w:val="0"/>
              <w:ind w:firstLine="2"/>
              <w:jc w:val="center"/>
              <w:rPr>
                <w:rFonts w:ascii="Times New Roman" w:hAnsi="Times New Roman"/>
                <w:b/>
                <w:kern w:val="0"/>
                <w:sz w:val="18"/>
                <w:szCs w:val="18"/>
              </w:rPr>
            </w:pPr>
          </w:p>
          <w:p w:rsidR="004F3196" w:rsidRDefault="004F3196">
            <w:pPr>
              <w:autoSpaceDE w:val="0"/>
              <w:autoSpaceDN w:val="0"/>
              <w:ind w:firstLine="2"/>
              <w:jc w:val="center"/>
              <w:rPr>
                <w:rFonts w:ascii="Times New Roman" w:hAnsi="Times New Roman"/>
                <w:b/>
                <w:kern w:val="0"/>
                <w:sz w:val="18"/>
                <w:szCs w:val="18"/>
              </w:rPr>
            </w:pPr>
          </w:p>
          <w:p w:rsidR="004F3196" w:rsidRDefault="004F3196">
            <w:pPr>
              <w:autoSpaceDE w:val="0"/>
              <w:autoSpaceDN w:val="0"/>
              <w:ind w:firstLine="2"/>
              <w:jc w:val="center"/>
              <w:rPr>
                <w:rFonts w:ascii="Times New Roman" w:hAnsi="Times New Roman"/>
                <w:b/>
                <w:kern w:val="0"/>
                <w:sz w:val="18"/>
                <w:szCs w:val="18"/>
              </w:rPr>
            </w:pPr>
          </w:p>
          <w:p w:rsidR="004F3196" w:rsidRDefault="00042C96">
            <w:pPr>
              <w:autoSpaceDE w:val="0"/>
              <w:autoSpaceDN w:val="0"/>
              <w:ind w:firstLine="2"/>
              <w:jc w:val="center"/>
              <w:rPr>
                <w:rFonts w:ascii="Times New Roman" w:hAnsi="Times New Roman"/>
                <w:b/>
                <w:kern w:val="0"/>
                <w:sz w:val="18"/>
                <w:szCs w:val="18"/>
              </w:rPr>
            </w:pPr>
            <w:r>
              <w:rPr>
                <w:rFonts w:ascii="Times New Roman" w:hAnsi="Times New Roman"/>
                <w:b/>
                <w:kern w:val="0"/>
                <w:sz w:val="18"/>
                <w:szCs w:val="18"/>
              </w:rPr>
              <w:t>专业拓展课</w:t>
            </w:r>
          </w:p>
        </w:tc>
        <w:tc>
          <w:tcPr>
            <w:tcW w:w="461"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bCs/>
                <w:sz w:val="18"/>
                <w:szCs w:val="18"/>
              </w:rPr>
              <w:t>C072011</w:t>
            </w:r>
          </w:p>
        </w:tc>
        <w:tc>
          <w:tcPr>
            <w:tcW w:w="1204" w:type="pct"/>
            <w:vAlign w:val="center"/>
          </w:tcPr>
          <w:p w:rsidR="004F3196" w:rsidRDefault="00042C96">
            <w:pPr>
              <w:autoSpaceDE w:val="0"/>
              <w:autoSpaceDN w:val="0"/>
              <w:rPr>
                <w:rFonts w:ascii="Times New Roman" w:hAnsi="Times New Roman"/>
                <w:kern w:val="0"/>
                <w:sz w:val="18"/>
                <w:szCs w:val="18"/>
              </w:rPr>
            </w:pPr>
            <w:r>
              <w:rPr>
                <w:rFonts w:ascii="Times New Roman" w:hAnsi="Times New Roman"/>
                <w:bCs/>
                <w:sz w:val="18"/>
                <w:szCs w:val="18"/>
              </w:rPr>
              <w:t>茶文化与茶艺</w:t>
            </w:r>
          </w:p>
        </w:tc>
        <w:tc>
          <w:tcPr>
            <w:tcW w:w="33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48</w:t>
            </w:r>
          </w:p>
        </w:tc>
        <w:tc>
          <w:tcPr>
            <w:tcW w:w="342"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21</w:t>
            </w:r>
          </w:p>
        </w:tc>
        <w:tc>
          <w:tcPr>
            <w:tcW w:w="37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27</w:t>
            </w:r>
          </w:p>
        </w:tc>
        <w:tc>
          <w:tcPr>
            <w:tcW w:w="270"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3</w:t>
            </w:r>
          </w:p>
        </w:tc>
        <w:tc>
          <w:tcPr>
            <w:tcW w:w="197" w:type="pct"/>
            <w:vAlign w:val="bottom"/>
          </w:tcPr>
          <w:p w:rsidR="004F3196" w:rsidRDefault="004F3196">
            <w:pPr>
              <w:autoSpaceDE w:val="0"/>
              <w:autoSpaceDN w:val="0"/>
              <w:jc w:val="center"/>
              <w:rPr>
                <w:rFonts w:ascii="Times New Roman" w:hAnsi="Times New Roman"/>
                <w:kern w:val="0"/>
                <w:sz w:val="18"/>
                <w:szCs w:val="18"/>
              </w:rPr>
            </w:pPr>
          </w:p>
        </w:tc>
        <w:tc>
          <w:tcPr>
            <w:tcW w:w="204" w:type="pct"/>
            <w:vAlign w:val="bottom"/>
          </w:tcPr>
          <w:p w:rsidR="004F3196" w:rsidRDefault="004F3196">
            <w:pPr>
              <w:autoSpaceDE w:val="0"/>
              <w:autoSpaceDN w:val="0"/>
              <w:jc w:val="left"/>
              <w:rPr>
                <w:rFonts w:ascii="Times New Roman" w:hAnsi="Times New Roman"/>
                <w:kern w:val="0"/>
                <w:sz w:val="18"/>
                <w:szCs w:val="18"/>
              </w:rPr>
            </w:pPr>
          </w:p>
        </w:tc>
        <w:tc>
          <w:tcPr>
            <w:tcW w:w="197"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3</w:t>
            </w:r>
          </w:p>
        </w:tc>
        <w:tc>
          <w:tcPr>
            <w:tcW w:w="184" w:type="pct"/>
            <w:vAlign w:val="center"/>
          </w:tcPr>
          <w:p w:rsidR="004F3196" w:rsidRDefault="004F3196">
            <w:pPr>
              <w:autoSpaceDE w:val="0"/>
              <w:autoSpaceDN w:val="0"/>
              <w:jc w:val="center"/>
              <w:rPr>
                <w:rFonts w:ascii="Times New Roman" w:hAnsi="Times New Roman"/>
                <w:kern w:val="0"/>
                <w:sz w:val="18"/>
                <w:szCs w:val="18"/>
              </w:rPr>
            </w:pPr>
          </w:p>
        </w:tc>
        <w:tc>
          <w:tcPr>
            <w:tcW w:w="191" w:type="pct"/>
            <w:vAlign w:val="center"/>
          </w:tcPr>
          <w:p w:rsidR="004F3196" w:rsidRDefault="004F3196">
            <w:pPr>
              <w:autoSpaceDE w:val="0"/>
              <w:autoSpaceDN w:val="0"/>
              <w:jc w:val="right"/>
              <w:rPr>
                <w:rFonts w:ascii="Times New Roman" w:hAnsi="Times New Roman"/>
                <w:kern w:val="0"/>
                <w:sz w:val="18"/>
                <w:szCs w:val="18"/>
              </w:rPr>
            </w:pPr>
          </w:p>
        </w:tc>
        <w:tc>
          <w:tcPr>
            <w:tcW w:w="212" w:type="pct"/>
            <w:tcBorders>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263" w:type="pct"/>
            <w:tcBorders>
              <w:right w:val="single" w:sz="4" w:space="0" w:color="auto"/>
            </w:tcBorders>
            <w:vAlign w:val="center"/>
          </w:tcPr>
          <w:p w:rsidR="004F3196" w:rsidRDefault="004F3196">
            <w:pPr>
              <w:autoSpaceDE w:val="0"/>
              <w:autoSpaceDN w:val="0"/>
              <w:jc w:val="left"/>
              <w:rPr>
                <w:rFonts w:ascii="Times New Roman" w:hAnsi="Times New Roman"/>
                <w:kern w:val="0"/>
                <w:sz w:val="18"/>
                <w:szCs w:val="18"/>
              </w:rPr>
            </w:pPr>
          </w:p>
        </w:tc>
      </w:tr>
      <w:tr w:rsidR="004F3196">
        <w:trPr>
          <w:trHeight w:val="340"/>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201" w:type="pct"/>
            <w:vMerge/>
            <w:tcBorders>
              <w:top w:val="nil"/>
            </w:tcBorders>
          </w:tcPr>
          <w:p w:rsidR="004F3196" w:rsidRDefault="004F3196">
            <w:pPr>
              <w:autoSpaceDE w:val="0"/>
              <w:autoSpaceDN w:val="0"/>
              <w:jc w:val="left"/>
              <w:rPr>
                <w:rFonts w:ascii="Times New Roman" w:hAnsi="Times New Roman"/>
                <w:kern w:val="0"/>
                <w:sz w:val="18"/>
                <w:szCs w:val="18"/>
              </w:rPr>
            </w:pPr>
          </w:p>
        </w:tc>
        <w:tc>
          <w:tcPr>
            <w:tcW w:w="174" w:type="pct"/>
            <w:vMerge/>
          </w:tcPr>
          <w:p w:rsidR="004F3196" w:rsidRDefault="004F3196">
            <w:pPr>
              <w:autoSpaceDE w:val="0"/>
              <w:autoSpaceDN w:val="0"/>
              <w:ind w:firstLine="2"/>
              <w:rPr>
                <w:rFonts w:ascii="Times New Roman" w:hAnsi="Times New Roman"/>
                <w:b/>
                <w:kern w:val="0"/>
                <w:sz w:val="18"/>
                <w:szCs w:val="18"/>
              </w:rPr>
            </w:pPr>
          </w:p>
        </w:tc>
        <w:tc>
          <w:tcPr>
            <w:tcW w:w="461" w:type="pct"/>
            <w:tcBorders>
              <w:left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C072218</w:t>
            </w:r>
          </w:p>
        </w:tc>
        <w:tc>
          <w:tcPr>
            <w:tcW w:w="1204" w:type="pct"/>
            <w:tcBorders>
              <w:left w:val="single" w:sz="4" w:space="0" w:color="auto"/>
            </w:tcBorders>
            <w:vAlign w:val="center"/>
          </w:tcPr>
          <w:p w:rsidR="004F3196" w:rsidRDefault="00042C96">
            <w:pPr>
              <w:autoSpaceDE w:val="0"/>
              <w:autoSpaceDN w:val="0"/>
              <w:rPr>
                <w:rFonts w:ascii="Times New Roman" w:hAnsi="Times New Roman"/>
                <w:kern w:val="0"/>
                <w:sz w:val="18"/>
                <w:szCs w:val="18"/>
              </w:rPr>
            </w:pPr>
            <w:r>
              <w:rPr>
                <w:rFonts w:ascii="Times New Roman" w:hAnsi="Times New Roman"/>
                <w:sz w:val="18"/>
                <w:szCs w:val="18"/>
                <w:lang w:bidi="ar"/>
              </w:rPr>
              <w:t>人际交往与沟通</w:t>
            </w:r>
          </w:p>
        </w:tc>
        <w:tc>
          <w:tcPr>
            <w:tcW w:w="336" w:type="pct"/>
            <w:vAlign w:val="bottom"/>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40</w:t>
            </w:r>
          </w:p>
        </w:tc>
        <w:tc>
          <w:tcPr>
            <w:tcW w:w="342"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24</w:t>
            </w:r>
          </w:p>
        </w:tc>
        <w:tc>
          <w:tcPr>
            <w:tcW w:w="37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16</w:t>
            </w:r>
          </w:p>
        </w:tc>
        <w:tc>
          <w:tcPr>
            <w:tcW w:w="270"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2.5</w:t>
            </w:r>
          </w:p>
        </w:tc>
        <w:tc>
          <w:tcPr>
            <w:tcW w:w="197" w:type="pct"/>
            <w:vAlign w:val="center"/>
          </w:tcPr>
          <w:p w:rsidR="004F3196" w:rsidRDefault="004F3196">
            <w:pPr>
              <w:autoSpaceDE w:val="0"/>
              <w:autoSpaceDN w:val="0"/>
              <w:jc w:val="center"/>
              <w:rPr>
                <w:rFonts w:ascii="Times New Roman" w:hAnsi="Times New Roman"/>
                <w:kern w:val="0"/>
                <w:sz w:val="18"/>
                <w:szCs w:val="18"/>
              </w:rPr>
            </w:pPr>
          </w:p>
        </w:tc>
        <w:tc>
          <w:tcPr>
            <w:tcW w:w="204" w:type="pct"/>
            <w:vAlign w:val="center"/>
          </w:tcPr>
          <w:p w:rsidR="004F3196" w:rsidRDefault="00042C96">
            <w:pPr>
              <w:autoSpaceDE w:val="0"/>
              <w:autoSpaceDN w:val="0"/>
              <w:jc w:val="left"/>
              <w:rPr>
                <w:rFonts w:ascii="Times New Roman" w:hAnsi="Times New Roman"/>
                <w:kern w:val="0"/>
                <w:sz w:val="18"/>
                <w:szCs w:val="18"/>
              </w:rPr>
            </w:pPr>
            <w:r>
              <w:rPr>
                <w:rFonts w:ascii="Times New Roman" w:hAnsi="Times New Roman"/>
                <w:sz w:val="18"/>
                <w:szCs w:val="18"/>
                <w:lang w:bidi="ar"/>
              </w:rPr>
              <w:t>3</w:t>
            </w:r>
          </w:p>
        </w:tc>
        <w:tc>
          <w:tcPr>
            <w:tcW w:w="197" w:type="pct"/>
            <w:vAlign w:val="center"/>
          </w:tcPr>
          <w:p w:rsidR="004F3196" w:rsidRDefault="004F3196">
            <w:pPr>
              <w:autoSpaceDE w:val="0"/>
              <w:autoSpaceDN w:val="0"/>
              <w:jc w:val="center"/>
              <w:rPr>
                <w:rFonts w:ascii="Times New Roman" w:hAnsi="Times New Roman"/>
                <w:kern w:val="0"/>
                <w:sz w:val="18"/>
                <w:szCs w:val="18"/>
              </w:rPr>
            </w:pPr>
          </w:p>
        </w:tc>
        <w:tc>
          <w:tcPr>
            <w:tcW w:w="184" w:type="pct"/>
            <w:vAlign w:val="center"/>
          </w:tcPr>
          <w:p w:rsidR="004F3196" w:rsidRDefault="004F3196">
            <w:pPr>
              <w:autoSpaceDE w:val="0"/>
              <w:autoSpaceDN w:val="0"/>
              <w:jc w:val="center"/>
              <w:rPr>
                <w:rFonts w:ascii="Times New Roman" w:hAnsi="Times New Roman"/>
                <w:kern w:val="0"/>
                <w:sz w:val="18"/>
                <w:szCs w:val="18"/>
              </w:rPr>
            </w:pPr>
          </w:p>
        </w:tc>
        <w:tc>
          <w:tcPr>
            <w:tcW w:w="191" w:type="pct"/>
            <w:vAlign w:val="center"/>
          </w:tcPr>
          <w:p w:rsidR="004F3196" w:rsidRDefault="004F3196">
            <w:pPr>
              <w:autoSpaceDE w:val="0"/>
              <w:autoSpaceDN w:val="0"/>
              <w:jc w:val="right"/>
              <w:rPr>
                <w:rFonts w:ascii="Times New Roman" w:hAnsi="Times New Roman"/>
                <w:kern w:val="0"/>
                <w:sz w:val="18"/>
                <w:szCs w:val="18"/>
              </w:rPr>
            </w:pPr>
          </w:p>
        </w:tc>
        <w:tc>
          <w:tcPr>
            <w:tcW w:w="212" w:type="pct"/>
            <w:tcBorders>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263" w:type="pct"/>
            <w:tcBorders>
              <w:right w:val="single" w:sz="4" w:space="0" w:color="auto"/>
            </w:tcBorders>
            <w:vAlign w:val="center"/>
          </w:tcPr>
          <w:p w:rsidR="004F3196" w:rsidRDefault="004F3196">
            <w:pPr>
              <w:autoSpaceDE w:val="0"/>
              <w:autoSpaceDN w:val="0"/>
              <w:jc w:val="left"/>
              <w:rPr>
                <w:rFonts w:ascii="Times New Roman" w:hAnsi="Times New Roman"/>
                <w:kern w:val="0"/>
                <w:sz w:val="18"/>
                <w:szCs w:val="18"/>
              </w:rPr>
            </w:pPr>
          </w:p>
        </w:tc>
      </w:tr>
      <w:tr w:rsidR="004F3196">
        <w:trPr>
          <w:trHeight w:val="340"/>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201" w:type="pct"/>
            <w:vMerge/>
            <w:tcBorders>
              <w:top w:val="nil"/>
            </w:tcBorders>
          </w:tcPr>
          <w:p w:rsidR="004F3196" w:rsidRDefault="004F3196">
            <w:pPr>
              <w:autoSpaceDE w:val="0"/>
              <w:autoSpaceDN w:val="0"/>
              <w:jc w:val="left"/>
              <w:rPr>
                <w:rFonts w:ascii="Times New Roman" w:hAnsi="Times New Roman"/>
                <w:kern w:val="0"/>
                <w:sz w:val="18"/>
                <w:szCs w:val="18"/>
              </w:rPr>
            </w:pPr>
          </w:p>
        </w:tc>
        <w:tc>
          <w:tcPr>
            <w:tcW w:w="174" w:type="pct"/>
            <w:vMerge/>
          </w:tcPr>
          <w:p w:rsidR="004F3196" w:rsidRDefault="004F3196">
            <w:pPr>
              <w:autoSpaceDE w:val="0"/>
              <w:autoSpaceDN w:val="0"/>
              <w:ind w:firstLine="2"/>
              <w:rPr>
                <w:rFonts w:ascii="Times New Roman" w:hAnsi="Times New Roman"/>
                <w:b/>
                <w:kern w:val="0"/>
                <w:sz w:val="18"/>
                <w:szCs w:val="18"/>
              </w:rPr>
            </w:pPr>
          </w:p>
        </w:tc>
        <w:tc>
          <w:tcPr>
            <w:tcW w:w="461" w:type="pct"/>
            <w:tcBorders>
              <w:top w:val="single" w:sz="2" w:space="0" w:color="auto"/>
              <w:left w:val="single" w:sz="2" w:space="0" w:color="auto"/>
              <w:bottom w:val="single" w:sz="2" w:space="0" w:color="auto"/>
              <w:right w:val="single" w:sz="2" w:space="0" w:color="auto"/>
            </w:tcBorders>
            <w:shd w:val="clear" w:color="auto" w:fill="FFFFFF"/>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C072256</w:t>
            </w:r>
          </w:p>
        </w:tc>
        <w:tc>
          <w:tcPr>
            <w:tcW w:w="1204" w:type="pct"/>
            <w:tcBorders>
              <w:top w:val="single" w:sz="2" w:space="0" w:color="auto"/>
              <w:left w:val="single" w:sz="2" w:space="0" w:color="auto"/>
              <w:bottom w:val="single" w:sz="2" w:space="0" w:color="auto"/>
              <w:right w:val="single" w:sz="2" w:space="0" w:color="auto"/>
            </w:tcBorders>
            <w:shd w:val="clear" w:color="auto" w:fill="FFFFFF"/>
            <w:vAlign w:val="center"/>
          </w:tcPr>
          <w:p w:rsidR="004F3196" w:rsidRDefault="00042C96">
            <w:pPr>
              <w:autoSpaceDE w:val="0"/>
              <w:autoSpaceDN w:val="0"/>
              <w:rPr>
                <w:rFonts w:ascii="Times New Roman" w:hAnsi="Times New Roman"/>
                <w:kern w:val="0"/>
                <w:sz w:val="18"/>
                <w:szCs w:val="18"/>
              </w:rPr>
            </w:pPr>
            <w:r>
              <w:rPr>
                <w:rFonts w:ascii="Times New Roman" w:hAnsi="Times New Roman"/>
                <w:sz w:val="18"/>
                <w:szCs w:val="18"/>
                <w:lang w:bidi="ar"/>
              </w:rPr>
              <w:t>管理学基础</w:t>
            </w:r>
          </w:p>
        </w:tc>
        <w:tc>
          <w:tcPr>
            <w:tcW w:w="33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48</w:t>
            </w:r>
          </w:p>
        </w:tc>
        <w:tc>
          <w:tcPr>
            <w:tcW w:w="342"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40</w:t>
            </w:r>
          </w:p>
        </w:tc>
        <w:tc>
          <w:tcPr>
            <w:tcW w:w="37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8</w:t>
            </w:r>
          </w:p>
        </w:tc>
        <w:tc>
          <w:tcPr>
            <w:tcW w:w="270"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3</w:t>
            </w:r>
          </w:p>
        </w:tc>
        <w:tc>
          <w:tcPr>
            <w:tcW w:w="197" w:type="pct"/>
            <w:vAlign w:val="bottom"/>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3</w:t>
            </w:r>
          </w:p>
        </w:tc>
        <w:tc>
          <w:tcPr>
            <w:tcW w:w="204" w:type="pct"/>
            <w:vAlign w:val="bottom"/>
          </w:tcPr>
          <w:p w:rsidR="004F3196" w:rsidRDefault="004F3196">
            <w:pPr>
              <w:autoSpaceDE w:val="0"/>
              <w:autoSpaceDN w:val="0"/>
              <w:jc w:val="left"/>
              <w:rPr>
                <w:rFonts w:ascii="Times New Roman" w:hAnsi="Times New Roman"/>
                <w:kern w:val="0"/>
                <w:sz w:val="18"/>
                <w:szCs w:val="18"/>
              </w:rPr>
            </w:pPr>
          </w:p>
        </w:tc>
        <w:tc>
          <w:tcPr>
            <w:tcW w:w="197" w:type="pct"/>
            <w:vAlign w:val="center"/>
          </w:tcPr>
          <w:p w:rsidR="004F3196" w:rsidRDefault="004F3196">
            <w:pPr>
              <w:autoSpaceDE w:val="0"/>
              <w:autoSpaceDN w:val="0"/>
              <w:jc w:val="center"/>
              <w:rPr>
                <w:rFonts w:ascii="Times New Roman" w:hAnsi="Times New Roman"/>
                <w:kern w:val="0"/>
                <w:sz w:val="18"/>
                <w:szCs w:val="18"/>
              </w:rPr>
            </w:pPr>
          </w:p>
        </w:tc>
        <w:tc>
          <w:tcPr>
            <w:tcW w:w="184" w:type="pct"/>
            <w:vAlign w:val="center"/>
          </w:tcPr>
          <w:p w:rsidR="004F3196" w:rsidRDefault="004F3196">
            <w:pPr>
              <w:autoSpaceDE w:val="0"/>
              <w:autoSpaceDN w:val="0"/>
              <w:jc w:val="center"/>
              <w:rPr>
                <w:rFonts w:ascii="Times New Roman" w:hAnsi="Times New Roman"/>
                <w:kern w:val="0"/>
                <w:sz w:val="18"/>
                <w:szCs w:val="18"/>
              </w:rPr>
            </w:pPr>
          </w:p>
        </w:tc>
        <w:tc>
          <w:tcPr>
            <w:tcW w:w="191" w:type="pct"/>
            <w:vAlign w:val="center"/>
          </w:tcPr>
          <w:p w:rsidR="004F3196" w:rsidRDefault="004F3196">
            <w:pPr>
              <w:autoSpaceDE w:val="0"/>
              <w:autoSpaceDN w:val="0"/>
              <w:jc w:val="right"/>
              <w:rPr>
                <w:rFonts w:ascii="Times New Roman" w:hAnsi="Times New Roman"/>
                <w:kern w:val="0"/>
                <w:sz w:val="18"/>
                <w:szCs w:val="18"/>
              </w:rPr>
            </w:pPr>
          </w:p>
        </w:tc>
        <w:tc>
          <w:tcPr>
            <w:tcW w:w="212" w:type="pct"/>
            <w:tcBorders>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263" w:type="pct"/>
            <w:tcBorders>
              <w:right w:val="single" w:sz="4" w:space="0" w:color="auto"/>
            </w:tcBorders>
          </w:tcPr>
          <w:p w:rsidR="004F3196" w:rsidRDefault="00042C96">
            <w:pPr>
              <w:autoSpaceDE w:val="0"/>
              <w:autoSpaceDN w:val="0"/>
              <w:jc w:val="left"/>
              <w:rPr>
                <w:rFonts w:ascii="Times New Roman" w:hAnsi="Times New Roman"/>
                <w:kern w:val="0"/>
                <w:sz w:val="18"/>
                <w:szCs w:val="18"/>
              </w:rPr>
            </w:pPr>
            <w:r>
              <w:rPr>
                <w:rFonts w:ascii="Times New Roman" w:hAnsi="Times New Roman"/>
                <w:spacing w:val="-4"/>
                <w:kern w:val="0"/>
                <w:sz w:val="18"/>
                <w:szCs w:val="18"/>
              </w:rPr>
              <w:t>*</w:t>
            </w:r>
          </w:p>
        </w:tc>
      </w:tr>
      <w:tr w:rsidR="004F3196">
        <w:trPr>
          <w:trHeight w:val="340"/>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201" w:type="pct"/>
            <w:vMerge/>
            <w:tcBorders>
              <w:top w:val="nil"/>
            </w:tcBorders>
          </w:tcPr>
          <w:p w:rsidR="004F3196" w:rsidRDefault="004F3196">
            <w:pPr>
              <w:autoSpaceDE w:val="0"/>
              <w:autoSpaceDN w:val="0"/>
              <w:jc w:val="left"/>
              <w:rPr>
                <w:rFonts w:ascii="Times New Roman" w:hAnsi="Times New Roman"/>
                <w:kern w:val="0"/>
                <w:sz w:val="18"/>
                <w:szCs w:val="18"/>
              </w:rPr>
            </w:pPr>
          </w:p>
        </w:tc>
        <w:tc>
          <w:tcPr>
            <w:tcW w:w="174" w:type="pct"/>
            <w:vMerge/>
          </w:tcPr>
          <w:p w:rsidR="004F3196" w:rsidRDefault="004F3196">
            <w:pPr>
              <w:autoSpaceDE w:val="0"/>
              <w:autoSpaceDN w:val="0"/>
              <w:ind w:firstLine="2"/>
              <w:rPr>
                <w:rFonts w:ascii="Times New Roman" w:hAnsi="Times New Roman"/>
                <w:b/>
                <w:kern w:val="0"/>
                <w:sz w:val="18"/>
                <w:szCs w:val="18"/>
              </w:rPr>
            </w:pPr>
          </w:p>
        </w:tc>
        <w:tc>
          <w:tcPr>
            <w:tcW w:w="461" w:type="pct"/>
            <w:tcBorders>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C072242</w:t>
            </w:r>
          </w:p>
        </w:tc>
        <w:tc>
          <w:tcPr>
            <w:tcW w:w="1204" w:type="pct"/>
            <w:tcBorders>
              <w:left w:val="single" w:sz="4" w:space="0" w:color="auto"/>
              <w:bottom w:val="single" w:sz="4" w:space="0" w:color="auto"/>
            </w:tcBorders>
            <w:vAlign w:val="center"/>
          </w:tcPr>
          <w:p w:rsidR="004F3196" w:rsidRDefault="00042C96">
            <w:pPr>
              <w:autoSpaceDE w:val="0"/>
              <w:autoSpaceDN w:val="0"/>
              <w:rPr>
                <w:rFonts w:ascii="Times New Roman" w:hAnsi="Times New Roman"/>
                <w:kern w:val="0"/>
                <w:sz w:val="18"/>
                <w:szCs w:val="18"/>
              </w:rPr>
            </w:pPr>
            <w:r>
              <w:rPr>
                <w:rFonts w:ascii="Times New Roman" w:hAnsi="Times New Roman"/>
                <w:sz w:val="18"/>
                <w:szCs w:val="18"/>
                <w:lang w:bidi="ar"/>
              </w:rPr>
              <w:t>客源国概况</w:t>
            </w:r>
          </w:p>
        </w:tc>
        <w:tc>
          <w:tcPr>
            <w:tcW w:w="336" w:type="pct"/>
            <w:vAlign w:val="bottom"/>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48</w:t>
            </w:r>
          </w:p>
        </w:tc>
        <w:tc>
          <w:tcPr>
            <w:tcW w:w="342"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48</w:t>
            </w:r>
          </w:p>
        </w:tc>
        <w:tc>
          <w:tcPr>
            <w:tcW w:w="37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0</w:t>
            </w:r>
          </w:p>
        </w:tc>
        <w:tc>
          <w:tcPr>
            <w:tcW w:w="270"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3</w:t>
            </w:r>
          </w:p>
        </w:tc>
        <w:tc>
          <w:tcPr>
            <w:tcW w:w="197" w:type="pct"/>
            <w:vAlign w:val="center"/>
          </w:tcPr>
          <w:p w:rsidR="004F3196" w:rsidRDefault="004F3196">
            <w:pPr>
              <w:autoSpaceDE w:val="0"/>
              <w:autoSpaceDN w:val="0"/>
              <w:jc w:val="center"/>
              <w:rPr>
                <w:rFonts w:ascii="Times New Roman" w:hAnsi="Times New Roman"/>
                <w:kern w:val="0"/>
                <w:sz w:val="18"/>
                <w:szCs w:val="18"/>
              </w:rPr>
            </w:pPr>
          </w:p>
        </w:tc>
        <w:tc>
          <w:tcPr>
            <w:tcW w:w="204" w:type="pct"/>
            <w:vAlign w:val="center"/>
          </w:tcPr>
          <w:p w:rsidR="004F3196" w:rsidRDefault="004F3196">
            <w:pPr>
              <w:autoSpaceDE w:val="0"/>
              <w:autoSpaceDN w:val="0"/>
              <w:jc w:val="left"/>
              <w:rPr>
                <w:rFonts w:ascii="Times New Roman" w:hAnsi="Times New Roman"/>
                <w:kern w:val="0"/>
                <w:sz w:val="18"/>
                <w:szCs w:val="18"/>
              </w:rPr>
            </w:pPr>
          </w:p>
        </w:tc>
        <w:tc>
          <w:tcPr>
            <w:tcW w:w="197"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3</w:t>
            </w:r>
          </w:p>
        </w:tc>
        <w:tc>
          <w:tcPr>
            <w:tcW w:w="184" w:type="pct"/>
            <w:vAlign w:val="center"/>
          </w:tcPr>
          <w:p w:rsidR="004F3196" w:rsidRDefault="004F3196">
            <w:pPr>
              <w:autoSpaceDE w:val="0"/>
              <w:autoSpaceDN w:val="0"/>
              <w:jc w:val="center"/>
              <w:rPr>
                <w:rFonts w:ascii="Times New Roman" w:hAnsi="Times New Roman"/>
                <w:kern w:val="0"/>
                <w:sz w:val="18"/>
                <w:szCs w:val="18"/>
              </w:rPr>
            </w:pPr>
          </w:p>
        </w:tc>
        <w:tc>
          <w:tcPr>
            <w:tcW w:w="191" w:type="pct"/>
            <w:vAlign w:val="center"/>
          </w:tcPr>
          <w:p w:rsidR="004F3196" w:rsidRDefault="004F3196">
            <w:pPr>
              <w:autoSpaceDE w:val="0"/>
              <w:autoSpaceDN w:val="0"/>
              <w:jc w:val="right"/>
              <w:rPr>
                <w:rFonts w:ascii="Times New Roman" w:hAnsi="Times New Roman"/>
                <w:kern w:val="0"/>
                <w:sz w:val="18"/>
                <w:szCs w:val="18"/>
              </w:rPr>
            </w:pPr>
          </w:p>
        </w:tc>
        <w:tc>
          <w:tcPr>
            <w:tcW w:w="212" w:type="pct"/>
            <w:tcBorders>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263" w:type="pct"/>
            <w:tcBorders>
              <w:right w:val="single" w:sz="4" w:space="0" w:color="auto"/>
            </w:tcBorders>
            <w:vAlign w:val="center"/>
          </w:tcPr>
          <w:p w:rsidR="004F3196" w:rsidRDefault="004F3196">
            <w:pPr>
              <w:autoSpaceDE w:val="0"/>
              <w:autoSpaceDN w:val="0"/>
              <w:jc w:val="left"/>
              <w:rPr>
                <w:rFonts w:ascii="Times New Roman" w:hAnsi="Times New Roman"/>
                <w:kern w:val="0"/>
                <w:sz w:val="18"/>
                <w:szCs w:val="18"/>
              </w:rPr>
            </w:pPr>
          </w:p>
        </w:tc>
      </w:tr>
      <w:tr w:rsidR="004F3196">
        <w:trPr>
          <w:trHeight w:val="340"/>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201" w:type="pct"/>
            <w:vMerge/>
            <w:tcBorders>
              <w:top w:val="nil"/>
            </w:tcBorders>
          </w:tcPr>
          <w:p w:rsidR="004F3196" w:rsidRDefault="004F3196">
            <w:pPr>
              <w:autoSpaceDE w:val="0"/>
              <w:autoSpaceDN w:val="0"/>
              <w:jc w:val="left"/>
              <w:rPr>
                <w:rFonts w:ascii="Times New Roman" w:hAnsi="Times New Roman"/>
                <w:kern w:val="0"/>
                <w:sz w:val="18"/>
                <w:szCs w:val="18"/>
              </w:rPr>
            </w:pPr>
          </w:p>
        </w:tc>
        <w:tc>
          <w:tcPr>
            <w:tcW w:w="174" w:type="pct"/>
            <w:vMerge/>
            <w:tcBorders>
              <w:right w:val="single" w:sz="4" w:space="0" w:color="auto"/>
            </w:tcBorders>
          </w:tcPr>
          <w:p w:rsidR="004F3196" w:rsidRDefault="004F3196">
            <w:pPr>
              <w:autoSpaceDE w:val="0"/>
              <w:autoSpaceDN w:val="0"/>
              <w:ind w:firstLine="2"/>
              <w:rPr>
                <w:rFonts w:ascii="Times New Roman" w:hAnsi="Times New Roman"/>
                <w:b/>
                <w:kern w:val="0"/>
                <w:sz w:val="18"/>
                <w:szCs w:val="18"/>
              </w:rPr>
            </w:pP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rsidR="004F3196" w:rsidRDefault="00042C96">
            <w:pPr>
              <w:autoSpaceDE w:val="0"/>
              <w:autoSpaceDN w:val="0"/>
              <w:jc w:val="center"/>
              <w:rPr>
                <w:rFonts w:ascii="Times New Roman" w:hAnsi="Times New Roman"/>
                <w:sz w:val="18"/>
                <w:szCs w:val="18"/>
              </w:rPr>
            </w:pPr>
            <w:r>
              <w:rPr>
                <w:rFonts w:ascii="Times New Roman" w:hAnsi="Times New Roman"/>
                <w:sz w:val="18"/>
                <w:szCs w:val="18"/>
              </w:rPr>
              <w:t>C072282</w:t>
            </w:r>
          </w:p>
        </w:tc>
        <w:tc>
          <w:tcPr>
            <w:tcW w:w="1204" w:type="pct"/>
            <w:tcBorders>
              <w:top w:val="single" w:sz="4" w:space="0" w:color="auto"/>
              <w:left w:val="single" w:sz="4" w:space="0" w:color="auto"/>
              <w:bottom w:val="single" w:sz="4" w:space="0" w:color="auto"/>
              <w:right w:val="single" w:sz="4" w:space="0" w:color="auto"/>
            </w:tcBorders>
            <w:shd w:val="clear" w:color="auto" w:fill="auto"/>
            <w:vAlign w:val="center"/>
          </w:tcPr>
          <w:p w:rsidR="004F3196" w:rsidRDefault="00042C96">
            <w:pPr>
              <w:autoSpaceDE w:val="0"/>
              <w:autoSpaceDN w:val="0"/>
              <w:rPr>
                <w:rFonts w:ascii="Times New Roman" w:hAnsi="Times New Roman"/>
                <w:sz w:val="18"/>
                <w:szCs w:val="18"/>
              </w:rPr>
            </w:pPr>
            <w:r>
              <w:rPr>
                <w:rFonts w:ascii="Times New Roman" w:hAnsi="Times New Roman"/>
                <w:sz w:val="18"/>
                <w:szCs w:val="18"/>
              </w:rPr>
              <w:t>餐饮服务</w:t>
            </w:r>
          </w:p>
        </w:tc>
        <w:tc>
          <w:tcPr>
            <w:tcW w:w="336" w:type="pct"/>
            <w:tcBorders>
              <w:left w:val="single" w:sz="4" w:space="0" w:color="auto"/>
            </w:tcBorders>
            <w:vAlign w:val="bottom"/>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48</w:t>
            </w:r>
          </w:p>
        </w:tc>
        <w:tc>
          <w:tcPr>
            <w:tcW w:w="342"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28</w:t>
            </w:r>
          </w:p>
        </w:tc>
        <w:tc>
          <w:tcPr>
            <w:tcW w:w="37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20</w:t>
            </w:r>
          </w:p>
        </w:tc>
        <w:tc>
          <w:tcPr>
            <w:tcW w:w="270"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3</w:t>
            </w:r>
          </w:p>
        </w:tc>
        <w:tc>
          <w:tcPr>
            <w:tcW w:w="197" w:type="pct"/>
            <w:vAlign w:val="center"/>
          </w:tcPr>
          <w:p w:rsidR="004F3196" w:rsidRDefault="004F3196">
            <w:pPr>
              <w:autoSpaceDE w:val="0"/>
              <w:autoSpaceDN w:val="0"/>
              <w:jc w:val="center"/>
              <w:rPr>
                <w:rFonts w:ascii="Times New Roman" w:hAnsi="Times New Roman"/>
                <w:kern w:val="0"/>
                <w:sz w:val="18"/>
                <w:szCs w:val="18"/>
              </w:rPr>
            </w:pPr>
          </w:p>
        </w:tc>
        <w:tc>
          <w:tcPr>
            <w:tcW w:w="204" w:type="pct"/>
            <w:vAlign w:val="center"/>
          </w:tcPr>
          <w:p w:rsidR="004F3196" w:rsidRDefault="004F3196">
            <w:pPr>
              <w:autoSpaceDE w:val="0"/>
              <w:autoSpaceDN w:val="0"/>
              <w:jc w:val="left"/>
              <w:rPr>
                <w:rFonts w:ascii="Times New Roman" w:hAnsi="Times New Roman"/>
                <w:kern w:val="0"/>
                <w:sz w:val="18"/>
                <w:szCs w:val="18"/>
              </w:rPr>
            </w:pPr>
          </w:p>
        </w:tc>
        <w:tc>
          <w:tcPr>
            <w:tcW w:w="197" w:type="pct"/>
            <w:vAlign w:val="center"/>
          </w:tcPr>
          <w:p w:rsidR="004F3196" w:rsidRDefault="004F3196">
            <w:pPr>
              <w:autoSpaceDE w:val="0"/>
              <w:autoSpaceDN w:val="0"/>
              <w:jc w:val="center"/>
              <w:rPr>
                <w:rFonts w:ascii="Times New Roman" w:hAnsi="Times New Roman"/>
                <w:kern w:val="0"/>
                <w:sz w:val="18"/>
                <w:szCs w:val="18"/>
              </w:rPr>
            </w:pPr>
          </w:p>
        </w:tc>
        <w:tc>
          <w:tcPr>
            <w:tcW w:w="184"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4</w:t>
            </w:r>
          </w:p>
        </w:tc>
        <w:tc>
          <w:tcPr>
            <w:tcW w:w="191" w:type="pct"/>
            <w:vAlign w:val="center"/>
          </w:tcPr>
          <w:p w:rsidR="004F3196" w:rsidRDefault="004F3196">
            <w:pPr>
              <w:autoSpaceDE w:val="0"/>
              <w:autoSpaceDN w:val="0"/>
              <w:jc w:val="right"/>
              <w:rPr>
                <w:rFonts w:ascii="Times New Roman" w:hAnsi="Times New Roman"/>
                <w:kern w:val="0"/>
                <w:sz w:val="18"/>
                <w:szCs w:val="18"/>
              </w:rPr>
            </w:pPr>
          </w:p>
        </w:tc>
        <w:tc>
          <w:tcPr>
            <w:tcW w:w="212" w:type="pct"/>
            <w:tcBorders>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263" w:type="pct"/>
            <w:tcBorders>
              <w:right w:val="single" w:sz="4" w:space="0" w:color="auto"/>
            </w:tcBorders>
            <w:vAlign w:val="center"/>
          </w:tcPr>
          <w:p w:rsidR="004F3196" w:rsidRDefault="00042C96">
            <w:pPr>
              <w:autoSpaceDE w:val="0"/>
              <w:autoSpaceDN w:val="0"/>
              <w:jc w:val="left"/>
              <w:rPr>
                <w:rFonts w:ascii="Times New Roman" w:hAnsi="Times New Roman"/>
                <w:kern w:val="0"/>
                <w:sz w:val="18"/>
                <w:szCs w:val="18"/>
              </w:rPr>
            </w:pPr>
            <w:r>
              <w:rPr>
                <w:rFonts w:ascii="Times New Roman" w:hAnsi="Times New Roman"/>
                <w:kern w:val="0"/>
                <w:sz w:val="18"/>
                <w:szCs w:val="18"/>
              </w:rPr>
              <w:t>*</w:t>
            </w:r>
          </w:p>
        </w:tc>
      </w:tr>
      <w:tr w:rsidR="004F3196">
        <w:trPr>
          <w:trHeight w:val="340"/>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201" w:type="pct"/>
            <w:vMerge/>
            <w:tcBorders>
              <w:top w:val="nil"/>
            </w:tcBorders>
          </w:tcPr>
          <w:p w:rsidR="004F3196" w:rsidRDefault="004F3196">
            <w:pPr>
              <w:autoSpaceDE w:val="0"/>
              <w:autoSpaceDN w:val="0"/>
              <w:jc w:val="left"/>
              <w:rPr>
                <w:rFonts w:ascii="Times New Roman" w:hAnsi="Times New Roman"/>
                <w:kern w:val="0"/>
                <w:sz w:val="18"/>
                <w:szCs w:val="18"/>
              </w:rPr>
            </w:pPr>
          </w:p>
        </w:tc>
        <w:tc>
          <w:tcPr>
            <w:tcW w:w="174" w:type="pct"/>
            <w:vMerge/>
          </w:tcPr>
          <w:p w:rsidR="004F3196" w:rsidRDefault="004F3196">
            <w:pPr>
              <w:autoSpaceDE w:val="0"/>
              <w:autoSpaceDN w:val="0"/>
              <w:ind w:firstLine="2"/>
              <w:rPr>
                <w:rFonts w:ascii="Times New Roman" w:hAnsi="Times New Roman"/>
                <w:b/>
                <w:kern w:val="0"/>
                <w:sz w:val="18"/>
                <w:szCs w:val="18"/>
              </w:rPr>
            </w:pPr>
          </w:p>
        </w:tc>
        <w:tc>
          <w:tcPr>
            <w:tcW w:w="461" w:type="pct"/>
            <w:tcBorders>
              <w:top w:val="single" w:sz="4" w:space="0" w:color="auto"/>
              <w:left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C072368</w:t>
            </w:r>
          </w:p>
        </w:tc>
        <w:tc>
          <w:tcPr>
            <w:tcW w:w="1204" w:type="pct"/>
            <w:tcBorders>
              <w:top w:val="single" w:sz="4" w:space="0" w:color="auto"/>
              <w:left w:val="single" w:sz="4" w:space="0" w:color="auto"/>
            </w:tcBorders>
            <w:vAlign w:val="center"/>
          </w:tcPr>
          <w:p w:rsidR="004F3196" w:rsidRDefault="00042C96">
            <w:pPr>
              <w:autoSpaceDE w:val="0"/>
              <w:autoSpaceDN w:val="0"/>
              <w:rPr>
                <w:rFonts w:ascii="Times New Roman" w:hAnsi="Times New Roman"/>
                <w:kern w:val="0"/>
                <w:sz w:val="18"/>
                <w:szCs w:val="18"/>
              </w:rPr>
            </w:pPr>
            <w:r>
              <w:rPr>
                <w:rFonts w:ascii="Times New Roman" w:hAnsi="Times New Roman"/>
                <w:sz w:val="18"/>
                <w:szCs w:val="18"/>
                <w:lang w:bidi="ar"/>
              </w:rPr>
              <w:t>高端服务面试规则与逻辑</w:t>
            </w:r>
          </w:p>
        </w:tc>
        <w:tc>
          <w:tcPr>
            <w:tcW w:w="336" w:type="pct"/>
            <w:vAlign w:val="bottom"/>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32</w:t>
            </w:r>
          </w:p>
        </w:tc>
        <w:tc>
          <w:tcPr>
            <w:tcW w:w="342"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16</w:t>
            </w:r>
          </w:p>
        </w:tc>
        <w:tc>
          <w:tcPr>
            <w:tcW w:w="37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16</w:t>
            </w:r>
          </w:p>
        </w:tc>
        <w:tc>
          <w:tcPr>
            <w:tcW w:w="270"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2</w:t>
            </w:r>
          </w:p>
        </w:tc>
        <w:tc>
          <w:tcPr>
            <w:tcW w:w="197" w:type="pct"/>
            <w:vAlign w:val="center"/>
          </w:tcPr>
          <w:p w:rsidR="004F3196" w:rsidRDefault="004F3196">
            <w:pPr>
              <w:autoSpaceDE w:val="0"/>
              <w:autoSpaceDN w:val="0"/>
              <w:jc w:val="center"/>
              <w:rPr>
                <w:rFonts w:ascii="Times New Roman" w:hAnsi="Times New Roman"/>
                <w:kern w:val="0"/>
                <w:sz w:val="18"/>
                <w:szCs w:val="18"/>
              </w:rPr>
            </w:pPr>
          </w:p>
        </w:tc>
        <w:tc>
          <w:tcPr>
            <w:tcW w:w="204" w:type="pct"/>
            <w:vAlign w:val="center"/>
          </w:tcPr>
          <w:p w:rsidR="004F3196" w:rsidRDefault="004F3196">
            <w:pPr>
              <w:autoSpaceDE w:val="0"/>
              <w:autoSpaceDN w:val="0"/>
              <w:jc w:val="left"/>
              <w:rPr>
                <w:rFonts w:ascii="Times New Roman" w:hAnsi="Times New Roman"/>
                <w:kern w:val="0"/>
                <w:sz w:val="18"/>
                <w:szCs w:val="18"/>
              </w:rPr>
            </w:pPr>
          </w:p>
        </w:tc>
        <w:tc>
          <w:tcPr>
            <w:tcW w:w="197"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2</w:t>
            </w:r>
          </w:p>
        </w:tc>
        <w:tc>
          <w:tcPr>
            <w:tcW w:w="184" w:type="pct"/>
            <w:vAlign w:val="center"/>
          </w:tcPr>
          <w:p w:rsidR="004F3196" w:rsidRDefault="004F3196">
            <w:pPr>
              <w:autoSpaceDE w:val="0"/>
              <w:autoSpaceDN w:val="0"/>
              <w:jc w:val="center"/>
              <w:rPr>
                <w:rFonts w:ascii="Times New Roman" w:hAnsi="Times New Roman"/>
                <w:kern w:val="0"/>
                <w:sz w:val="18"/>
                <w:szCs w:val="18"/>
              </w:rPr>
            </w:pPr>
          </w:p>
        </w:tc>
        <w:tc>
          <w:tcPr>
            <w:tcW w:w="191" w:type="pct"/>
            <w:vAlign w:val="center"/>
          </w:tcPr>
          <w:p w:rsidR="004F3196" w:rsidRDefault="004F3196">
            <w:pPr>
              <w:autoSpaceDE w:val="0"/>
              <w:autoSpaceDN w:val="0"/>
              <w:jc w:val="right"/>
              <w:rPr>
                <w:rFonts w:ascii="Times New Roman" w:hAnsi="Times New Roman"/>
                <w:kern w:val="0"/>
                <w:sz w:val="18"/>
                <w:szCs w:val="18"/>
              </w:rPr>
            </w:pPr>
          </w:p>
        </w:tc>
        <w:tc>
          <w:tcPr>
            <w:tcW w:w="212" w:type="pct"/>
            <w:tcBorders>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263" w:type="pct"/>
            <w:tcBorders>
              <w:right w:val="single" w:sz="4" w:space="0" w:color="auto"/>
            </w:tcBorders>
            <w:vAlign w:val="center"/>
          </w:tcPr>
          <w:p w:rsidR="004F3196" w:rsidRDefault="004F3196">
            <w:pPr>
              <w:autoSpaceDE w:val="0"/>
              <w:autoSpaceDN w:val="0"/>
              <w:jc w:val="left"/>
              <w:rPr>
                <w:rFonts w:ascii="Times New Roman" w:hAnsi="Times New Roman"/>
                <w:kern w:val="0"/>
                <w:sz w:val="18"/>
                <w:szCs w:val="18"/>
              </w:rPr>
            </w:pPr>
          </w:p>
        </w:tc>
      </w:tr>
      <w:tr w:rsidR="004F3196">
        <w:trPr>
          <w:trHeight w:val="340"/>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201" w:type="pct"/>
            <w:vMerge/>
            <w:tcBorders>
              <w:top w:val="nil"/>
            </w:tcBorders>
          </w:tcPr>
          <w:p w:rsidR="004F3196" w:rsidRDefault="004F3196">
            <w:pPr>
              <w:autoSpaceDE w:val="0"/>
              <w:autoSpaceDN w:val="0"/>
              <w:jc w:val="left"/>
              <w:rPr>
                <w:rFonts w:ascii="Times New Roman" w:hAnsi="Times New Roman"/>
                <w:kern w:val="0"/>
                <w:sz w:val="18"/>
                <w:szCs w:val="18"/>
              </w:rPr>
            </w:pPr>
          </w:p>
        </w:tc>
        <w:tc>
          <w:tcPr>
            <w:tcW w:w="174" w:type="pct"/>
            <w:vMerge/>
          </w:tcPr>
          <w:p w:rsidR="004F3196" w:rsidRDefault="004F3196">
            <w:pPr>
              <w:autoSpaceDE w:val="0"/>
              <w:autoSpaceDN w:val="0"/>
              <w:ind w:firstLine="2"/>
              <w:rPr>
                <w:rFonts w:ascii="Times New Roman" w:hAnsi="Times New Roman"/>
                <w:b/>
                <w:kern w:val="0"/>
                <w:sz w:val="18"/>
                <w:szCs w:val="18"/>
              </w:rPr>
            </w:pPr>
          </w:p>
        </w:tc>
        <w:tc>
          <w:tcPr>
            <w:tcW w:w="1665" w:type="pct"/>
            <w:gridSpan w:val="2"/>
          </w:tcPr>
          <w:p w:rsidR="004F3196" w:rsidRDefault="00042C96">
            <w:pPr>
              <w:autoSpaceDE w:val="0"/>
              <w:autoSpaceDN w:val="0"/>
              <w:jc w:val="center"/>
              <w:rPr>
                <w:rFonts w:ascii="Times New Roman" w:hAnsi="Times New Roman"/>
                <w:b/>
                <w:kern w:val="0"/>
                <w:sz w:val="18"/>
                <w:szCs w:val="18"/>
              </w:rPr>
            </w:pPr>
            <w:r>
              <w:rPr>
                <w:rFonts w:ascii="Times New Roman" w:hAnsi="Times New Roman"/>
                <w:b/>
                <w:kern w:val="0"/>
                <w:sz w:val="18"/>
                <w:szCs w:val="18"/>
              </w:rPr>
              <w:t>小计</w:t>
            </w:r>
          </w:p>
        </w:tc>
        <w:tc>
          <w:tcPr>
            <w:tcW w:w="336" w:type="pct"/>
            <w:vAlign w:val="center"/>
          </w:tcPr>
          <w:p w:rsidR="004F3196" w:rsidRDefault="00042C96">
            <w:pPr>
              <w:autoSpaceDE w:val="0"/>
              <w:autoSpaceDN w:val="0"/>
              <w:jc w:val="center"/>
              <w:rPr>
                <w:rFonts w:ascii="Times New Roman" w:hAnsi="Times New Roman"/>
                <w:b/>
                <w:kern w:val="0"/>
                <w:sz w:val="18"/>
                <w:szCs w:val="18"/>
              </w:rPr>
            </w:pPr>
            <w:r>
              <w:rPr>
                <w:rFonts w:ascii="Times New Roman" w:hAnsi="Times New Roman"/>
                <w:b/>
                <w:bCs/>
                <w:lang w:bidi="ar"/>
              </w:rPr>
              <w:t>264</w:t>
            </w:r>
          </w:p>
        </w:tc>
        <w:tc>
          <w:tcPr>
            <w:tcW w:w="342" w:type="pct"/>
            <w:vAlign w:val="center"/>
          </w:tcPr>
          <w:p w:rsidR="004F3196" w:rsidRDefault="00042C96">
            <w:pPr>
              <w:autoSpaceDE w:val="0"/>
              <w:autoSpaceDN w:val="0"/>
              <w:jc w:val="center"/>
              <w:rPr>
                <w:rFonts w:ascii="Times New Roman" w:hAnsi="Times New Roman"/>
                <w:b/>
                <w:kern w:val="0"/>
                <w:sz w:val="18"/>
                <w:szCs w:val="18"/>
              </w:rPr>
            </w:pPr>
            <w:r>
              <w:rPr>
                <w:rFonts w:ascii="Times New Roman" w:hAnsi="Times New Roman"/>
                <w:b/>
                <w:bCs/>
                <w:lang w:bidi="ar"/>
              </w:rPr>
              <w:t>177</w:t>
            </w:r>
          </w:p>
        </w:tc>
        <w:tc>
          <w:tcPr>
            <w:tcW w:w="376" w:type="pct"/>
            <w:vAlign w:val="center"/>
          </w:tcPr>
          <w:p w:rsidR="004F3196" w:rsidRDefault="00042C96">
            <w:pPr>
              <w:autoSpaceDE w:val="0"/>
              <w:autoSpaceDN w:val="0"/>
              <w:jc w:val="center"/>
              <w:rPr>
                <w:rFonts w:ascii="Times New Roman" w:hAnsi="Times New Roman"/>
                <w:b/>
                <w:kern w:val="0"/>
                <w:sz w:val="18"/>
                <w:szCs w:val="18"/>
              </w:rPr>
            </w:pPr>
            <w:r>
              <w:rPr>
                <w:rFonts w:ascii="Times New Roman" w:hAnsi="Times New Roman"/>
                <w:b/>
                <w:bCs/>
                <w:lang w:bidi="ar"/>
              </w:rPr>
              <w:t>87</w:t>
            </w:r>
          </w:p>
        </w:tc>
        <w:tc>
          <w:tcPr>
            <w:tcW w:w="270" w:type="pct"/>
            <w:vAlign w:val="center"/>
          </w:tcPr>
          <w:p w:rsidR="004F3196" w:rsidRDefault="00042C96">
            <w:pPr>
              <w:autoSpaceDE w:val="0"/>
              <w:autoSpaceDN w:val="0"/>
              <w:jc w:val="center"/>
              <w:rPr>
                <w:rFonts w:ascii="Times New Roman" w:hAnsi="Times New Roman"/>
                <w:b/>
                <w:kern w:val="0"/>
                <w:sz w:val="18"/>
                <w:szCs w:val="18"/>
              </w:rPr>
            </w:pPr>
            <w:r>
              <w:rPr>
                <w:rFonts w:ascii="Times New Roman" w:hAnsi="Times New Roman"/>
                <w:b/>
                <w:bCs/>
                <w:lang w:bidi="ar"/>
              </w:rPr>
              <w:t>16.5</w:t>
            </w:r>
          </w:p>
        </w:tc>
        <w:tc>
          <w:tcPr>
            <w:tcW w:w="197" w:type="pct"/>
          </w:tcPr>
          <w:p w:rsidR="004F3196" w:rsidRDefault="004F3196">
            <w:pPr>
              <w:autoSpaceDE w:val="0"/>
              <w:autoSpaceDN w:val="0"/>
              <w:jc w:val="center"/>
              <w:rPr>
                <w:rFonts w:ascii="Times New Roman" w:hAnsi="Times New Roman"/>
                <w:b/>
                <w:kern w:val="0"/>
                <w:sz w:val="18"/>
                <w:szCs w:val="18"/>
              </w:rPr>
            </w:pPr>
          </w:p>
        </w:tc>
        <w:tc>
          <w:tcPr>
            <w:tcW w:w="204" w:type="pct"/>
          </w:tcPr>
          <w:p w:rsidR="004F3196" w:rsidRDefault="004F3196">
            <w:pPr>
              <w:autoSpaceDE w:val="0"/>
              <w:autoSpaceDN w:val="0"/>
              <w:jc w:val="left"/>
              <w:rPr>
                <w:rFonts w:ascii="Times New Roman" w:hAnsi="Times New Roman"/>
                <w:b/>
                <w:kern w:val="0"/>
                <w:sz w:val="18"/>
                <w:szCs w:val="18"/>
              </w:rPr>
            </w:pPr>
          </w:p>
        </w:tc>
        <w:tc>
          <w:tcPr>
            <w:tcW w:w="197" w:type="pct"/>
          </w:tcPr>
          <w:p w:rsidR="004F3196" w:rsidRDefault="004F3196">
            <w:pPr>
              <w:autoSpaceDE w:val="0"/>
              <w:autoSpaceDN w:val="0"/>
              <w:jc w:val="center"/>
              <w:rPr>
                <w:rFonts w:ascii="Times New Roman" w:hAnsi="Times New Roman"/>
                <w:b/>
                <w:kern w:val="0"/>
                <w:sz w:val="18"/>
                <w:szCs w:val="18"/>
              </w:rPr>
            </w:pPr>
          </w:p>
        </w:tc>
        <w:tc>
          <w:tcPr>
            <w:tcW w:w="184" w:type="pct"/>
          </w:tcPr>
          <w:p w:rsidR="004F3196" w:rsidRDefault="004F3196">
            <w:pPr>
              <w:autoSpaceDE w:val="0"/>
              <w:autoSpaceDN w:val="0"/>
              <w:jc w:val="center"/>
              <w:rPr>
                <w:rFonts w:ascii="Times New Roman" w:hAnsi="Times New Roman"/>
                <w:b/>
                <w:kern w:val="0"/>
                <w:sz w:val="18"/>
                <w:szCs w:val="18"/>
              </w:rPr>
            </w:pPr>
          </w:p>
        </w:tc>
        <w:tc>
          <w:tcPr>
            <w:tcW w:w="191" w:type="pct"/>
          </w:tcPr>
          <w:p w:rsidR="004F3196" w:rsidRDefault="004F3196">
            <w:pPr>
              <w:autoSpaceDE w:val="0"/>
              <w:autoSpaceDN w:val="0"/>
              <w:jc w:val="right"/>
              <w:rPr>
                <w:rFonts w:ascii="Times New Roman" w:hAnsi="Times New Roman"/>
                <w:b/>
                <w:kern w:val="0"/>
                <w:sz w:val="18"/>
                <w:szCs w:val="18"/>
              </w:rPr>
            </w:pPr>
          </w:p>
        </w:tc>
        <w:tc>
          <w:tcPr>
            <w:tcW w:w="212" w:type="pct"/>
          </w:tcPr>
          <w:p w:rsidR="004F3196" w:rsidRDefault="004F3196">
            <w:pPr>
              <w:autoSpaceDE w:val="0"/>
              <w:autoSpaceDN w:val="0"/>
              <w:jc w:val="center"/>
              <w:rPr>
                <w:rFonts w:ascii="Times New Roman" w:hAnsi="Times New Roman"/>
                <w:b/>
                <w:kern w:val="0"/>
                <w:sz w:val="18"/>
                <w:szCs w:val="18"/>
              </w:rPr>
            </w:pPr>
          </w:p>
        </w:tc>
        <w:tc>
          <w:tcPr>
            <w:tcW w:w="263" w:type="pct"/>
            <w:tcBorders>
              <w:left w:val="dashed" w:sz="4" w:space="0" w:color="000000"/>
            </w:tcBorders>
          </w:tcPr>
          <w:p w:rsidR="004F3196" w:rsidRDefault="004F3196">
            <w:pPr>
              <w:autoSpaceDE w:val="0"/>
              <w:autoSpaceDN w:val="0"/>
              <w:jc w:val="left"/>
              <w:rPr>
                <w:rFonts w:ascii="Times New Roman" w:hAnsi="Times New Roman"/>
                <w:kern w:val="0"/>
                <w:sz w:val="18"/>
                <w:szCs w:val="18"/>
              </w:rPr>
            </w:pPr>
          </w:p>
        </w:tc>
      </w:tr>
      <w:tr w:rsidR="004F3196">
        <w:trPr>
          <w:trHeight w:val="340"/>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201" w:type="pct"/>
            <w:vMerge/>
            <w:tcBorders>
              <w:top w:val="nil"/>
            </w:tcBorders>
          </w:tcPr>
          <w:p w:rsidR="004F3196" w:rsidRDefault="004F3196">
            <w:pPr>
              <w:autoSpaceDE w:val="0"/>
              <w:autoSpaceDN w:val="0"/>
              <w:jc w:val="left"/>
              <w:rPr>
                <w:rFonts w:ascii="Times New Roman" w:hAnsi="Times New Roman"/>
                <w:kern w:val="0"/>
                <w:sz w:val="18"/>
                <w:szCs w:val="18"/>
              </w:rPr>
            </w:pPr>
          </w:p>
        </w:tc>
        <w:tc>
          <w:tcPr>
            <w:tcW w:w="174" w:type="pct"/>
            <w:vMerge w:val="restart"/>
          </w:tcPr>
          <w:p w:rsidR="004F3196" w:rsidRDefault="004F3196">
            <w:pPr>
              <w:autoSpaceDE w:val="0"/>
              <w:autoSpaceDN w:val="0"/>
              <w:jc w:val="left"/>
              <w:rPr>
                <w:rFonts w:ascii="Times New Roman" w:hAnsi="Times New Roman"/>
                <w:b/>
                <w:kern w:val="0"/>
                <w:sz w:val="18"/>
                <w:szCs w:val="18"/>
              </w:rPr>
            </w:pPr>
          </w:p>
          <w:p w:rsidR="004F3196" w:rsidRDefault="00042C96">
            <w:pPr>
              <w:autoSpaceDE w:val="0"/>
              <w:autoSpaceDN w:val="0"/>
              <w:rPr>
                <w:rFonts w:ascii="Times New Roman" w:hAnsi="Times New Roman"/>
                <w:b/>
                <w:kern w:val="0"/>
                <w:sz w:val="18"/>
                <w:szCs w:val="18"/>
              </w:rPr>
            </w:pPr>
            <w:r>
              <w:rPr>
                <w:rFonts w:ascii="Times New Roman" w:hAnsi="Times New Roman"/>
                <w:b/>
                <w:kern w:val="0"/>
                <w:sz w:val="18"/>
                <w:szCs w:val="18"/>
              </w:rPr>
              <w:t>集中实践课</w:t>
            </w:r>
          </w:p>
        </w:tc>
        <w:tc>
          <w:tcPr>
            <w:tcW w:w="464" w:type="pct"/>
            <w:tcBorders>
              <w:left w:val="single" w:sz="6"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C072344</w:t>
            </w:r>
          </w:p>
        </w:tc>
        <w:tc>
          <w:tcPr>
            <w:tcW w:w="1201" w:type="pct"/>
            <w:vAlign w:val="center"/>
          </w:tcPr>
          <w:p w:rsidR="004F3196" w:rsidRDefault="00042C96">
            <w:pPr>
              <w:autoSpaceDE w:val="0"/>
              <w:autoSpaceDN w:val="0"/>
              <w:jc w:val="left"/>
              <w:rPr>
                <w:rFonts w:ascii="Times New Roman" w:hAnsi="Times New Roman"/>
                <w:kern w:val="0"/>
                <w:sz w:val="18"/>
                <w:szCs w:val="18"/>
              </w:rPr>
            </w:pPr>
            <w:r>
              <w:rPr>
                <w:rFonts w:ascii="Times New Roman" w:hAnsi="Times New Roman"/>
                <w:sz w:val="18"/>
                <w:szCs w:val="18"/>
                <w:lang w:bidi="ar"/>
              </w:rPr>
              <w:t>高铁客运服务技能综合训练</w:t>
            </w:r>
            <w:r>
              <w:rPr>
                <w:rFonts w:ascii="Times New Roman" w:hAnsi="Times New Roman"/>
                <w:sz w:val="18"/>
                <w:szCs w:val="18"/>
                <w:lang w:bidi="ar"/>
              </w:rPr>
              <w:t>Ⅰ</w:t>
            </w:r>
          </w:p>
        </w:tc>
        <w:tc>
          <w:tcPr>
            <w:tcW w:w="33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30</w:t>
            </w:r>
          </w:p>
        </w:tc>
        <w:tc>
          <w:tcPr>
            <w:tcW w:w="342"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0</w:t>
            </w:r>
          </w:p>
        </w:tc>
        <w:tc>
          <w:tcPr>
            <w:tcW w:w="37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30</w:t>
            </w:r>
          </w:p>
        </w:tc>
        <w:tc>
          <w:tcPr>
            <w:tcW w:w="270"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1</w:t>
            </w:r>
          </w:p>
        </w:tc>
        <w:tc>
          <w:tcPr>
            <w:tcW w:w="197" w:type="pct"/>
            <w:vAlign w:val="center"/>
          </w:tcPr>
          <w:p w:rsidR="004F3196" w:rsidRDefault="004F3196">
            <w:pPr>
              <w:autoSpaceDE w:val="0"/>
              <w:autoSpaceDN w:val="0"/>
              <w:jc w:val="left"/>
              <w:rPr>
                <w:rFonts w:ascii="Times New Roman" w:hAnsi="Times New Roman"/>
                <w:kern w:val="0"/>
                <w:sz w:val="18"/>
                <w:szCs w:val="18"/>
              </w:rPr>
            </w:pPr>
          </w:p>
        </w:tc>
        <w:tc>
          <w:tcPr>
            <w:tcW w:w="204" w:type="pct"/>
            <w:vAlign w:val="center"/>
          </w:tcPr>
          <w:p w:rsidR="004F3196" w:rsidRDefault="004F3196">
            <w:pPr>
              <w:autoSpaceDE w:val="0"/>
              <w:autoSpaceDN w:val="0"/>
              <w:jc w:val="left"/>
              <w:rPr>
                <w:rFonts w:ascii="Times New Roman" w:hAnsi="Times New Roman"/>
                <w:kern w:val="0"/>
                <w:sz w:val="18"/>
                <w:szCs w:val="18"/>
              </w:rPr>
            </w:pPr>
          </w:p>
        </w:tc>
        <w:tc>
          <w:tcPr>
            <w:tcW w:w="197"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30</w:t>
            </w:r>
          </w:p>
        </w:tc>
        <w:tc>
          <w:tcPr>
            <w:tcW w:w="184" w:type="pct"/>
            <w:vAlign w:val="center"/>
          </w:tcPr>
          <w:p w:rsidR="004F3196" w:rsidRDefault="004F3196">
            <w:pPr>
              <w:autoSpaceDE w:val="0"/>
              <w:autoSpaceDN w:val="0"/>
              <w:jc w:val="left"/>
              <w:rPr>
                <w:rFonts w:ascii="Times New Roman" w:hAnsi="Times New Roman"/>
                <w:kern w:val="0"/>
                <w:sz w:val="18"/>
                <w:szCs w:val="18"/>
              </w:rPr>
            </w:pPr>
          </w:p>
        </w:tc>
        <w:tc>
          <w:tcPr>
            <w:tcW w:w="191" w:type="pct"/>
            <w:vAlign w:val="center"/>
          </w:tcPr>
          <w:p w:rsidR="004F3196" w:rsidRDefault="004F3196">
            <w:pPr>
              <w:autoSpaceDE w:val="0"/>
              <w:autoSpaceDN w:val="0"/>
              <w:jc w:val="left"/>
              <w:rPr>
                <w:rFonts w:ascii="Times New Roman" w:hAnsi="Times New Roman"/>
                <w:kern w:val="0"/>
                <w:sz w:val="18"/>
                <w:szCs w:val="18"/>
              </w:rPr>
            </w:pPr>
          </w:p>
        </w:tc>
        <w:tc>
          <w:tcPr>
            <w:tcW w:w="212" w:type="pct"/>
            <w:tcBorders>
              <w:right w:val="single" w:sz="4" w:space="0" w:color="auto"/>
            </w:tcBorders>
            <w:vAlign w:val="center"/>
          </w:tcPr>
          <w:p w:rsidR="004F3196" w:rsidRDefault="004F3196">
            <w:pPr>
              <w:autoSpaceDE w:val="0"/>
              <w:autoSpaceDN w:val="0"/>
              <w:jc w:val="left"/>
              <w:rPr>
                <w:rFonts w:ascii="Times New Roman" w:hAnsi="Times New Roman"/>
                <w:kern w:val="0"/>
                <w:sz w:val="18"/>
                <w:szCs w:val="18"/>
              </w:rPr>
            </w:pPr>
          </w:p>
        </w:tc>
        <w:tc>
          <w:tcPr>
            <w:tcW w:w="263" w:type="pct"/>
            <w:tcBorders>
              <w:lef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pacing w:val="-4"/>
                <w:sz w:val="18"/>
                <w:szCs w:val="18"/>
              </w:rPr>
              <w:t>■</w:t>
            </w:r>
          </w:p>
        </w:tc>
      </w:tr>
      <w:tr w:rsidR="004F3196">
        <w:trPr>
          <w:trHeight w:val="340"/>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201" w:type="pct"/>
            <w:vMerge/>
            <w:tcBorders>
              <w:top w:val="nil"/>
            </w:tcBorders>
          </w:tcPr>
          <w:p w:rsidR="004F3196" w:rsidRDefault="004F3196">
            <w:pPr>
              <w:autoSpaceDE w:val="0"/>
              <w:autoSpaceDN w:val="0"/>
              <w:jc w:val="left"/>
              <w:rPr>
                <w:rFonts w:ascii="Times New Roman" w:hAnsi="Times New Roman"/>
                <w:kern w:val="0"/>
                <w:sz w:val="18"/>
                <w:szCs w:val="18"/>
              </w:rPr>
            </w:pPr>
          </w:p>
        </w:tc>
        <w:tc>
          <w:tcPr>
            <w:tcW w:w="174" w:type="pct"/>
            <w:vMerge/>
            <w:tcBorders>
              <w:top w:val="nil"/>
            </w:tcBorders>
          </w:tcPr>
          <w:p w:rsidR="004F3196" w:rsidRDefault="004F3196">
            <w:pPr>
              <w:autoSpaceDE w:val="0"/>
              <w:autoSpaceDN w:val="0"/>
              <w:jc w:val="left"/>
              <w:rPr>
                <w:rFonts w:ascii="Times New Roman" w:hAnsi="Times New Roman"/>
                <w:kern w:val="0"/>
                <w:sz w:val="18"/>
                <w:szCs w:val="18"/>
              </w:rPr>
            </w:pPr>
          </w:p>
        </w:tc>
        <w:tc>
          <w:tcPr>
            <w:tcW w:w="464" w:type="pct"/>
            <w:tcBorders>
              <w:left w:val="single" w:sz="6"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C072345</w:t>
            </w:r>
          </w:p>
        </w:tc>
        <w:tc>
          <w:tcPr>
            <w:tcW w:w="1201" w:type="pct"/>
            <w:vAlign w:val="center"/>
          </w:tcPr>
          <w:p w:rsidR="004F3196" w:rsidRDefault="00042C96">
            <w:pPr>
              <w:autoSpaceDE w:val="0"/>
              <w:autoSpaceDN w:val="0"/>
              <w:jc w:val="left"/>
              <w:rPr>
                <w:rFonts w:ascii="Times New Roman" w:hAnsi="Times New Roman"/>
                <w:kern w:val="0"/>
                <w:sz w:val="18"/>
                <w:szCs w:val="18"/>
              </w:rPr>
            </w:pPr>
            <w:r>
              <w:rPr>
                <w:rFonts w:ascii="Times New Roman" w:hAnsi="Times New Roman"/>
                <w:sz w:val="18"/>
                <w:szCs w:val="18"/>
                <w:lang w:bidi="ar"/>
              </w:rPr>
              <w:t>高铁客运服务技能综合训练</w:t>
            </w:r>
            <w:r>
              <w:rPr>
                <w:rFonts w:ascii="Times New Roman" w:hAnsi="Times New Roman"/>
                <w:sz w:val="18"/>
                <w:szCs w:val="18"/>
                <w:lang w:bidi="ar"/>
              </w:rPr>
              <w:t>Ⅱ</w:t>
            </w:r>
          </w:p>
        </w:tc>
        <w:tc>
          <w:tcPr>
            <w:tcW w:w="33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60</w:t>
            </w:r>
          </w:p>
        </w:tc>
        <w:tc>
          <w:tcPr>
            <w:tcW w:w="342"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0</w:t>
            </w:r>
          </w:p>
        </w:tc>
        <w:tc>
          <w:tcPr>
            <w:tcW w:w="37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60</w:t>
            </w:r>
          </w:p>
        </w:tc>
        <w:tc>
          <w:tcPr>
            <w:tcW w:w="270"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2</w:t>
            </w:r>
          </w:p>
        </w:tc>
        <w:tc>
          <w:tcPr>
            <w:tcW w:w="197" w:type="pct"/>
            <w:vAlign w:val="center"/>
          </w:tcPr>
          <w:p w:rsidR="004F3196" w:rsidRDefault="004F3196">
            <w:pPr>
              <w:autoSpaceDE w:val="0"/>
              <w:autoSpaceDN w:val="0"/>
              <w:jc w:val="left"/>
              <w:rPr>
                <w:rFonts w:ascii="Times New Roman" w:hAnsi="Times New Roman"/>
                <w:kern w:val="0"/>
                <w:sz w:val="18"/>
                <w:szCs w:val="18"/>
              </w:rPr>
            </w:pPr>
          </w:p>
        </w:tc>
        <w:tc>
          <w:tcPr>
            <w:tcW w:w="204" w:type="pct"/>
            <w:vAlign w:val="center"/>
          </w:tcPr>
          <w:p w:rsidR="004F3196" w:rsidRDefault="004F3196">
            <w:pPr>
              <w:autoSpaceDE w:val="0"/>
              <w:autoSpaceDN w:val="0"/>
              <w:jc w:val="left"/>
              <w:rPr>
                <w:rFonts w:ascii="Times New Roman" w:hAnsi="Times New Roman"/>
                <w:kern w:val="0"/>
                <w:sz w:val="18"/>
                <w:szCs w:val="18"/>
              </w:rPr>
            </w:pPr>
          </w:p>
        </w:tc>
        <w:tc>
          <w:tcPr>
            <w:tcW w:w="197" w:type="pct"/>
            <w:vAlign w:val="center"/>
          </w:tcPr>
          <w:p w:rsidR="004F3196" w:rsidRDefault="004F3196">
            <w:pPr>
              <w:autoSpaceDE w:val="0"/>
              <w:autoSpaceDN w:val="0"/>
              <w:jc w:val="left"/>
              <w:rPr>
                <w:rFonts w:ascii="Times New Roman" w:hAnsi="Times New Roman"/>
                <w:kern w:val="0"/>
                <w:sz w:val="18"/>
                <w:szCs w:val="18"/>
              </w:rPr>
            </w:pPr>
          </w:p>
        </w:tc>
        <w:tc>
          <w:tcPr>
            <w:tcW w:w="184" w:type="pct"/>
            <w:vAlign w:val="center"/>
          </w:tcPr>
          <w:p w:rsidR="004F3196" w:rsidRDefault="00042C96">
            <w:pPr>
              <w:autoSpaceDE w:val="0"/>
              <w:autoSpaceDN w:val="0"/>
              <w:jc w:val="left"/>
              <w:rPr>
                <w:rFonts w:ascii="Times New Roman" w:hAnsi="Times New Roman"/>
                <w:kern w:val="0"/>
                <w:sz w:val="18"/>
                <w:szCs w:val="18"/>
              </w:rPr>
            </w:pPr>
            <w:r>
              <w:rPr>
                <w:rFonts w:ascii="Times New Roman" w:hAnsi="Times New Roman"/>
                <w:sz w:val="18"/>
                <w:szCs w:val="18"/>
                <w:lang w:bidi="ar"/>
              </w:rPr>
              <w:t>30</w:t>
            </w:r>
          </w:p>
        </w:tc>
        <w:tc>
          <w:tcPr>
            <w:tcW w:w="191" w:type="pct"/>
            <w:vAlign w:val="center"/>
          </w:tcPr>
          <w:p w:rsidR="004F3196" w:rsidRDefault="004F3196">
            <w:pPr>
              <w:autoSpaceDE w:val="0"/>
              <w:autoSpaceDN w:val="0"/>
              <w:jc w:val="left"/>
              <w:rPr>
                <w:rFonts w:ascii="Times New Roman" w:hAnsi="Times New Roman"/>
                <w:kern w:val="0"/>
                <w:sz w:val="18"/>
                <w:szCs w:val="18"/>
              </w:rPr>
            </w:pPr>
          </w:p>
        </w:tc>
        <w:tc>
          <w:tcPr>
            <w:tcW w:w="212" w:type="pct"/>
            <w:tcBorders>
              <w:right w:val="single" w:sz="4" w:space="0" w:color="auto"/>
            </w:tcBorders>
            <w:vAlign w:val="center"/>
          </w:tcPr>
          <w:p w:rsidR="004F3196" w:rsidRDefault="004F3196">
            <w:pPr>
              <w:autoSpaceDE w:val="0"/>
              <w:autoSpaceDN w:val="0"/>
              <w:jc w:val="left"/>
              <w:rPr>
                <w:rFonts w:ascii="Times New Roman" w:hAnsi="Times New Roman"/>
                <w:kern w:val="0"/>
                <w:sz w:val="18"/>
                <w:szCs w:val="18"/>
              </w:rPr>
            </w:pPr>
          </w:p>
        </w:tc>
        <w:tc>
          <w:tcPr>
            <w:tcW w:w="263" w:type="pct"/>
            <w:tcBorders>
              <w:lef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pacing w:val="-4"/>
                <w:sz w:val="18"/>
                <w:szCs w:val="18"/>
              </w:rPr>
              <w:t>■</w:t>
            </w:r>
          </w:p>
        </w:tc>
      </w:tr>
      <w:tr w:rsidR="004F3196">
        <w:trPr>
          <w:trHeight w:val="340"/>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201" w:type="pct"/>
            <w:vMerge/>
            <w:tcBorders>
              <w:top w:val="nil"/>
            </w:tcBorders>
          </w:tcPr>
          <w:p w:rsidR="004F3196" w:rsidRDefault="004F3196">
            <w:pPr>
              <w:autoSpaceDE w:val="0"/>
              <w:autoSpaceDN w:val="0"/>
              <w:jc w:val="left"/>
              <w:rPr>
                <w:rFonts w:ascii="Times New Roman" w:hAnsi="Times New Roman"/>
                <w:kern w:val="0"/>
                <w:sz w:val="18"/>
                <w:szCs w:val="18"/>
              </w:rPr>
            </w:pPr>
          </w:p>
        </w:tc>
        <w:tc>
          <w:tcPr>
            <w:tcW w:w="174" w:type="pct"/>
            <w:vMerge/>
            <w:tcBorders>
              <w:top w:val="nil"/>
            </w:tcBorders>
          </w:tcPr>
          <w:p w:rsidR="004F3196" w:rsidRDefault="004F3196">
            <w:pPr>
              <w:autoSpaceDE w:val="0"/>
              <w:autoSpaceDN w:val="0"/>
              <w:jc w:val="left"/>
              <w:rPr>
                <w:rFonts w:ascii="Times New Roman" w:hAnsi="Times New Roman"/>
                <w:kern w:val="0"/>
                <w:sz w:val="18"/>
                <w:szCs w:val="18"/>
              </w:rPr>
            </w:pPr>
          </w:p>
        </w:tc>
        <w:tc>
          <w:tcPr>
            <w:tcW w:w="464" w:type="pct"/>
            <w:tcBorders>
              <w:left w:val="single" w:sz="6" w:space="0" w:color="auto"/>
            </w:tcBorders>
            <w:vAlign w:val="center"/>
          </w:tcPr>
          <w:p w:rsidR="004F3196" w:rsidRDefault="00042C96">
            <w:pPr>
              <w:autoSpaceDE w:val="0"/>
              <w:autoSpaceDN w:val="0"/>
              <w:jc w:val="center"/>
              <w:rPr>
                <w:rFonts w:ascii="Times New Roman" w:hAnsi="Times New Roman"/>
                <w:sz w:val="18"/>
                <w:szCs w:val="18"/>
                <w:lang w:bidi="ar"/>
              </w:rPr>
            </w:pPr>
            <w:r>
              <w:rPr>
                <w:rFonts w:ascii="Times New Roman" w:hAnsi="Times New Roman"/>
                <w:sz w:val="18"/>
                <w:szCs w:val="18"/>
                <w:lang w:bidi="ar"/>
              </w:rPr>
              <w:t>C072383</w:t>
            </w:r>
          </w:p>
        </w:tc>
        <w:tc>
          <w:tcPr>
            <w:tcW w:w="1201" w:type="pct"/>
            <w:vAlign w:val="center"/>
          </w:tcPr>
          <w:p w:rsidR="004F3196" w:rsidRDefault="00042C96">
            <w:pPr>
              <w:autoSpaceDE w:val="0"/>
              <w:autoSpaceDN w:val="0"/>
              <w:jc w:val="left"/>
              <w:rPr>
                <w:rFonts w:ascii="Times New Roman" w:hAnsi="Times New Roman"/>
                <w:sz w:val="18"/>
                <w:szCs w:val="18"/>
                <w:lang w:bidi="ar"/>
              </w:rPr>
            </w:pPr>
            <w:r>
              <w:rPr>
                <w:rFonts w:ascii="Times New Roman" w:hAnsi="Times New Roman"/>
                <w:sz w:val="18"/>
                <w:szCs w:val="18"/>
                <w:lang w:bidi="ar"/>
              </w:rPr>
              <w:t>专业技能考核培训</w:t>
            </w:r>
            <w:r>
              <w:rPr>
                <w:rFonts w:ascii="Times New Roman" w:hAnsi="Times New Roman"/>
                <w:sz w:val="18"/>
                <w:szCs w:val="18"/>
                <w:lang w:bidi="ar"/>
              </w:rPr>
              <w:t>Ⅰ</w:t>
            </w:r>
          </w:p>
        </w:tc>
        <w:tc>
          <w:tcPr>
            <w:tcW w:w="336" w:type="pct"/>
            <w:vAlign w:val="center"/>
          </w:tcPr>
          <w:p w:rsidR="004F3196" w:rsidRDefault="00042C96">
            <w:pPr>
              <w:autoSpaceDE w:val="0"/>
              <w:autoSpaceDN w:val="0"/>
              <w:jc w:val="center"/>
              <w:rPr>
                <w:rFonts w:ascii="Times New Roman" w:hAnsi="Times New Roman"/>
                <w:sz w:val="18"/>
                <w:szCs w:val="18"/>
                <w:lang w:bidi="ar"/>
              </w:rPr>
            </w:pPr>
            <w:r>
              <w:rPr>
                <w:rFonts w:ascii="Times New Roman" w:hAnsi="Times New Roman"/>
                <w:sz w:val="18"/>
                <w:szCs w:val="18"/>
                <w:lang w:bidi="ar"/>
              </w:rPr>
              <w:t>16</w:t>
            </w:r>
          </w:p>
        </w:tc>
        <w:tc>
          <w:tcPr>
            <w:tcW w:w="342" w:type="pct"/>
            <w:vAlign w:val="center"/>
          </w:tcPr>
          <w:p w:rsidR="004F3196" w:rsidRDefault="00042C96">
            <w:pPr>
              <w:autoSpaceDE w:val="0"/>
              <w:autoSpaceDN w:val="0"/>
              <w:jc w:val="center"/>
              <w:rPr>
                <w:rFonts w:ascii="Times New Roman" w:hAnsi="Times New Roman"/>
                <w:sz w:val="18"/>
                <w:szCs w:val="18"/>
                <w:lang w:bidi="ar"/>
              </w:rPr>
            </w:pPr>
            <w:r>
              <w:rPr>
                <w:rFonts w:ascii="Times New Roman" w:hAnsi="Times New Roman"/>
                <w:sz w:val="18"/>
                <w:szCs w:val="18"/>
                <w:lang w:bidi="ar"/>
              </w:rPr>
              <w:t>0</w:t>
            </w:r>
          </w:p>
        </w:tc>
        <w:tc>
          <w:tcPr>
            <w:tcW w:w="376" w:type="pct"/>
            <w:vAlign w:val="center"/>
          </w:tcPr>
          <w:p w:rsidR="004F3196" w:rsidRDefault="00042C96">
            <w:pPr>
              <w:autoSpaceDE w:val="0"/>
              <w:autoSpaceDN w:val="0"/>
              <w:jc w:val="center"/>
              <w:rPr>
                <w:rFonts w:ascii="Times New Roman" w:hAnsi="Times New Roman"/>
                <w:sz w:val="18"/>
                <w:szCs w:val="18"/>
                <w:lang w:bidi="ar"/>
              </w:rPr>
            </w:pPr>
            <w:r>
              <w:rPr>
                <w:rFonts w:ascii="Times New Roman" w:hAnsi="Times New Roman"/>
                <w:sz w:val="18"/>
                <w:szCs w:val="18"/>
                <w:lang w:bidi="ar"/>
              </w:rPr>
              <w:t>16</w:t>
            </w:r>
          </w:p>
        </w:tc>
        <w:tc>
          <w:tcPr>
            <w:tcW w:w="270" w:type="pct"/>
            <w:vAlign w:val="center"/>
          </w:tcPr>
          <w:p w:rsidR="004F3196" w:rsidRDefault="00042C96">
            <w:pPr>
              <w:autoSpaceDE w:val="0"/>
              <w:autoSpaceDN w:val="0"/>
              <w:jc w:val="center"/>
              <w:rPr>
                <w:rFonts w:ascii="Times New Roman" w:hAnsi="Times New Roman"/>
                <w:sz w:val="18"/>
                <w:szCs w:val="18"/>
                <w:lang w:bidi="ar"/>
              </w:rPr>
            </w:pPr>
            <w:r>
              <w:rPr>
                <w:rFonts w:ascii="Times New Roman" w:hAnsi="Times New Roman"/>
                <w:sz w:val="18"/>
                <w:szCs w:val="18"/>
                <w:lang w:bidi="ar"/>
              </w:rPr>
              <w:t>1</w:t>
            </w:r>
          </w:p>
        </w:tc>
        <w:tc>
          <w:tcPr>
            <w:tcW w:w="197"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1</w:t>
            </w:r>
          </w:p>
        </w:tc>
        <w:tc>
          <w:tcPr>
            <w:tcW w:w="204" w:type="pct"/>
            <w:vAlign w:val="center"/>
          </w:tcPr>
          <w:p w:rsidR="004F3196" w:rsidRDefault="004F3196">
            <w:pPr>
              <w:autoSpaceDE w:val="0"/>
              <w:autoSpaceDN w:val="0"/>
              <w:jc w:val="center"/>
              <w:rPr>
                <w:rFonts w:ascii="Times New Roman" w:hAnsi="Times New Roman"/>
                <w:kern w:val="0"/>
                <w:sz w:val="18"/>
                <w:szCs w:val="18"/>
              </w:rPr>
            </w:pPr>
          </w:p>
        </w:tc>
        <w:tc>
          <w:tcPr>
            <w:tcW w:w="197" w:type="pct"/>
            <w:vAlign w:val="center"/>
          </w:tcPr>
          <w:p w:rsidR="004F3196" w:rsidRDefault="004F3196">
            <w:pPr>
              <w:autoSpaceDE w:val="0"/>
              <w:autoSpaceDN w:val="0"/>
              <w:jc w:val="left"/>
              <w:rPr>
                <w:rFonts w:ascii="Times New Roman" w:hAnsi="Times New Roman"/>
                <w:kern w:val="0"/>
                <w:sz w:val="18"/>
                <w:szCs w:val="18"/>
              </w:rPr>
            </w:pPr>
          </w:p>
        </w:tc>
        <w:tc>
          <w:tcPr>
            <w:tcW w:w="184" w:type="pct"/>
            <w:vAlign w:val="center"/>
          </w:tcPr>
          <w:p w:rsidR="004F3196" w:rsidRDefault="004F3196">
            <w:pPr>
              <w:autoSpaceDE w:val="0"/>
              <w:autoSpaceDN w:val="0"/>
              <w:jc w:val="left"/>
              <w:rPr>
                <w:rFonts w:ascii="Times New Roman" w:hAnsi="Times New Roman"/>
                <w:sz w:val="18"/>
                <w:szCs w:val="18"/>
                <w:lang w:bidi="ar"/>
              </w:rPr>
            </w:pPr>
          </w:p>
        </w:tc>
        <w:tc>
          <w:tcPr>
            <w:tcW w:w="191" w:type="pct"/>
            <w:vAlign w:val="center"/>
          </w:tcPr>
          <w:p w:rsidR="004F3196" w:rsidRDefault="004F3196">
            <w:pPr>
              <w:autoSpaceDE w:val="0"/>
              <w:autoSpaceDN w:val="0"/>
              <w:jc w:val="left"/>
              <w:rPr>
                <w:rFonts w:ascii="Times New Roman" w:hAnsi="Times New Roman"/>
                <w:kern w:val="0"/>
                <w:sz w:val="18"/>
                <w:szCs w:val="18"/>
              </w:rPr>
            </w:pPr>
          </w:p>
        </w:tc>
        <w:tc>
          <w:tcPr>
            <w:tcW w:w="212" w:type="pct"/>
            <w:tcBorders>
              <w:right w:val="single" w:sz="4" w:space="0" w:color="auto"/>
            </w:tcBorders>
            <w:vAlign w:val="center"/>
          </w:tcPr>
          <w:p w:rsidR="004F3196" w:rsidRDefault="004F3196">
            <w:pPr>
              <w:autoSpaceDE w:val="0"/>
              <w:autoSpaceDN w:val="0"/>
              <w:jc w:val="left"/>
              <w:rPr>
                <w:rFonts w:ascii="Times New Roman" w:hAnsi="Times New Roman"/>
                <w:kern w:val="0"/>
                <w:sz w:val="18"/>
                <w:szCs w:val="18"/>
              </w:rPr>
            </w:pPr>
          </w:p>
        </w:tc>
        <w:tc>
          <w:tcPr>
            <w:tcW w:w="263" w:type="pct"/>
            <w:tcBorders>
              <w:left w:val="single" w:sz="4" w:space="0" w:color="auto"/>
            </w:tcBorders>
            <w:vAlign w:val="center"/>
          </w:tcPr>
          <w:p w:rsidR="004F3196" w:rsidRDefault="00042C96">
            <w:pPr>
              <w:autoSpaceDE w:val="0"/>
              <w:autoSpaceDN w:val="0"/>
              <w:jc w:val="center"/>
              <w:rPr>
                <w:rFonts w:ascii="Times New Roman" w:hAnsi="Times New Roman"/>
                <w:spacing w:val="-4"/>
                <w:sz w:val="18"/>
                <w:szCs w:val="18"/>
              </w:rPr>
            </w:pPr>
            <w:r>
              <w:rPr>
                <w:rFonts w:ascii="Times New Roman" w:hAnsi="Times New Roman"/>
                <w:spacing w:val="-4"/>
                <w:sz w:val="18"/>
                <w:szCs w:val="18"/>
              </w:rPr>
              <w:t>■</w:t>
            </w:r>
          </w:p>
        </w:tc>
      </w:tr>
      <w:tr w:rsidR="004F3196">
        <w:trPr>
          <w:trHeight w:val="340"/>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201" w:type="pct"/>
            <w:vMerge/>
            <w:tcBorders>
              <w:top w:val="nil"/>
            </w:tcBorders>
          </w:tcPr>
          <w:p w:rsidR="004F3196" w:rsidRDefault="004F3196">
            <w:pPr>
              <w:autoSpaceDE w:val="0"/>
              <w:autoSpaceDN w:val="0"/>
              <w:jc w:val="left"/>
              <w:rPr>
                <w:rFonts w:ascii="Times New Roman" w:hAnsi="Times New Roman"/>
                <w:kern w:val="0"/>
                <w:sz w:val="18"/>
                <w:szCs w:val="18"/>
              </w:rPr>
            </w:pPr>
          </w:p>
        </w:tc>
        <w:tc>
          <w:tcPr>
            <w:tcW w:w="174" w:type="pct"/>
            <w:vMerge/>
            <w:tcBorders>
              <w:top w:val="nil"/>
            </w:tcBorders>
          </w:tcPr>
          <w:p w:rsidR="004F3196" w:rsidRDefault="004F3196">
            <w:pPr>
              <w:autoSpaceDE w:val="0"/>
              <w:autoSpaceDN w:val="0"/>
              <w:jc w:val="left"/>
              <w:rPr>
                <w:rFonts w:ascii="Times New Roman" w:hAnsi="Times New Roman"/>
                <w:kern w:val="0"/>
                <w:sz w:val="18"/>
                <w:szCs w:val="18"/>
              </w:rPr>
            </w:pPr>
          </w:p>
        </w:tc>
        <w:tc>
          <w:tcPr>
            <w:tcW w:w="464" w:type="pct"/>
            <w:tcBorders>
              <w:left w:val="single" w:sz="6" w:space="0" w:color="auto"/>
            </w:tcBorders>
            <w:vAlign w:val="center"/>
          </w:tcPr>
          <w:p w:rsidR="004F3196" w:rsidRDefault="00042C96">
            <w:pPr>
              <w:autoSpaceDE w:val="0"/>
              <w:autoSpaceDN w:val="0"/>
              <w:jc w:val="center"/>
              <w:rPr>
                <w:rFonts w:ascii="Times New Roman" w:hAnsi="Times New Roman"/>
                <w:sz w:val="18"/>
                <w:szCs w:val="18"/>
                <w:lang w:bidi="ar"/>
              </w:rPr>
            </w:pPr>
            <w:r>
              <w:rPr>
                <w:rFonts w:ascii="Times New Roman" w:hAnsi="Times New Roman"/>
                <w:sz w:val="18"/>
                <w:szCs w:val="18"/>
                <w:lang w:bidi="ar"/>
              </w:rPr>
              <w:t>C072384</w:t>
            </w:r>
          </w:p>
        </w:tc>
        <w:tc>
          <w:tcPr>
            <w:tcW w:w="1201" w:type="pct"/>
            <w:vAlign w:val="center"/>
          </w:tcPr>
          <w:p w:rsidR="004F3196" w:rsidRDefault="00042C96">
            <w:pPr>
              <w:autoSpaceDE w:val="0"/>
              <w:autoSpaceDN w:val="0"/>
              <w:jc w:val="left"/>
              <w:rPr>
                <w:rFonts w:ascii="Times New Roman" w:hAnsi="Times New Roman"/>
                <w:sz w:val="18"/>
                <w:szCs w:val="18"/>
                <w:lang w:bidi="ar"/>
              </w:rPr>
            </w:pPr>
            <w:r>
              <w:rPr>
                <w:rFonts w:ascii="Times New Roman" w:hAnsi="Times New Roman"/>
                <w:sz w:val="18"/>
                <w:szCs w:val="18"/>
                <w:lang w:bidi="ar"/>
              </w:rPr>
              <w:t>专业技能考核培训</w:t>
            </w:r>
            <w:r>
              <w:rPr>
                <w:rFonts w:ascii="Times New Roman" w:hAnsi="Times New Roman"/>
                <w:sz w:val="18"/>
                <w:szCs w:val="18"/>
                <w:lang w:bidi="ar"/>
              </w:rPr>
              <w:t>Ⅱ</w:t>
            </w:r>
          </w:p>
        </w:tc>
        <w:tc>
          <w:tcPr>
            <w:tcW w:w="336" w:type="pct"/>
            <w:vAlign w:val="center"/>
          </w:tcPr>
          <w:p w:rsidR="004F3196" w:rsidRDefault="00042C96">
            <w:pPr>
              <w:autoSpaceDE w:val="0"/>
              <w:autoSpaceDN w:val="0"/>
              <w:jc w:val="center"/>
              <w:rPr>
                <w:rFonts w:ascii="Times New Roman" w:hAnsi="Times New Roman"/>
                <w:sz w:val="18"/>
                <w:szCs w:val="18"/>
                <w:lang w:bidi="ar"/>
              </w:rPr>
            </w:pPr>
            <w:r>
              <w:rPr>
                <w:rFonts w:ascii="Times New Roman" w:hAnsi="Times New Roman"/>
                <w:sz w:val="18"/>
                <w:szCs w:val="18"/>
                <w:lang w:bidi="ar"/>
              </w:rPr>
              <w:t>16</w:t>
            </w:r>
          </w:p>
        </w:tc>
        <w:tc>
          <w:tcPr>
            <w:tcW w:w="342" w:type="pct"/>
            <w:vAlign w:val="center"/>
          </w:tcPr>
          <w:p w:rsidR="004F3196" w:rsidRDefault="00042C96">
            <w:pPr>
              <w:autoSpaceDE w:val="0"/>
              <w:autoSpaceDN w:val="0"/>
              <w:jc w:val="center"/>
              <w:rPr>
                <w:rFonts w:ascii="Times New Roman" w:hAnsi="Times New Roman"/>
                <w:sz w:val="18"/>
                <w:szCs w:val="18"/>
                <w:lang w:bidi="ar"/>
              </w:rPr>
            </w:pPr>
            <w:r>
              <w:rPr>
                <w:rFonts w:ascii="Times New Roman" w:hAnsi="Times New Roman"/>
                <w:sz w:val="18"/>
                <w:szCs w:val="18"/>
                <w:lang w:bidi="ar"/>
              </w:rPr>
              <w:t>0</w:t>
            </w:r>
          </w:p>
        </w:tc>
        <w:tc>
          <w:tcPr>
            <w:tcW w:w="376" w:type="pct"/>
            <w:vAlign w:val="center"/>
          </w:tcPr>
          <w:p w:rsidR="004F3196" w:rsidRDefault="00042C96">
            <w:pPr>
              <w:autoSpaceDE w:val="0"/>
              <w:autoSpaceDN w:val="0"/>
              <w:jc w:val="center"/>
              <w:rPr>
                <w:rFonts w:ascii="Times New Roman" w:hAnsi="Times New Roman"/>
                <w:sz w:val="18"/>
                <w:szCs w:val="18"/>
                <w:lang w:bidi="ar"/>
              </w:rPr>
            </w:pPr>
            <w:r>
              <w:rPr>
                <w:rFonts w:ascii="Times New Roman" w:hAnsi="Times New Roman"/>
                <w:sz w:val="18"/>
                <w:szCs w:val="18"/>
                <w:lang w:bidi="ar"/>
              </w:rPr>
              <w:t>16</w:t>
            </w:r>
          </w:p>
        </w:tc>
        <w:tc>
          <w:tcPr>
            <w:tcW w:w="270" w:type="pct"/>
            <w:vAlign w:val="center"/>
          </w:tcPr>
          <w:p w:rsidR="004F3196" w:rsidRDefault="00042C96">
            <w:pPr>
              <w:autoSpaceDE w:val="0"/>
              <w:autoSpaceDN w:val="0"/>
              <w:jc w:val="center"/>
              <w:rPr>
                <w:rFonts w:ascii="Times New Roman" w:hAnsi="Times New Roman"/>
                <w:sz w:val="18"/>
                <w:szCs w:val="18"/>
                <w:lang w:bidi="ar"/>
              </w:rPr>
            </w:pPr>
            <w:r>
              <w:rPr>
                <w:rFonts w:ascii="Times New Roman" w:hAnsi="Times New Roman"/>
                <w:sz w:val="18"/>
                <w:szCs w:val="18"/>
                <w:lang w:bidi="ar"/>
              </w:rPr>
              <w:t>1</w:t>
            </w:r>
          </w:p>
        </w:tc>
        <w:tc>
          <w:tcPr>
            <w:tcW w:w="197" w:type="pct"/>
            <w:vAlign w:val="center"/>
          </w:tcPr>
          <w:p w:rsidR="004F3196" w:rsidRDefault="004F3196">
            <w:pPr>
              <w:autoSpaceDE w:val="0"/>
              <w:autoSpaceDN w:val="0"/>
              <w:jc w:val="center"/>
              <w:rPr>
                <w:rFonts w:ascii="Times New Roman" w:hAnsi="Times New Roman"/>
                <w:kern w:val="0"/>
                <w:sz w:val="18"/>
                <w:szCs w:val="18"/>
              </w:rPr>
            </w:pPr>
          </w:p>
        </w:tc>
        <w:tc>
          <w:tcPr>
            <w:tcW w:w="204"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1</w:t>
            </w:r>
          </w:p>
        </w:tc>
        <w:tc>
          <w:tcPr>
            <w:tcW w:w="197" w:type="pct"/>
            <w:vAlign w:val="center"/>
          </w:tcPr>
          <w:p w:rsidR="004F3196" w:rsidRDefault="004F3196">
            <w:pPr>
              <w:autoSpaceDE w:val="0"/>
              <w:autoSpaceDN w:val="0"/>
              <w:jc w:val="left"/>
              <w:rPr>
                <w:rFonts w:ascii="Times New Roman" w:hAnsi="Times New Roman"/>
                <w:kern w:val="0"/>
                <w:sz w:val="18"/>
                <w:szCs w:val="18"/>
              </w:rPr>
            </w:pPr>
          </w:p>
        </w:tc>
        <w:tc>
          <w:tcPr>
            <w:tcW w:w="184" w:type="pct"/>
            <w:vAlign w:val="center"/>
          </w:tcPr>
          <w:p w:rsidR="004F3196" w:rsidRDefault="004F3196">
            <w:pPr>
              <w:autoSpaceDE w:val="0"/>
              <w:autoSpaceDN w:val="0"/>
              <w:jc w:val="left"/>
              <w:rPr>
                <w:rFonts w:ascii="Times New Roman" w:hAnsi="Times New Roman"/>
                <w:sz w:val="18"/>
                <w:szCs w:val="18"/>
                <w:lang w:bidi="ar"/>
              </w:rPr>
            </w:pPr>
          </w:p>
        </w:tc>
        <w:tc>
          <w:tcPr>
            <w:tcW w:w="191" w:type="pct"/>
            <w:vAlign w:val="center"/>
          </w:tcPr>
          <w:p w:rsidR="004F3196" w:rsidRDefault="004F3196">
            <w:pPr>
              <w:autoSpaceDE w:val="0"/>
              <w:autoSpaceDN w:val="0"/>
              <w:jc w:val="left"/>
              <w:rPr>
                <w:rFonts w:ascii="Times New Roman" w:hAnsi="Times New Roman"/>
                <w:kern w:val="0"/>
                <w:sz w:val="18"/>
                <w:szCs w:val="18"/>
              </w:rPr>
            </w:pPr>
          </w:p>
        </w:tc>
        <w:tc>
          <w:tcPr>
            <w:tcW w:w="212" w:type="pct"/>
            <w:tcBorders>
              <w:right w:val="single" w:sz="4" w:space="0" w:color="auto"/>
            </w:tcBorders>
            <w:vAlign w:val="center"/>
          </w:tcPr>
          <w:p w:rsidR="004F3196" w:rsidRDefault="004F3196">
            <w:pPr>
              <w:autoSpaceDE w:val="0"/>
              <w:autoSpaceDN w:val="0"/>
              <w:jc w:val="left"/>
              <w:rPr>
                <w:rFonts w:ascii="Times New Roman" w:hAnsi="Times New Roman"/>
                <w:kern w:val="0"/>
                <w:sz w:val="18"/>
                <w:szCs w:val="18"/>
              </w:rPr>
            </w:pPr>
          </w:p>
        </w:tc>
        <w:tc>
          <w:tcPr>
            <w:tcW w:w="263" w:type="pct"/>
            <w:tcBorders>
              <w:left w:val="single" w:sz="4" w:space="0" w:color="auto"/>
            </w:tcBorders>
            <w:vAlign w:val="center"/>
          </w:tcPr>
          <w:p w:rsidR="004F3196" w:rsidRDefault="00042C96">
            <w:pPr>
              <w:autoSpaceDE w:val="0"/>
              <w:autoSpaceDN w:val="0"/>
              <w:jc w:val="center"/>
              <w:rPr>
                <w:rFonts w:ascii="Times New Roman" w:hAnsi="Times New Roman"/>
                <w:spacing w:val="-4"/>
                <w:sz w:val="18"/>
                <w:szCs w:val="18"/>
              </w:rPr>
            </w:pPr>
            <w:r>
              <w:rPr>
                <w:rFonts w:ascii="Times New Roman" w:hAnsi="Times New Roman"/>
                <w:spacing w:val="-4"/>
                <w:sz w:val="18"/>
                <w:szCs w:val="18"/>
              </w:rPr>
              <w:t>■</w:t>
            </w:r>
          </w:p>
        </w:tc>
      </w:tr>
      <w:tr w:rsidR="006176EF">
        <w:trPr>
          <w:trHeight w:val="340"/>
          <w:jc w:val="center"/>
        </w:trPr>
        <w:tc>
          <w:tcPr>
            <w:tcW w:w="180" w:type="pct"/>
            <w:vMerge/>
          </w:tcPr>
          <w:p w:rsidR="006176EF" w:rsidRDefault="006176EF">
            <w:pPr>
              <w:autoSpaceDE w:val="0"/>
              <w:autoSpaceDN w:val="0"/>
              <w:jc w:val="left"/>
              <w:rPr>
                <w:rFonts w:ascii="Times New Roman" w:hAnsi="Times New Roman"/>
                <w:kern w:val="0"/>
                <w:sz w:val="18"/>
                <w:szCs w:val="18"/>
              </w:rPr>
            </w:pPr>
          </w:p>
        </w:tc>
        <w:tc>
          <w:tcPr>
            <w:tcW w:w="201" w:type="pct"/>
            <w:vMerge/>
            <w:tcBorders>
              <w:top w:val="nil"/>
            </w:tcBorders>
          </w:tcPr>
          <w:p w:rsidR="006176EF" w:rsidRDefault="006176EF">
            <w:pPr>
              <w:autoSpaceDE w:val="0"/>
              <w:autoSpaceDN w:val="0"/>
              <w:jc w:val="left"/>
              <w:rPr>
                <w:rFonts w:ascii="Times New Roman" w:hAnsi="Times New Roman"/>
                <w:kern w:val="0"/>
                <w:sz w:val="18"/>
                <w:szCs w:val="18"/>
              </w:rPr>
            </w:pPr>
          </w:p>
        </w:tc>
        <w:tc>
          <w:tcPr>
            <w:tcW w:w="174" w:type="pct"/>
            <w:vMerge/>
            <w:tcBorders>
              <w:top w:val="nil"/>
            </w:tcBorders>
          </w:tcPr>
          <w:p w:rsidR="006176EF" w:rsidRDefault="006176EF">
            <w:pPr>
              <w:autoSpaceDE w:val="0"/>
              <w:autoSpaceDN w:val="0"/>
              <w:jc w:val="left"/>
              <w:rPr>
                <w:rFonts w:ascii="Times New Roman" w:hAnsi="Times New Roman"/>
                <w:kern w:val="0"/>
                <w:sz w:val="18"/>
                <w:szCs w:val="18"/>
              </w:rPr>
            </w:pPr>
          </w:p>
        </w:tc>
        <w:tc>
          <w:tcPr>
            <w:tcW w:w="464" w:type="pct"/>
            <w:tcBorders>
              <w:left w:val="single" w:sz="6" w:space="0" w:color="auto"/>
            </w:tcBorders>
            <w:vAlign w:val="center"/>
          </w:tcPr>
          <w:p w:rsidR="006176EF" w:rsidRPr="00A055A5" w:rsidRDefault="00A055A5">
            <w:pPr>
              <w:autoSpaceDE w:val="0"/>
              <w:autoSpaceDN w:val="0"/>
              <w:jc w:val="center"/>
              <w:rPr>
                <w:rFonts w:ascii="Times New Roman" w:hAnsi="Times New Roman"/>
                <w:sz w:val="18"/>
                <w:szCs w:val="18"/>
                <w:lang w:bidi="ar"/>
              </w:rPr>
            </w:pPr>
            <w:r w:rsidRPr="00A055A5">
              <w:rPr>
                <w:rFonts w:ascii="Times New Roman" w:hAnsi="Times New Roman"/>
                <w:sz w:val="18"/>
                <w:szCs w:val="18"/>
                <w:lang w:bidi="ar"/>
              </w:rPr>
              <w:t>C073114</w:t>
            </w:r>
          </w:p>
        </w:tc>
        <w:tc>
          <w:tcPr>
            <w:tcW w:w="1201" w:type="pct"/>
            <w:vAlign w:val="center"/>
          </w:tcPr>
          <w:p w:rsidR="006176EF" w:rsidRPr="00A055A5" w:rsidRDefault="006176EF">
            <w:pPr>
              <w:autoSpaceDE w:val="0"/>
              <w:autoSpaceDN w:val="0"/>
              <w:jc w:val="left"/>
              <w:rPr>
                <w:rFonts w:ascii="Times New Roman" w:hAnsi="Times New Roman"/>
                <w:sz w:val="18"/>
                <w:szCs w:val="18"/>
                <w:lang w:bidi="ar"/>
              </w:rPr>
            </w:pPr>
            <w:r w:rsidRPr="00A055A5">
              <w:rPr>
                <w:rFonts w:ascii="Times New Roman" w:hAnsi="Times New Roman" w:hint="eastAsia"/>
                <w:sz w:val="18"/>
                <w:szCs w:val="18"/>
                <w:lang w:bidi="ar"/>
              </w:rPr>
              <w:t>高铁客运服务专业企业实践</w:t>
            </w:r>
          </w:p>
        </w:tc>
        <w:tc>
          <w:tcPr>
            <w:tcW w:w="336" w:type="pct"/>
            <w:vAlign w:val="center"/>
          </w:tcPr>
          <w:p w:rsidR="006176EF" w:rsidRPr="00A055A5" w:rsidRDefault="006176EF">
            <w:pPr>
              <w:autoSpaceDE w:val="0"/>
              <w:autoSpaceDN w:val="0"/>
              <w:jc w:val="center"/>
              <w:rPr>
                <w:rFonts w:ascii="Times New Roman" w:hAnsi="Times New Roman"/>
                <w:sz w:val="18"/>
                <w:szCs w:val="18"/>
                <w:lang w:bidi="ar"/>
              </w:rPr>
            </w:pPr>
            <w:r w:rsidRPr="00A055A5">
              <w:rPr>
                <w:rFonts w:ascii="Times New Roman" w:hAnsi="Times New Roman" w:hint="eastAsia"/>
                <w:sz w:val="18"/>
                <w:szCs w:val="18"/>
                <w:lang w:bidi="ar"/>
              </w:rPr>
              <w:t>90</w:t>
            </w:r>
          </w:p>
        </w:tc>
        <w:tc>
          <w:tcPr>
            <w:tcW w:w="342" w:type="pct"/>
            <w:vAlign w:val="center"/>
          </w:tcPr>
          <w:p w:rsidR="006176EF" w:rsidRPr="00A055A5" w:rsidRDefault="006176EF">
            <w:pPr>
              <w:autoSpaceDE w:val="0"/>
              <w:autoSpaceDN w:val="0"/>
              <w:jc w:val="center"/>
              <w:rPr>
                <w:rFonts w:ascii="Times New Roman" w:hAnsi="Times New Roman"/>
                <w:sz w:val="18"/>
                <w:szCs w:val="18"/>
                <w:lang w:bidi="ar"/>
              </w:rPr>
            </w:pPr>
            <w:r w:rsidRPr="00A055A5">
              <w:rPr>
                <w:rFonts w:ascii="Times New Roman" w:hAnsi="Times New Roman" w:hint="eastAsia"/>
                <w:sz w:val="18"/>
                <w:szCs w:val="18"/>
                <w:lang w:bidi="ar"/>
              </w:rPr>
              <w:t>0</w:t>
            </w:r>
          </w:p>
        </w:tc>
        <w:tc>
          <w:tcPr>
            <w:tcW w:w="376" w:type="pct"/>
            <w:vAlign w:val="center"/>
          </w:tcPr>
          <w:p w:rsidR="006176EF" w:rsidRPr="00A055A5" w:rsidRDefault="006176EF">
            <w:pPr>
              <w:autoSpaceDE w:val="0"/>
              <w:autoSpaceDN w:val="0"/>
              <w:jc w:val="center"/>
              <w:rPr>
                <w:rFonts w:ascii="Times New Roman" w:hAnsi="Times New Roman"/>
                <w:sz w:val="18"/>
                <w:szCs w:val="18"/>
                <w:lang w:bidi="ar"/>
              </w:rPr>
            </w:pPr>
            <w:r w:rsidRPr="00A055A5">
              <w:rPr>
                <w:rFonts w:ascii="Times New Roman" w:hAnsi="Times New Roman" w:hint="eastAsia"/>
                <w:sz w:val="18"/>
                <w:szCs w:val="18"/>
                <w:lang w:bidi="ar"/>
              </w:rPr>
              <w:t>90</w:t>
            </w:r>
          </w:p>
        </w:tc>
        <w:tc>
          <w:tcPr>
            <w:tcW w:w="270" w:type="pct"/>
            <w:vAlign w:val="center"/>
          </w:tcPr>
          <w:p w:rsidR="006176EF" w:rsidRPr="00A055A5" w:rsidRDefault="006176EF">
            <w:pPr>
              <w:autoSpaceDE w:val="0"/>
              <w:autoSpaceDN w:val="0"/>
              <w:jc w:val="center"/>
              <w:rPr>
                <w:rFonts w:ascii="Times New Roman" w:hAnsi="Times New Roman"/>
                <w:sz w:val="18"/>
                <w:szCs w:val="18"/>
                <w:lang w:bidi="ar"/>
              </w:rPr>
            </w:pPr>
            <w:r w:rsidRPr="00A055A5">
              <w:rPr>
                <w:rFonts w:ascii="Times New Roman" w:hAnsi="Times New Roman" w:hint="eastAsia"/>
                <w:sz w:val="18"/>
                <w:szCs w:val="18"/>
                <w:lang w:bidi="ar"/>
              </w:rPr>
              <w:t>3</w:t>
            </w:r>
          </w:p>
        </w:tc>
        <w:tc>
          <w:tcPr>
            <w:tcW w:w="197" w:type="pct"/>
            <w:vAlign w:val="center"/>
          </w:tcPr>
          <w:p w:rsidR="006176EF" w:rsidRPr="00A055A5" w:rsidRDefault="006176EF">
            <w:pPr>
              <w:autoSpaceDE w:val="0"/>
              <w:autoSpaceDN w:val="0"/>
              <w:jc w:val="center"/>
              <w:rPr>
                <w:rFonts w:ascii="Times New Roman" w:hAnsi="Times New Roman"/>
                <w:kern w:val="0"/>
                <w:sz w:val="18"/>
                <w:szCs w:val="18"/>
              </w:rPr>
            </w:pPr>
          </w:p>
        </w:tc>
        <w:tc>
          <w:tcPr>
            <w:tcW w:w="204" w:type="pct"/>
            <w:vAlign w:val="center"/>
          </w:tcPr>
          <w:p w:rsidR="006176EF" w:rsidRPr="00A055A5" w:rsidRDefault="006176EF">
            <w:pPr>
              <w:autoSpaceDE w:val="0"/>
              <w:autoSpaceDN w:val="0"/>
              <w:jc w:val="center"/>
              <w:rPr>
                <w:rFonts w:ascii="Times New Roman" w:hAnsi="Times New Roman"/>
                <w:kern w:val="0"/>
                <w:sz w:val="18"/>
                <w:szCs w:val="18"/>
              </w:rPr>
            </w:pPr>
          </w:p>
        </w:tc>
        <w:tc>
          <w:tcPr>
            <w:tcW w:w="197" w:type="pct"/>
            <w:vAlign w:val="center"/>
          </w:tcPr>
          <w:p w:rsidR="006176EF" w:rsidRPr="00A055A5" w:rsidRDefault="006176EF">
            <w:pPr>
              <w:autoSpaceDE w:val="0"/>
              <w:autoSpaceDN w:val="0"/>
              <w:jc w:val="left"/>
              <w:rPr>
                <w:rFonts w:ascii="Times New Roman" w:hAnsi="Times New Roman"/>
                <w:kern w:val="0"/>
                <w:sz w:val="18"/>
                <w:szCs w:val="18"/>
              </w:rPr>
            </w:pPr>
          </w:p>
        </w:tc>
        <w:tc>
          <w:tcPr>
            <w:tcW w:w="184" w:type="pct"/>
            <w:vAlign w:val="center"/>
          </w:tcPr>
          <w:p w:rsidR="006176EF" w:rsidRPr="00A055A5" w:rsidRDefault="006176EF">
            <w:pPr>
              <w:autoSpaceDE w:val="0"/>
              <w:autoSpaceDN w:val="0"/>
              <w:jc w:val="left"/>
              <w:rPr>
                <w:rFonts w:ascii="Times New Roman" w:hAnsi="Times New Roman"/>
                <w:sz w:val="18"/>
                <w:szCs w:val="18"/>
                <w:lang w:bidi="ar"/>
              </w:rPr>
            </w:pPr>
          </w:p>
        </w:tc>
        <w:tc>
          <w:tcPr>
            <w:tcW w:w="191" w:type="pct"/>
            <w:vAlign w:val="center"/>
          </w:tcPr>
          <w:p w:rsidR="006176EF" w:rsidRPr="00A055A5" w:rsidRDefault="006176EF">
            <w:pPr>
              <w:autoSpaceDE w:val="0"/>
              <w:autoSpaceDN w:val="0"/>
              <w:jc w:val="left"/>
              <w:rPr>
                <w:rFonts w:ascii="Times New Roman" w:hAnsi="Times New Roman"/>
                <w:kern w:val="0"/>
                <w:sz w:val="18"/>
                <w:szCs w:val="18"/>
              </w:rPr>
            </w:pPr>
            <w:r w:rsidRPr="00A055A5">
              <w:rPr>
                <w:rFonts w:ascii="Times New Roman" w:hAnsi="Times New Roman" w:hint="eastAsia"/>
                <w:kern w:val="0"/>
                <w:sz w:val="18"/>
                <w:szCs w:val="18"/>
              </w:rPr>
              <w:t>15</w:t>
            </w:r>
          </w:p>
        </w:tc>
        <w:tc>
          <w:tcPr>
            <w:tcW w:w="212" w:type="pct"/>
            <w:tcBorders>
              <w:right w:val="single" w:sz="4" w:space="0" w:color="auto"/>
            </w:tcBorders>
            <w:vAlign w:val="center"/>
          </w:tcPr>
          <w:p w:rsidR="006176EF" w:rsidRPr="00A055A5" w:rsidRDefault="006176EF">
            <w:pPr>
              <w:autoSpaceDE w:val="0"/>
              <w:autoSpaceDN w:val="0"/>
              <w:jc w:val="left"/>
              <w:rPr>
                <w:rFonts w:ascii="Times New Roman" w:hAnsi="Times New Roman"/>
                <w:kern w:val="0"/>
                <w:sz w:val="18"/>
                <w:szCs w:val="18"/>
              </w:rPr>
            </w:pPr>
          </w:p>
        </w:tc>
        <w:tc>
          <w:tcPr>
            <w:tcW w:w="263" w:type="pct"/>
            <w:tcBorders>
              <w:left w:val="single" w:sz="4" w:space="0" w:color="auto"/>
            </w:tcBorders>
            <w:vAlign w:val="center"/>
          </w:tcPr>
          <w:p w:rsidR="006176EF" w:rsidRDefault="006176EF">
            <w:pPr>
              <w:autoSpaceDE w:val="0"/>
              <w:autoSpaceDN w:val="0"/>
              <w:jc w:val="center"/>
              <w:rPr>
                <w:rFonts w:ascii="Times New Roman" w:hAnsi="Times New Roman"/>
                <w:spacing w:val="-4"/>
                <w:sz w:val="18"/>
                <w:szCs w:val="18"/>
              </w:rPr>
            </w:pPr>
          </w:p>
        </w:tc>
      </w:tr>
      <w:tr w:rsidR="004F3196">
        <w:trPr>
          <w:trHeight w:val="340"/>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201" w:type="pct"/>
            <w:vMerge/>
            <w:tcBorders>
              <w:top w:val="nil"/>
            </w:tcBorders>
          </w:tcPr>
          <w:p w:rsidR="004F3196" w:rsidRDefault="004F3196">
            <w:pPr>
              <w:autoSpaceDE w:val="0"/>
              <w:autoSpaceDN w:val="0"/>
              <w:jc w:val="left"/>
              <w:rPr>
                <w:rFonts w:ascii="Times New Roman" w:hAnsi="Times New Roman"/>
                <w:kern w:val="0"/>
                <w:sz w:val="18"/>
                <w:szCs w:val="18"/>
              </w:rPr>
            </w:pPr>
          </w:p>
        </w:tc>
        <w:tc>
          <w:tcPr>
            <w:tcW w:w="174" w:type="pct"/>
            <w:vMerge/>
            <w:tcBorders>
              <w:top w:val="nil"/>
            </w:tcBorders>
          </w:tcPr>
          <w:p w:rsidR="004F3196" w:rsidRDefault="004F3196">
            <w:pPr>
              <w:autoSpaceDE w:val="0"/>
              <w:autoSpaceDN w:val="0"/>
              <w:jc w:val="left"/>
              <w:rPr>
                <w:rFonts w:ascii="Times New Roman" w:hAnsi="Times New Roman"/>
                <w:kern w:val="0"/>
                <w:sz w:val="18"/>
                <w:szCs w:val="18"/>
              </w:rPr>
            </w:pPr>
          </w:p>
        </w:tc>
        <w:tc>
          <w:tcPr>
            <w:tcW w:w="464" w:type="pct"/>
            <w:tcBorders>
              <w:lef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C072348</w:t>
            </w:r>
          </w:p>
        </w:tc>
        <w:tc>
          <w:tcPr>
            <w:tcW w:w="1201" w:type="pct"/>
            <w:vAlign w:val="center"/>
          </w:tcPr>
          <w:p w:rsidR="004F3196" w:rsidRDefault="00042C96">
            <w:pPr>
              <w:autoSpaceDE w:val="0"/>
              <w:autoSpaceDN w:val="0"/>
              <w:jc w:val="left"/>
              <w:rPr>
                <w:rFonts w:ascii="Times New Roman" w:hAnsi="Times New Roman"/>
                <w:kern w:val="0"/>
                <w:sz w:val="18"/>
                <w:szCs w:val="18"/>
              </w:rPr>
            </w:pPr>
            <w:r>
              <w:rPr>
                <w:rFonts w:ascii="Times New Roman" w:hAnsi="Times New Roman"/>
                <w:sz w:val="18"/>
                <w:szCs w:val="18"/>
                <w:lang w:bidi="ar"/>
              </w:rPr>
              <w:t>高铁客运服务专业毕业设计</w:t>
            </w:r>
          </w:p>
        </w:tc>
        <w:tc>
          <w:tcPr>
            <w:tcW w:w="33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180</w:t>
            </w:r>
          </w:p>
        </w:tc>
        <w:tc>
          <w:tcPr>
            <w:tcW w:w="342"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0</w:t>
            </w:r>
          </w:p>
        </w:tc>
        <w:tc>
          <w:tcPr>
            <w:tcW w:w="37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180</w:t>
            </w:r>
          </w:p>
        </w:tc>
        <w:tc>
          <w:tcPr>
            <w:tcW w:w="270"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6</w:t>
            </w:r>
          </w:p>
        </w:tc>
        <w:tc>
          <w:tcPr>
            <w:tcW w:w="197" w:type="pct"/>
            <w:vAlign w:val="center"/>
          </w:tcPr>
          <w:p w:rsidR="004F3196" w:rsidRDefault="004F3196">
            <w:pPr>
              <w:autoSpaceDE w:val="0"/>
              <w:autoSpaceDN w:val="0"/>
              <w:jc w:val="left"/>
              <w:rPr>
                <w:rFonts w:ascii="Times New Roman" w:hAnsi="Times New Roman"/>
                <w:kern w:val="0"/>
                <w:sz w:val="18"/>
                <w:szCs w:val="18"/>
              </w:rPr>
            </w:pPr>
          </w:p>
        </w:tc>
        <w:tc>
          <w:tcPr>
            <w:tcW w:w="204" w:type="pct"/>
            <w:vAlign w:val="center"/>
          </w:tcPr>
          <w:p w:rsidR="004F3196" w:rsidRDefault="004F3196">
            <w:pPr>
              <w:autoSpaceDE w:val="0"/>
              <w:autoSpaceDN w:val="0"/>
              <w:jc w:val="left"/>
              <w:rPr>
                <w:rFonts w:ascii="Times New Roman" w:hAnsi="Times New Roman"/>
                <w:kern w:val="0"/>
                <w:sz w:val="18"/>
                <w:szCs w:val="18"/>
              </w:rPr>
            </w:pPr>
          </w:p>
        </w:tc>
        <w:tc>
          <w:tcPr>
            <w:tcW w:w="197" w:type="pct"/>
            <w:vAlign w:val="center"/>
          </w:tcPr>
          <w:p w:rsidR="004F3196" w:rsidRDefault="004F3196">
            <w:pPr>
              <w:autoSpaceDE w:val="0"/>
              <w:autoSpaceDN w:val="0"/>
              <w:jc w:val="left"/>
              <w:rPr>
                <w:rFonts w:ascii="Times New Roman" w:hAnsi="Times New Roman"/>
                <w:kern w:val="0"/>
                <w:sz w:val="18"/>
                <w:szCs w:val="18"/>
              </w:rPr>
            </w:pPr>
          </w:p>
        </w:tc>
        <w:tc>
          <w:tcPr>
            <w:tcW w:w="184" w:type="pct"/>
            <w:vAlign w:val="center"/>
          </w:tcPr>
          <w:p w:rsidR="004F3196" w:rsidRDefault="004F3196">
            <w:pPr>
              <w:autoSpaceDE w:val="0"/>
              <w:autoSpaceDN w:val="0"/>
              <w:jc w:val="left"/>
              <w:rPr>
                <w:rFonts w:ascii="Times New Roman" w:hAnsi="Times New Roman"/>
                <w:kern w:val="0"/>
                <w:sz w:val="18"/>
                <w:szCs w:val="18"/>
              </w:rPr>
            </w:pPr>
          </w:p>
        </w:tc>
        <w:tc>
          <w:tcPr>
            <w:tcW w:w="191" w:type="pct"/>
            <w:vAlign w:val="center"/>
          </w:tcPr>
          <w:p w:rsidR="004F3196" w:rsidRDefault="00042C96">
            <w:pPr>
              <w:autoSpaceDE w:val="0"/>
              <w:autoSpaceDN w:val="0"/>
              <w:jc w:val="right"/>
              <w:rPr>
                <w:rFonts w:ascii="Times New Roman" w:hAnsi="Times New Roman"/>
                <w:kern w:val="0"/>
                <w:sz w:val="18"/>
                <w:szCs w:val="18"/>
              </w:rPr>
            </w:pPr>
            <w:r>
              <w:rPr>
                <w:rFonts w:ascii="Times New Roman" w:hAnsi="Times New Roman"/>
                <w:sz w:val="18"/>
                <w:szCs w:val="18"/>
                <w:lang w:bidi="ar"/>
              </w:rPr>
              <w:t>30</w:t>
            </w:r>
          </w:p>
        </w:tc>
        <w:tc>
          <w:tcPr>
            <w:tcW w:w="212" w:type="pct"/>
            <w:tcBorders>
              <w:right w:val="single" w:sz="4" w:space="0" w:color="auto"/>
            </w:tcBorders>
            <w:vAlign w:val="center"/>
          </w:tcPr>
          <w:p w:rsidR="004F3196" w:rsidRDefault="004F3196">
            <w:pPr>
              <w:autoSpaceDE w:val="0"/>
              <w:autoSpaceDN w:val="0"/>
              <w:jc w:val="left"/>
              <w:rPr>
                <w:rFonts w:ascii="Times New Roman" w:hAnsi="Times New Roman"/>
                <w:kern w:val="0"/>
                <w:sz w:val="18"/>
                <w:szCs w:val="18"/>
              </w:rPr>
            </w:pPr>
          </w:p>
        </w:tc>
        <w:tc>
          <w:tcPr>
            <w:tcW w:w="263" w:type="pct"/>
            <w:tcBorders>
              <w:lef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pacing w:val="-4"/>
                <w:sz w:val="18"/>
                <w:szCs w:val="18"/>
              </w:rPr>
              <w:t>■</w:t>
            </w:r>
          </w:p>
        </w:tc>
      </w:tr>
      <w:tr w:rsidR="004F3196">
        <w:trPr>
          <w:trHeight w:val="385"/>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201" w:type="pct"/>
            <w:vMerge/>
            <w:tcBorders>
              <w:top w:val="nil"/>
            </w:tcBorders>
          </w:tcPr>
          <w:p w:rsidR="004F3196" w:rsidRDefault="004F3196">
            <w:pPr>
              <w:autoSpaceDE w:val="0"/>
              <w:autoSpaceDN w:val="0"/>
              <w:jc w:val="left"/>
              <w:rPr>
                <w:rFonts w:ascii="Times New Roman" w:hAnsi="Times New Roman"/>
                <w:kern w:val="0"/>
                <w:sz w:val="18"/>
                <w:szCs w:val="18"/>
              </w:rPr>
            </w:pPr>
          </w:p>
        </w:tc>
        <w:tc>
          <w:tcPr>
            <w:tcW w:w="174" w:type="pct"/>
            <w:vMerge/>
            <w:tcBorders>
              <w:top w:val="nil"/>
            </w:tcBorders>
          </w:tcPr>
          <w:p w:rsidR="004F3196" w:rsidRDefault="004F3196">
            <w:pPr>
              <w:autoSpaceDE w:val="0"/>
              <w:autoSpaceDN w:val="0"/>
              <w:jc w:val="left"/>
              <w:rPr>
                <w:rFonts w:ascii="Times New Roman" w:hAnsi="Times New Roman"/>
                <w:kern w:val="0"/>
                <w:sz w:val="18"/>
                <w:szCs w:val="18"/>
              </w:rPr>
            </w:pPr>
          </w:p>
        </w:tc>
        <w:tc>
          <w:tcPr>
            <w:tcW w:w="464" w:type="pct"/>
            <w:tcBorders>
              <w:left w:val="single" w:sz="4" w:space="0" w:color="auto"/>
            </w:tcBorders>
            <w:vAlign w:val="center"/>
          </w:tcPr>
          <w:p w:rsidR="004F3196" w:rsidRPr="00A055A5" w:rsidRDefault="00042C96">
            <w:pPr>
              <w:autoSpaceDE w:val="0"/>
              <w:autoSpaceDN w:val="0"/>
              <w:jc w:val="center"/>
              <w:rPr>
                <w:rFonts w:ascii="Times New Roman" w:hAnsi="Times New Roman"/>
                <w:kern w:val="0"/>
                <w:sz w:val="18"/>
                <w:szCs w:val="18"/>
              </w:rPr>
            </w:pPr>
            <w:r w:rsidRPr="00A055A5">
              <w:rPr>
                <w:rFonts w:ascii="Times New Roman" w:hAnsi="Times New Roman"/>
                <w:sz w:val="18"/>
                <w:szCs w:val="18"/>
                <w:lang w:bidi="ar"/>
              </w:rPr>
              <w:t>C072346</w:t>
            </w:r>
          </w:p>
        </w:tc>
        <w:tc>
          <w:tcPr>
            <w:tcW w:w="1201" w:type="pct"/>
            <w:vAlign w:val="center"/>
          </w:tcPr>
          <w:p w:rsidR="004F3196" w:rsidRPr="00A055A5" w:rsidRDefault="00042C96">
            <w:pPr>
              <w:autoSpaceDE w:val="0"/>
              <w:autoSpaceDN w:val="0"/>
              <w:jc w:val="left"/>
              <w:rPr>
                <w:rFonts w:ascii="Times New Roman" w:hAnsi="Times New Roman"/>
                <w:kern w:val="0"/>
                <w:sz w:val="18"/>
                <w:szCs w:val="18"/>
              </w:rPr>
            </w:pPr>
            <w:r w:rsidRPr="00A055A5">
              <w:rPr>
                <w:rFonts w:ascii="Times New Roman" w:hAnsi="Times New Roman"/>
                <w:sz w:val="18"/>
                <w:szCs w:val="18"/>
                <w:lang w:bidi="ar"/>
              </w:rPr>
              <w:t>高铁客运服务专业岗位实习</w:t>
            </w:r>
            <w:r w:rsidR="006176EF" w:rsidRPr="00A055A5">
              <w:rPr>
                <w:rFonts w:ascii="Times New Roman" w:hAnsi="Times New Roman" w:hint="eastAsia"/>
                <w:sz w:val="18"/>
                <w:szCs w:val="18"/>
                <w:lang w:bidi="ar"/>
              </w:rPr>
              <w:t>Ⅰ</w:t>
            </w:r>
          </w:p>
        </w:tc>
        <w:tc>
          <w:tcPr>
            <w:tcW w:w="336" w:type="pct"/>
            <w:vAlign w:val="center"/>
          </w:tcPr>
          <w:p w:rsidR="004F3196" w:rsidRPr="00A055A5" w:rsidRDefault="006176EF">
            <w:pPr>
              <w:autoSpaceDE w:val="0"/>
              <w:autoSpaceDN w:val="0"/>
              <w:jc w:val="center"/>
              <w:rPr>
                <w:rFonts w:ascii="Times New Roman" w:hAnsi="Times New Roman"/>
                <w:kern w:val="0"/>
                <w:sz w:val="18"/>
                <w:szCs w:val="18"/>
              </w:rPr>
            </w:pPr>
            <w:r w:rsidRPr="00A055A5">
              <w:rPr>
                <w:rFonts w:ascii="Times New Roman" w:hAnsi="Times New Roman"/>
                <w:sz w:val="18"/>
                <w:szCs w:val="18"/>
                <w:lang w:bidi="ar"/>
              </w:rPr>
              <w:t>90</w:t>
            </w:r>
          </w:p>
        </w:tc>
        <w:tc>
          <w:tcPr>
            <w:tcW w:w="342" w:type="pct"/>
            <w:vAlign w:val="center"/>
          </w:tcPr>
          <w:p w:rsidR="004F3196" w:rsidRPr="00A055A5" w:rsidRDefault="00042C96">
            <w:pPr>
              <w:autoSpaceDE w:val="0"/>
              <w:autoSpaceDN w:val="0"/>
              <w:jc w:val="center"/>
              <w:rPr>
                <w:rFonts w:ascii="Times New Roman" w:hAnsi="Times New Roman"/>
                <w:kern w:val="0"/>
                <w:sz w:val="18"/>
                <w:szCs w:val="18"/>
              </w:rPr>
            </w:pPr>
            <w:r w:rsidRPr="00A055A5">
              <w:rPr>
                <w:rFonts w:ascii="Times New Roman" w:hAnsi="Times New Roman"/>
                <w:sz w:val="18"/>
                <w:szCs w:val="18"/>
                <w:lang w:bidi="ar"/>
              </w:rPr>
              <w:t>0</w:t>
            </w:r>
          </w:p>
        </w:tc>
        <w:tc>
          <w:tcPr>
            <w:tcW w:w="376" w:type="pct"/>
            <w:vAlign w:val="center"/>
          </w:tcPr>
          <w:p w:rsidR="004F3196" w:rsidRPr="00A055A5" w:rsidRDefault="006176EF">
            <w:pPr>
              <w:autoSpaceDE w:val="0"/>
              <w:autoSpaceDN w:val="0"/>
              <w:jc w:val="center"/>
              <w:rPr>
                <w:rFonts w:ascii="Times New Roman" w:hAnsi="Times New Roman"/>
                <w:kern w:val="0"/>
                <w:sz w:val="18"/>
                <w:szCs w:val="18"/>
              </w:rPr>
            </w:pPr>
            <w:r w:rsidRPr="00A055A5">
              <w:rPr>
                <w:rFonts w:ascii="Times New Roman" w:hAnsi="Times New Roman"/>
                <w:sz w:val="18"/>
                <w:szCs w:val="18"/>
                <w:lang w:bidi="ar"/>
              </w:rPr>
              <w:t>90</w:t>
            </w:r>
          </w:p>
        </w:tc>
        <w:tc>
          <w:tcPr>
            <w:tcW w:w="270" w:type="pct"/>
            <w:vAlign w:val="center"/>
          </w:tcPr>
          <w:p w:rsidR="004F3196" w:rsidRPr="00A055A5" w:rsidRDefault="006176EF">
            <w:pPr>
              <w:autoSpaceDE w:val="0"/>
              <w:autoSpaceDN w:val="0"/>
              <w:jc w:val="center"/>
              <w:rPr>
                <w:rFonts w:ascii="Times New Roman" w:hAnsi="Times New Roman"/>
                <w:kern w:val="0"/>
                <w:sz w:val="18"/>
                <w:szCs w:val="18"/>
              </w:rPr>
            </w:pPr>
            <w:r w:rsidRPr="00A055A5">
              <w:rPr>
                <w:rFonts w:ascii="Times New Roman" w:hAnsi="Times New Roman"/>
                <w:sz w:val="18"/>
                <w:szCs w:val="18"/>
                <w:lang w:bidi="ar"/>
              </w:rPr>
              <w:t>3</w:t>
            </w:r>
          </w:p>
        </w:tc>
        <w:tc>
          <w:tcPr>
            <w:tcW w:w="197" w:type="pct"/>
            <w:vAlign w:val="center"/>
          </w:tcPr>
          <w:p w:rsidR="004F3196" w:rsidRPr="00A055A5" w:rsidRDefault="004F3196">
            <w:pPr>
              <w:autoSpaceDE w:val="0"/>
              <w:autoSpaceDN w:val="0"/>
              <w:jc w:val="left"/>
              <w:rPr>
                <w:rFonts w:ascii="Times New Roman" w:hAnsi="Times New Roman"/>
                <w:kern w:val="0"/>
                <w:sz w:val="18"/>
                <w:szCs w:val="18"/>
              </w:rPr>
            </w:pPr>
          </w:p>
        </w:tc>
        <w:tc>
          <w:tcPr>
            <w:tcW w:w="204" w:type="pct"/>
            <w:vAlign w:val="center"/>
          </w:tcPr>
          <w:p w:rsidR="004F3196" w:rsidRPr="00A055A5" w:rsidRDefault="004F3196">
            <w:pPr>
              <w:autoSpaceDE w:val="0"/>
              <w:autoSpaceDN w:val="0"/>
              <w:jc w:val="left"/>
              <w:rPr>
                <w:rFonts w:ascii="Times New Roman" w:hAnsi="Times New Roman"/>
                <w:kern w:val="0"/>
                <w:sz w:val="18"/>
                <w:szCs w:val="18"/>
              </w:rPr>
            </w:pPr>
          </w:p>
        </w:tc>
        <w:tc>
          <w:tcPr>
            <w:tcW w:w="197" w:type="pct"/>
            <w:vAlign w:val="center"/>
          </w:tcPr>
          <w:p w:rsidR="004F3196" w:rsidRPr="00A055A5" w:rsidRDefault="004F3196">
            <w:pPr>
              <w:autoSpaceDE w:val="0"/>
              <w:autoSpaceDN w:val="0"/>
              <w:jc w:val="left"/>
              <w:rPr>
                <w:rFonts w:ascii="Times New Roman" w:hAnsi="Times New Roman"/>
                <w:kern w:val="0"/>
                <w:sz w:val="18"/>
                <w:szCs w:val="18"/>
              </w:rPr>
            </w:pPr>
          </w:p>
        </w:tc>
        <w:tc>
          <w:tcPr>
            <w:tcW w:w="184" w:type="pct"/>
            <w:vAlign w:val="center"/>
          </w:tcPr>
          <w:p w:rsidR="004F3196" w:rsidRPr="00A055A5" w:rsidRDefault="004F3196">
            <w:pPr>
              <w:autoSpaceDE w:val="0"/>
              <w:autoSpaceDN w:val="0"/>
              <w:jc w:val="left"/>
              <w:rPr>
                <w:rFonts w:ascii="Times New Roman" w:hAnsi="Times New Roman"/>
                <w:kern w:val="0"/>
                <w:sz w:val="18"/>
                <w:szCs w:val="18"/>
              </w:rPr>
            </w:pPr>
          </w:p>
        </w:tc>
        <w:tc>
          <w:tcPr>
            <w:tcW w:w="191" w:type="pct"/>
            <w:vAlign w:val="center"/>
          </w:tcPr>
          <w:p w:rsidR="004F3196" w:rsidRPr="00A055A5" w:rsidRDefault="00042C96">
            <w:pPr>
              <w:autoSpaceDE w:val="0"/>
              <w:autoSpaceDN w:val="0"/>
              <w:jc w:val="right"/>
              <w:rPr>
                <w:rFonts w:ascii="Times New Roman" w:hAnsi="Times New Roman"/>
                <w:kern w:val="0"/>
                <w:sz w:val="18"/>
                <w:szCs w:val="18"/>
              </w:rPr>
            </w:pPr>
            <w:r w:rsidRPr="00A055A5">
              <w:rPr>
                <w:rFonts w:ascii="Times New Roman" w:hAnsi="Times New Roman"/>
                <w:sz w:val="18"/>
                <w:szCs w:val="18"/>
                <w:lang w:bidi="ar"/>
              </w:rPr>
              <w:t>15</w:t>
            </w:r>
          </w:p>
        </w:tc>
        <w:tc>
          <w:tcPr>
            <w:tcW w:w="212" w:type="pct"/>
            <w:tcBorders>
              <w:right w:val="single" w:sz="4" w:space="0" w:color="auto"/>
            </w:tcBorders>
            <w:vAlign w:val="center"/>
          </w:tcPr>
          <w:p w:rsidR="004F3196" w:rsidRPr="00A055A5" w:rsidRDefault="004F3196">
            <w:pPr>
              <w:autoSpaceDE w:val="0"/>
              <w:autoSpaceDN w:val="0"/>
              <w:jc w:val="left"/>
              <w:rPr>
                <w:rFonts w:ascii="Times New Roman" w:hAnsi="Times New Roman"/>
                <w:kern w:val="0"/>
                <w:sz w:val="18"/>
                <w:szCs w:val="18"/>
              </w:rPr>
            </w:pPr>
          </w:p>
        </w:tc>
        <w:tc>
          <w:tcPr>
            <w:tcW w:w="263" w:type="pct"/>
            <w:tcBorders>
              <w:left w:val="single" w:sz="4" w:space="0" w:color="auto"/>
            </w:tcBorders>
            <w:vAlign w:val="center"/>
          </w:tcPr>
          <w:p w:rsidR="004F3196" w:rsidRPr="00A055A5" w:rsidRDefault="00042C96">
            <w:pPr>
              <w:autoSpaceDE w:val="0"/>
              <w:autoSpaceDN w:val="0"/>
              <w:jc w:val="center"/>
              <w:rPr>
                <w:rFonts w:ascii="Times New Roman" w:hAnsi="Times New Roman"/>
                <w:kern w:val="0"/>
                <w:sz w:val="18"/>
                <w:szCs w:val="18"/>
              </w:rPr>
            </w:pPr>
            <w:r w:rsidRPr="00A055A5">
              <w:rPr>
                <w:rFonts w:ascii="Times New Roman" w:hAnsi="Times New Roman"/>
                <w:spacing w:val="-4"/>
                <w:sz w:val="18"/>
                <w:szCs w:val="18"/>
              </w:rPr>
              <w:t>■</w:t>
            </w:r>
          </w:p>
        </w:tc>
      </w:tr>
      <w:tr w:rsidR="004F3196">
        <w:trPr>
          <w:trHeight w:val="340"/>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201" w:type="pct"/>
            <w:vMerge/>
            <w:tcBorders>
              <w:top w:val="nil"/>
            </w:tcBorders>
          </w:tcPr>
          <w:p w:rsidR="004F3196" w:rsidRDefault="004F3196">
            <w:pPr>
              <w:autoSpaceDE w:val="0"/>
              <w:autoSpaceDN w:val="0"/>
              <w:jc w:val="left"/>
              <w:rPr>
                <w:rFonts w:ascii="Times New Roman" w:hAnsi="Times New Roman"/>
                <w:kern w:val="0"/>
                <w:sz w:val="18"/>
                <w:szCs w:val="18"/>
              </w:rPr>
            </w:pPr>
          </w:p>
        </w:tc>
        <w:tc>
          <w:tcPr>
            <w:tcW w:w="174" w:type="pct"/>
            <w:vMerge/>
            <w:tcBorders>
              <w:top w:val="nil"/>
            </w:tcBorders>
          </w:tcPr>
          <w:p w:rsidR="004F3196" w:rsidRDefault="004F3196">
            <w:pPr>
              <w:autoSpaceDE w:val="0"/>
              <w:autoSpaceDN w:val="0"/>
              <w:jc w:val="left"/>
              <w:rPr>
                <w:rFonts w:ascii="Times New Roman" w:hAnsi="Times New Roman"/>
                <w:kern w:val="0"/>
                <w:sz w:val="18"/>
                <w:szCs w:val="18"/>
              </w:rPr>
            </w:pPr>
          </w:p>
        </w:tc>
        <w:tc>
          <w:tcPr>
            <w:tcW w:w="464" w:type="pct"/>
            <w:tcBorders>
              <w:lef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C072347</w:t>
            </w:r>
          </w:p>
        </w:tc>
        <w:tc>
          <w:tcPr>
            <w:tcW w:w="1201" w:type="pct"/>
            <w:vAlign w:val="center"/>
          </w:tcPr>
          <w:p w:rsidR="004F3196" w:rsidRDefault="00042C96">
            <w:pPr>
              <w:autoSpaceDE w:val="0"/>
              <w:autoSpaceDN w:val="0"/>
              <w:jc w:val="left"/>
              <w:rPr>
                <w:rFonts w:ascii="Times New Roman" w:hAnsi="Times New Roman"/>
                <w:kern w:val="0"/>
                <w:sz w:val="18"/>
                <w:szCs w:val="18"/>
              </w:rPr>
            </w:pPr>
            <w:r>
              <w:rPr>
                <w:rFonts w:ascii="Times New Roman" w:hAnsi="Times New Roman"/>
                <w:sz w:val="18"/>
                <w:szCs w:val="18"/>
                <w:lang w:bidi="ar"/>
              </w:rPr>
              <w:t>高铁客运服务专业岗位实习</w:t>
            </w:r>
            <w:r w:rsidR="006176EF" w:rsidRPr="006176EF">
              <w:rPr>
                <w:rFonts w:ascii="Times New Roman" w:hAnsi="Times New Roman" w:hint="eastAsia"/>
                <w:sz w:val="18"/>
                <w:szCs w:val="18"/>
                <w:lang w:bidi="ar"/>
              </w:rPr>
              <w:t>Ⅱ</w:t>
            </w:r>
          </w:p>
        </w:tc>
        <w:tc>
          <w:tcPr>
            <w:tcW w:w="33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270</w:t>
            </w:r>
          </w:p>
        </w:tc>
        <w:tc>
          <w:tcPr>
            <w:tcW w:w="342"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0</w:t>
            </w:r>
          </w:p>
        </w:tc>
        <w:tc>
          <w:tcPr>
            <w:tcW w:w="37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270</w:t>
            </w:r>
          </w:p>
        </w:tc>
        <w:tc>
          <w:tcPr>
            <w:tcW w:w="270"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9</w:t>
            </w:r>
          </w:p>
        </w:tc>
        <w:tc>
          <w:tcPr>
            <w:tcW w:w="197" w:type="pct"/>
            <w:vAlign w:val="center"/>
          </w:tcPr>
          <w:p w:rsidR="004F3196" w:rsidRDefault="004F3196">
            <w:pPr>
              <w:autoSpaceDE w:val="0"/>
              <w:autoSpaceDN w:val="0"/>
              <w:jc w:val="left"/>
              <w:rPr>
                <w:rFonts w:ascii="Times New Roman" w:hAnsi="Times New Roman"/>
                <w:kern w:val="0"/>
                <w:sz w:val="18"/>
                <w:szCs w:val="18"/>
              </w:rPr>
            </w:pPr>
          </w:p>
        </w:tc>
        <w:tc>
          <w:tcPr>
            <w:tcW w:w="204" w:type="pct"/>
            <w:vAlign w:val="center"/>
          </w:tcPr>
          <w:p w:rsidR="004F3196" w:rsidRDefault="004F3196">
            <w:pPr>
              <w:autoSpaceDE w:val="0"/>
              <w:autoSpaceDN w:val="0"/>
              <w:jc w:val="left"/>
              <w:rPr>
                <w:rFonts w:ascii="Times New Roman" w:hAnsi="Times New Roman"/>
                <w:kern w:val="0"/>
                <w:sz w:val="18"/>
                <w:szCs w:val="18"/>
              </w:rPr>
            </w:pPr>
          </w:p>
        </w:tc>
        <w:tc>
          <w:tcPr>
            <w:tcW w:w="197" w:type="pct"/>
            <w:vAlign w:val="center"/>
          </w:tcPr>
          <w:p w:rsidR="004F3196" w:rsidRDefault="004F3196">
            <w:pPr>
              <w:autoSpaceDE w:val="0"/>
              <w:autoSpaceDN w:val="0"/>
              <w:jc w:val="left"/>
              <w:rPr>
                <w:rFonts w:ascii="Times New Roman" w:hAnsi="Times New Roman"/>
                <w:kern w:val="0"/>
                <w:sz w:val="18"/>
                <w:szCs w:val="18"/>
              </w:rPr>
            </w:pPr>
          </w:p>
        </w:tc>
        <w:tc>
          <w:tcPr>
            <w:tcW w:w="184" w:type="pct"/>
            <w:vAlign w:val="center"/>
          </w:tcPr>
          <w:p w:rsidR="004F3196" w:rsidRDefault="004F3196">
            <w:pPr>
              <w:autoSpaceDE w:val="0"/>
              <w:autoSpaceDN w:val="0"/>
              <w:jc w:val="left"/>
              <w:rPr>
                <w:rFonts w:ascii="Times New Roman" w:hAnsi="Times New Roman"/>
                <w:kern w:val="0"/>
                <w:sz w:val="18"/>
                <w:szCs w:val="18"/>
              </w:rPr>
            </w:pPr>
          </w:p>
        </w:tc>
        <w:tc>
          <w:tcPr>
            <w:tcW w:w="191" w:type="pct"/>
            <w:vAlign w:val="center"/>
          </w:tcPr>
          <w:p w:rsidR="004F3196" w:rsidRDefault="004F3196">
            <w:pPr>
              <w:autoSpaceDE w:val="0"/>
              <w:autoSpaceDN w:val="0"/>
              <w:jc w:val="left"/>
              <w:rPr>
                <w:rFonts w:ascii="Times New Roman" w:hAnsi="Times New Roman"/>
                <w:kern w:val="0"/>
                <w:sz w:val="18"/>
                <w:szCs w:val="18"/>
              </w:rPr>
            </w:pPr>
          </w:p>
        </w:tc>
        <w:tc>
          <w:tcPr>
            <w:tcW w:w="212" w:type="pct"/>
            <w:tcBorders>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15</w:t>
            </w:r>
          </w:p>
        </w:tc>
        <w:tc>
          <w:tcPr>
            <w:tcW w:w="263" w:type="pct"/>
            <w:tcBorders>
              <w:lef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pacing w:val="-4"/>
                <w:sz w:val="18"/>
                <w:szCs w:val="18"/>
              </w:rPr>
              <w:t>■</w:t>
            </w:r>
          </w:p>
        </w:tc>
      </w:tr>
      <w:tr w:rsidR="004F3196">
        <w:trPr>
          <w:trHeight w:val="286"/>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201" w:type="pct"/>
            <w:vMerge/>
            <w:tcBorders>
              <w:top w:val="nil"/>
            </w:tcBorders>
          </w:tcPr>
          <w:p w:rsidR="004F3196" w:rsidRDefault="004F3196">
            <w:pPr>
              <w:autoSpaceDE w:val="0"/>
              <w:autoSpaceDN w:val="0"/>
              <w:jc w:val="left"/>
              <w:rPr>
                <w:rFonts w:ascii="Times New Roman" w:hAnsi="Times New Roman"/>
                <w:kern w:val="0"/>
                <w:sz w:val="18"/>
                <w:szCs w:val="18"/>
              </w:rPr>
            </w:pPr>
          </w:p>
        </w:tc>
        <w:tc>
          <w:tcPr>
            <w:tcW w:w="174" w:type="pct"/>
            <w:vMerge/>
            <w:tcBorders>
              <w:top w:val="nil"/>
            </w:tcBorders>
          </w:tcPr>
          <w:p w:rsidR="004F3196" w:rsidRDefault="004F3196">
            <w:pPr>
              <w:autoSpaceDE w:val="0"/>
              <w:autoSpaceDN w:val="0"/>
              <w:jc w:val="left"/>
              <w:rPr>
                <w:rFonts w:ascii="Times New Roman" w:hAnsi="Times New Roman"/>
                <w:kern w:val="0"/>
                <w:sz w:val="18"/>
                <w:szCs w:val="18"/>
              </w:rPr>
            </w:pPr>
          </w:p>
        </w:tc>
        <w:tc>
          <w:tcPr>
            <w:tcW w:w="1665" w:type="pct"/>
            <w:gridSpan w:val="2"/>
          </w:tcPr>
          <w:p w:rsidR="004F3196" w:rsidRDefault="00042C96">
            <w:pPr>
              <w:autoSpaceDE w:val="0"/>
              <w:autoSpaceDN w:val="0"/>
              <w:jc w:val="center"/>
              <w:rPr>
                <w:rFonts w:ascii="Times New Roman" w:hAnsi="Times New Roman"/>
                <w:b/>
                <w:kern w:val="0"/>
                <w:sz w:val="18"/>
                <w:szCs w:val="18"/>
              </w:rPr>
            </w:pPr>
            <w:r>
              <w:rPr>
                <w:rFonts w:ascii="Times New Roman" w:hAnsi="Times New Roman"/>
                <w:b/>
                <w:kern w:val="0"/>
                <w:sz w:val="18"/>
                <w:szCs w:val="18"/>
              </w:rPr>
              <w:t>小</w:t>
            </w:r>
            <w:r>
              <w:rPr>
                <w:rFonts w:ascii="Times New Roman" w:hAnsi="Times New Roman"/>
                <w:b/>
                <w:kern w:val="0"/>
                <w:sz w:val="18"/>
                <w:szCs w:val="18"/>
              </w:rPr>
              <w:t xml:space="preserve"> </w:t>
            </w:r>
            <w:r>
              <w:rPr>
                <w:rFonts w:ascii="Times New Roman" w:hAnsi="Times New Roman"/>
                <w:b/>
                <w:kern w:val="0"/>
                <w:sz w:val="18"/>
                <w:szCs w:val="18"/>
              </w:rPr>
              <w:t>计</w:t>
            </w:r>
          </w:p>
        </w:tc>
        <w:tc>
          <w:tcPr>
            <w:tcW w:w="336" w:type="pct"/>
            <w:vAlign w:val="center"/>
          </w:tcPr>
          <w:p w:rsidR="004F3196" w:rsidRDefault="00042C96">
            <w:pPr>
              <w:autoSpaceDE w:val="0"/>
              <w:autoSpaceDN w:val="0"/>
              <w:jc w:val="center"/>
              <w:rPr>
                <w:rFonts w:ascii="Times New Roman" w:hAnsi="Times New Roman"/>
                <w:b/>
                <w:kern w:val="0"/>
                <w:sz w:val="18"/>
                <w:szCs w:val="18"/>
              </w:rPr>
            </w:pPr>
            <w:r>
              <w:rPr>
                <w:rFonts w:ascii="Times New Roman" w:hAnsi="Times New Roman"/>
                <w:b/>
                <w:lang w:bidi="ar"/>
              </w:rPr>
              <w:t>752</w:t>
            </w:r>
          </w:p>
        </w:tc>
        <w:tc>
          <w:tcPr>
            <w:tcW w:w="342" w:type="pct"/>
            <w:vAlign w:val="center"/>
          </w:tcPr>
          <w:p w:rsidR="004F3196" w:rsidRDefault="00042C96">
            <w:pPr>
              <w:autoSpaceDE w:val="0"/>
              <w:autoSpaceDN w:val="0"/>
              <w:jc w:val="center"/>
              <w:rPr>
                <w:rFonts w:ascii="Times New Roman" w:hAnsi="Times New Roman"/>
                <w:b/>
                <w:kern w:val="0"/>
                <w:sz w:val="18"/>
                <w:szCs w:val="18"/>
              </w:rPr>
            </w:pPr>
            <w:r>
              <w:rPr>
                <w:rFonts w:ascii="Times New Roman" w:hAnsi="Times New Roman"/>
                <w:b/>
              </w:rPr>
              <w:t>0</w:t>
            </w:r>
          </w:p>
        </w:tc>
        <w:tc>
          <w:tcPr>
            <w:tcW w:w="376" w:type="pct"/>
            <w:vAlign w:val="center"/>
          </w:tcPr>
          <w:p w:rsidR="004F3196" w:rsidRDefault="00042C96">
            <w:pPr>
              <w:autoSpaceDE w:val="0"/>
              <w:autoSpaceDN w:val="0"/>
              <w:jc w:val="center"/>
              <w:rPr>
                <w:rFonts w:ascii="Times New Roman" w:hAnsi="Times New Roman"/>
                <w:b/>
                <w:kern w:val="0"/>
                <w:sz w:val="18"/>
                <w:szCs w:val="18"/>
              </w:rPr>
            </w:pPr>
            <w:r>
              <w:rPr>
                <w:rFonts w:ascii="Times New Roman" w:hAnsi="Times New Roman"/>
                <w:b/>
              </w:rPr>
              <w:t>752</w:t>
            </w:r>
          </w:p>
        </w:tc>
        <w:tc>
          <w:tcPr>
            <w:tcW w:w="270" w:type="pct"/>
            <w:vAlign w:val="center"/>
          </w:tcPr>
          <w:p w:rsidR="004F3196" w:rsidRDefault="00042C96">
            <w:pPr>
              <w:autoSpaceDE w:val="0"/>
              <w:autoSpaceDN w:val="0"/>
              <w:jc w:val="center"/>
              <w:rPr>
                <w:rFonts w:ascii="Times New Roman" w:hAnsi="Times New Roman"/>
                <w:b/>
                <w:kern w:val="0"/>
                <w:sz w:val="18"/>
                <w:szCs w:val="18"/>
              </w:rPr>
            </w:pPr>
            <w:r>
              <w:rPr>
                <w:rFonts w:ascii="Times New Roman" w:hAnsi="Times New Roman"/>
                <w:b/>
                <w:bCs/>
                <w:lang w:bidi="ar"/>
              </w:rPr>
              <w:t>26</w:t>
            </w:r>
          </w:p>
        </w:tc>
        <w:tc>
          <w:tcPr>
            <w:tcW w:w="197" w:type="pct"/>
          </w:tcPr>
          <w:p w:rsidR="004F3196" w:rsidRDefault="004F3196">
            <w:pPr>
              <w:autoSpaceDE w:val="0"/>
              <w:autoSpaceDN w:val="0"/>
              <w:jc w:val="left"/>
              <w:rPr>
                <w:rFonts w:ascii="Times New Roman" w:hAnsi="Times New Roman"/>
                <w:b/>
                <w:kern w:val="0"/>
                <w:sz w:val="18"/>
                <w:szCs w:val="18"/>
              </w:rPr>
            </w:pPr>
          </w:p>
        </w:tc>
        <w:tc>
          <w:tcPr>
            <w:tcW w:w="204" w:type="pct"/>
          </w:tcPr>
          <w:p w:rsidR="004F3196" w:rsidRDefault="004F3196">
            <w:pPr>
              <w:autoSpaceDE w:val="0"/>
              <w:autoSpaceDN w:val="0"/>
              <w:jc w:val="center"/>
              <w:rPr>
                <w:rFonts w:ascii="Times New Roman" w:hAnsi="Times New Roman"/>
                <w:b/>
                <w:kern w:val="0"/>
                <w:sz w:val="18"/>
                <w:szCs w:val="18"/>
              </w:rPr>
            </w:pPr>
          </w:p>
        </w:tc>
        <w:tc>
          <w:tcPr>
            <w:tcW w:w="197" w:type="pct"/>
          </w:tcPr>
          <w:p w:rsidR="004F3196" w:rsidRDefault="004F3196">
            <w:pPr>
              <w:autoSpaceDE w:val="0"/>
              <w:autoSpaceDN w:val="0"/>
              <w:jc w:val="center"/>
              <w:rPr>
                <w:rFonts w:ascii="Times New Roman" w:hAnsi="Times New Roman"/>
                <w:b/>
                <w:kern w:val="0"/>
                <w:sz w:val="18"/>
                <w:szCs w:val="18"/>
              </w:rPr>
            </w:pPr>
          </w:p>
        </w:tc>
        <w:tc>
          <w:tcPr>
            <w:tcW w:w="184" w:type="pct"/>
          </w:tcPr>
          <w:p w:rsidR="004F3196" w:rsidRDefault="004F3196">
            <w:pPr>
              <w:autoSpaceDE w:val="0"/>
              <w:autoSpaceDN w:val="0"/>
              <w:jc w:val="left"/>
              <w:rPr>
                <w:rFonts w:ascii="Times New Roman" w:hAnsi="Times New Roman"/>
                <w:b/>
                <w:kern w:val="0"/>
                <w:sz w:val="18"/>
                <w:szCs w:val="18"/>
              </w:rPr>
            </w:pPr>
          </w:p>
        </w:tc>
        <w:tc>
          <w:tcPr>
            <w:tcW w:w="191" w:type="pct"/>
          </w:tcPr>
          <w:p w:rsidR="004F3196" w:rsidRDefault="004F3196">
            <w:pPr>
              <w:autoSpaceDE w:val="0"/>
              <w:autoSpaceDN w:val="0"/>
              <w:jc w:val="right"/>
              <w:rPr>
                <w:rFonts w:ascii="Times New Roman" w:hAnsi="Times New Roman"/>
                <w:b/>
                <w:kern w:val="0"/>
                <w:sz w:val="18"/>
                <w:szCs w:val="18"/>
              </w:rPr>
            </w:pPr>
          </w:p>
        </w:tc>
        <w:tc>
          <w:tcPr>
            <w:tcW w:w="212" w:type="pct"/>
          </w:tcPr>
          <w:p w:rsidR="004F3196" w:rsidRDefault="004F3196">
            <w:pPr>
              <w:autoSpaceDE w:val="0"/>
              <w:autoSpaceDN w:val="0"/>
              <w:jc w:val="center"/>
              <w:rPr>
                <w:rFonts w:ascii="Times New Roman" w:hAnsi="Times New Roman"/>
                <w:b/>
                <w:kern w:val="0"/>
                <w:sz w:val="18"/>
                <w:szCs w:val="18"/>
              </w:rPr>
            </w:pPr>
          </w:p>
        </w:tc>
        <w:tc>
          <w:tcPr>
            <w:tcW w:w="263" w:type="pct"/>
            <w:tcBorders>
              <w:left w:val="dashed" w:sz="4" w:space="0" w:color="000000"/>
            </w:tcBorders>
          </w:tcPr>
          <w:p w:rsidR="004F3196" w:rsidRDefault="004F3196">
            <w:pPr>
              <w:autoSpaceDE w:val="0"/>
              <w:autoSpaceDN w:val="0"/>
              <w:jc w:val="left"/>
              <w:rPr>
                <w:rFonts w:ascii="Times New Roman" w:hAnsi="Times New Roman"/>
                <w:kern w:val="0"/>
                <w:sz w:val="18"/>
                <w:szCs w:val="18"/>
              </w:rPr>
            </w:pPr>
          </w:p>
        </w:tc>
      </w:tr>
      <w:tr w:rsidR="004F3196">
        <w:trPr>
          <w:trHeight w:val="325"/>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376" w:type="pct"/>
            <w:gridSpan w:val="2"/>
            <w:vMerge w:val="restart"/>
            <w:tcBorders>
              <w:top w:val="nil"/>
            </w:tcBorders>
          </w:tcPr>
          <w:p w:rsidR="004F3196" w:rsidRDefault="004F3196">
            <w:pPr>
              <w:autoSpaceDE w:val="0"/>
              <w:autoSpaceDN w:val="0"/>
              <w:jc w:val="left"/>
              <w:rPr>
                <w:rFonts w:ascii="Times New Roman" w:hAnsi="Times New Roman"/>
                <w:kern w:val="0"/>
                <w:sz w:val="18"/>
                <w:szCs w:val="18"/>
              </w:rPr>
            </w:pPr>
          </w:p>
          <w:p w:rsidR="004F3196" w:rsidRDefault="004F3196">
            <w:pPr>
              <w:autoSpaceDE w:val="0"/>
              <w:autoSpaceDN w:val="0"/>
              <w:jc w:val="left"/>
              <w:rPr>
                <w:rFonts w:ascii="Times New Roman" w:hAnsi="Times New Roman"/>
                <w:kern w:val="0"/>
                <w:sz w:val="18"/>
                <w:szCs w:val="18"/>
              </w:rPr>
            </w:pPr>
          </w:p>
          <w:p w:rsidR="004F3196" w:rsidRDefault="004F3196">
            <w:pPr>
              <w:autoSpaceDE w:val="0"/>
              <w:autoSpaceDN w:val="0"/>
              <w:jc w:val="left"/>
              <w:rPr>
                <w:rFonts w:ascii="Times New Roman" w:hAnsi="Times New Roman"/>
                <w:kern w:val="0"/>
                <w:sz w:val="18"/>
                <w:szCs w:val="18"/>
              </w:rPr>
            </w:pPr>
          </w:p>
          <w:p w:rsidR="004F3196" w:rsidRDefault="004F3196">
            <w:pPr>
              <w:autoSpaceDE w:val="0"/>
              <w:autoSpaceDN w:val="0"/>
              <w:rPr>
                <w:rFonts w:ascii="Times New Roman" w:hAnsi="Times New Roman"/>
                <w:b/>
                <w:bCs/>
                <w:kern w:val="0"/>
                <w:sz w:val="18"/>
                <w:szCs w:val="18"/>
              </w:rPr>
            </w:pPr>
          </w:p>
          <w:p w:rsidR="004F3196" w:rsidRDefault="00042C96">
            <w:pPr>
              <w:autoSpaceDE w:val="0"/>
              <w:autoSpaceDN w:val="0"/>
              <w:jc w:val="center"/>
              <w:rPr>
                <w:rFonts w:ascii="Times New Roman" w:hAnsi="Times New Roman"/>
                <w:b/>
                <w:bCs/>
                <w:kern w:val="0"/>
                <w:sz w:val="18"/>
                <w:szCs w:val="18"/>
              </w:rPr>
            </w:pPr>
            <w:r>
              <w:rPr>
                <w:rFonts w:ascii="Times New Roman" w:hAnsi="Times New Roman"/>
                <w:b/>
                <w:bCs/>
                <w:kern w:val="0"/>
                <w:sz w:val="18"/>
                <w:szCs w:val="18"/>
              </w:rPr>
              <w:t>专</w:t>
            </w:r>
          </w:p>
          <w:p w:rsidR="004F3196" w:rsidRDefault="00042C96">
            <w:pPr>
              <w:autoSpaceDE w:val="0"/>
              <w:autoSpaceDN w:val="0"/>
              <w:jc w:val="center"/>
              <w:rPr>
                <w:rFonts w:ascii="Times New Roman" w:hAnsi="Times New Roman"/>
                <w:b/>
                <w:bCs/>
                <w:kern w:val="0"/>
                <w:sz w:val="18"/>
                <w:szCs w:val="18"/>
              </w:rPr>
            </w:pPr>
            <w:r>
              <w:rPr>
                <w:rFonts w:ascii="Times New Roman" w:hAnsi="Times New Roman"/>
                <w:b/>
                <w:bCs/>
                <w:kern w:val="0"/>
                <w:sz w:val="18"/>
                <w:szCs w:val="18"/>
              </w:rPr>
              <w:t>业</w:t>
            </w:r>
          </w:p>
          <w:p w:rsidR="004F3196" w:rsidRDefault="00042C96">
            <w:pPr>
              <w:autoSpaceDE w:val="0"/>
              <w:autoSpaceDN w:val="0"/>
              <w:jc w:val="center"/>
              <w:rPr>
                <w:rFonts w:ascii="Times New Roman" w:hAnsi="Times New Roman"/>
                <w:b/>
                <w:bCs/>
                <w:kern w:val="0"/>
                <w:sz w:val="18"/>
                <w:szCs w:val="18"/>
              </w:rPr>
            </w:pPr>
            <w:r>
              <w:rPr>
                <w:rFonts w:ascii="Times New Roman" w:hAnsi="Times New Roman"/>
                <w:b/>
                <w:bCs/>
                <w:kern w:val="0"/>
                <w:sz w:val="18"/>
                <w:szCs w:val="18"/>
              </w:rPr>
              <w:t>选</w:t>
            </w:r>
          </w:p>
          <w:p w:rsidR="004F3196" w:rsidRDefault="00042C96">
            <w:pPr>
              <w:autoSpaceDE w:val="0"/>
              <w:autoSpaceDN w:val="0"/>
              <w:jc w:val="center"/>
              <w:rPr>
                <w:rFonts w:ascii="Times New Roman" w:hAnsi="Times New Roman"/>
                <w:b/>
                <w:bCs/>
                <w:kern w:val="0"/>
                <w:sz w:val="18"/>
                <w:szCs w:val="18"/>
              </w:rPr>
            </w:pPr>
            <w:r>
              <w:rPr>
                <w:rFonts w:ascii="Times New Roman" w:hAnsi="Times New Roman"/>
                <w:b/>
                <w:bCs/>
                <w:kern w:val="0"/>
                <w:sz w:val="18"/>
                <w:szCs w:val="18"/>
              </w:rPr>
              <w:t>修</w:t>
            </w:r>
          </w:p>
          <w:p w:rsidR="004F3196" w:rsidRDefault="00042C96">
            <w:pPr>
              <w:autoSpaceDE w:val="0"/>
              <w:autoSpaceDN w:val="0"/>
              <w:jc w:val="center"/>
              <w:rPr>
                <w:rFonts w:ascii="Times New Roman" w:hAnsi="Times New Roman"/>
                <w:kern w:val="0"/>
                <w:sz w:val="18"/>
                <w:szCs w:val="18"/>
              </w:rPr>
            </w:pPr>
            <w:r>
              <w:rPr>
                <w:rFonts w:ascii="Times New Roman" w:hAnsi="Times New Roman"/>
                <w:b/>
                <w:bCs/>
                <w:kern w:val="0"/>
                <w:sz w:val="18"/>
                <w:szCs w:val="18"/>
              </w:rPr>
              <w:t>课</w:t>
            </w:r>
          </w:p>
        </w:tc>
        <w:tc>
          <w:tcPr>
            <w:tcW w:w="464"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C072207</w:t>
            </w:r>
          </w:p>
        </w:tc>
        <w:tc>
          <w:tcPr>
            <w:tcW w:w="1201" w:type="pct"/>
            <w:vAlign w:val="center"/>
          </w:tcPr>
          <w:p w:rsidR="004F3196" w:rsidRDefault="00042C96">
            <w:pPr>
              <w:autoSpaceDE w:val="0"/>
              <w:autoSpaceDN w:val="0"/>
              <w:jc w:val="left"/>
              <w:rPr>
                <w:rFonts w:ascii="Times New Roman" w:hAnsi="Times New Roman"/>
                <w:kern w:val="0"/>
                <w:sz w:val="18"/>
                <w:szCs w:val="18"/>
              </w:rPr>
            </w:pPr>
            <w:r>
              <w:rPr>
                <w:rFonts w:ascii="Times New Roman" w:hAnsi="Times New Roman"/>
                <w:sz w:val="18"/>
                <w:szCs w:val="18"/>
              </w:rPr>
              <w:t>咖啡调制</w:t>
            </w:r>
          </w:p>
        </w:tc>
        <w:tc>
          <w:tcPr>
            <w:tcW w:w="33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40</w:t>
            </w:r>
          </w:p>
        </w:tc>
        <w:tc>
          <w:tcPr>
            <w:tcW w:w="342" w:type="pct"/>
            <w:shd w:val="clear" w:color="auto" w:fill="FFFFFF"/>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10</w:t>
            </w:r>
          </w:p>
        </w:tc>
        <w:tc>
          <w:tcPr>
            <w:tcW w:w="376" w:type="pct"/>
            <w:shd w:val="clear" w:color="auto" w:fill="FFFFFF"/>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30</w:t>
            </w:r>
          </w:p>
        </w:tc>
        <w:tc>
          <w:tcPr>
            <w:tcW w:w="270"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2.5</w:t>
            </w:r>
          </w:p>
        </w:tc>
        <w:tc>
          <w:tcPr>
            <w:tcW w:w="197" w:type="pct"/>
            <w:vAlign w:val="center"/>
          </w:tcPr>
          <w:p w:rsidR="004F3196" w:rsidRDefault="004F3196">
            <w:pPr>
              <w:autoSpaceDE w:val="0"/>
              <w:autoSpaceDN w:val="0"/>
              <w:jc w:val="left"/>
              <w:rPr>
                <w:rFonts w:ascii="Times New Roman" w:hAnsi="Times New Roman"/>
                <w:kern w:val="0"/>
                <w:sz w:val="18"/>
                <w:szCs w:val="18"/>
              </w:rPr>
            </w:pPr>
          </w:p>
        </w:tc>
        <w:tc>
          <w:tcPr>
            <w:tcW w:w="204" w:type="pct"/>
            <w:vAlign w:val="center"/>
          </w:tcPr>
          <w:p w:rsidR="004F3196" w:rsidRDefault="004F3196">
            <w:pPr>
              <w:autoSpaceDE w:val="0"/>
              <w:autoSpaceDN w:val="0"/>
              <w:jc w:val="left"/>
              <w:rPr>
                <w:rFonts w:ascii="Times New Roman" w:hAnsi="Times New Roman"/>
                <w:kern w:val="0"/>
                <w:sz w:val="18"/>
                <w:szCs w:val="18"/>
              </w:rPr>
            </w:pPr>
          </w:p>
        </w:tc>
        <w:tc>
          <w:tcPr>
            <w:tcW w:w="197" w:type="pct"/>
            <w:vAlign w:val="center"/>
          </w:tcPr>
          <w:p w:rsidR="004F3196" w:rsidRDefault="004F3196">
            <w:pPr>
              <w:autoSpaceDE w:val="0"/>
              <w:autoSpaceDN w:val="0"/>
              <w:jc w:val="left"/>
              <w:rPr>
                <w:rFonts w:ascii="Times New Roman" w:hAnsi="Times New Roman"/>
                <w:kern w:val="0"/>
                <w:sz w:val="18"/>
                <w:szCs w:val="18"/>
              </w:rPr>
            </w:pPr>
          </w:p>
        </w:tc>
        <w:tc>
          <w:tcPr>
            <w:tcW w:w="184" w:type="pct"/>
            <w:vAlign w:val="center"/>
          </w:tcPr>
          <w:p w:rsidR="004F3196" w:rsidRDefault="00042C96">
            <w:pPr>
              <w:autoSpaceDE w:val="0"/>
              <w:autoSpaceDN w:val="0"/>
              <w:jc w:val="left"/>
              <w:rPr>
                <w:rFonts w:ascii="Times New Roman" w:hAnsi="Times New Roman"/>
                <w:kern w:val="0"/>
                <w:sz w:val="18"/>
                <w:szCs w:val="18"/>
              </w:rPr>
            </w:pPr>
            <w:r>
              <w:rPr>
                <w:rFonts w:ascii="Times New Roman" w:hAnsi="Times New Roman"/>
                <w:sz w:val="18"/>
                <w:szCs w:val="18"/>
                <w:lang w:bidi="ar"/>
              </w:rPr>
              <w:t>3</w:t>
            </w:r>
          </w:p>
        </w:tc>
        <w:tc>
          <w:tcPr>
            <w:tcW w:w="191" w:type="pct"/>
            <w:vAlign w:val="center"/>
          </w:tcPr>
          <w:p w:rsidR="004F3196" w:rsidRDefault="004F3196">
            <w:pPr>
              <w:autoSpaceDE w:val="0"/>
              <w:autoSpaceDN w:val="0"/>
              <w:jc w:val="left"/>
              <w:rPr>
                <w:rFonts w:ascii="Times New Roman" w:hAnsi="Times New Roman"/>
                <w:kern w:val="0"/>
                <w:sz w:val="18"/>
                <w:szCs w:val="18"/>
              </w:rPr>
            </w:pPr>
          </w:p>
        </w:tc>
        <w:tc>
          <w:tcPr>
            <w:tcW w:w="212" w:type="pct"/>
            <w:tcBorders>
              <w:right w:val="single" w:sz="4" w:space="0" w:color="auto"/>
            </w:tcBorders>
            <w:vAlign w:val="center"/>
          </w:tcPr>
          <w:p w:rsidR="004F3196" w:rsidRDefault="004F3196">
            <w:pPr>
              <w:autoSpaceDE w:val="0"/>
              <w:autoSpaceDN w:val="0"/>
              <w:jc w:val="left"/>
              <w:rPr>
                <w:rFonts w:ascii="Times New Roman" w:hAnsi="Times New Roman"/>
                <w:kern w:val="0"/>
                <w:sz w:val="18"/>
                <w:szCs w:val="18"/>
              </w:rPr>
            </w:pPr>
          </w:p>
        </w:tc>
        <w:tc>
          <w:tcPr>
            <w:tcW w:w="263" w:type="pct"/>
            <w:tcBorders>
              <w:right w:val="single" w:sz="4" w:space="0" w:color="auto"/>
            </w:tcBorders>
            <w:vAlign w:val="center"/>
          </w:tcPr>
          <w:p w:rsidR="004F3196" w:rsidRDefault="004F3196">
            <w:pPr>
              <w:autoSpaceDE w:val="0"/>
              <w:autoSpaceDN w:val="0"/>
              <w:jc w:val="left"/>
              <w:rPr>
                <w:rFonts w:ascii="Times New Roman" w:hAnsi="Times New Roman"/>
                <w:kern w:val="0"/>
                <w:sz w:val="18"/>
                <w:szCs w:val="18"/>
              </w:rPr>
            </w:pPr>
          </w:p>
        </w:tc>
      </w:tr>
      <w:tr w:rsidR="004F3196">
        <w:trPr>
          <w:trHeight w:val="337"/>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376" w:type="pct"/>
            <w:gridSpan w:val="2"/>
            <w:vMerge/>
          </w:tcPr>
          <w:p w:rsidR="004F3196" w:rsidRDefault="004F3196">
            <w:pPr>
              <w:autoSpaceDE w:val="0"/>
              <w:autoSpaceDN w:val="0"/>
              <w:jc w:val="left"/>
              <w:rPr>
                <w:rFonts w:ascii="Times New Roman" w:hAnsi="Times New Roman"/>
                <w:kern w:val="0"/>
                <w:sz w:val="18"/>
                <w:szCs w:val="18"/>
              </w:rPr>
            </w:pPr>
          </w:p>
        </w:tc>
        <w:tc>
          <w:tcPr>
            <w:tcW w:w="464"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C072191</w:t>
            </w:r>
          </w:p>
        </w:tc>
        <w:tc>
          <w:tcPr>
            <w:tcW w:w="1201" w:type="pct"/>
            <w:vAlign w:val="center"/>
          </w:tcPr>
          <w:p w:rsidR="004F3196" w:rsidRDefault="00042C96">
            <w:pPr>
              <w:autoSpaceDE w:val="0"/>
              <w:autoSpaceDN w:val="0"/>
              <w:jc w:val="left"/>
              <w:rPr>
                <w:rFonts w:ascii="Times New Roman" w:hAnsi="Times New Roman"/>
                <w:kern w:val="0"/>
                <w:sz w:val="18"/>
                <w:szCs w:val="18"/>
              </w:rPr>
            </w:pPr>
            <w:r>
              <w:rPr>
                <w:rFonts w:ascii="Times New Roman" w:hAnsi="Times New Roman"/>
                <w:sz w:val="18"/>
                <w:szCs w:val="18"/>
              </w:rPr>
              <w:t>摄影基础与图片处理</w:t>
            </w:r>
          </w:p>
        </w:tc>
        <w:tc>
          <w:tcPr>
            <w:tcW w:w="33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40</w:t>
            </w:r>
          </w:p>
        </w:tc>
        <w:tc>
          <w:tcPr>
            <w:tcW w:w="342" w:type="pct"/>
            <w:tcBorders>
              <w:top w:val="single" w:sz="2" w:space="0" w:color="auto"/>
            </w:tcBorders>
            <w:shd w:val="clear" w:color="auto" w:fill="FFFFFF"/>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16</w:t>
            </w:r>
          </w:p>
        </w:tc>
        <w:tc>
          <w:tcPr>
            <w:tcW w:w="376" w:type="pct"/>
            <w:tcBorders>
              <w:top w:val="single" w:sz="2" w:space="0" w:color="auto"/>
            </w:tcBorders>
            <w:shd w:val="clear" w:color="auto" w:fill="FFFFFF"/>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24</w:t>
            </w:r>
          </w:p>
        </w:tc>
        <w:tc>
          <w:tcPr>
            <w:tcW w:w="270"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2.5</w:t>
            </w:r>
          </w:p>
        </w:tc>
        <w:tc>
          <w:tcPr>
            <w:tcW w:w="197" w:type="pct"/>
            <w:vAlign w:val="center"/>
          </w:tcPr>
          <w:p w:rsidR="004F3196" w:rsidRDefault="004F3196">
            <w:pPr>
              <w:autoSpaceDE w:val="0"/>
              <w:autoSpaceDN w:val="0"/>
              <w:jc w:val="left"/>
              <w:rPr>
                <w:rFonts w:ascii="Times New Roman" w:hAnsi="Times New Roman"/>
                <w:kern w:val="0"/>
                <w:sz w:val="18"/>
                <w:szCs w:val="18"/>
              </w:rPr>
            </w:pPr>
          </w:p>
        </w:tc>
        <w:tc>
          <w:tcPr>
            <w:tcW w:w="204" w:type="pct"/>
            <w:vAlign w:val="center"/>
          </w:tcPr>
          <w:p w:rsidR="004F3196" w:rsidRDefault="004F3196">
            <w:pPr>
              <w:autoSpaceDE w:val="0"/>
              <w:autoSpaceDN w:val="0"/>
              <w:jc w:val="left"/>
              <w:rPr>
                <w:rFonts w:ascii="Times New Roman" w:hAnsi="Times New Roman"/>
                <w:kern w:val="0"/>
                <w:sz w:val="18"/>
                <w:szCs w:val="18"/>
              </w:rPr>
            </w:pPr>
          </w:p>
        </w:tc>
        <w:tc>
          <w:tcPr>
            <w:tcW w:w="197" w:type="pct"/>
            <w:vAlign w:val="center"/>
          </w:tcPr>
          <w:p w:rsidR="004F3196" w:rsidRDefault="004F3196">
            <w:pPr>
              <w:autoSpaceDE w:val="0"/>
              <w:autoSpaceDN w:val="0"/>
              <w:jc w:val="left"/>
              <w:rPr>
                <w:rFonts w:ascii="Times New Roman" w:hAnsi="Times New Roman"/>
                <w:kern w:val="0"/>
                <w:sz w:val="18"/>
                <w:szCs w:val="18"/>
              </w:rPr>
            </w:pPr>
          </w:p>
        </w:tc>
        <w:tc>
          <w:tcPr>
            <w:tcW w:w="184" w:type="pct"/>
            <w:vAlign w:val="center"/>
          </w:tcPr>
          <w:p w:rsidR="004F3196" w:rsidRDefault="00042C96">
            <w:pPr>
              <w:autoSpaceDE w:val="0"/>
              <w:autoSpaceDN w:val="0"/>
              <w:jc w:val="left"/>
              <w:rPr>
                <w:rFonts w:ascii="Times New Roman" w:hAnsi="Times New Roman"/>
                <w:kern w:val="0"/>
                <w:sz w:val="18"/>
                <w:szCs w:val="18"/>
              </w:rPr>
            </w:pPr>
            <w:r>
              <w:rPr>
                <w:rFonts w:ascii="Times New Roman" w:hAnsi="Times New Roman"/>
                <w:sz w:val="18"/>
                <w:szCs w:val="18"/>
                <w:lang w:bidi="ar"/>
              </w:rPr>
              <w:t>3</w:t>
            </w:r>
          </w:p>
        </w:tc>
        <w:tc>
          <w:tcPr>
            <w:tcW w:w="191" w:type="pct"/>
            <w:vAlign w:val="center"/>
          </w:tcPr>
          <w:p w:rsidR="004F3196" w:rsidRDefault="004F3196">
            <w:pPr>
              <w:autoSpaceDE w:val="0"/>
              <w:autoSpaceDN w:val="0"/>
              <w:jc w:val="left"/>
              <w:rPr>
                <w:rFonts w:ascii="Times New Roman" w:hAnsi="Times New Roman"/>
                <w:kern w:val="0"/>
                <w:sz w:val="18"/>
                <w:szCs w:val="18"/>
              </w:rPr>
            </w:pPr>
          </w:p>
        </w:tc>
        <w:tc>
          <w:tcPr>
            <w:tcW w:w="212" w:type="pct"/>
            <w:tcBorders>
              <w:right w:val="single" w:sz="4" w:space="0" w:color="auto"/>
            </w:tcBorders>
            <w:vAlign w:val="center"/>
          </w:tcPr>
          <w:p w:rsidR="004F3196" w:rsidRDefault="004F3196">
            <w:pPr>
              <w:autoSpaceDE w:val="0"/>
              <w:autoSpaceDN w:val="0"/>
              <w:jc w:val="left"/>
              <w:rPr>
                <w:rFonts w:ascii="Times New Roman" w:hAnsi="Times New Roman"/>
                <w:kern w:val="0"/>
                <w:sz w:val="18"/>
                <w:szCs w:val="18"/>
              </w:rPr>
            </w:pPr>
          </w:p>
        </w:tc>
        <w:tc>
          <w:tcPr>
            <w:tcW w:w="263" w:type="pct"/>
            <w:tcBorders>
              <w:right w:val="single" w:sz="4" w:space="0" w:color="auto"/>
            </w:tcBorders>
            <w:vAlign w:val="center"/>
          </w:tcPr>
          <w:p w:rsidR="004F3196" w:rsidRDefault="004F3196">
            <w:pPr>
              <w:autoSpaceDE w:val="0"/>
              <w:autoSpaceDN w:val="0"/>
              <w:jc w:val="left"/>
              <w:rPr>
                <w:rFonts w:ascii="Times New Roman" w:hAnsi="Times New Roman"/>
                <w:kern w:val="0"/>
                <w:sz w:val="18"/>
                <w:szCs w:val="18"/>
              </w:rPr>
            </w:pPr>
          </w:p>
        </w:tc>
      </w:tr>
      <w:tr w:rsidR="004F3196">
        <w:trPr>
          <w:trHeight w:val="340"/>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376" w:type="pct"/>
            <w:gridSpan w:val="2"/>
            <w:vMerge/>
          </w:tcPr>
          <w:p w:rsidR="004F3196" w:rsidRDefault="004F3196">
            <w:pPr>
              <w:autoSpaceDE w:val="0"/>
              <w:autoSpaceDN w:val="0"/>
              <w:jc w:val="left"/>
              <w:rPr>
                <w:rFonts w:ascii="Times New Roman" w:hAnsi="Times New Roman"/>
                <w:kern w:val="0"/>
                <w:sz w:val="18"/>
                <w:szCs w:val="18"/>
              </w:rPr>
            </w:pPr>
          </w:p>
        </w:tc>
        <w:tc>
          <w:tcPr>
            <w:tcW w:w="464"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bCs/>
                <w:sz w:val="18"/>
                <w:szCs w:val="18"/>
              </w:rPr>
              <w:t>C052080</w:t>
            </w:r>
          </w:p>
        </w:tc>
        <w:tc>
          <w:tcPr>
            <w:tcW w:w="1201" w:type="pct"/>
            <w:vAlign w:val="center"/>
          </w:tcPr>
          <w:p w:rsidR="004F3196" w:rsidRDefault="00042C96">
            <w:pPr>
              <w:autoSpaceDE w:val="0"/>
              <w:autoSpaceDN w:val="0"/>
              <w:jc w:val="left"/>
              <w:rPr>
                <w:rFonts w:ascii="Times New Roman" w:hAnsi="Times New Roman"/>
                <w:kern w:val="0"/>
                <w:sz w:val="18"/>
                <w:szCs w:val="18"/>
              </w:rPr>
            </w:pPr>
            <w:r>
              <w:rPr>
                <w:rFonts w:ascii="Times New Roman" w:hAnsi="Times New Roman"/>
                <w:bCs/>
                <w:sz w:val="18"/>
                <w:szCs w:val="18"/>
              </w:rPr>
              <w:t>普通话与播音技巧</w:t>
            </w:r>
          </w:p>
        </w:tc>
        <w:tc>
          <w:tcPr>
            <w:tcW w:w="336" w:type="pct"/>
            <w:vAlign w:val="bottom"/>
          </w:tcPr>
          <w:p w:rsidR="004F3196" w:rsidRDefault="00042C96">
            <w:pPr>
              <w:autoSpaceDE w:val="0"/>
              <w:autoSpaceDN w:val="0"/>
              <w:jc w:val="center"/>
              <w:rPr>
                <w:rFonts w:ascii="Times New Roman" w:hAnsi="Times New Roman"/>
                <w:kern w:val="0"/>
                <w:sz w:val="18"/>
                <w:szCs w:val="18"/>
              </w:rPr>
            </w:pPr>
            <w:r>
              <w:rPr>
                <w:rFonts w:ascii="Times New Roman" w:hAnsi="Times New Roman"/>
                <w:bCs/>
                <w:sz w:val="18"/>
                <w:szCs w:val="18"/>
                <w:lang w:bidi="ar"/>
              </w:rPr>
              <w:t>32</w:t>
            </w:r>
          </w:p>
        </w:tc>
        <w:tc>
          <w:tcPr>
            <w:tcW w:w="342" w:type="pct"/>
            <w:tcBorders>
              <w:top w:val="single" w:sz="2" w:space="0" w:color="auto"/>
            </w:tcBorders>
            <w:shd w:val="clear" w:color="auto" w:fill="FFFFFF"/>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bCs/>
                <w:sz w:val="18"/>
                <w:szCs w:val="18"/>
                <w:lang w:bidi="ar"/>
              </w:rPr>
              <w:t>16</w:t>
            </w:r>
          </w:p>
        </w:tc>
        <w:tc>
          <w:tcPr>
            <w:tcW w:w="376" w:type="pct"/>
            <w:tcBorders>
              <w:top w:val="single" w:sz="2" w:space="0" w:color="auto"/>
            </w:tcBorders>
            <w:shd w:val="clear" w:color="auto" w:fill="FFFFFF"/>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bCs/>
                <w:sz w:val="18"/>
                <w:szCs w:val="18"/>
                <w:lang w:bidi="ar"/>
              </w:rPr>
              <w:t>16</w:t>
            </w:r>
          </w:p>
        </w:tc>
        <w:tc>
          <w:tcPr>
            <w:tcW w:w="270"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bCs/>
                <w:sz w:val="18"/>
                <w:szCs w:val="18"/>
                <w:lang w:bidi="ar"/>
              </w:rPr>
              <w:t>2</w:t>
            </w:r>
          </w:p>
        </w:tc>
        <w:tc>
          <w:tcPr>
            <w:tcW w:w="197" w:type="pct"/>
            <w:vAlign w:val="center"/>
          </w:tcPr>
          <w:p w:rsidR="004F3196" w:rsidRDefault="004F3196">
            <w:pPr>
              <w:autoSpaceDE w:val="0"/>
              <w:autoSpaceDN w:val="0"/>
              <w:jc w:val="left"/>
              <w:rPr>
                <w:rFonts w:ascii="Times New Roman" w:hAnsi="Times New Roman"/>
                <w:kern w:val="0"/>
                <w:sz w:val="18"/>
                <w:szCs w:val="18"/>
              </w:rPr>
            </w:pPr>
          </w:p>
        </w:tc>
        <w:tc>
          <w:tcPr>
            <w:tcW w:w="204" w:type="pct"/>
            <w:vAlign w:val="center"/>
          </w:tcPr>
          <w:p w:rsidR="004F3196" w:rsidRDefault="004F3196">
            <w:pPr>
              <w:autoSpaceDE w:val="0"/>
              <w:autoSpaceDN w:val="0"/>
              <w:jc w:val="left"/>
              <w:rPr>
                <w:rFonts w:ascii="Times New Roman" w:hAnsi="Times New Roman"/>
                <w:kern w:val="0"/>
                <w:sz w:val="18"/>
                <w:szCs w:val="18"/>
              </w:rPr>
            </w:pPr>
          </w:p>
        </w:tc>
        <w:tc>
          <w:tcPr>
            <w:tcW w:w="197"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bCs/>
                <w:sz w:val="18"/>
                <w:szCs w:val="18"/>
                <w:lang w:bidi="ar"/>
              </w:rPr>
              <w:t>2</w:t>
            </w:r>
          </w:p>
        </w:tc>
        <w:tc>
          <w:tcPr>
            <w:tcW w:w="184" w:type="pct"/>
            <w:vAlign w:val="center"/>
          </w:tcPr>
          <w:p w:rsidR="004F3196" w:rsidRDefault="004F3196">
            <w:pPr>
              <w:autoSpaceDE w:val="0"/>
              <w:autoSpaceDN w:val="0"/>
              <w:jc w:val="left"/>
              <w:rPr>
                <w:rFonts w:ascii="Times New Roman" w:hAnsi="Times New Roman"/>
                <w:kern w:val="0"/>
                <w:sz w:val="18"/>
                <w:szCs w:val="18"/>
              </w:rPr>
            </w:pPr>
          </w:p>
        </w:tc>
        <w:tc>
          <w:tcPr>
            <w:tcW w:w="191" w:type="pct"/>
            <w:vAlign w:val="center"/>
          </w:tcPr>
          <w:p w:rsidR="004F3196" w:rsidRDefault="004F3196">
            <w:pPr>
              <w:autoSpaceDE w:val="0"/>
              <w:autoSpaceDN w:val="0"/>
              <w:jc w:val="left"/>
              <w:rPr>
                <w:rFonts w:ascii="Times New Roman" w:hAnsi="Times New Roman"/>
                <w:kern w:val="0"/>
                <w:sz w:val="18"/>
                <w:szCs w:val="18"/>
              </w:rPr>
            </w:pPr>
          </w:p>
        </w:tc>
        <w:tc>
          <w:tcPr>
            <w:tcW w:w="212" w:type="pct"/>
            <w:tcBorders>
              <w:right w:val="single" w:sz="4" w:space="0" w:color="auto"/>
            </w:tcBorders>
            <w:vAlign w:val="center"/>
          </w:tcPr>
          <w:p w:rsidR="004F3196" w:rsidRDefault="004F3196">
            <w:pPr>
              <w:autoSpaceDE w:val="0"/>
              <w:autoSpaceDN w:val="0"/>
              <w:jc w:val="left"/>
              <w:rPr>
                <w:rFonts w:ascii="Times New Roman" w:hAnsi="Times New Roman"/>
                <w:kern w:val="0"/>
                <w:sz w:val="18"/>
                <w:szCs w:val="18"/>
              </w:rPr>
            </w:pPr>
          </w:p>
        </w:tc>
        <w:tc>
          <w:tcPr>
            <w:tcW w:w="263" w:type="pct"/>
            <w:tcBorders>
              <w:right w:val="single" w:sz="4" w:space="0" w:color="auto"/>
            </w:tcBorders>
            <w:vAlign w:val="center"/>
          </w:tcPr>
          <w:p w:rsidR="004F3196" w:rsidRDefault="004F3196">
            <w:pPr>
              <w:autoSpaceDE w:val="0"/>
              <w:autoSpaceDN w:val="0"/>
              <w:jc w:val="left"/>
              <w:rPr>
                <w:rFonts w:ascii="Times New Roman" w:hAnsi="Times New Roman"/>
                <w:kern w:val="0"/>
                <w:sz w:val="18"/>
                <w:szCs w:val="18"/>
              </w:rPr>
            </w:pPr>
          </w:p>
        </w:tc>
      </w:tr>
      <w:tr w:rsidR="004F3196">
        <w:trPr>
          <w:trHeight w:val="340"/>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376" w:type="pct"/>
            <w:gridSpan w:val="2"/>
            <w:vMerge/>
          </w:tcPr>
          <w:p w:rsidR="004F3196" w:rsidRDefault="004F3196">
            <w:pPr>
              <w:autoSpaceDE w:val="0"/>
              <w:autoSpaceDN w:val="0"/>
              <w:jc w:val="left"/>
              <w:rPr>
                <w:rFonts w:ascii="Times New Roman" w:hAnsi="Times New Roman"/>
                <w:kern w:val="0"/>
                <w:sz w:val="18"/>
                <w:szCs w:val="18"/>
              </w:rPr>
            </w:pPr>
          </w:p>
        </w:tc>
        <w:tc>
          <w:tcPr>
            <w:tcW w:w="464"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C072353</w:t>
            </w:r>
          </w:p>
        </w:tc>
        <w:tc>
          <w:tcPr>
            <w:tcW w:w="1201" w:type="pct"/>
            <w:vAlign w:val="center"/>
          </w:tcPr>
          <w:p w:rsidR="004F3196" w:rsidRDefault="00042C96">
            <w:pPr>
              <w:autoSpaceDE w:val="0"/>
              <w:autoSpaceDN w:val="0"/>
              <w:jc w:val="left"/>
              <w:rPr>
                <w:rFonts w:ascii="Times New Roman" w:hAnsi="Times New Roman"/>
                <w:kern w:val="0"/>
                <w:sz w:val="18"/>
                <w:szCs w:val="18"/>
              </w:rPr>
            </w:pPr>
            <w:r>
              <w:rPr>
                <w:rFonts w:ascii="Times New Roman" w:hAnsi="Times New Roman"/>
                <w:sz w:val="18"/>
                <w:szCs w:val="18"/>
              </w:rPr>
              <w:t>中国饮食文化</w:t>
            </w:r>
          </w:p>
        </w:tc>
        <w:tc>
          <w:tcPr>
            <w:tcW w:w="33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40</w:t>
            </w:r>
          </w:p>
        </w:tc>
        <w:tc>
          <w:tcPr>
            <w:tcW w:w="342" w:type="pct"/>
            <w:tcBorders>
              <w:top w:val="single" w:sz="2" w:space="0" w:color="auto"/>
            </w:tcBorders>
            <w:shd w:val="clear" w:color="auto" w:fill="FFFFFF"/>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40</w:t>
            </w:r>
          </w:p>
        </w:tc>
        <w:tc>
          <w:tcPr>
            <w:tcW w:w="376" w:type="pct"/>
            <w:tcBorders>
              <w:top w:val="single" w:sz="2" w:space="0" w:color="auto"/>
            </w:tcBorders>
            <w:shd w:val="clear" w:color="auto" w:fill="FFFFFF"/>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0</w:t>
            </w:r>
          </w:p>
        </w:tc>
        <w:tc>
          <w:tcPr>
            <w:tcW w:w="270"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2.5</w:t>
            </w:r>
          </w:p>
        </w:tc>
        <w:tc>
          <w:tcPr>
            <w:tcW w:w="197" w:type="pct"/>
            <w:vAlign w:val="center"/>
          </w:tcPr>
          <w:p w:rsidR="004F3196" w:rsidRDefault="004F3196">
            <w:pPr>
              <w:autoSpaceDE w:val="0"/>
              <w:autoSpaceDN w:val="0"/>
              <w:jc w:val="left"/>
              <w:rPr>
                <w:rFonts w:ascii="Times New Roman" w:hAnsi="Times New Roman"/>
                <w:kern w:val="0"/>
                <w:sz w:val="18"/>
                <w:szCs w:val="18"/>
              </w:rPr>
            </w:pPr>
          </w:p>
        </w:tc>
        <w:tc>
          <w:tcPr>
            <w:tcW w:w="204" w:type="pct"/>
            <w:vAlign w:val="center"/>
          </w:tcPr>
          <w:p w:rsidR="004F3196" w:rsidRDefault="004F3196">
            <w:pPr>
              <w:autoSpaceDE w:val="0"/>
              <w:autoSpaceDN w:val="0"/>
              <w:jc w:val="left"/>
              <w:rPr>
                <w:rFonts w:ascii="Times New Roman" w:hAnsi="Times New Roman"/>
                <w:kern w:val="0"/>
                <w:sz w:val="18"/>
                <w:szCs w:val="18"/>
              </w:rPr>
            </w:pPr>
          </w:p>
        </w:tc>
        <w:tc>
          <w:tcPr>
            <w:tcW w:w="197" w:type="pct"/>
            <w:vAlign w:val="center"/>
          </w:tcPr>
          <w:p w:rsidR="004F3196" w:rsidRDefault="004F3196">
            <w:pPr>
              <w:autoSpaceDE w:val="0"/>
              <w:autoSpaceDN w:val="0"/>
              <w:jc w:val="center"/>
              <w:rPr>
                <w:rFonts w:ascii="Times New Roman" w:hAnsi="Times New Roman"/>
                <w:kern w:val="0"/>
                <w:sz w:val="18"/>
                <w:szCs w:val="18"/>
              </w:rPr>
            </w:pPr>
          </w:p>
        </w:tc>
        <w:tc>
          <w:tcPr>
            <w:tcW w:w="184" w:type="pct"/>
            <w:vAlign w:val="center"/>
          </w:tcPr>
          <w:p w:rsidR="004F3196" w:rsidRDefault="00042C96">
            <w:pPr>
              <w:autoSpaceDE w:val="0"/>
              <w:autoSpaceDN w:val="0"/>
              <w:jc w:val="left"/>
              <w:rPr>
                <w:rFonts w:ascii="Times New Roman" w:hAnsi="Times New Roman"/>
                <w:kern w:val="0"/>
                <w:sz w:val="18"/>
                <w:szCs w:val="18"/>
              </w:rPr>
            </w:pPr>
            <w:r>
              <w:rPr>
                <w:rFonts w:ascii="Times New Roman" w:hAnsi="Times New Roman"/>
                <w:sz w:val="18"/>
                <w:szCs w:val="18"/>
                <w:lang w:bidi="ar"/>
              </w:rPr>
              <w:t>3</w:t>
            </w:r>
          </w:p>
        </w:tc>
        <w:tc>
          <w:tcPr>
            <w:tcW w:w="191" w:type="pct"/>
            <w:vAlign w:val="center"/>
          </w:tcPr>
          <w:p w:rsidR="004F3196" w:rsidRDefault="004F3196">
            <w:pPr>
              <w:autoSpaceDE w:val="0"/>
              <w:autoSpaceDN w:val="0"/>
              <w:jc w:val="left"/>
              <w:rPr>
                <w:rFonts w:ascii="Times New Roman" w:hAnsi="Times New Roman"/>
                <w:kern w:val="0"/>
                <w:sz w:val="18"/>
                <w:szCs w:val="18"/>
              </w:rPr>
            </w:pPr>
          </w:p>
        </w:tc>
        <w:tc>
          <w:tcPr>
            <w:tcW w:w="212" w:type="pct"/>
            <w:tcBorders>
              <w:right w:val="single" w:sz="4" w:space="0" w:color="auto"/>
            </w:tcBorders>
            <w:vAlign w:val="center"/>
          </w:tcPr>
          <w:p w:rsidR="004F3196" w:rsidRDefault="004F3196">
            <w:pPr>
              <w:autoSpaceDE w:val="0"/>
              <w:autoSpaceDN w:val="0"/>
              <w:jc w:val="left"/>
              <w:rPr>
                <w:rFonts w:ascii="Times New Roman" w:hAnsi="Times New Roman"/>
                <w:kern w:val="0"/>
                <w:sz w:val="18"/>
                <w:szCs w:val="18"/>
              </w:rPr>
            </w:pPr>
          </w:p>
        </w:tc>
        <w:tc>
          <w:tcPr>
            <w:tcW w:w="263" w:type="pct"/>
            <w:tcBorders>
              <w:right w:val="single" w:sz="4" w:space="0" w:color="auto"/>
            </w:tcBorders>
          </w:tcPr>
          <w:p w:rsidR="004F3196" w:rsidRDefault="004F3196">
            <w:pPr>
              <w:autoSpaceDE w:val="0"/>
              <w:autoSpaceDN w:val="0"/>
              <w:jc w:val="left"/>
              <w:rPr>
                <w:rFonts w:ascii="Times New Roman" w:hAnsi="Times New Roman"/>
                <w:kern w:val="0"/>
                <w:sz w:val="18"/>
                <w:szCs w:val="18"/>
              </w:rPr>
            </w:pPr>
          </w:p>
        </w:tc>
      </w:tr>
      <w:tr w:rsidR="004F3196">
        <w:trPr>
          <w:trHeight w:val="340"/>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376" w:type="pct"/>
            <w:gridSpan w:val="2"/>
            <w:vMerge/>
          </w:tcPr>
          <w:p w:rsidR="004F3196" w:rsidRDefault="004F3196">
            <w:pPr>
              <w:autoSpaceDE w:val="0"/>
              <w:autoSpaceDN w:val="0"/>
              <w:jc w:val="left"/>
              <w:rPr>
                <w:rFonts w:ascii="Times New Roman" w:hAnsi="Times New Roman"/>
                <w:kern w:val="0"/>
                <w:sz w:val="18"/>
                <w:szCs w:val="18"/>
              </w:rPr>
            </w:pPr>
          </w:p>
        </w:tc>
        <w:tc>
          <w:tcPr>
            <w:tcW w:w="464"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C072322</w:t>
            </w:r>
          </w:p>
        </w:tc>
        <w:tc>
          <w:tcPr>
            <w:tcW w:w="1201" w:type="pct"/>
            <w:vAlign w:val="center"/>
          </w:tcPr>
          <w:p w:rsidR="004F3196" w:rsidRDefault="00042C96">
            <w:pPr>
              <w:autoSpaceDE w:val="0"/>
              <w:autoSpaceDN w:val="0"/>
              <w:jc w:val="left"/>
              <w:rPr>
                <w:rFonts w:ascii="Times New Roman" w:hAnsi="Times New Roman"/>
                <w:kern w:val="0"/>
                <w:sz w:val="18"/>
                <w:szCs w:val="18"/>
              </w:rPr>
            </w:pPr>
            <w:r>
              <w:rPr>
                <w:rFonts w:ascii="Times New Roman" w:hAnsi="Times New Roman"/>
                <w:sz w:val="18"/>
                <w:szCs w:val="18"/>
              </w:rPr>
              <w:t>商务文书写作</w:t>
            </w:r>
          </w:p>
        </w:tc>
        <w:tc>
          <w:tcPr>
            <w:tcW w:w="33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40</w:t>
            </w:r>
          </w:p>
        </w:tc>
        <w:tc>
          <w:tcPr>
            <w:tcW w:w="342" w:type="pct"/>
            <w:tcBorders>
              <w:top w:val="single" w:sz="2" w:space="0" w:color="auto"/>
            </w:tcBorders>
            <w:shd w:val="clear" w:color="auto" w:fill="FFFFFF"/>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20</w:t>
            </w:r>
          </w:p>
        </w:tc>
        <w:tc>
          <w:tcPr>
            <w:tcW w:w="376" w:type="pct"/>
            <w:tcBorders>
              <w:top w:val="single" w:sz="2" w:space="0" w:color="auto"/>
            </w:tcBorders>
            <w:shd w:val="clear" w:color="auto" w:fill="FFFFFF"/>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20</w:t>
            </w:r>
          </w:p>
        </w:tc>
        <w:tc>
          <w:tcPr>
            <w:tcW w:w="270"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2.5</w:t>
            </w:r>
          </w:p>
        </w:tc>
        <w:tc>
          <w:tcPr>
            <w:tcW w:w="197" w:type="pct"/>
            <w:vAlign w:val="center"/>
          </w:tcPr>
          <w:p w:rsidR="004F3196" w:rsidRDefault="004F3196">
            <w:pPr>
              <w:autoSpaceDE w:val="0"/>
              <w:autoSpaceDN w:val="0"/>
              <w:jc w:val="left"/>
              <w:rPr>
                <w:rFonts w:ascii="Times New Roman" w:hAnsi="Times New Roman"/>
                <w:kern w:val="0"/>
                <w:sz w:val="18"/>
                <w:szCs w:val="18"/>
              </w:rPr>
            </w:pPr>
          </w:p>
        </w:tc>
        <w:tc>
          <w:tcPr>
            <w:tcW w:w="204" w:type="pct"/>
            <w:vAlign w:val="center"/>
          </w:tcPr>
          <w:p w:rsidR="004F3196" w:rsidRDefault="004F3196">
            <w:pPr>
              <w:autoSpaceDE w:val="0"/>
              <w:autoSpaceDN w:val="0"/>
              <w:jc w:val="left"/>
              <w:rPr>
                <w:rFonts w:ascii="Times New Roman" w:hAnsi="Times New Roman"/>
                <w:kern w:val="0"/>
                <w:sz w:val="18"/>
                <w:szCs w:val="18"/>
              </w:rPr>
            </w:pPr>
          </w:p>
        </w:tc>
        <w:tc>
          <w:tcPr>
            <w:tcW w:w="197" w:type="pct"/>
            <w:vAlign w:val="center"/>
          </w:tcPr>
          <w:p w:rsidR="004F3196" w:rsidRDefault="00042C96">
            <w:pPr>
              <w:autoSpaceDE w:val="0"/>
              <w:autoSpaceDN w:val="0"/>
              <w:jc w:val="left"/>
              <w:rPr>
                <w:rFonts w:ascii="Times New Roman" w:hAnsi="Times New Roman"/>
                <w:kern w:val="0"/>
                <w:sz w:val="18"/>
                <w:szCs w:val="18"/>
              </w:rPr>
            </w:pPr>
            <w:r>
              <w:rPr>
                <w:rFonts w:ascii="Times New Roman" w:hAnsi="Times New Roman"/>
                <w:sz w:val="18"/>
                <w:szCs w:val="18"/>
                <w:lang w:bidi="ar"/>
              </w:rPr>
              <w:t>2</w:t>
            </w:r>
          </w:p>
        </w:tc>
        <w:tc>
          <w:tcPr>
            <w:tcW w:w="184" w:type="pct"/>
            <w:vAlign w:val="center"/>
          </w:tcPr>
          <w:p w:rsidR="004F3196" w:rsidRDefault="004F3196">
            <w:pPr>
              <w:autoSpaceDE w:val="0"/>
              <w:autoSpaceDN w:val="0"/>
              <w:jc w:val="left"/>
              <w:rPr>
                <w:rFonts w:ascii="Times New Roman" w:hAnsi="Times New Roman"/>
                <w:kern w:val="0"/>
                <w:sz w:val="18"/>
                <w:szCs w:val="18"/>
              </w:rPr>
            </w:pPr>
          </w:p>
        </w:tc>
        <w:tc>
          <w:tcPr>
            <w:tcW w:w="191" w:type="pct"/>
            <w:vAlign w:val="center"/>
          </w:tcPr>
          <w:p w:rsidR="004F3196" w:rsidRDefault="004F3196">
            <w:pPr>
              <w:autoSpaceDE w:val="0"/>
              <w:autoSpaceDN w:val="0"/>
              <w:jc w:val="left"/>
              <w:rPr>
                <w:rFonts w:ascii="Times New Roman" w:hAnsi="Times New Roman"/>
                <w:kern w:val="0"/>
                <w:sz w:val="18"/>
                <w:szCs w:val="18"/>
              </w:rPr>
            </w:pPr>
          </w:p>
        </w:tc>
        <w:tc>
          <w:tcPr>
            <w:tcW w:w="212" w:type="pct"/>
            <w:tcBorders>
              <w:right w:val="single" w:sz="4" w:space="0" w:color="auto"/>
            </w:tcBorders>
            <w:vAlign w:val="center"/>
          </w:tcPr>
          <w:p w:rsidR="004F3196" w:rsidRDefault="004F3196">
            <w:pPr>
              <w:autoSpaceDE w:val="0"/>
              <w:autoSpaceDN w:val="0"/>
              <w:jc w:val="left"/>
              <w:rPr>
                <w:rFonts w:ascii="Times New Roman" w:hAnsi="Times New Roman"/>
                <w:kern w:val="0"/>
                <w:sz w:val="18"/>
                <w:szCs w:val="18"/>
              </w:rPr>
            </w:pPr>
          </w:p>
        </w:tc>
        <w:tc>
          <w:tcPr>
            <w:tcW w:w="263" w:type="pct"/>
            <w:tcBorders>
              <w:right w:val="single" w:sz="4" w:space="0" w:color="auto"/>
            </w:tcBorders>
          </w:tcPr>
          <w:p w:rsidR="004F3196" w:rsidRDefault="004F3196">
            <w:pPr>
              <w:autoSpaceDE w:val="0"/>
              <w:autoSpaceDN w:val="0"/>
              <w:jc w:val="left"/>
              <w:rPr>
                <w:rFonts w:ascii="Times New Roman" w:hAnsi="Times New Roman"/>
                <w:kern w:val="0"/>
                <w:sz w:val="18"/>
                <w:szCs w:val="18"/>
              </w:rPr>
            </w:pPr>
          </w:p>
        </w:tc>
      </w:tr>
      <w:tr w:rsidR="004F3196">
        <w:trPr>
          <w:trHeight w:val="310"/>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376" w:type="pct"/>
            <w:gridSpan w:val="2"/>
            <w:vMerge/>
          </w:tcPr>
          <w:p w:rsidR="004F3196" w:rsidRDefault="004F3196">
            <w:pPr>
              <w:autoSpaceDE w:val="0"/>
              <w:autoSpaceDN w:val="0"/>
              <w:jc w:val="left"/>
              <w:rPr>
                <w:rFonts w:ascii="Times New Roman" w:hAnsi="Times New Roman"/>
                <w:kern w:val="0"/>
                <w:sz w:val="18"/>
                <w:szCs w:val="18"/>
              </w:rPr>
            </w:pPr>
          </w:p>
        </w:tc>
        <w:tc>
          <w:tcPr>
            <w:tcW w:w="464"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C072087</w:t>
            </w:r>
          </w:p>
        </w:tc>
        <w:tc>
          <w:tcPr>
            <w:tcW w:w="1201" w:type="pct"/>
            <w:vAlign w:val="center"/>
          </w:tcPr>
          <w:p w:rsidR="004F3196" w:rsidRDefault="00042C96">
            <w:pPr>
              <w:autoSpaceDE w:val="0"/>
              <w:autoSpaceDN w:val="0"/>
              <w:jc w:val="left"/>
              <w:rPr>
                <w:rFonts w:ascii="Times New Roman" w:hAnsi="Times New Roman"/>
                <w:kern w:val="0"/>
                <w:sz w:val="18"/>
                <w:szCs w:val="18"/>
              </w:rPr>
            </w:pPr>
            <w:r>
              <w:rPr>
                <w:rFonts w:ascii="Times New Roman" w:hAnsi="Times New Roman"/>
                <w:sz w:val="18"/>
                <w:szCs w:val="18"/>
              </w:rPr>
              <w:t>酒水操作与服务</w:t>
            </w:r>
          </w:p>
        </w:tc>
        <w:tc>
          <w:tcPr>
            <w:tcW w:w="33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40</w:t>
            </w:r>
          </w:p>
        </w:tc>
        <w:tc>
          <w:tcPr>
            <w:tcW w:w="342" w:type="pct"/>
            <w:tcBorders>
              <w:top w:val="single" w:sz="2" w:space="0" w:color="auto"/>
            </w:tcBorders>
            <w:shd w:val="clear" w:color="auto" w:fill="FFFFFF"/>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20</w:t>
            </w:r>
          </w:p>
        </w:tc>
        <w:tc>
          <w:tcPr>
            <w:tcW w:w="376" w:type="pct"/>
            <w:tcBorders>
              <w:top w:val="single" w:sz="2" w:space="0" w:color="auto"/>
            </w:tcBorders>
            <w:shd w:val="clear" w:color="auto" w:fill="FFFFFF"/>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20</w:t>
            </w:r>
          </w:p>
        </w:tc>
        <w:tc>
          <w:tcPr>
            <w:tcW w:w="270"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2.5</w:t>
            </w:r>
          </w:p>
        </w:tc>
        <w:tc>
          <w:tcPr>
            <w:tcW w:w="197" w:type="pct"/>
            <w:vAlign w:val="center"/>
          </w:tcPr>
          <w:p w:rsidR="004F3196" w:rsidRDefault="004F3196">
            <w:pPr>
              <w:autoSpaceDE w:val="0"/>
              <w:autoSpaceDN w:val="0"/>
              <w:jc w:val="left"/>
              <w:rPr>
                <w:rFonts w:ascii="Times New Roman" w:hAnsi="Times New Roman"/>
                <w:kern w:val="0"/>
                <w:sz w:val="18"/>
                <w:szCs w:val="18"/>
              </w:rPr>
            </w:pPr>
          </w:p>
        </w:tc>
        <w:tc>
          <w:tcPr>
            <w:tcW w:w="204" w:type="pct"/>
            <w:vAlign w:val="center"/>
          </w:tcPr>
          <w:p w:rsidR="004F3196" w:rsidRDefault="004F3196">
            <w:pPr>
              <w:autoSpaceDE w:val="0"/>
              <w:autoSpaceDN w:val="0"/>
              <w:jc w:val="left"/>
              <w:rPr>
                <w:rFonts w:ascii="Times New Roman" w:hAnsi="Times New Roman"/>
                <w:kern w:val="0"/>
                <w:sz w:val="18"/>
                <w:szCs w:val="18"/>
              </w:rPr>
            </w:pPr>
          </w:p>
        </w:tc>
        <w:tc>
          <w:tcPr>
            <w:tcW w:w="197" w:type="pct"/>
            <w:vAlign w:val="center"/>
          </w:tcPr>
          <w:p w:rsidR="004F3196" w:rsidRDefault="00042C96">
            <w:pPr>
              <w:autoSpaceDE w:val="0"/>
              <w:autoSpaceDN w:val="0"/>
              <w:jc w:val="left"/>
              <w:rPr>
                <w:rFonts w:ascii="Times New Roman" w:hAnsi="Times New Roman"/>
                <w:kern w:val="0"/>
                <w:sz w:val="18"/>
                <w:szCs w:val="18"/>
              </w:rPr>
            </w:pPr>
            <w:r>
              <w:rPr>
                <w:rFonts w:ascii="Times New Roman" w:hAnsi="Times New Roman"/>
                <w:sz w:val="18"/>
                <w:szCs w:val="18"/>
                <w:lang w:bidi="ar"/>
              </w:rPr>
              <w:t>3</w:t>
            </w:r>
          </w:p>
        </w:tc>
        <w:tc>
          <w:tcPr>
            <w:tcW w:w="184" w:type="pct"/>
            <w:vAlign w:val="center"/>
          </w:tcPr>
          <w:p w:rsidR="004F3196" w:rsidRDefault="004F3196">
            <w:pPr>
              <w:autoSpaceDE w:val="0"/>
              <w:autoSpaceDN w:val="0"/>
              <w:jc w:val="left"/>
              <w:rPr>
                <w:rFonts w:ascii="Times New Roman" w:hAnsi="Times New Roman"/>
                <w:kern w:val="0"/>
                <w:sz w:val="18"/>
                <w:szCs w:val="18"/>
              </w:rPr>
            </w:pPr>
          </w:p>
        </w:tc>
        <w:tc>
          <w:tcPr>
            <w:tcW w:w="191" w:type="pct"/>
            <w:vAlign w:val="center"/>
          </w:tcPr>
          <w:p w:rsidR="004F3196" w:rsidRDefault="004F3196">
            <w:pPr>
              <w:autoSpaceDE w:val="0"/>
              <w:autoSpaceDN w:val="0"/>
              <w:jc w:val="left"/>
              <w:rPr>
                <w:rFonts w:ascii="Times New Roman" w:hAnsi="Times New Roman"/>
                <w:kern w:val="0"/>
                <w:sz w:val="18"/>
                <w:szCs w:val="18"/>
              </w:rPr>
            </w:pPr>
          </w:p>
        </w:tc>
        <w:tc>
          <w:tcPr>
            <w:tcW w:w="212" w:type="pct"/>
            <w:tcBorders>
              <w:right w:val="single" w:sz="4" w:space="0" w:color="auto"/>
            </w:tcBorders>
            <w:vAlign w:val="center"/>
          </w:tcPr>
          <w:p w:rsidR="004F3196" w:rsidRDefault="004F3196">
            <w:pPr>
              <w:autoSpaceDE w:val="0"/>
              <w:autoSpaceDN w:val="0"/>
              <w:jc w:val="left"/>
              <w:rPr>
                <w:rFonts w:ascii="Times New Roman" w:hAnsi="Times New Roman"/>
                <w:kern w:val="0"/>
                <w:sz w:val="18"/>
                <w:szCs w:val="18"/>
              </w:rPr>
            </w:pPr>
          </w:p>
        </w:tc>
        <w:tc>
          <w:tcPr>
            <w:tcW w:w="263" w:type="pct"/>
            <w:tcBorders>
              <w:right w:val="single" w:sz="4" w:space="0" w:color="auto"/>
            </w:tcBorders>
            <w:vAlign w:val="center"/>
          </w:tcPr>
          <w:p w:rsidR="004F3196" w:rsidRDefault="004F3196">
            <w:pPr>
              <w:autoSpaceDE w:val="0"/>
              <w:autoSpaceDN w:val="0"/>
              <w:jc w:val="left"/>
              <w:rPr>
                <w:rFonts w:ascii="Times New Roman" w:hAnsi="Times New Roman"/>
                <w:kern w:val="0"/>
                <w:sz w:val="18"/>
                <w:szCs w:val="18"/>
              </w:rPr>
            </w:pPr>
          </w:p>
        </w:tc>
      </w:tr>
      <w:tr w:rsidR="004F3196">
        <w:trPr>
          <w:trHeight w:val="340"/>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376" w:type="pct"/>
            <w:gridSpan w:val="2"/>
            <w:vMerge/>
          </w:tcPr>
          <w:p w:rsidR="004F3196" w:rsidRDefault="004F3196">
            <w:pPr>
              <w:autoSpaceDE w:val="0"/>
              <w:autoSpaceDN w:val="0"/>
              <w:jc w:val="left"/>
              <w:rPr>
                <w:rFonts w:ascii="Times New Roman" w:hAnsi="Times New Roman"/>
                <w:kern w:val="0"/>
                <w:sz w:val="18"/>
                <w:szCs w:val="18"/>
              </w:rPr>
            </w:pPr>
          </w:p>
        </w:tc>
        <w:tc>
          <w:tcPr>
            <w:tcW w:w="464" w:type="pct"/>
            <w:tcBorders>
              <w:bottom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C072243</w:t>
            </w:r>
          </w:p>
        </w:tc>
        <w:tc>
          <w:tcPr>
            <w:tcW w:w="1201" w:type="pct"/>
            <w:tcBorders>
              <w:bottom w:val="single" w:sz="4" w:space="0" w:color="auto"/>
            </w:tcBorders>
            <w:vAlign w:val="center"/>
          </w:tcPr>
          <w:p w:rsidR="004F3196" w:rsidRDefault="00042C96">
            <w:pPr>
              <w:autoSpaceDE w:val="0"/>
              <w:autoSpaceDN w:val="0"/>
              <w:jc w:val="left"/>
              <w:rPr>
                <w:rFonts w:ascii="Times New Roman" w:hAnsi="Times New Roman"/>
                <w:kern w:val="0"/>
                <w:sz w:val="18"/>
                <w:szCs w:val="18"/>
              </w:rPr>
            </w:pPr>
            <w:r>
              <w:rPr>
                <w:rFonts w:ascii="Times New Roman" w:hAnsi="Times New Roman"/>
                <w:sz w:val="18"/>
                <w:szCs w:val="18"/>
              </w:rPr>
              <w:t>形体训练</w:t>
            </w:r>
            <w:r>
              <w:rPr>
                <w:rFonts w:ascii="Times New Roman" w:hAnsi="Times New Roman"/>
                <w:sz w:val="18"/>
                <w:szCs w:val="18"/>
              </w:rPr>
              <w:t>Ⅲ</w:t>
            </w:r>
          </w:p>
        </w:tc>
        <w:tc>
          <w:tcPr>
            <w:tcW w:w="33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40</w:t>
            </w:r>
          </w:p>
        </w:tc>
        <w:tc>
          <w:tcPr>
            <w:tcW w:w="342" w:type="pct"/>
            <w:tcBorders>
              <w:top w:val="single" w:sz="2" w:space="0" w:color="auto"/>
            </w:tcBorders>
            <w:shd w:val="clear" w:color="auto" w:fill="FFFFFF"/>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20</w:t>
            </w:r>
          </w:p>
        </w:tc>
        <w:tc>
          <w:tcPr>
            <w:tcW w:w="376" w:type="pct"/>
            <w:tcBorders>
              <w:top w:val="single" w:sz="2" w:space="0" w:color="auto"/>
            </w:tcBorders>
            <w:shd w:val="clear" w:color="auto" w:fill="FFFFFF"/>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20</w:t>
            </w:r>
          </w:p>
        </w:tc>
        <w:tc>
          <w:tcPr>
            <w:tcW w:w="270"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2.5</w:t>
            </w:r>
          </w:p>
        </w:tc>
        <w:tc>
          <w:tcPr>
            <w:tcW w:w="197" w:type="pct"/>
            <w:vAlign w:val="center"/>
          </w:tcPr>
          <w:p w:rsidR="004F3196" w:rsidRDefault="004F3196">
            <w:pPr>
              <w:autoSpaceDE w:val="0"/>
              <w:autoSpaceDN w:val="0"/>
              <w:jc w:val="left"/>
              <w:rPr>
                <w:rFonts w:ascii="Times New Roman" w:hAnsi="Times New Roman"/>
                <w:kern w:val="0"/>
                <w:sz w:val="18"/>
                <w:szCs w:val="18"/>
              </w:rPr>
            </w:pPr>
          </w:p>
        </w:tc>
        <w:tc>
          <w:tcPr>
            <w:tcW w:w="204" w:type="pct"/>
            <w:vAlign w:val="center"/>
          </w:tcPr>
          <w:p w:rsidR="004F3196" w:rsidRDefault="004F3196">
            <w:pPr>
              <w:autoSpaceDE w:val="0"/>
              <w:autoSpaceDN w:val="0"/>
              <w:jc w:val="left"/>
              <w:rPr>
                <w:rFonts w:ascii="Times New Roman" w:hAnsi="Times New Roman"/>
                <w:kern w:val="0"/>
                <w:sz w:val="18"/>
                <w:szCs w:val="18"/>
              </w:rPr>
            </w:pPr>
          </w:p>
        </w:tc>
        <w:tc>
          <w:tcPr>
            <w:tcW w:w="197"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3</w:t>
            </w:r>
          </w:p>
        </w:tc>
        <w:tc>
          <w:tcPr>
            <w:tcW w:w="184" w:type="pct"/>
            <w:vAlign w:val="center"/>
          </w:tcPr>
          <w:p w:rsidR="004F3196" w:rsidRDefault="004F3196">
            <w:pPr>
              <w:autoSpaceDE w:val="0"/>
              <w:autoSpaceDN w:val="0"/>
              <w:jc w:val="center"/>
              <w:rPr>
                <w:rFonts w:ascii="Times New Roman" w:hAnsi="Times New Roman"/>
                <w:kern w:val="0"/>
                <w:sz w:val="18"/>
                <w:szCs w:val="18"/>
              </w:rPr>
            </w:pPr>
          </w:p>
        </w:tc>
        <w:tc>
          <w:tcPr>
            <w:tcW w:w="191" w:type="pct"/>
            <w:vAlign w:val="center"/>
          </w:tcPr>
          <w:p w:rsidR="004F3196" w:rsidRDefault="004F3196">
            <w:pPr>
              <w:autoSpaceDE w:val="0"/>
              <w:autoSpaceDN w:val="0"/>
              <w:jc w:val="left"/>
              <w:rPr>
                <w:rFonts w:ascii="Times New Roman" w:hAnsi="Times New Roman"/>
                <w:kern w:val="0"/>
                <w:sz w:val="18"/>
                <w:szCs w:val="18"/>
              </w:rPr>
            </w:pPr>
          </w:p>
        </w:tc>
        <w:tc>
          <w:tcPr>
            <w:tcW w:w="212" w:type="pct"/>
            <w:tcBorders>
              <w:right w:val="single" w:sz="4" w:space="0" w:color="auto"/>
            </w:tcBorders>
            <w:vAlign w:val="center"/>
          </w:tcPr>
          <w:p w:rsidR="004F3196" w:rsidRDefault="004F3196">
            <w:pPr>
              <w:autoSpaceDE w:val="0"/>
              <w:autoSpaceDN w:val="0"/>
              <w:jc w:val="left"/>
              <w:rPr>
                <w:rFonts w:ascii="Times New Roman" w:hAnsi="Times New Roman"/>
                <w:kern w:val="0"/>
                <w:sz w:val="18"/>
                <w:szCs w:val="18"/>
              </w:rPr>
            </w:pPr>
          </w:p>
        </w:tc>
        <w:tc>
          <w:tcPr>
            <w:tcW w:w="263" w:type="pct"/>
            <w:tcBorders>
              <w:right w:val="single" w:sz="4" w:space="0" w:color="auto"/>
            </w:tcBorders>
          </w:tcPr>
          <w:p w:rsidR="004F3196" w:rsidRDefault="004F3196">
            <w:pPr>
              <w:autoSpaceDE w:val="0"/>
              <w:autoSpaceDN w:val="0"/>
              <w:jc w:val="left"/>
              <w:rPr>
                <w:rFonts w:ascii="Times New Roman" w:hAnsi="Times New Roman"/>
                <w:kern w:val="0"/>
                <w:sz w:val="18"/>
                <w:szCs w:val="18"/>
              </w:rPr>
            </w:pPr>
          </w:p>
        </w:tc>
      </w:tr>
      <w:tr w:rsidR="004F3196">
        <w:trPr>
          <w:trHeight w:val="236"/>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376" w:type="pct"/>
            <w:gridSpan w:val="2"/>
            <w:vMerge/>
            <w:tcBorders>
              <w:right w:val="single" w:sz="4" w:space="0" w:color="auto"/>
            </w:tcBorders>
          </w:tcPr>
          <w:p w:rsidR="004F3196" w:rsidRDefault="004F3196">
            <w:pPr>
              <w:autoSpaceDE w:val="0"/>
              <w:autoSpaceDN w:val="0"/>
              <w:jc w:val="left"/>
              <w:rPr>
                <w:rFonts w:ascii="Times New Roman" w:hAnsi="Times New Roman"/>
                <w:kern w:val="0"/>
                <w:sz w:val="18"/>
                <w:szCs w:val="18"/>
              </w:rPr>
            </w:pP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rsidR="004F3196" w:rsidRDefault="00042C96">
            <w:pPr>
              <w:autoSpaceDE w:val="0"/>
              <w:autoSpaceDN w:val="0"/>
              <w:jc w:val="center"/>
              <w:rPr>
                <w:rFonts w:ascii="Times New Roman" w:hAnsi="Times New Roman"/>
                <w:sz w:val="18"/>
                <w:szCs w:val="18"/>
              </w:rPr>
            </w:pPr>
            <w:r>
              <w:rPr>
                <w:rFonts w:ascii="Times New Roman" w:hAnsi="Times New Roman"/>
                <w:sz w:val="18"/>
                <w:szCs w:val="18"/>
              </w:rPr>
              <w:t>C072107</w:t>
            </w:r>
          </w:p>
        </w:tc>
        <w:tc>
          <w:tcPr>
            <w:tcW w:w="1201" w:type="pct"/>
            <w:tcBorders>
              <w:top w:val="single" w:sz="4" w:space="0" w:color="auto"/>
              <w:left w:val="single" w:sz="4" w:space="0" w:color="auto"/>
              <w:bottom w:val="single" w:sz="4" w:space="0" w:color="auto"/>
              <w:right w:val="single" w:sz="4" w:space="0" w:color="auto"/>
            </w:tcBorders>
            <w:shd w:val="clear" w:color="auto" w:fill="auto"/>
            <w:vAlign w:val="center"/>
          </w:tcPr>
          <w:p w:rsidR="004F3196" w:rsidRDefault="00042C96">
            <w:pPr>
              <w:autoSpaceDE w:val="0"/>
              <w:autoSpaceDN w:val="0"/>
              <w:jc w:val="left"/>
              <w:rPr>
                <w:rFonts w:ascii="Times New Roman" w:hAnsi="Times New Roman"/>
                <w:sz w:val="18"/>
                <w:szCs w:val="18"/>
              </w:rPr>
            </w:pPr>
            <w:r>
              <w:rPr>
                <w:rFonts w:ascii="Times New Roman" w:hAnsi="Times New Roman"/>
                <w:sz w:val="18"/>
                <w:szCs w:val="18"/>
              </w:rPr>
              <w:t>旅游文化</w:t>
            </w:r>
          </w:p>
        </w:tc>
        <w:tc>
          <w:tcPr>
            <w:tcW w:w="336" w:type="pct"/>
            <w:tcBorders>
              <w:lef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40</w:t>
            </w:r>
          </w:p>
        </w:tc>
        <w:tc>
          <w:tcPr>
            <w:tcW w:w="342" w:type="pct"/>
            <w:tcBorders>
              <w:top w:val="single" w:sz="2" w:space="0" w:color="auto"/>
            </w:tcBorders>
            <w:shd w:val="clear" w:color="auto" w:fill="FFFFFF"/>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40</w:t>
            </w:r>
          </w:p>
        </w:tc>
        <w:tc>
          <w:tcPr>
            <w:tcW w:w="376" w:type="pct"/>
            <w:tcBorders>
              <w:top w:val="single" w:sz="2" w:space="0" w:color="auto"/>
            </w:tcBorders>
            <w:shd w:val="clear" w:color="auto" w:fill="FFFFFF"/>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0</w:t>
            </w:r>
          </w:p>
        </w:tc>
        <w:tc>
          <w:tcPr>
            <w:tcW w:w="270"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2.5</w:t>
            </w:r>
          </w:p>
        </w:tc>
        <w:tc>
          <w:tcPr>
            <w:tcW w:w="197" w:type="pct"/>
            <w:vAlign w:val="center"/>
          </w:tcPr>
          <w:p w:rsidR="004F3196" w:rsidRDefault="004F3196">
            <w:pPr>
              <w:autoSpaceDE w:val="0"/>
              <w:autoSpaceDN w:val="0"/>
              <w:jc w:val="left"/>
              <w:rPr>
                <w:rFonts w:ascii="Times New Roman" w:hAnsi="Times New Roman"/>
                <w:kern w:val="0"/>
                <w:sz w:val="18"/>
                <w:szCs w:val="18"/>
              </w:rPr>
            </w:pPr>
          </w:p>
        </w:tc>
        <w:tc>
          <w:tcPr>
            <w:tcW w:w="204" w:type="pct"/>
            <w:vAlign w:val="center"/>
          </w:tcPr>
          <w:p w:rsidR="004F3196" w:rsidRDefault="004F3196">
            <w:pPr>
              <w:autoSpaceDE w:val="0"/>
              <w:autoSpaceDN w:val="0"/>
              <w:jc w:val="left"/>
              <w:rPr>
                <w:rFonts w:ascii="Times New Roman" w:hAnsi="Times New Roman"/>
                <w:kern w:val="0"/>
                <w:sz w:val="18"/>
                <w:szCs w:val="18"/>
              </w:rPr>
            </w:pPr>
          </w:p>
        </w:tc>
        <w:tc>
          <w:tcPr>
            <w:tcW w:w="197" w:type="pct"/>
            <w:vAlign w:val="center"/>
          </w:tcPr>
          <w:p w:rsidR="004F3196" w:rsidRDefault="004F3196">
            <w:pPr>
              <w:autoSpaceDE w:val="0"/>
              <w:autoSpaceDN w:val="0"/>
              <w:jc w:val="center"/>
              <w:rPr>
                <w:rFonts w:ascii="Times New Roman" w:hAnsi="Times New Roman"/>
                <w:kern w:val="0"/>
                <w:sz w:val="18"/>
                <w:szCs w:val="18"/>
              </w:rPr>
            </w:pPr>
          </w:p>
        </w:tc>
        <w:tc>
          <w:tcPr>
            <w:tcW w:w="184" w:type="pct"/>
            <w:vAlign w:val="center"/>
          </w:tcPr>
          <w:p w:rsidR="004F3196" w:rsidRDefault="00042C96">
            <w:pPr>
              <w:autoSpaceDE w:val="0"/>
              <w:autoSpaceDN w:val="0"/>
              <w:jc w:val="left"/>
              <w:rPr>
                <w:rFonts w:ascii="Times New Roman" w:hAnsi="Times New Roman"/>
                <w:kern w:val="0"/>
                <w:sz w:val="18"/>
                <w:szCs w:val="18"/>
              </w:rPr>
            </w:pPr>
            <w:r>
              <w:rPr>
                <w:rFonts w:ascii="Times New Roman" w:hAnsi="Times New Roman"/>
                <w:sz w:val="18"/>
                <w:szCs w:val="18"/>
                <w:lang w:bidi="ar"/>
              </w:rPr>
              <w:t>3</w:t>
            </w:r>
          </w:p>
        </w:tc>
        <w:tc>
          <w:tcPr>
            <w:tcW w:w="191" w:type="pct"/>
            <w:vAlign w:val="center"/>
          </w:tcPr>
          <w:p w:rsidR="004F3196" w:rsidRDefault="004F3196">
            <w:pPr>
              <w:autoSpaceDE w:val="0"/>
              <w:autoSpaceDN w:val="0"/>
              <w:jc w:val="left"/>
              <w:rPr>
                <w:rFonts w:ascii="Times New Roman" w:hAnsi="Times New Roman"/>
                <w:kern w:val="0"/>
                <w:sz w:val="18"/>
                <w:szCs w:val="18"/>
              </w:rPr>
            </w:pPr>
          </w:p>
        </w:tc>
        <w:tc>
          <w:tcPr>
            <w:tcW w:w="212" w:type="pct"/>
            <w:tcBorders>
              <w:right w:val="single" w:sz="4" w:space="0" w:color="auto"/>
            </w:tcBorders>
            <w:vAlign w:val="center"/>
          </w:tcPr>
          <w:p w:rsidR="004F3196" w:rsidRDefault="004F3196">
            <w:pPr>
              <w:autoSpaceDE w:val="0"/>
              <w:autoSpaceDN w:val="0"/>
              <w:jc w:val="left"/>
              <w:rPr>
                <w:rFonts w:ascii="Times New Roman" w:hAnsi="Times New Roman"/>
                <w:kern w:val="0"/>
                <w:sz w:val="18"/>
                <w:szCs w:val="18"/>
              </w:rPr>
            </w:pPr>
          </w:p>
        </w:tc>
        <w:tc>
          <w:tcPr>
            <w:tcW w:w="263" w:type="pct"/>
            <w:tcBorders>
              <w:right w:val="single" w:sz="4" w:space="0" w:color="auto"/>
            </w:tcBorders>
          </w:tcPr>
          <w:p w:rsidR="004F3196" w:rsidRDefault="004F3196">
            <w:pPr>
              <w:autoSpaceDE w:val="0"/>
              <w:autoSpaceDN w:val="0"/>
              <w:jc w:val="left"/>
              <w:rPr>
                <w:rFonts w:ascii="Times New Roman" w:hAnsi="Times New Roman"/>
                <w:kern w:val="0"/>
                <w:sz w:val="18"/>
                <w:szCs w:val="18"/>
              </w:rPr>
            </w:pPr>
          </w:p>
        </w:tc>
      </w:tr>
      <w:tr w:rsidR="004F3196">
        <w:trPr>
          <w:trHeight w:val="340"/>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376" w:type="pct"/>
            <w:gridSpan w:val="2"/>
            <w:vMerge/>
          </w:tcPr>
          <w:p w:rsidR="004F3196" w:rsidRDefault="004F3196">
            <w:pPr>
              <w:autoSpaceDE w:val="0"/>
              <w:autoSpaceDN w:val="0"/>
              <w:jc w:val="left"/>
              <w:rPr>
                <w:rFonts w:ascii="Times New Roman" w:hAnsi="Times New Roman"/>
                <w:kern w:val="0"/>
                <w:sz w:val="18"/>
                <w:szCs w:val="18"/>
              </w:rPr>
            </w:pPr>
          </w:p>
        </w:tc>
        <w:tc>
          <w:tcPr>
            <w:tcW w:w="464" w:type="pct"/>
            <w:tcBorders>
              <w:top w:val="single" w:sz="4" w:space="0" w:color="auto"/>
            </w:tcBorders>
            <w:shd w:val="clear" w:color="auto" w:fill="FFFFFF"/>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C072170</w:t>
            </w:r>
          </w:p>
        </w:tc>
        <w:tc>
          <w:tcPr>
            <w:tcW w:w="1201" w:type="pct"/>
            <w:tcBorders>
              <w:top w:val="single" w:sz="4" w:space="0" w:color="auto"/>
            </w:tcBorders>
            <w:shd w:val="clear" w:color="auto" w:fill="FFFFFF"/>
            <w:vAlign w:val="center"/>
          </w:tcPr>
          <w:p w:rsidR="004F3196" w:rsidRDefault="00042C96">
            <w:pPr>
              <w:autoSpaceDE w:val="0"/>
              <w:autoSpaceDN w:val="0"/>
              <w:jc w:val="left"/>
              <w:rPr>
                <w:rFonts w:ascii="Times New Roman" w:hAnsi="Times New Roman"/>
                <w:kern w:val="0"/>
                <w:sz w:val="18"/>
                <w:szCs w:val="18"/>
              </w:rPr>
            </w:pPr>
            <w:r>
              <w:rPr>
                <w:rFonts w:ascii="Times New Roman" w:hAnsi="Times New Roman"/>
                <w:sz w:val="18"/>
                <w:szCs w:val="18"/>
              </w:rPr>
              <w:t>消费者行为学</w:t>
            </w:r>
          </w:p>
        </w:tc>
        <w:tc>
          <w:tcPr>
            <w:tcW w:w="336"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40</w:t>
            </w:r>
          </w:p>
        </w:tc>
        <w:tc>
          <w:tcPr>
            <w:tcW w:w="342" w:type="pct"/>
            <w:tcBorders>
              <w:top w:val="single" w:sz="2" w:space="0" w:color="auto"/>
            </w:tcBorders>
            <w:shd w:val="clear" w:color="auto" w:fill="FFFFFF"/>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32</w:t>
            </w:r>
          </w:p>
        </w:tc>
        <w:tc>
          <w:tcPr>
            <w:tcW w:w="376" w:type="pct"/>
            <w:tcBorders>
              <w:top w:val="single" w:sz="2" w:space="0" w:color="auto"/>
            </w:tcBorders>
            <w:shd w:val="clear" w:color="auto" w:fill="FFFFFF"/>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8</w:t>
            </w:r>
          </w:p>
        </w:tc>
        <w:tc>
          <w:tcPr>
            <w:tcW w:w="270" w:type="pct"/>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lang w:bidi="ar"/>
              </w:rPr>
              <w:t>2.5</w:t>
            </w:r>
          </w:p>
        </w:tc>
        <w:tc>
          <w:tcPr>
            <w:tcW w:w="197" w:type="pct"/>
            <w:vAlign w:val="center"/>
          </w:tcPr>
          <w:p w:rsidR="004F3196" w:rsidRDefault="004F3196">
            <w:pPr>
              <w:autoSpaceDE w:val="0"/>
              <w:autoSpaceDN w:val="0"/>
              <w:jc w:val="left"/>
              <w:rPr>
                <w:rFonts w:ascii="Times New Roman" w:hAnsi="Times New Roman"/>
                <w:kern w:val="0"/>
                <w:sz w:val="18"/>
                <w:szCs w:val="18"/>
              </w:rPr>
            </w:pPr>
          </w:p>
        </w:tc>
        <w:tc>
          <w:tcPr>
            <w:tcW w:w="204" w:type="pct"/>
            <w:vAlign w:val="center"/>
          </w:tcPr>
          <w:p w:rsidR="004F3196" w:rsidRDefault="004F3196">
            <w:pPr>
              <w:autoSpaceDE w:val="0"/>
              <w:autoSpaceDN w:val="0"/>
              <w:jc w:val="left"/>
              <w:rPr>
                <w:rFonts w:ascii="Times New Roman" w:hAnsi="Times New Roman"/>
                <w:kern w:val="0"/>
                <w:sz w:val="18"/>
                <w:szCs w:val="18"/>
              </w:rPr>
            </w:pPr>
          </w:p>
        </w:tc>
        <w:tc>
          <w:tcPr>
            <w:tcW w:w="197" w:type="pct"/>
            <w:vAlign w:val="center"/>
          </w:tcPr>
          <w:p w:rsidR="004F3196" w:rsidRDefault="00042C96">
            <w:pPr>
              <w:autoSpaceDE w:val="0"/>
              <w:autoSpaceDN w:val="0"/>
              <w:jc w:val="center"/>
              <w:rPr>
                <w:rFonts w:ascii="Times New Roman" w:hAnsi="Times New Roman"/>
                <w:w w:val="99"/>
                <w:kern w:val="0"/>
                <w:sz w:val="18"/>
                <w:szCs w:val="18"/>
              </w:rPr>
            </w:pPr>
            <w:r>
              <w:rPr>
                <w:rFonts w:ascii="Times New Roman" w:hAnsi="Times New Roman"/>
                <w:sz w:val="18"/>
                <w:szCs w:val="18"/>
                <w:lang w:bidi="ar"/>
              </w:rPr>
              <w:t>3</w:t>
            </w:r>
          </w:p>
        </w:tc>
        <w:tc>
          <w:tcPr>
            <w:tcW w:w="184" w:type="pct"/>
            <w:vAlign w:val="center"/>
          </w:tcPr>
          <w:p w:rsidR="004F3196" w:rsidRDefault="004F3196">
            <w:pPr>
              <w:autoSpaceDE w:val="0"/>
              <w:autoSpaceDN w:val="0"/>
              <w:jc w:val="left"/>
              <w:rPr>
                <w:rFonts w:ascii="Times New Roman" w:hAnsi="Times New Roman"/>
                <w:kern w:val="0"/>
                <w:sz w:val="18"/>
                <w:szCs w:val="18"/>
              </w:rPr>
            </w:pPr>
          </w:p>
        </w:tc>
        <w:tc>
          <w:tcPr>
            <w:tcW w:w="191" w:type="pct"/>
            <w:vAlign w:val="center"/>
          </w:tcPr>
          <w:p w:rsidR="004F3196" w:rsidRDefault="004F3196">
            <w:pPr>
              <w:autoSpaceDE w:val="0"/>
              <w:autoSpaceDN w:val="0"/>
              <w:jc w:val="left"/>
              <w:rPr>
                <w:rFonts w:ascii="Times New Roman" w:hAnsi="Times New Roman"/>
                <w:kern w:val="0"/>
                <w:sz w:val="18"/>
                <w:szCs w:val="18"/>
              </w:rPr>
            </w:pPr>
          </w:p>
        </w:tc>
        <w:tc>
          <w:tcPr>
            <w:tcW w:w="212" w:type="pct"/>
            <w:tcBorders>
              <w:right w:val="single" w:sz="4" w:space="0" w:color="auto"/>
            </w:tcBorders>
            <w:vAlign w:val="center"/>
          </w:tcPr>
          <w:p w:rsidR="004F3196" w:rsidRDefault="004F3196">
            <w:pPr>
              <w:autoSpaceDE w:val="0"/>
              <w:autoSpaceDN w:val="0"/>
              <w:jc w:val="left"/>
              <w:rPr>
                <w:rFonts w:ascii="Times New Roman" w:hAnsi="Times New Roman"/>
                <w:kern w:val="0"/>
                <w:sz w:val="18"/>
                <w:szCs w:val="18"/>
              </w:rPr>
            </w:pPr>
          </w:p>
        </w:tc>
        <w:tc>
          <w:tcPr>
            <w:tcW w:w="263" w:type="pct"/>
            <w:tcBorders>
              <w:right w:val="single" w:sz="4" w:space="0" w:color="auto"/>
            </w:tcBorders>
          </w:tcPr>
          <w:p w:rsidR="004F3196" w:rsidRDefault="004F3196">
            <w:pPr>
              <w:autoSpaceDE w:val="0"/>
              <w:autoSpaceDN w:val="0"/>
              <w:jc w:val="left"/>
              <w:rPr>
                <w:rFonts w:ascii="Times New Roman" w:hAnsi="Times New Roman"/>
                <w:kern w:val="0"/>
                <w:sz w:val="18"/>
                <w:szCs w:val="18"/>
              </w:rPr>
            </w:pPr>
          </w:p>
        </w:tc>
      </w:tr>
      <w:tr w:rsidR="004F3196">
        <w:trPr>
          <w:trHeight w:val="340"/>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376" w:type="pct"/>
            <w:gridSpan w:val="2"/>
            <w:vMerge/>
          </w:tcPr>
          <w:p w:rsidR="004F3196" w:rsidRDefault="004F3196">
            <w:pPr>
              <w:autoSpaceDE w:val="0"/>
              <w:autoSpaceDN w:val="0"/>
              <w:jc w:val="left"/>
              <w:rPr>
                <w:rFonts w:ascii="Times New Roman" w:hAnsi="Times New Roman"/>
                <w:kern w:val="0"/>
                <w:sz w:val="18"/>
                <w:szCs w:val="18"/>
              </w:rPr>
            </w:pPr>
          </w:p>
        </w:tc>
        <w:tc>
          <w:tcPr>
            <w:tcW w:w="1665" w:type="pct"/>
            <w:gridSpan w:val="2"/>
            <w:tcBorders>
              <w:top w:val="single" w:sz="2" w:space="0" w:color="auto"/>
            </w:tcBorders>
            <w:shd w:val="clear" w:color="auto" w:fill="FFFFFF"/>
            <w:vAlign w:val="center"/>
          </w:tcPr>
          <w:p w:rsidR="004F3196" w:rsidRDefault="004F3196">
            <w:pPr>
              <w:autoSpaceDE w:val="0"/>
              <w:autoSpaceDN w:val="0"/>
              <w:jc w:val="center"/>
              <w:rPr>
                <w:rFonts w:ascii="Times New Roman" w:hAnsi="Times New Roman"/>
                <w:sz w:val="18"/>
                <w:szCs w:val="18"/>
              </w:rPr>
            </w:pPr>
          </w:p>
        </w:tc>
        <w:tc>
          <w:tcPr>
            <w:tcW w:w="336" w:type="pct"/>
            <w:vAlign w:val="center"/>
          </w:tcPr>
          <w:p w:rsidR="004F3196" w:rsidRDefault="00042C96">
            <w:pPr>
              <w:autoSpaceDE w:val="0"/>
              <w:autoSpaceDN w:val="0"/>
              <w:jc w:val="center"/>
              <w:rPr>
                <w:rFonts w:ascii="Times New Roman" w:hAnsi="Times New Roman"/>
                <w:sz w:val="18"/>
                <w:szCs w:val="18"/>
                <w:lang w:bidi="ar"/>
              </w:rPr>
            </w:pPr>
            <w:r>
              <w:rPr>
                <w:rFonts w:ascii="Times New Roman" w:hAnsi="Times New Roman"/>
                <w:b/>
                <w:lang w:bidi="ar"/>
              </w:rPr>
              <w:t>352</w:t>
            </w:r>
          </w:p>
        </w:tc>
        <w:tc>
          <w:tcPr>
            <w:tcW w:w="342" w:type="pct"/>
            <w:tcBorders>
              <w:top w:val="single" w:sz="2" w:space="0" w:color="auto"/>
            </w:tcBorders>
            <w:shd w:val="clear" w:color="auto" w:fill="FFFFFF"/>
            <w:vAlign w:val="center"/>
          </w:tcPr>
          <w:p w:rsidR="004F3196" w:rsidRDefault="00042C96">
            <w:pPr>
              <w:autoSpaceDE w:val="0"/>
              <w:autoSpaceDN w:val="0"/>
              <w:jc w:val="center"/>
              <w:rPr>
                <w:rFonts w:ascii="Times New Roman" w:hAnsi="Times New Roman"/>
                <w:sz w:val="18"/>
                <w:szCs w:val="18"/>
              </w:rPr>
            </w:pPr>
            <w:r>
              <w:rPr>
                <w:rFonts w:ascii="Times New Roman" w:hAnsi="Times New Roman"/>
                <w:b/>
                <w:lang w:bidi="ar"/>
              </w:rPr>
              <w:t>214</w:t>
            </w:r>
          </w:p>
        </w:tc>
        <w:tc>
          <w:tcPr>
            <w:tcW w:w="376" w:type="pct"/>
            <w:tcBorders>
              <w:top w:val="single" w:sz="2" w:space="0" w:color="auto"/>
            </w:tcBorders>
            <w:shd w:val="clear" w:color="auto" w:fill="FFFFFF"/>
            <w:vAlign w:val="center"/>
          </w:tcPr>
          <w:p w:rsidR="004F3196" w:rsidRDefault="00042C96">
            <w:pPr>
              <w:autoSpaceDE w:val="0"/>
              <w:autoSpaceDN w:val="0"/>
              <w:jc w:val="center"/>
              <w:rPr>
                <w:rFonts w:ascii="Times New Roman" w:hAnsi="Times New Roman"/>
                <w:sz w:val="18"/>
                <w:szCs w:val="18"/>
              </w:rPr>
            </w:pPr>
            <w:r>
              <w:rPr>
                <w:rFonts w:ascii="Times New Roman" w:hAnsi="Times New Roman"/>
                <w:b/>
                <w:lang w:bidi="ar"/>
              </w:rPr>
              <w:t>138</w:t>
            </w:r>
          </w:p>
        </w:tc>
        <w:tc>
          <w:tcPr>
            <w:tcW w:w="270" w:type="pct"/>
            <w:vAlign w:val="center"/>
          </w:tcPr>
          <w:p w:rsidR="004F3196" w:rsidRDefault="00042C96">
            <w:pPr>
              <w:autoSpaceDE w:val="0"/>
              <w:autoSpaceDN w:val="0"/>
              <w:jc w:val="center"/>
              <w:rPr>
                <w:rFonts w:ascii="Times New Roman" w:hAnsi="Times New Roman"/>
                <w:sz w:val="18"/>
                <w:szCs w:val="18"/>
                <w:lang w:bidi="ar"/>
              </w:rPr>
            </w:pPr>
            <w:r>
              <w:rPr>
                <w:rFonts w:ascii="Times New Roman" w:hAnsi="Times New Roman"/>
                <w:b/>
                <w:lang w:bidi="ar"/>
              </w:rPr>
              <w:t>22</w:t>
            </w:r>
          </w:p>
        </w:tc>
        <w:tc>
          <w:tcPr>
            <w:tcW w:w="197" w:type="pct"/>
            <w:vAlign w:val="center"/>
          </w:tcPr>
          <w:p w:rsidR="004F3196" w:rsidRDefault="004F3196">
            <w:pPr>
              <w:autoSpaceDE w:val="0"/>
              <w:autoSpaceDN w:val="0"/>
              <w:jc w:val="left"/>
              <w:rPr>
                <w:rFonts w:ascii="Times New Roman" w:hAnsi="Times New Roman"/>
                <w:kern w:val="0"/>
                <w:sz w:val="18"/>
                <w:szCs w:val="18"/>
              </w:rPr>
            </w:pPr>
          </w:p>
        </w:tc>
        <w:tc>
          <w:tcPr>
            <w:tcW w:w="204" w:type="pct"/>
            <w:vAlign w:val="center"/>
          </w:tcPr>
          <w:p w:rsidR="004F3196" w:rsidRDefault="004F3196">
            <w:pPr>
              <w:autoSpaceDE w:val="0"/>
              <w:autoSpaceDN w:val="0"/>
              <w:jc w:val="left"/>
              <w:rPr>
                <w:rFonts w:ascii="Times New Roman" w:hAnsi="Times New Roman"/>
                <w:kern w:val="0"/>
                <w:sz w:val="18"/>
                <w:szCs w:val="18"/>
              </w:rPr>
            </w:pPr>
          </w:p>
        </w:tc>
        <w:tc>
          <w:tcPr>
            <w:tcW w:w="197" w:type="pct"/>
            <w:vAlign w:val="center"/>
          </w:tcPr>
          <w:p w:rsidR="004F3196" w:rsidRDefault="004F3196">
            <w:pPr>
              <w:autoSpaceDE w:val="0"/>
              <w:autoSpaceDN w:val="0"/>
              <w:jc w:val="center"/>
              <w:rPr>
                <w:rFonts w:ascii="Times New Roman" w:hAnsi="Times New Roman"/>
                <w:sz w:val="18"/>
                <w:szCs w:val="18"/>
                <w:lang w:bidi="ar"/>
              </w:rPr>
            </w:pPr>
          </w:p>
        </w:tc>
        <w:tc>
          <w:tcPr>
            <w:tcW w:w="184" w:type="pct"/>
            <w:vAlign w:val="center"/>
          </w:tcPr>
          <w:p w:rsidR="004F3196" w:rsidRDefault="004F3196">
            <w:pPr>
              <w:autoSpaceDE w:val="0"/>
              <w:autoSpaceDN w:val="0"/>
              <w:jc w:val="left"/>
              <w:rPr>
                <w:rFonts w:ascii="Times New Roman" w:hAnsi="Times New Roman"/>
                <w:kern w:val="0"/>
                <w:sz w:val="18"/>
                <w:szCs w:val="18"/>
              </w:rPr>
            </w:pPr>
          </w:p>
        </w:tc>
        <w:tc>
          <w:tcPr>
            <w:tcW w:w="191" w:type="pct"/>
            <w:vAlign w:val="center"/>
          </w:tcPr>
          <w:p w:rsidR="004F3196" w:rsidRDefault="004F3196">
            <w:pPr>
              <w:autoSpaceDE w:val="0"/>
              <w:autoSpaceDN w:val="0"/>
              <w:jc w:val="left"/>
              <w:rPr>
                <w:rFonts w:ascii="Times New Roman" w:hAnsi="Times New Roman"/>
                <w:kern w:val="0"/>
                <w:sz w:val="18"/>
                <w:szCs w:val="18"/>
              </w:rPr>
            </w:pPr>
          </w:p>
        </w:tc>
        <w:tc>
          <w:tcPr>
            <w:tcW w:w="212" w:type="pct"/>
            <w:tcBorders>
              <w:right w:val="single" w:sz="4" w:space="0" w:color="auto"/>
            </w:tcBorders>
            <w:vAlign w:val="center"/>
          </w:tcPr>
          <w:p w:rsidR="004F3196" w:rsidRDefault="004F3196">
            <w:pPr>
              <w:autoSpaceDE w:val="0"/>
              <w:autoSpaceDN w:val="0"/>
              <w:jc w:val="left"/>
              <w:rPr>
                <w:rFonts w:ascii="Times New Roman" w:hAnsi="Times New Roman"/>
                <w:kern w:val="0"/>
                <w:sz w:val="18"/>
                <w:szCs w:val="18"/>
              </w:rPr>
            </w:pPr>
          </w:p>
        </w:tc>
        <w:tc>
          <w:tcPr>
            <w:tcW w:w="263" w:type="pct"/>
            <w:tcBorders>
              <w:right w:val="single" w:sz="4" w:space="0" w:color="auto"/>
            </w:tcBorders>
          </w:tcPr>
          <w:p w:rsidR="004F3196" w:rsidRDefault="004F3196">
            <w:pPr>
              <w:autoSpaceDE w:val="0"/>
              <w:autoSpaceDN w:val="0"/>
              <w:jc w:val="left"/>
              <w:rPr>
                <w:rFonts w:ascii="Times New Roman" w:hAnsi="Times New Roman"/>
                <w:kern w:val="0"/>
                <w:sz w:val="18"/>
                <w:szCs w:val="18"/>
              </w:rPr>
            </w:pPr>
          </w:p>
        </w:tc>
      </w:tr>
      <w:tr w:rsidR="004F3196">
        <w:trPr>
          <w:trHeight w:val="287"/>
          <w:jc w:val="center"/>
        </w:trPr>
        <w:tc>
          <w:tcPr>
            <w:tcW w:w="180" w:type="pct"/>
            <w:vMerge/>
          </w:tcPr>
          <w:p w:rsidR="004F3196" w:rsidRDefault="004F3196">
            <w:pPr>
              <w:autoSpaceDE w:val="0"/>
              <w:autoSpaceDN w:val="0"/>
              <w:jc w:val="left"/>
              <w:rPr>
                <w:rFonts w:ascii="Times New Roman" w:hAnsi="Times New Roman"/>
                <w:kern w:val="0"/>
                <w:sz w:val="18"/>
                <w:szCs w:val="18"/>
              </w:rPr>
            </w:pPr>
          </w:p>
        </w:tc>
        <w:tc>
          <w:tcPr>
            <w:tcW w:w="376" w:type="pct"/>
            <w:gridSpan w:val="2"/>
            <w:vMerge/>
          </w:tcPr>
          <w:p w:rsidR="004F3196" w:rsidRDefault="004F3196">
            <w:pPr>
              <w:autoSpaceDE w:val="0"/>
              <w:autoSpaceDN w:val="0"/>
              <w:jc w:val="left"/>
              <w:rPr>
                <w:rFonts w:ascii="Times New Roman" w:hAnsi="Times New Roman"/>
                <w:kern w:val="0"/>
                <w:sz w:val="18"/>
                <w:szCs w:val="18"/>
              </w:rPr>
            </w:pPr>
          </w:p>
        </w:tc>
        <w:tc>
          <w:tcPr>
            <w:tcW w:w="1665" w:type="pct"/>
            <w:gridSpan w:val="2"/>
          </w:tcPr>
          <w:p w:rsidR="004F3196" w:rsidRDefault="00042C96">
            <w:pPr>
              <w:autoSpaceDE w:val="0"/>
              <w:autoSpaceDN w:val="0"/>
              <w:jc w:val="center"/>
              <w:rPr>
                <w:rFonts w:ascii="Times New Roman" w:hAnsi="Times New Roman"/>
                <w:kern w:val="0"/>
                <w:sz w:val="18"/>
                <w:szCs w:val="18"/>
              </w:rPr>
            </w:pPr>
            <w:r>
              <w:rPr>
                <w:rFonts w:ascii="Times New Roman" w:hAnsi="Times New Roman"/>
                <w:b/>
                <w:bCs/>
                <w:kern w:val="0"/>
                <w:sz w:val="18"/>
                <w:szCs w:val="18"/>
              </w:rPr>
              <w:t>小</w:t>
            </w:r>
            <w:r>
              <w:rPr>
                <w:rFonts w:ascii="Times New Roman" w:hAnsi="Times New Roman"/>
                <w:b/>
                <w:bCs/>
                <w:kern w:val="0"/>
                <w:sz w:val="18"/>
                <w:szCs w:val="18"/>
              </w:rPr>
              <w:t xml:space="preserve"> </w:t>
            </w:r>
            <w:r>
              <w:rPr>
                <w:rFonts w:ascii="Times New Roman" w:hAnsi="Times New Roman"/>
                <w:b/>
                <w:bCs/>
                <w:kern w:val="0"/>
                <w:sz w:val="18"/>
                <w:szCs w:val="18"/>
              </w:rPr>
              <w:t>计</w:t>
            </w:r>
          </w:p>
        </w:tc>
        <w:tc>
          <w:tcPr>
            <w:tcW w:w="336" w:type="pct"/>
          </w:tcPr>
          <w:p w:rsidR="004F3196" w:rsidRDefault="00042C96">
            <w:pPr>
              <w:autoSpaceDE w:val="0"/>
              <w:autoSpaceDN w:val="0"/>
              <w:jc w:val="center"/>
              <w:rPr>
                <w:rFonts w:ascii="Times New Roman" w:hAnsi="Times New Roman"/>
                <w:b/>
                <w:kern w:val="0"/>
                <w:sz w:val="18"/>
                <w:szCs w:val="18"/>
              </w:rPr>
            </w:pPr>
            <w:r>
              <w:rPr>
                <w:rFonts w:ascii="Times New Roman" w:hAnsi="Times New Roman"/>
                <w:b/>
                <w:kern w:val="0"/>
                <w:sz w:val="18"/>
                <w:szCs w:val="18"/>
              </w:rPr>
              <w:t>192</w:t>
            </w:r>
          </w:p>
        </w:tc>
        <w:tc>
          <w:tcPr>
            <w:tcW w:w="342" w:type="pct"/>
          </w:tcPr>
          <w:p w:rsidR="004F3196" w:rsidRDefault="004F3196">
            <w:pPr>
              <w:autoSpaceDE w:val="0"/>
              <w:autoSpaceDN w:val="0"/>
              <w:jc w:val="left"/>
              <w:rPr>
                <w:rFonts w:ascii="Times New Roman" w:hAnsi="Times New Roman"/>
                <w:kern w:val="0"/>
                <w:sz w:val="18"/>
                <w:szCs w:val="18"/>
              </w:rPr>
            </w:pPr>
          </w:p>
        </w:tc>
        <w:tc>
          <w:tcPr>
            <w:tcW w:w="376" w:type="pct"/>
          </w:tcPr>
          <w:p w:rsidR="004F3196" w:rsidRDefault="004F3196">
            <w:pPr>
              <w:autoSpaceDE w:val="0"/>
              <w:autoSpaceDN w:val="0"/>
              <w:jc w:val="left"/>
              <w:rPr>
                <w:rFonts w:ascii="Times New Roman" w:hAnsi="Times New Roman"/>
                <w:kern w:val="0"/>
                <w:sz w:val="18"/>
                <w:szCs w:val="18"/>
              </w:rPr>
            </w:pPr>
          </w:p>
        </w:tc>
        <w:tc>
          <w:tcPr>
            <w:tcW w:w="270" w:type="pct"/>
          </w:tcPr>
          <w:p w:rsidR="004F3196" w:rsidRDefault="00042C96">
            <w:pPr>
              <w:autoSpaceDE w:val="0"/>
              <w:autoSpaceDN w:val="0"/>
              <w:jc w:val="left"/>
              <w:rPr>
                <w:rFonts w:ascii="Times New Roman" w:hAnsi="Times New Roman"/>
                <w:b/>
                <w:kern w:val="0"/>
                <w:sz w:val="18"/>
                <w:szCs w:val="18"/>
              </w:rPr>
            </w:pPr>
            <w:r>
              <w:rPr>
                <w:rFonts w:ascii="Times New Roman" w:hAnsi="Times New Roman"/>
                <w:b/>
                <w:kern w:val="0"/>
                <w:sz w:val="18"/>
                <w:szCs w:val="18"/>
              </w:rPr>
              <w:t>12</w:t>
            </w:r>
          </w:p>
        </w:tc>
        <w:tc>
          <w:tcPr>
            <w:tcW w:w="197" w:type="pct"/>
          </w:tcPr>
          <w:p w:rsidR="004F3196" w:rsidRDefault="004F3196">
            <w:pPr>
              <w:autoSpaceDE w:val="0"/>
              <w:autoSpaceDN w:val="0"/>
              <w:jc w:val="left"/>
              <w:rPr>
                <w:rFonts w:ascii="Times New Roman" w:hAnsi="Times New Roman"/>
                <w:kern w:val="0"/>
                <w:sz w:val="18"/>
                <w:szCs w:val="18"/>
              </w:rPr>
            </w:pPr>
          </w:p>
        </w:tc>
        <w:tc>
          <w:tcPr>
            <w:tcW w:w="204" w:type="pct"/>
          </w:tcPr>
          <w:p w:rsidR="004F3196" w:rsidRDefault="004F3196">
            <w:pPr>
              <w:autoSpaceDE w:val="0"/>
              <w:autoSpaceDN w:val="0"/>
              <w:jc w:val="left"/>
              <w:rPr>
                <w:rFonts w:ascii="Times New Roman" w:hAnsi="Times New Roman"/>
                <w:kern w:val="0"/>
                <w:sz w:val="18"/>
                <w:szCs w:val="18"/>
              </w:rPr>
            </w:pPr>
          </w:p>
        </w:tc>
        <w:tc>
          <w:tcPr>
            <w:tcW w:w="197" w:type="pct"/>
          </w:tcPr>
          <w:p w:rsidR="004F3196" w:rsidRDefault="004F3196">
            <w:pPr>
              <w:autoSpaceDE w:val="0"/>
              <w:autoSpaceDN w:val="0"/>
              <w:jc w:val="left"/>
              <w:rPr>
                <w:rFonts w:ascii="Times New Roman" w:hAnsi="Times New Roman"/>
                <w:kern w:val="0"/>
                <w:sz w:val="18"/>
                <w:szCs w:val="18"/>
              </w:rPr>
            </w:pPr>
          </w:p>
        </w:tc>
        <w:tc>
          <w:tcPr>
            <w:tcW w:w="184" w:type="pct"/>
          </w:tcPr>
          <w:p w:rsidR="004F3196" w:rsidRDefault="004F3196">
            <w:pPr>
              <w:autoSpaceDE w:val="0"/>
              <w:autoSpaceDN w:val="0"/>
              <w:jc w:val="left"/>
              <w:rPr>
                <w:rFonts w:ascii="Times New Roman" w:hAnsi="Times New Roman"/>
                <w:kern w:val="0"/>
                <w:sz w:val="18"/>
                <w:szCs w:val="18"/>
              </w:rPr>
            </w:pPr>
          </w:p>
        </w:tc>
        <w:tc>
          <w:tcPr>
            <w:tcW w:w="191" w:type="pct"/>
          </w:tcPr>
          <w:p w:rsidR="004F3196" w:rsidRDefault="004F3196">
            <w:pPr>
              <w:autoSpaceDE w:val="0"/>
              <w:autoSpaceDN w:val="0"/>
              <w:jc w:val="left"/>
              <w:rPr>
                <w:rFonts w:ascii="Times New Roman" w:hAnsi="Times New Roman"/>
                <w:kern w:val="0"/>
                <w:sz w:val="18"/>
                <w:szCs w:val="18"/>
              </w:rPr>
            </w:pPr>
          </w:p>
        </w:tc>
        <w:tc>
          <w:tcPr>
            <w:tcW w:w="212" w:type="pct"/>
          </w:tcPr>
          <w:p w:rsidR="004F3196" w:rsidRDefault="004F3196">
            <w:pPr>
              <w:autoSpaceDE w:val="0"/>
              <w:autoSpaceDN w:val="0"/>
              <w:jc w:val="left"/>
              <w:rPr>
                <w:rFonts w:ascii="Times New Roman" w:hAnsi="Times New Roman"/>
                <w:kern w:val="0"/>
                <w:sz w:val="18"/>
                <w:szCs w:val="18"/>
              </w:rPr>
            </w:pPr>
          </w:p>
        </w:tc>
        <w:tc>
          <w:tcPr>
            <w:tcW w:w="263" w:type="pct"/>
            <w:tcBorders>
              <w:left w:val="single" w:sz="4" w:space="0" w:color="000000"/>
            </w:tcBorders>
          </w:tcPr>
          <w:p w:rsidR="004F3196" w:rsidRDefault="004F3196">
            <w:pPr>
              <w:autoSpaceDE w:val="0"/>
              <w:autoSpaceDN w:val="0"/>
              <w:jc w:val="left"/>
              <w:rPr>
                <w:rFonts w:ascii="Times New Roman" w:hAnsi="Times New Roman"/>
                <w:kern w:val="0"/>
                <w:sz w:val="18"/>
                <w:szCs w:val="18"/>
              </w:rPr>
            </w:pPr>
          </w:p>
        </w:tc>
      </w:tr>
      <w:tr w:rsidR="004F3196">
        <w:trPr>
          <w:trHeight w:val="313"/>
          <w:jc w:val="center"/>
        </w:trPr>
        <w:tc>
          <w:tcPr>
            <w:tcW w:w="2222" w:type="pct"/>
            <w:gridSpan w:val="5"/>
          </w:tcPr>
          <w:p w:rsidR="004F3196" w:rsidRDefault="00042C96">
            <w:pPr>
              <w:tabs>
                <w:tab w:val="left" w:pos="431"/>
              </w:tabs>
              <w:autoSpaceDE w:val="0"/>
              <w:autoSpaceDN w:val="0"/>
              <w:jc w:val="center"/>
              <w:rPr>
                <w:rFonts w:ascii="Times New Roman" w:hAnsi="Times New Roman"/>
                <w:b/>
                <w:kern w:val="0"/>
                <w:sz w:val="18"/>
                <w:szCs w:val="18"/>
              </w:rPr>
            </w:pPr>
            <w:r>
              <w:rPr>
                <w:rFonts w:ascii="Times New Roman" w:hAnsi="Times New Roman"/>
                <w:b/>
                <w:kern w:val="0"/>
                <w:sz w:val="18"/>
                <w:szCs w:val="18"/>
              </w:rPr>
              <w:t>合</w:t>
            </w:r>
            <w:r>
              <w:rPr>
                <w:rFonts w:ascii="Times New Roman" w:hAnsi="Times New Roman"/>
                <w:b/>
                <w:kern w:val="0"/>
                <w:sz w:val="18"/>
                <w:szCs w:val="18"/>
              </w:rPr>
              <w:tab/>
            </w:r>
            <w:r>
              <w:rPr>
                <w:rFonts w:ascii="Times New Roman" w:hAnsi="Times New Roman"/>
                <w:b/>
                <w:kern w:val="0"/>
                <w:sz w:val="18"/>
                <w:szCs w:val="18"/>
              </w:rPr>
              <w:t>计</w:t>
            </w:r>
          </w:p>
        </w:tc>
        <w:tc>
          <w:tcPr>
            <w:tcW w:w="336" w:type="pct"/>
          </w:tcPr>
          <w:p w:rsidR="004F3196" w:rsidRDefault="00042C96">
            <w:pPr>
              <w:autoSpaceDE w:val="0"/>
              <w:autoSpaceDN w:val="0"/>
              <w:jc w:val="center"/>
              <w:rPr>
                <w:rFonts w:ascii="Times New Roman" w:hAnsi="Times New Roman"/>
                <w:b/>
                <w:kern w:val="0"/>
                <w:sz w:val="18"/>
                <w:szCs w:val="18"/>
              </w:rPr>
            </w:pPr>
            <w:r>
              <w:rPr>
                <w:rFonts w:ascii="Times New Roman" w:hAnsi="Times New Roman"/>
                <w:b/>
                <w:kern w:val="0"/>
                <w:sz w:val="18"/>
                <w:szCs w:val="18"/>
              </w:rPr>
              <w:t>2742</w:t>
            </w:r>
          </w:p>
        </w:tc>
        <w:tc>
          <w:tcPr>
            <w:tcW w:w="342" w:type="pct"/>
          </w:tcPr>
          <w:p w:rsidR="004F3196" w:rsidRDefault="004F3196">
            <w:pPr>
              <w:autoSpaceDE w:val="0"/>
              <w:autoSpaceDN w:val="0"/>
              <w:jc w:val="left"/>
              <w:rPr>
                <w:rFonts w:ascii="Times New Roman" w:hAnsi="Times New Roman"/>
                <w:kern w:val="0"/>
                <w:sz w:val="18"/>
                <w:szCs w:val="18"/>
              </w:rPr>
            </w:pPr>
          </w:p>
        </w:tc>
        <w:tc>
          <w:tcPr>
            <w:tcW w:w="376" w:type="pct"/>
          </w:tcPr>
          <w:p w:rsidR="004F3196" w:rsidRDefault="004F3196">
            <w:pPr>
              <w:autoSpaceDE w:val="0"/>
              <w:autoSpaceDN w:val="0"/>
              <w:jc w:val="left"/>
              <w:rPr>
                <w:rFonts w:ascii="Times New Roman" w:hAnsi="Times New Roman"/>
                <w:kern w:val="0"/>
                <w:sz w:val="18"/>
                <w:szCs w:val="18"/>
              </w:rPr>
            </w:pPr>
          </w:p>
        </w:tc>
        <w:tc>
          <w:tcPr>
            <w:tcW w:w="270" w:type="pct"/>
          </w:tcPr>
          <w:p w:rsidR="004F3196" w:rsidRDefault="00042C96">
            <w:pPr>
              <w:autoSpaceDE w:val="0"/>
              <w:autoSpaceDN w:val="0"/>
              <w:jc w:val="center"/>
              <w:rPr>
                <w:rFonts w:ascii="Times New Roman" w:hAnsi="Times New Roman"/>
                <w:b/>
                <w:kern w:val="0"/>
                <w:sz w:val="18"/>
                <w:szCs w:val="18"/>
              </w:rPr>
            </w:pPr>
            <w:r>
              <w:rPr>
                <w:rFonts w:ascii="Times New Roman" w:hAnsi="Times New Roman"/>
                <w:b/>
                <w:kern w:val="0"/>
                <w:sz w:val="18"/>
                <w:szCs w:val="18"/>
              </w:rPr>
              <w:t>144.5</w:t>
            </w:r>
          </w:p>
        </w:tc>
        <w:tc>
          <w:tcPr>
            <w:tcW w:w="197" w:type="pct"/>
          </w:tcPr>
          <w:p w:rsidR="004F3196" w:rsidRDefault="004F3196">
            <w:pPr>
              <w:autoSpaceDE w:val="0"/>
              <w:autoSpaceDN w:val="0"/>
              <w:jc w:val="left"/>
              <w:rPr>
                <w:rFonts w:ascii="Times New Roman" w:hAnsi="Times New Roman"/>
                <w:kern w:val="0"/>
                <w:sz w:val="18"/>
                <w:szCs w:val="18"/>
              </w:rPr>
            </w:pPr>
          </w:p>
        </w:tc>
        <w:tc>
          <w:tcPr>
            <w:tcW w:w="204" w:type="pct"/>
          </w:tcPr>
          <w:p w:rsidR="004F3196" w:rsidRDefault="004F3196">
            <w:pPr>
              <w:autoSpaceDE w:val="0"/>
              <w:autoSpaceDN w:val="0"/>
              <w:jc w:val="left"/>
              <w:rPr>
                <w:rFonts w:ascii="Times New Roman" w:hAnsi="Times New Roman"/>
                <w:kern w:val="0"/>
                <w:sz w:val="18"/>
                <w:szCs w:val="18"/>
              </w:rPr>
            </w:pPr>
          </w:p>
        </w:tc>
        <w:tc>
          <w:tcPr>
            <w:tcW w:w="197" w:type="pct"/>
          </w:tcPr>
          <w:p w:rsidR="004F3196" w:rsidRDefault="004F3196">
            <w:pPr>
              <w:autoSpaceDE w:val="0"/>
              <w:autoSpaceDN w:val="0"/>
              <w:jc w:val="left"/>
              <w:rPr>
                <w:rFonts w:ascii="Times New Roman" w:hAnsi="Times New Roman"/>
                <w:kern w:val="0"/>
                <w:sz w:val="18"/>
                <w:szCs w:val="18"/>
              </w:rPr>
            </w:pPr>
          </w:p>
        </w:tc>
        <w:tc>
          <w:tcPr>
            <w:tcW w:w="184" w:type="pct"/>
          </w:tcPr>
          <w:p w:rsidR="004F3196" w:rsidRDefault="004F3196">
            <w:pPr>
              <w:autoSpaceDE w:val="0"/>
              <w:autoSpaceDN w:val="0"/>
              <w:jc w:val="left"/>
              <w:rPr>
                <w:rFonts w:ascii="Times New Roman" w:hAnsi="Times New Roman"/>
                <w:kern w:val="0"/>
                <w:sz w:val="18"/>
                <w:szCs w:val="18"/>
              </w:rPr>
            </w:pPr>
          </w:p>
        </w:tc>
        <w:tc>
          <w:tcPr>
            <w:tcW w:w="191" w:type="pct"/>
          </w:tcPr>
          <w:p w:rsidR="004F3196" w:rsidRDefault="004F3196">
            <w:pPr>
              <w:autoSpaceDE w:val="0"/>
              <w:autoSpaceDN w:val="0"/>
              <w:jc w:val="left"/>
              <w:rPr>
                <w:rFonts w:ascii="Times New Roman" w:hAnsi="Times New Roman"/>
                <w:kern w:val="0"/>
                <w:sz w:val="18"/>
                <w:szCs w:val="18"/>
              </w:rPr>
            </w:pPr>
          </w:p>
        </w:tc>
        <w:tc>
          <w:tcPr>
            <w:tcW w:w="212" w:type="pct"/>
          </w:tcPr>
          <w:p w:rsidR="004F3196" w:rsidRDefault="004F3196">
            <w:pPr>
              <w:autoSpaceDE w:val="0"/>
              <w:autoSpaceDN w:val="0"/>
              <w:jc w:val="left"/>
              <w:rPr>
                <w:rFonts w:ascii="Times New Roman" w:hAnsi="Times New Roman"/>
                <w:kern w:val="0"/>
                <w:sz w:val="18"/>
                <w:szCs w:val="18"/>
              </w:rPr>
            </w:pPr>
          </w:p>
        </w:tc>
        <w:tc>
          <w:tcPr>
            <w:tcW w:w="263" w:type="pct"/>
            <w:tcBorders>
              <w:left w:val="single" w:sz="4" w:space="0" w:color="000000"/>
            </w:tcBorders>
          </w:tcPr>
          <w:p w:rsidR="004F3196" w:rsidRDefault="004F3196">
            <w:pPr>
              <w:autoSpaceDE w:val="0"/>
              <w:autoSpaceDN w:val="0"/>
              <w:jc w:val="left"/>
              <w:rPr>
                <w:rFonts w:ascii="Times New Roman" w:hAnsi="Times New Roman"/>
                <w:kern w:val="0"/>
                <w:sz w:val="18"/>
                <w:szCs w:val="18"/>
              </w:rPr>
            </w:pPr>
          </w:p>
        </w:tc>
      </w:tr>
    </w:tbl>
    <w:p w:rsidR="004F3196" w:rsidRDefault="00042C96">
      <w:pPr>
        <w:snapToGrid w:val="0"/>
        <w:spacing w:line="560" w:lineRule="exact"/>
        <w:ind w:firstLineChars="200" w:firstLine="562"/>
        <w:outlineLvl w:val="1"/>
        <w:rPr>
          <w:rFonts w:ascii="宋体" w:hAnsi="宋体"/>
          <w:b/>
          <w:sz w:val="28"/>
          <w:szCs w:val="28"/>
        </w:rPr>
      </w:pPr>
      <w:bookmarkStart w:id="32" w:name="_Toc170807708"/>
      <w:r>
        <w:rPr>
          <w:rFonts w:ascii="宋体" w:hAnsi="宋体" w:hint="eastAsia"/>
          <w:b/>
          <w:sz w:val="28"/>
          <w:szCs w:val="28"/>
        </w:rPr>
        <w:t>（二）课程</w:t>
      </w:r>
      <w:r>
        <w:rPr>
          <w:rFonts w:ascii="宋体" w:hAnsi="宋体"/>
          <w:b/>
          <w:sz w:val="28"/>
          <w:szCs w:val="28"/>
        </w:rPr>
        <w:t>学时与学</w:t>
      </w:r>
      <w:r>
        <w:rPr>
          <w:rFonts w:ascii="宋体" w:hAnsi="宋体" w:hint="eastAsia"/>
          <w:b/>
          <w:sz w:val="28"/>
          <w:szCs w:val="28"/>
        </w:rPr>
        <w:t>分</w:t>
      </w:r>
      <w:r>
        <w:rPr>
          <w:rFonts w:ascii="宋体" w:hAnsi="宋体"/>
          <w:b/>
          <w:sz w:val="28"/>
          <w:szCs w:val="28"/>
        </w:rPr>
        <w:t>分配表</w:t>
      </w:r>
      <w:bookmarkEnd w:id="32"/>
    </w:p>
    <w:p w:rsidR="004F3196" w:rsidRDefault="00042C96">
      <w:pPr>
        <w:widowControl/>
        <w:spacing w:line="440" w:lineRule="exact"/>
        <w:ind w:firstLine="420"/>
        <w:jc w:val="left"/>
        <w:rPr>
          <w:rFonts w:ascii="宋体" w:hAnsi="宋体" w:cs="宋体"/>
          <w:kern w:val="0"/>
          <w:sz w:val="24"/>
          <w:szCs w:val="24"/>
        </w:rPr>
      </w:pPr>
      <w:r>
        <w:rPr>
          <w:rFonts w:ascii="宋体" w:hAnsi="宋体" w:cs="宋体" w:hint="eastAsia"/>
          <w:kern w:val="0"/>
          <w:sz w:val="24"/>
          <w:szCs w:val="24"/>
        </w:rPr>
        <w:t>在学时要求中进一步明确：公共选修课和讲座至少修满</w:t>
      </w:r>
      <w:r>
        <w:rPr>
          <w:rFonts w:ascii="宋体" w:hAnsi="宋体" w:cs="宋体"/>
          <w:kern w:val="0"/>
          <w:sz w:val="24"/>
          <w:szCs w:val="24"/>
        </w:rPr>
        <w:t>12</w:t>
      </w:r>
      <w:r>
        <w:rPr>
          <w:rFonts w:ascii="宋体" w:hAnsi="宋体" w:cs="宋体" w:hint="eastAsia"/>
          <w:kern w:val="0"/>
          <w:sz w:val="24"/>
          <w:szCs w:val="24"/>
        </w:rPr>
        <w:t>学分，其中公共艺术课程不少于2学分。</w:t>
      </w:r>
    </w:p>
    <w:p w:rsidR="004F3196" w:rsidRDefault="00042C96">
      <w:pPr>
        <w:autoSpaceDE w:val="0"/>
        <w:autoSpaceDN w:val="0"/>
        <w:ind w:firstLineChars="200" w:firstLine="361"/>
        <w:jc w:val="center"/>
        <w:rPr>
          <w:rFonts w:ascii="宋体" w:hAnsi="宋体" w:cs="宋体"/>
          <w:kern w:val="0"/>
          <w:sz w:val="24"/>
          <w:szCs w:val="24"/>
        </w:rPr>
      </w:pPr>
      <w:r>
        <w:rPr>
          <w:rFonts w:ascii="宋体" w:hAnsi="宋体" w:cs="宋体" w:hint="eastAsia"/>
          <w:b/>
          <w:bCs/>
          <w:kern w:val="0"/>
          <w:sz w:val="18"/>
          <w:szCs w:val="18"/>
        </w:rPr>
        <w:t>表9</w:t>
      </w:r>
      <w:r>
        <w:rPr>
          <w:rFonts w:ascii="宋体" w:hAnsi="宋体" w:cs="宋体"/>
          <w:b/>
          <w:bCs/>
          <w:kern w:val="0"/>
          <w:sz w:val="18"/>
          <w:szCs w:val="18"/>
        </w:rPr>
        <w:t>-2</w:t>
      </w:r>
      <w:r>
        <w:rPr>
          <w:rFonts w:ascii="宋体" w:hAnsi="宋体" w:cs="宋体" w:hint="eastAsia"/>
          <w:b/>
          <w:bCs/>
          <w:kern w:val="0"/>
          <w:sz w:val="18"/>
          <w:szCs w:val="18"/>
        </w:rPr>
        <w:t>：高铁</w:t>
      </w:r>
      <w:r>
        <w:rPr>
          <w:rFonts w:ascii="宋体" w:hAnsi="宋体" w:cs="宋体"/>
          <w:b/>
          <w:bCs/>
          <w:kern w:val="0"/>
          <w:sz w:val="18"/>
          <w:szCs w:val="18"/>
        </w:rPr>
        <w:t>客运服务</w:t>
      </w:r>
      <w:r>
        <w:rPr>
          <w:rFonts w:ascii="宋体" w:hAnsi="宋体" w:cs="宋体" w:hint="eastAsia"/>
          <w:b/>
          <w:bCs/>
          <w:kern w:val="0"/>
          <w:sz w:val="18"/>
          <w:szCs w:val="18"/>
        </w:rPr>
        <w:t>专业课程学时与学分分配表</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31"/>
        <w:gridCol w:w="850"/>
        <w:gridCol w:w="851"/>
        <w:gridCol w:w="992"/>
        <w:gridCol w:w="1276"/>
        <w:gridCol w:w="992"/>
        <w:gridCol w:w="850"/>
        <w:gridCol w:w="1134"/>
      </w:tblGrid>
      <w:tr w:rsidR="004F3196">
        <w:trPr>
          <w:trHeight w:val="669"/>
          <w:jc w:val="center"/>
        </w:trPr>
        <w:tc>
          <w:tcPr>
            <w:tcW w:w="704" w:type="dxa"/>
            <w:vAlign w:val="center"/>
          </w:tcPr>
          <w:p w:rsidR="004F3196" w:rsidRDefault="00042C96">
            <w:pPr>
              <w:widowControl/>
              <w:spacing w:line="0" w:lineRule="atLeast"/>
              <w:jc w:val="center"/>
              <w:rPr>
                <w:rFonts w:ascii="宋体" w:hAnsi="宋体"/>
                <w:b/>
                <w:bCs/>
                <w:sz w:val="18"/>
                <w:szCs w:val="18"/>
              </w:rPr>
            </w:pPr>
            <w:r>
              <w:rPr>
                <w:rFonts w:ascii="宋体" w:hAnsi="宋体" w:hint="eastAsia"/>
                <w:b/>
                <w:bCs/>
                <w:sz w:val="18"/>
                <w:szCs w:val="18"/>
              </w:rPr>
              <w:t>专业名称</w:t>
            </w:r>
          </w:p>
        </w:tc>
        <w:tc>
          <w:tcPr>
            <w:tcW w:w="1531" w:type="dxa"/>
            <w:vAlign w:val="center"/>
          </w:tcPr>
          <w:p w:rsidR="004F3196" w:rsidRDefault="00042C96">
            <w:pPr>
              <w:widowControl/>
              <w:spacing w:line="0" w:lineRule="atLeast"/>
              <w:jc w:val="center"/>
              <w:rPr>
                <w:rFonts w:ascii="宋体" w:hAnsi="宋体"/>
                <w:b/>
                <w:bCs/>
                <w:sz w:val="18"/>
                <w:szCs w:val="18"/>
              </w:rPr>
            </w:pPr>
            <w:r>
              <w:rPr>
                <w:rFonts w:ascii="宋体" w:hAnsi="宋体" w:hint="eastAsia"/>
                <w:b/>
                <w:bCs/>
                <w:sz w:val="18"/>
                <w:szCs w:val="18"/>
              </w:rPr>
              <w:t>课程类别</w:t>
            </w:r>
          </w:p>
        </w:tc>
        <w:tc>
          <w:tcPr>
            <w:tcW w:w="850" w:type="dxa"/>
            <w:vAlign w:val="center"/>
          </w:tcPr>
          <w:p w:rsidR="004F3196" w:rsidRDefault="00042C96">
            <w:pPr>
              <w:widowControl/>
              <w:spacing w:line="0" w:lineRule="atLeast"/>
              <w:jc w:val="center"/>
              <w:rPr>
                <w:rFonts w:ascii="宋体" w:hAnsi="宋体"/>
                <w:b/>
                <w:bCs/>
                <w:sz w:val="18"/>
                <w:szCs w:val="18"/>
              </w:rPr>
            </w:pPr>
            <w:r>
              <w:rPr>
                <w:rFonts w:ascii="宋体" w:hAnsi="宋体" w:hint="eastAsia"/>
                <w:b/>
                <w:bCs/>
                <w:sz w:val="18"/>
                <w:szCs w:val="18"/>
              </w:rPr>
              <w:t>总学时</w:t>
            </w:r>
          </w:p>
        </w:tc>
        <w:tc>
          <w:tcPr>
            <w:tcW w:w="851" w:type="dxa"/>
            <w:vAlign w:val="center"/>
          </w:tcPr>
          <w:p w:rsidR="004F3196" w:rsidRDefault="00042C96">
            <w:pPr>
              <w:widowControl/>
              <w:spacing w:line="0" w:lineRule="atLeast"/>
              <w:jc w:val="center"/>
              <w:rPr>
                <w:rFonts w:ascii="宋体" w:hAnsi="宋体"/>
                <w:b/>
                <w:bCs/>
                <w:sz w:val="18"/>
                <w:szCs w:val="18"/>
              </w:rPr>
            </w:pPr>
            <w:r>
              <w:rPr>
                <w:rFonts w:ascii="宋体" w:hAnsi="宋体" w:hint="eastAsia"/>
                <w:b/>
                <w:bCs/>
                <w:sz w:val="18"/>
                <w:szCs w:val="18"/>
              </w:rPr>
              <w:t>理论课学时</w:t>
            </w:r>
          </w:p>
        </w:tc>
        <w:tc>
          <w:tcPr>
            <w:tcW w:w="992" w:type="dxa"/>
            <w:vAlign w:val="center"/>
          </w:tcPr>
          <w:p w:rsidR="004F3196" w:rsidRDefault="00042C96">
            <w:pPr>
              <w:widowControl/>
              <w:spacing w:line="0" w:lineRule="atLeast"/>
              <w:jc w:val="center"/>
              <w:rPr>
                <w:rFonts w:ascii="宋体" w:hAnsi="宋体"/>
                <w:b/>
                <w:bCs/>
                <w:sz w:val="18"/>
                <w:szCs w:val="18"/>
              </w:rPr>
            </w:pPr>
            <w:r>
              <w:rPr>
                <w:rFonts w:ascii="宋体" w:hAnsi="宋体" w:hint="eastAsia"/>
                <w:b/>
                <w:bCs/>
                <w:sz w:val="18"/>
                <w:szCs w:val="18"/>
              </w:rPr>
              <w:t>实践课学时</w:t>
            </w:r>
          </w:p>
        </w:tc>
        <w:tc>
          <w:tcPr>
            <w:tcW w:w="1276" w:type="dxa"/>
            <w:vAlign w:val="center"/>
          </w:tcPr>
          <w:p w:rsidR="004F3196" w:rsidRDefault="00042C96">
            <w:pPr>
              <w:widowControl/>
              <w:spacing w:line="0" w:lineRule="atLeast"/>
              <w:jc w:val="center"/>
              <w:rPr>
                <w:rFonts w:ascii="宋体" w:hAnsi="宋体"/>
                <w:b/>
                <w:bCs/>
                <w:sz w:val="18"/>
                <w:szCs w:val="18"/>
              </w:rPr>
            </w:pPr>
            <w:r>
              <w:rPr>
                <w:rFonts w:ascii="宋体" w:hAnsi="宋体" w:hint="eastAsia"/>
                <w:b/>
                <w:bCs/>
                <w:sz w:val="18"/>
                <w:szCs w:val="18"/>
              </w:rPr>
              <w:t>实践课所占比例</w:t>
            </w:r>
          </w:p>
        </w:tc>
        <w:tc>
          <w:tcPr>
            <w:tcW w:w="992" w:type="dxa"/>
            <w:vAlign w:val="center"/>
          </w:tcPr>
          <w:p w:rsidR="004F3196" w:rsidRDefault="00042C96">
            <w:pPr>
              <w:widowControl/>
              <w:spacing w:line="0" w:lineRule="atLeast"/>
              <w:jc w:val="center"/>
              <w:rPr>
                <w:rFonts w:ascii="宋体" w:hAnsi="宋体"/>
                <w:b/>
                <w:bCs/>
                <w:sz w:val="18"/>
                <w:szCs w:val="18"/>
              </w:rPr>
            </w:pPr>
            <w:r>
              <w:rPr>
                <w:rFonts w:ascii="宋体" w:hAnsi="宋体" w:hint="eastAsia"/>
                <w:b/>
                <w:bCs/>
                <w:sz w:val="18"/>
                <w:szCs w:val="18"/>
              </w:rPr>
              <w:t>占总学时比例</w:t>
            </w:r>
          </w:p>
        </w:tc>
        <w:tc>
          <w:tcPr>
            <w:tcW w:w="850" w:type="dxa"/>
            <w:vAlign w:val="center"/>
          </w:tcPr>
          <w:p w:rsidR="004F3196" w:rsidRDefault="00042C96">
            <w:pPr>
              <w:widowControl/>
              <w:spacing w:line="0" w:lineRule="atLeast"/>
              <w:jc w:val="center"/>
              <w:rPr>
                <w:rFonts w:ascii="宋体" w:hAnsi="宋体"/>
                <w:b/>
                <w:bCs/>
                <w:sz w:val="18"/>
                <w:szCs w:val="18"/>
              </w:rPr>
            </w:pPr>
            <w:r>
              <w:rPr>
                <w:rFonts w:ascii="宋体" w:hAnsi="宋体" w:hint="eastAsia"/>
                <w:b/>
                <w:bCs/>
                <w:sz w:val="18"/>
                <w:szCs w:val="18"/>
              </w:rPr>
              <w:t>学分数</w:t>
            </w:r>
          </w:p>
        </w:tc>
        <w:tc>
          <w:tcPr>
            <w:tcW w:w="1134" w:type="dxa"/>
            <w:vAlign w:val="center"/>
          </w:tcPr>
          <w:p w:rsidR="004F3196" w:rsidRDefault="00042C96">
            <w:pPr>
              <w:widowControl/>
              <w:spacing w:line="0" w:lineRule="atLeast"/>
              <w:jc w:val="center"/>
              <w:rPr>
                <w:rFonts w:ascii="宋体" w:hAnsi="宋体"/>
                <w:b/>
                <w:bCs/>
                <w:sz w:val="18"/>
                <w:szCs w:val="18"/>
              </w:rPr>
            </w:pPr>
            <w:r>
              <w:rPr>
                <w:rFonts w:ascii="宋体" w:hAnsi="宋体" w:hint="eastAsia"/>
                <w:b/>
                <w:bCs/>
                <w:sz w:val="18"/>
                <w:szCs w:val="18"/>
              </w:rPr>
              <w:t>占总学分的比例</w:t>
            </w:r>
          </w:p>
        </w:tc>
      </w:tr>
      <w:tr w:rsidR="004F3196">
        <w:trPr>
          <w:trHeight w:val="454"/>
          <w:jc w:val="center"/>
        </w:trPr>
        <w:tc>
          <w:tcPr>
            <w:tcW w:w="704" w:type="dxa"/>
            <w:vMerge w:val="restart"/>
            <w:vAlign w:val="center"/>
          </w:tcPr>
          <w:p w:rsidR="004F3196" w:rsidRDefault="00042C96">
            <w:pPr>
              <w:widowControl/>
              <w:spacing w:line="0" w:lineRule="atLeast"/>
              <w:rPr>
                <w:rFonts w:ascii="宋体" w:hAnsi="宋体"/>
                <w:b/>
                <w:bCs/>
                <w:sz w:val="18"/>
                <w:szCs w:val="18"/>
              </w:rPr>
            </w:pPr>
            <w:r>
              <w:rPr>
                <w:rFonts w:ascii="宋体" w:hAnsi="宋体" w:hint="eastAsia"/>
                <w:b/>
                <w:bCs/>
                <w:sz w:val="18"/>
                <w:szCs w:val="18"/>
              </w:rPr>
              <w:t>高速</w:t>
            </w:r>
            <w:r>
              <w:rPr>
                <w:rFonts w:ascii="宋体" w:hAnsi="宋体"/>
                <w:b/>
                <w:bCs/>
                <w:sz w:val="18"/>
                <w:szCs w:val="18"/>
              </w:rPr>
              <w:t>铁路客运服务</w:t>
            </w:r>
          </w:p>
        </w:tc>
        <w:tc>
          <w:tcPr>
            <w:tcW w:w="1531" w:type="dxa"/>
            <w:vAlign w:val="center"/>
          </w:tcPr>
          <w:p w:rsidR="004F3196" w:rsidRDefault="00042C96">
            <w:pPr>
              <w:widowControl/>
              <w:spacing w:line="0" w:lineRule="atLeast"/>
              <w:jc w:val="center"/>
              <w:rPr>
                <w:rFonts w:ascii="宋体" w:hAnsi="宋体"/>
                <w:b/>
                <w:bCs/>
                <w:sz w:val="18"/>
                <w:szCs w:val="18"/>
              </w:rPr>
            </w:pPr>
            <w:r>
              <w:rPr>
                <w:rFonts w:ascii="宋体" w:hAnsi="宋体" w:hint="eastAsia"/>
                <w:b/>
                <w:bCs/>
                <w:sz w:val="18"/>
                <w:szCs w:val="18"/>
              </w:rPr>
              <w:t>公共必修课程</w:t>
            </w:r>
          </w:p>
        </w:tc>
        <w:tc>
          <w:tcPr>
            <w:tcW w:w="850" w:type="dxa"/>
            <w:vAlign w:val="center"/>
          </w:tcPr>
          <w:p w:rsidR="004F3196" w:rsidRDefault="00042C96">
            <w:pPr>
              <w:autoSpaceDE w:val="0"/>
              <w:autoSpaceDN w:val="0"/>
              <w:spacing w:before="31"/>
              <w:ind w:left="78" w:right="68"/>
              <w:jc w:val="center"/>
              <w:rPr>
                <w:rFonts w:cs="Calibri"/>
                <w:b/>
                <w:kern w:val="0"/>
                <w:sz w:val="18"/>
                <w:szCs w:val="18"/>
              </w:rPr>
            </w:pPr>
            <w:r>
              <w:rPr>
                <w:b/>
                <w:bCs/>
                <w:lang w:bidi="ar"/>
              </w:rPr>
              <w:t>798</w:t>
            </w:r>
          </w:p>
        </w:tc>
        <w:tc>
          <w:tcPr>
            <w:tcW w:w="851" w:type="dxa"/>
            <w:vAlign w:val="center"/>
          </w:tcPr>
          <w:p w:rsidR="004F3196" w:rsidRDefault="00042C96">
            <w:pPr>
              <w:autoSpaceDE w:val="0"/>
              <w:autoSpaceDN w:val="0"/>
              <w:spacing w:before="31"/>
              <w:ind w:left="78" w:right="68"/>
              <w:jc w:val="center"/>
              <w:rPr>
                <w:rFonts w:cs="Calibri"/>
                <w:b/>
                <w:kern w:val="0"/>
                <w:sz w:val="18"/>
                <w:szCs w:val="18"/>
              </w:rPr>
            </w:pPr>
            <w:r>
              <w:rPr>
                <w:b/>
                <w:bCs/>
                <w:lang w:bidi="ar"/>
              </w:rPr>
              <w:t>420</w:t>
            </w:r>
          </w:p>
        </w:tc>
        <w:tc>
          <w:tcPr>
            <w:tcW w:w="992" w:type="dxa"/>
            <w:vAlign w:val="center"/>
          </w:tcPr>
          <w:p w:rsidR="004F3196" w:rsidRDefault="00042C96">
            <w:pPr>
              <w:autoSpaceDE w:val="0"/>
              <w:autoSpaceDN w:val="0"/>
              <w:spacing w:before="31"/>
              <w:ind w:left="78" w:right="68"/>
              <w:jc w:val="center"/>
              <w:rPr>
                <w:rFonts w:cs="Calibri"/>
                <w:b/>
                <w:kern w:val="0"/>
                <w:sz w:val="18"/>
                <w:szCs w:val="18"/>
              </w:rPr>
            </w:pPr>
            <w:r>
              <w:rPr>
                <w:b/>
                <w:bCs/>
                <w:lang w:bidi="ar"/>
              </w:rPr>
              <w:t>378</w:t>
            </w:r>
          </w:p>
        </w:tc>
        <w:tc>
          <w:tcPr>
            <w:tcW w:w="1276" w:type="dxa"/>
            <w:vAlign w:val="center"/>
          </w:tcPr>
          <w:p w:rsidR="004F3196" w:rsidRDefault="00042C96">
            <w:pPr>
              <w:jc w:val="center"/>
              <w:rPr>
                <w:rFonts w:ascii="宋体" w:hAnsi="宋体"/>
                <w:bCs/>
                <w:sz w:val="18"/>
                <w:szCs w:val="18"/>
              </w:rPr>
            </w:pPr>
            <w:r>
              <w:rPr>
                <w:rFonts w:ascii="宋体" w:hAnsi="宋体"/>
                <w:bCs/>
                <w:sz w:val="18"/>
                <w:szCs w:val="18"/>
              </w:rPr>
              <w:t>13.9%</w:t>
            </w:r>
          </w:p>
        </w:tc>
        <w:tc>
          <w:tcPr>
            <w:tcW w:w="992" w:type="dxa"/>
            <w:vAlign w:val="center"/>
          </w:tcPr>
          <w:p w:rsidR="004F3196" w:rsidRDefault="00042C96">
            <w:pPr>
              <w:widowControl/>
              <w:spacing w:line="0" w:lineRule="atLeast"/>
              <w:jc w:val="center"/>
              <w:rPr>
                <w:rFonts w:ascii="宋体" w:hAnsi="宋体"/>
                <w:bCs/>
                <w:sz w:val="18"/>
                <w:szCs w:val="18"/>
              </w:rPr>
            </w:pPr>
            <w:r>
              <w:rPr>
                <w:rFonts w:ascii="宋体" w:hAnsi="宋体" w:hint="eastAsia"/>
                <w:bCs/>
                <w:sz w:val="18"/>
                <w:szCs w:val="18"/>
              </w:rPr>
              <w:t>29.4</w:t>
            </w:r>
            <w:r>
              <w:rPr>
                <w:rFonts w:ascii="宋体" w:hAnsi="宋体"/>
                <w:bCs/>
                <w:sz w:val="18"/>
                <w:szCs w:val="18"/>
              </w:rPr>
              <w:t>%</w:t>
            </w:r>
          </w:p>
        </w:tc>
        <w:tc>
          <w:tcPr>
            <w:tcW w:w="850" w:type="dxa"/>
            <w:vAlign w:val="center"/>
          </w:tcPr>
          <w:p w:rsidR="004F3196" w:rsidRDefault="00042C96">
            <w:pPr>
              <w:widowControl/>
              <w:spacing w:line="0" w:lineRule="atLeast"/>
              <w:jc w:val="center"/>
              <w:rPr>
                <w:rFonts w:ascii="宋体" w:hAnsi="宋体"/>
                <w:bCs/>
                <w:sz w:val="18"/>
                <w:szCs w:val="18"/>
              </w:rPr>
            </w:pPr>
            <w:r>
              <w:rPr>
                <w:rFonts w:ascii="宋体" w:hAnsi="宋体"/>
                <w:bCs/>
                <w:sz w:val="18"/>
                <w:szCs w:val="18"/>
              </w:rPr>
              <w:t>44</w:t>
            </w:r>
          </w:p>
        </w:tc>
        <w:tc>
          <w:tcPr>
            <w:tcW w:w="1134" w:type="dxa"/>
            <w:vAlign w:val="center"/>
          </w:tcPr>
          <w:p w:rsidR="004F3196" w:rsidRDefault="00042C96">
            <w:pPr>
              <w:jc w:val="center"/>
              <w:rPr>
                <w:rFonts w:ascii="宋体" w:hAnsi="宋体"/>
                <w:sz w:val="18"/>
                <w:szCs w:val="18"/>
              </w:rPr>
            </w:pPr>
            <w:r>
              <w:rPr>
                <w:rFonts w:ascii="宋体" w:hAnsi="宋体" w:hint="eastAsia"/>
                <w:bCs/>
                <w:sz w:val="18"/>
                <w:szCs w:val="18"/>
              </w:rPr>
              <w:t>30.</w:t>
            </w:r>
            <w:r>
              <w:rPr>
                <w:rFonts w:ascii="宋体" w:hAnsi="宋体"/>
                <w:bCs/>
                <w:sz w:val="18"/>
                <w:szCs w:val="18"/>
              </w:rPr>
              <w:t>9%</w:t>
            </w:r>
          </w:p>
        </w:tc>
      </w:tr>
      <w:tr w:rsidR="004F3196">
        <w:trPr>
          <w:trHeight w:val="454"/>
          <w:jc w:val="center"/>
        </w:trPr>
        <w:tc>
          <w:tcPr>
            <w:tcW w:w="704" w:type="dxa"/>
            <w:vMerge/>
          </w:tcPr>
          <w:p w:rsidR="004F3196" w:rsidRDefault="004F3196">
            <w:pPr>
              <w:widowControl/>
              <w:spacing w:line="0" w:lineRule="atLeast"/>
              <w:jc w:val="center"/>
              <w:rPr>
                <w:rFonts w:ascii="宋体" w:hAnsi="宋体"/>
                <w:b/>
                <w:bCs/>
                <w:sz w:val="18"/>
                <w:szCs w:val="18"/>
              </w:rPr>
            </w:pPr>
          </w:p>
        </w:tc>
        <w:tc>
          <w:tcPr>
            <w:tcW w:w="1531" w:type="dxa"/>
            <w:vAlign w:val="center"/>
          </w:tcPr>
          <w:p w:rsidR="004F3196" w:rsidRDefault="00042C96">
            <w:pPr>
              <w:widowControl/>
              <w:spacing w:line="0" w:lineRule="atLeast"/>
              <w:jc w:val="center"/>
              <w:rPr>
                <w:rFonts w:ascii="宋体" w:hAnsi="宋体"/>
                <w:b/>
                <w:bCs/>
                <w:sz w:val="18"/>
                <w:szCs w:val="18"/>
              </w:rPr>
            </w:pPr>
            <w:r>
              <w:rPr>
                <w:rFonts w:ascii="宋体" w:hAnsi="宋体" w:hint="eastAsia"/>
                <w:b/>
                <w:bCs/>
                <w:sz w:val="18"/>
                <w:szCs w:val="18"/>
              </w:rPr>
              <w:t>专业必修课程</w:t>
            </w:r>
          </w:p>
        </w:tc>
        <w:tc>
          <w:tcPr>
            <w:tcW w:w="850" w:type="dxa"/>
            <w:vAlign w:val="center"/>
          </w:tcPr>
          <w:p w:rsidR="004F3196" w:rsidRDefault="00042C96">
            <w:pPr>
              <w:widowControl/>
              <w:spacing w:line="0" w:lineRule="atLeast"/>
              <w:jc w:val="center"/>
              <w:rPr>
                <w:rFonts w:ascii="宋体" w:hAnsi="宋体"/>
                <w:bCs/>
                <w:sz w:val="18"/>
                <w:szCs w:val="18"/>
              </w:rPr>
            </w:pPr>
            <w:r>
              <w:rPr>
                <w:rFonts w:ascii="宋体" w:hAnsi="宋体" w:hint="eastAsia"/>
                <w:bCs/>
                <w:sz w:val="18"/>
                <w:szCs w:val="18"/>
              </w:rPr>
              <w:t>8</w:t>
            </w:r>
            <w:r>
              <w:rPr>
                <w:rFonts w:ascii="宋体" w:hAnsi="宋体"/>
                <w:bCs/>
                <w:sz w:val="18"/>
                <w:szCs w:val="18"/>
              </w:rPr>
              <w:t>08</w:t>
            </w:r>
          </w:p>
        </w:tc>
        <w:tc>
          <w:tcPr>
            <w:tcW w:w="851" w:type="dxa"/>
            <w:vAlign w:val="center"/>
          </w:tcPr>
          <w:p w:rsidR="004F3196" w:rsidRDefault="00042C96">
            <w:pPr>
              <w:jc w:val="center"/>
              <w:rPr>
                <w:rFonts w:ascii="宋体" w:hAnsi="宋体"/>
                <w:sz w:val="18"/>
                <w:szCs w:val="18"/>
              </w:rPr>
            </w:pPr>
            <w:r>
              <w:rPr>
                <w:rFonts w:ascii="宋体" w:hAnsi="宋体"/>
                <w:sz w:val="18"/>
                <w:szCs w:val="18"/>
              </w:rPr>
              <w:t>495</w:t>
            </w:r>
          </w:p>
        </w:tc>
        <w:tc>
          <w:tcPr>
            <w:tcW w:w="992" w:type="dxa"/>
            <w:vAlign w:val="center"/>
          </w:tcPr>
          <w:p w:rsidR="004F3196" w:rsidRDefault="00042C96">
            <w:pPr>
              <w:jc w:val="center"/>
              <w:rPr>
                <w:rFonts w:ascii="宋体" w:hAnsi="宋体"/>
                <w:sz w:val="18"/>
                <w:szCs w:val="18"/>
              </w:rPr>
            </w:pPr>
            <w:r>
              <w:rPr>
                <w:rFonts w:ascii="宋体" w:hAnsi="宋体"/>
                <w:sz w:val="18"/>
                <w:szCs w:val="18"/>
              </w:rPr>
              <w:t>313</w:t>
            </w:r>
          </w:p>
        </w:tc>
        <w:tc>
          <w:tcPr>
            <w:tcW w:w="1276" w:type="dxa"/>
            <w:vAlign w:val="center"/>
          </w:tcPr>
          <w:p w:rsidR="004F3196" w:rsidRDefault="00042C96">
            <w:pPr>
              <w:jc w:val="center"/>
              <w:rPr>
                <w:rFonts w:ascii="宋体" w:hAnsi="宋体"/>
                <w:sz w:val="18"/>
                <w:szCs w:val="18"/>
              </w:rPr>
            </w:pPr>
            <w:r>
              <w:rPr>
                <w:rFonts w:ascii="宋体" w:hAnsi="宋体"/>
                <w:sz w:val="18"/>
                <w:szCs w:val="18"/>
              </w:rPr>
              <w:t>11.5%</w:t>
            </w:r>
          </w:p>
        </w:tc>
        <w:tc>
          <w:tcPr>
            <w:tcW w:w="992" w:type="dxa"/>
            <w:vAlign w:val="center"/>
          </w:tcPr>
          <w:p w:rsidR="004F3196" w:rsidRDefault="00042C96">
            <w:pPr>
              <w:widowControl/>
              <w:spacing w:line="0" w:lineRule="atLeast"/>
              <w:ind w:firstLineChars="100" w:firstLine="180"/>
              <w:rPr>
                <w:rFonts w:ascii="宋体" w:hAnsi="宋体"/>
                <w:bCs/>
                <w:sz w:val="18"/>
                <w:szCs w:val="18"/>
              </w:rPr>
            </w:pPr>
            <w:r>
              <w:rPr>
                <w:rFonts w:ascii="宋体" w:hAnsi="宋体"/>
                <w:bCs/>
                <w:sz w:val="18"/>
                <w:szCs w:val="18"/>
              </w:rPr>
              <w:t>29.8%</w:t>
            </w:r>
          </w:p>
        </w:tc>
        <w:tc>
          <w:tcPr>
            <w:tcW w:w="850" w:type="dxa"/>
            <w:vAlign w:val="center"/>
          </w:tcPr>
          <w:p w:rsidR="004F3196" w:rsidRDefault="00042C96">
            <w:pPr>
              <w:widowControl/>
              <w:spacing w:line="0" w:lineRule="atLeast"/>
              <w:jc w:val="center"/>
              <w:rPr>
                <w:rFonts w:ascii="宋体" w:hAnsi="宋体"/>
                <w:bCs/>
                <w:sz w:val="18"/>
                <w:szCs w:val="18"/>
              </w:rPr>
            </w:pPr>
            <w:r>
              <w:rPr>
                <w:rFonts w:ascii="宋体" w:hAnsi="宋体" w:hint="eastAsia"/>
                <w:bCs/>
                <w:sz w:val="18"/>
                <w:szCs w:val="18"/>
              </w:rPr>
              <w:t>5</w:t>
            </w:r>
            <w:r>
              <w:rPr>
                <w:rFonts w:ascii="宋体" w:hAnsi="宋体"/>
                <w:bCs/>
                <w:sz w:val="18"/>
                <w:szCs w:val="18"/>
              </w:rPr>
              <w:t>0.5</w:t>
            </w:r>
          </w:p>
        </w:tc>
        <w:tc>
          <w:tcPr>
            <w:tcW w:w="1134" w:type="dxa"/>
            <w:vAlign w:val="center"/>
          </w:tcPr>
          <w:p w:rsidR="004F3196" w:rsidRDefault="00042C96">
            <w:pPr>
              <w:jc w:val="center"/>
              <w:rPr>
                <w:rFonts w:ascii="宋体" w:hAnsi="宋体"/>
                <w:sz w:val="18"/>
                <w:szCs w:val="18"/>
              </w:rPr>
            </w:pPr>
            <w:r>
              <w:rPr>
                <w:rFonts w:ascii="宋体" w:hAnsi="宋体" w:hint="eastAsia"/>
                <w:bCs/>
                <w:sz w:val="18"/>
                <w:szCs w:val="18"/>
              </w:rPr>
              <w:t>35.4</w:t>
            </w:r>
            <w:r>
              <w:rPr>
                <w:rFonts w:ascii="宋体" w:hAnsi="宋体"/>
                <w:bCs/>
                <w:sz w:val="18"/>
                <w:szCs w:val="18"/>
              </w:rPr>
              <w:t>%</w:t>
            </w:r>
          </w:p>
        </w:tc>
      </w:tr>
      <w:tr w:rsidR="004F3196">
        <w:trPr>
          <w:trHeight w:val="454"/>
          <w:jc w:val="center"/>
        </w:trPr>
        <w:tc>
          <w:tcPr>
            <w:tcW w:w="704" w:type="dxa"/>
            <w:vMerge/>
          </w:tcPr>
          <w:p w:rsidR="004F3196" w:rsidRDefault="004F3196">
            <w:pPr>
              <w:widowControl/>
              <w:spacing w:line="0" w:lineRule="atLeast"/>
              <w:jc w:val="center"/>
              <w:rPr>
                <w:rFonts w:ascii="宋体" w:hAnsi="宋体"/>
                <w:b/>
                <w:sz w:val="18"/>
                <w:szCs w:val="18"/>
              </w:rPr>
            </w:pPr>
          </w:p>
        </w:tc>
        <w:tc>
          <w:tcPr>
            <w:tcW w:w="1531" w:type="dxa"/>
            <w:vAlign w:val="center"/>
          </w:tcPr>
          <w:p w:rsidR="004F3196" w:rsidRDefault="00042C96">
            <w:pPr>
              <w:widowControl/>
              <w:spacing w:line="0" w:lineRule="atLeast"/>
              <w:jc w:val="center"/>
              <w:rPr>
                <w:rFonts w:ascii="宋体" w:hAnsi="宋体"/>
                <w:b/>
                <w:bCs/>
                <w:sz w:val="18"/>
                <w:szCs w:val="18"/>
              </w:rPr>
            </w:pPr>
            <w:r>
              <w:rPr>
                <w:rFonts w:ascii="宋体" w:hAnsi="宋体" w:hint="eastAsia"/>
                <w:b/>
                <w:bCs/>
                <w:sz w:val="18"/>
                <w:szCs w:val="18"/>
              </w:rPr>
              <w:t>集中实践课程</w:t>
            </w:r>
          </w:p>
        </w:tc>
        <w:tc>
          <w:tcPr>
            <w:tcW w:w="850" w:type="dxa"/>
            <w:vAlign w:val="center"/>
          </w:tcPr>
          <w:p w:rsidR="004F3196" w:rsidRDefault="00042C96">
            <w:pPr>
              <w:widowControl/>
              <w:spacing w:line="0" w:lineRule="atLeast"/>
              <w:jc w:val="center"/>
              <w:rPr>
                <w:rFonts w:ascii="宋体" w:hAnsi="宋体"/>
                <w:bCs/>
                <w:sz w:val="18"/>
                <w:szCs w:val="18"/>
              </w:rPr>
            </w:pPr>
            <w:r>
              <w:rPr>
                <w:rFonts w:ascii="宋体" w:hAnsi="宋体"/>
                <w:bCs/>
                <w:sz w:val="18"/>
                <w:szCs w:val="18"/>
              </w:rPr>
              <w:t>752</w:t>
            </w:r>
          </w:p>
        </w:tc>
        <w:tc>
          <w:tcPr>
            <w:tcW w:w="851" w:type="dxa"/>
            <w:vAlign w:val="center"/>
          </w:tcPr>
          <w:p w:rsidR="004F3196" w:rsidRDefault="00042C96">
            <w:pPr>
              <w:widowControl/>
              <w:spacing w:line="0" w:lineRule="atLeast"/>
              <w:jc w:val="center"/>
              <w:rPr>
                <w:rFonts w:ascii="宋体" w:hAnsi="宋体"/>
                <w:bCs/>
                <w:sz w:val="18"/>
                <w:szCs w:val="18"/>
              </w:rPr>
            </w:pPr>
            <w:r>
              <w:rPr>
                <w:rFonts w:ascii="宋体" w:hAnsi="宋体" w:hint="eastAsia"/>
                <w:bCs/>
                <w:sz w:val="18"/>
                <w:szCs w:val="18"/>
              </w:rPr>
              <w:t>0</w:t>
            </w:r>
          </w:p>
        </w:tc>
        <w:tc>
          <w:tcPr>
            <w:tcW w:w="992" w:type="dxa"/>
            <w:vAlign w:val="center"/>
          </w:tcPr>
          <w:p w:rsidR="004F3196" w:rsidRDefault="00042C96">
            <w:pPr>
              <w:widowControl/>
              <w:spacing w:line="0" w:lineRule="atLeast"/>
              <w:jc w:val="center"/>
              <w:rPr>
                <w:rFonts w:ascii="宋体" w:hAnsi="宋体"/>
                <w:bCs/>
                <w:sz w:val="18"/>
                <w:szCs w:val="18"/>
              </w:rPr>
            </w:pPr>
            <w:r>
              <w:rPr>
                <w:rFonts w:ascii="宋体" w:hAnsi="宋体"/>
                <w:bCs/>
                <w:sz w:val="18"/>
                <w:szCs w:val="18"/>
              </w:rPr>
              <w:t>752</w:t>
            </w:r>
          </w:p>
        </w:tc>
        <w:tc>
          <w:tcPr>
            <w:tcW w:w="1276" w:type="dxa"/>
            <w:vAlign w:val="center"/>
          </w:tcPr>
          <w:p w:rsidR="004F3196" w:rsidRDefault="00042C96">
            <w:pPr>
              <w:widowControl/>
              <w:spacing w:line="0" w:lineRule="atLeast"/>
              <w:jc w:val="center"/>
              <w:rPr>
                <w:rFonts w:ascii="宋体" w:hAnsi="宋体"/>
                <w:bCs/>
                <w:sz w:val="18"/>
                <w:szCs w:val="18"/>
              </w:rPr>
            </w:pPr>
            <w:r>
              <w:rPr>
                <w:rFonts w:ascii="宋体" w:hAnsi="宋体" w:hint="eastAsia"/>
                <w:bCs/>
                <w:sz w:val="18"/>
                <w:szCs w:val="18"/>
              </w:rPr>
              <w:t>26.</w:t>
            </w:r>
            <w:r>
              <w:rPr>
                <w:rFonts w:ascii="宋体" w:hAnsi="宋体"/>
                <w:bCs/>
                <w:sz w:val="18"/>
                <w:szCs w:val="18"/>
              </w:rPr>
              <w:t>6%</w:t>
            </w:r>
          </w:p>
        </w:tc>
        <w:tc>
          <w:tcPr>
            <w:tcW w:w="992" w:type="dxa"/>
            <w:vAlign w:val="center"/>
          </w:tcPr>
          <w:p w:rsidR="004F3196" w:rsidRDefault="00042C96">
            <w:pPr>
              <w:widowControl/>
              <w:spacing w:line="0" w:lineRule="atLeast"/>
              <w:jc w:val="center"/>
              <w:rPr>
                <w:rFonts w:ascii="宋体" w:hAnsi="宋体"/>
                <w:bCs/>
                <w:sz w:val="18"/>
                <w:szCs w:val="18"/>
              </w:rPr>
            </w:pPr>
            <w:r>
              <w:rPr>
                <w:rFonts w:ascii="宋体" w:hAnsi="宋体"/>
                <w:bCs/>
                <w:sz w:val="18"/>
                <w:szCs w:val="18"/>
              </w:rPr>
              <w:t>26.6%</w:t>
            </w:r>
          </w:p>
        </w:tc>
        <w:tc>
          <w:tcPr>
            <w:tcW w:w="850" w:type="dxa"/>
            <w:vAlign w:val="center"/>
          </w:tcPr>
          <w:p w:rsidR="004F3196" w:rsidRDefault="00042C96">
            <w:pPr>
              <w:widowControl/>
              <w:spacing w:line="0" w:lineRule="atLeast"/>
              <w:jc w:val="center"/>
              <w:rPr>
                <w:rFonts w:ascii="宋体" w:hAnsi="宋体"/>
                <w:bCs/>
                <w:sz w:val="18"/>
                <w:szCs w:val="18"/>
              </w:rPr>
            </w:pPr>
            <w:r>
              <w:rPr>
                <w:rFonts w:ascii="宋体" w:hAnsi="宋体" w:hint="eastAsia"/>
                <w:bCs/>
                <w:sz w:val="18"/>
                <w:szCs w:val="18"/>
              </w:rPr>
              <w:t>26</w:t>
            </w:r>
          </w:p>
        </w:tc>
        <w:tc>
          <w:tcPr>
            <w:tcW w:w="1134" w:type="dxa"/>
            <w:vAlign w:val="center"/>
          </w:tcPr>
          <w:p w:rsidR="004F3196" w:rsidRDefault="00042C96">
            <w:pPr>
              <w:jc w:val="center"/>
              <w:rPr>
                <w:rFonts w:ascii="宋体" w:hAnsi="宋体"/>
                <w:sz w:val="18"/>
                <w:szCs w:val="18"/>
              </w:rPr>
            </w:pPr>
            <w:r>
              <w:rPr>
                <w:rFonts w:ascii="宋体" w:hAnsi="宋体" w:hint="eastAsia"/>
                <w:bCs/>
                <w:sz w:val="18"/>
                <w:szCs w:val="18"/>
              </w:rPr>
              <w:t>16.</w:t>
            </w:r>
            <w:r>
              <w:rPr>
                <w:rFonts w:ascii="宋体" w:hAnsi="宋体"/>
                <w:bCs/>
                <w:sz w:val="18"/>
                <w:szCs w:val="18"/>
              </w:rPr>
              <w:t>8%</w:t>
            </w:r>
          </w:p>
        </w:tc>
      </w:tr>
      <w:tr w:rsidR="004F3196">
        <w:trPr>
          <w:trHeight w:val="454"/>
          <w:jc w:val="center"/>
        </w:trPr>
        <w:tc>
          <w:tcPr>
            <w:tcW w:w="704" w:type="dxa"/>
            <w:vMerge/>
          </w:tcPr>
          <w:p w:rsidR="004F3196" w:rsidRDefault="004F3196">
            <w:pPr>
              <w:widowControl/>
              <w:spacing w:line="0" w:lineRule="atLeast"/>
              <w:jc w:val="center"/>
              <w:rPr>
                <w:rFonts w:ascii="宋体" w:hAnsi="宋体"/>
                <w:b/>
                <w:sz w:val="18"/>
                <w:szCs w:val="18"/>
              </w:rPr>
            </w:pPr>
          </w:p>
        </w:tc>
        <w:tc>
          <w:tcPr>
            <w:tcW w:w="1531" w:type="dxa"/>
            <w:vAlign w:val="center"/>
          </w:tcPr>
          <w:p w:rsidR="004F3196" w:rsidRDefault="00042C96">
            <w:pPr>
              <w:widowControl/>
              <w:spacing w:line="0" w:lineRule="atLeast"/>
              <w:jc w:val="center"/>
              <w:rPr>
                <w:rFonts w:ascii="宋体" w:hAnsi="宋体"/>
                <w:b/>
                <w:bCs/>
                <w:sz w:val="18"/>
                <w:szCs w:val="18"/>
              </w:rPr>
            </w:pPr>
            <w:r>
              <w:rPr>
                <w:rFonts w:ascii="宋体" w:hAnsi="宋体" w:hint="eastAsia"/>
                <w:b/>
                <w:bCs/>
                <w:sz w:val="18"/>
                <w:szCs w:val="18"/>
              </w:rPr>
              <w:t>公共选修课</w:t>
            </w:r>
          </w:p>
        </w:tc>
        <w:tc>
          <w:tcPr>
            <w:tcW w:w="850" w:type="dxa"/>
            <w:vAlign w:val="center"/>
          </w:tcPr>
          <w:p w:rsidR="004F3196" w:rsidRDefault="00042C96">
            <w:pPr>
              <w:widowControl/>
              <w:spacing w:line="0" w:lineRule="atLeast"/>
              <w:jc w:val="center"/>
              <w:rPr>
                <w:rFonts w:ascii="宋体" w:hAnsi="宋体"/>
                <w:bCs/>
                <w:sz w:val="18"/>
                <w:szCs w:val="18"/>
              </w:rPr>
            </w:pPr>
            <w:r>
              <w:rPr>
                <w:rFonts w:ascii="宋体" w:hAnsi="宋体" w:hint="eastAsia"/>
                <w:bCs/>
                <w:sz w:val="18"/>
                <w:szCs w:val="18"/>
              </w:rPr>
              <w:t>192</w:t>
            </w:r>
          </w:p>
        </w:tc>
        <w:tc>
          <w:tcPr>
            <w:tcW w:w="851" w:type="dxa"/>
            <w:vAlign w:val="center"/>
          </w:tcPr>
          <w:p w:rsidR="004F3196" w:rsidRDefault="00042C96">
            <w:pPr>
              <w:widowControl/>
              <w:spacing w:line="0" w:lineRule="atLeast"/>
              <w:jc w:val="center"/>
              <w:rPr>
                <w:rFonts w:ascii="宋体" w:hAnsi="宋体"/>
                <w:bCs/>
                <w:sz w:val="18"/>
                <w:szCs w:val="18"/>
              </w:rPr>
            </w:pPr>
            <w:r>
              <w:rPr>
                <w:rFonts w:ascii="宋体" w:hAnsi="宋体" w:hint="eastAsia"/>
                <w:bCs/>
                <w:sz w:val="18"/>
                <w:szCs w:val="18"/>
              </w:rPr>
              <w:t>-</w:t>
            </w:r>
            <w:r>
              <w:rPr>
                <w:rFonts w:ascii="宋体" w:hAnsi="宋体"/>
                <w:bCs/>
                <w:sz w:val="18"/>
                <w:szCs w:val="18"/>
              </w:rPr>
              <w:t>-</w:t>
            </w:r>
          </w:p>
        </w:tc>
        <w:tc>
          <w:tcPr>
            <w:tcW w:w="992" w:type="dxa"/>
            <w:vAlign w:val="center"/>
          </w:tcPr>
          <w:p w:rsidR="004F3196" w:rsidRDefault="00042C96">
            <w:pPr>
              <w:widowControl/>
              <w:spacing w:line="0" w:lineRule="atLeast"/>
              <w:jc w:val="center"/>
              <w:rPr>
                <w:rFonts w:ascii="宋体" w:hAnsi="宋体"/>
                <w:bCs/>
                <w:sz w:val="18"/>
                <w:szCs w:val="18"/>
              </w:rPr>
            </w:pPr>
            <w:r>
              <w:rPr>
                <w:rFonts w:ascii="宋体" w:hAnsi="宋体" w:hint="eastAsia"/>
                <w:bCs/>
                <w:sz w:val="18"/>
                <w:szCs w:val="18"/>
              </w:rPr>
              <w:t>-</w:t>
            </w:r>
            <w:r>
              <w:rPr>
                <w:rFonts w:ascii="宋体" w:hAnsi="宋体"/>
                <w:bCs/>
                <w:sz w:val="18"/>
                <w:szCs w:val="18"/>
              </w:rPr>
              <w:t>-</w:t>
            </w:r>
          </w:p>
        </w:tc>
        <w:tc>
          <w:tcPr>
            <w:tcW w:w="1276" w:type="dxa"/>
            <w:vAlign w:val="center"/>
          </w:tcPr>
          <w:p w:rsidR="004F3196" w:rsidRDefault="00042C96">
            <w:pPr>
              <w:widowControl/>
              <w:spacing w:line="0" w:lineRule="atLeast"/>
              <w:jc w:val="center"/>
              <w:rPr>
                <w:rFonts w:ascii="宋体" w:hAnsi="宋体"/>
                <w:bCs/>
                <w:sz w:val="18"/>
                <w:szCs w:val="18"/>
              </w:rPr>
            </w:pPr>
            <w:r>
              <w:rPr>
                <w:rFonts w:ascii="宋体" w:hAnsi="宋体" w:hint="eastAsia"/>
                <w:bCs/>
                <w:sz w:val="18"/>
                <w:szCs w:val="18"/>
              </w:rPr>
              <w:t>-</w:t>
            </w:r>
            <w:r>
              <w:rPr>
                <w:rFonts w:ascii="宋体" w:hAnsi="宋体"/>
                <w:bCs/>
                <w:sz w:val="18"/>
                <w:szCs w:val="18"/>
              </w:rPr>
              <w:t>-</w:t>
            </w:r>
          </w:p>
        </w:tc>
        <w:tc>
          <w:tcPr>
            <w:tcW w:w="992" w:type="dxa"/>
            <w:vAlign w:val="center"/>
          </w:tcPr>
          <w:p w:rsidR="004F3196" w:rsidRDefault="00042C96">
            <w:pPr>
              <w:widowControl/>
              <w:spacing w:line="0" w:lineRule="atLeast"/>
              <w:jc w:val="center"/>
              <w:rPr>
                <w:rFonts w:ascii="宋体" w:hAnsi="宋体"/>
                <w:bCs/>
                <w:sz w:val="18"/>
                <w:szCs w:val="18"/>
              </w:rPr>
            </w:pPr>
            <w:r>
              <w:rPr>
                <w:rFonts w:ascii="宋体" w:hAnsi="宋体" w:hint="eastAsia"/>
                <w:bCs/>
                <w:sz w:val="18"/>
                <w:szCs w:val="18"/>
              </w:rPr>
              <w:t>7</w:t>
            </w:r>
            <w:r>
              <w:rPr>
                <w:rFonts w:ascii="宋体" w:hAnsi="宋体"/>
                <w:bCs/>
                <w:sz w:val="18"/>
                <w:szCs w:val="18"/>
              </w:rPr>
              <w:t>.1%</w:t>
            </w:r>
          </w:p>
        </w:tc>
        <w:tc>
          <w:tcPr>
            <w:tcW w:w="850" w:type="dxa"/>
            <w:vAlign w:val="center"/>
          </w:tcPr>
          <w:p w:rsidR="004F3196" w:rsidRDefault="00042C96">
            <w:pPr>
              <w:widowControl/>
              <w:spacing w:line="0" w:lineRule="atLeast"/>
              <w:jc w:val="center"/>
              <w:rPr>
                <w:rFonts w:ascii="宋体" w:hAnsi="宋体"/>
                <w:bCs/>
                <w:sz w:val="18"/>
                <w:szCs w:val="18"/>
              </w:rPr>
            </w:pPr>
            <w:r>
              <w:rPr>
                <w:rFonts w:ascii="宋体" w:hAnsi="宋体" w:hint="eastAsia"/>
                <w:bCs/>
                <w:sz w:val="18"/>
                <w:szCs w:val="18"/>
              </w:rPr>
              <w:t>12</w:t>
            </w:r>
          </w:p>
        </w:tc>
        <w:tc>
          <w:tcPr>
            <w:tcW w:w="1134" w:type="dxa"/>
            <w:vAlign w:val="center"/>
          </w:tcPr>
          <w:p w:rsidR="004F3196" w:rsidRDefault="00042C96">
            <w:pPr>
              <w:jc w:val="center"/>
              <w:rPr>
                <w:rFonts w:ascii="宋体" w:hAnsi="宋体"/>
                <w:sz w:val="18"/>
                <w:szCs w:val="18"/>
              </w:rPr>
            </w:pPr>
            <w:r>
              <w:rPr>
                <w:rFonts w:ascii="宋体" w:hAnsi="宋体" w:hint="eastAsia"/>
                <w:bCs/>
                <w:sz w:val="18"/>
                <w:szCs w:val="18"/>
              </w:rPr>
              <w:t>8.4</w:t>
            </w:r>
            <w:r>
              <w:rPr>
                <w:rFonts w:ascii="宋体" w:hAnsi="宋体"/>
                <w:bCs/>
                <w:sz w:val="18"/>
                <w:szCs w:val="18"/>
              </w:rPr>
              <w:t>%</w:t>
            </w:r>
          </w:p>
        </w:tc>
      </w:tr>
      <w:tr w:rsidR="004F3196">
        <w:trPr>
          <w:trHeight w:val="454"/>
          <w:jc w:val="center"/>
        </w:trPr>
        <w:tc>
          <w:tcPr>
            <w:tcW w:w="704" w:type="dxa"/>
            <w:vMerge/>
          </w:tcPr>
          <w:p w:rsidR="004F3196" w:rsidRDefault="004F3196">
            <w:pPr>
              <w:widowControl/>
              <w:spacing w:line="0" w:lineRule="atLeast"/>
              <w:jc w:val="center"/>
              <w:rPr>
                <w:rFonts w:ascii="宋体" w:hAnsi="宋体"/>
                <w:b/>
                <w:sz w:val="18"/>
                <w:szCs w:val="18"/>
              </w:rPr>
            </w:pPr>
          </w:p>
        </w:tc>
        <w:tc>
          <w:tcPr>
            <w:tcW w:w="1531" w:type="dxa"/>
            <w:vAlign w:val="center"/>
          </w:tcPr>
          <w:p w:rsidR="004F3196" w:rsidRDefault="00042C96">
            <w:pPr>
              <w:widowControl/>
              <w:spacing w:line="0" w:lineRule="atLeast"/>
              <w:jc w:val="center"/>
              <w:rPr>
                <w:rFonts w:ascii="宋体" w:hAnsi="宋体"/>
                <w:b/>
                <w:bCs/>
                <w:sz w:val="18"/>
                <w:szCs w:val="18"/>
              </w:rPr>
            </w:pPr>
            <w:r>
              <w:rPr>
                <w:rFonts w:ascii="宋体" w:hAnsi="宋体" w:hint="eastAsia"/>
                <w:b/>
                <w:bCs/>
                <w:sz w:val="18"/>
                <w:szCs w:val="18"/>
              </w:rPr>
              <w:t>专业选修课</w:t>
            </w:r>
          </w:p>
        </w:tc>
        <w:tc>
          <w:tcPr>
            <w:tcW w:w="850" w:type="dxa"/>
            <w:vAlign w:val="center"/>
          </w:tcPr>
          <w:p w:rsidR="004F3196" w:rsidRDefault="00042C96">
            <w:pPr>
              <w:widowControl/>
              <w:spacing w:line="0" w:lineRule="atLeast"/>
              <w:jc w:val="center"/>
              <w:rPr>
                <w:rFonts w:ascii="宋体" w:hAnsi="宋体"/>
                <w:bCs/>
                <w:sz w:val="18"/>
                <w:szCs w:val="18"/>
              </w:rPr>
            </w:pPr>
            <w:r>
              <w:rPr>
                <w:rFonts w:ascii="宋体" w:hAnsi="宋体" w:hint="eastAsia"/>
                <w:bCs/>
                <w:sz w:val="18"/>
                <w:szCs w:val="18"/>
              </w:rPr>
              <w:t>192</w:t>
            </w:r>
          </w:p>
        </w:tc>
        <w:tc>
          <w:tcPr>
            <w:tcW w:w="851" w:type="dxa"/>
            <w:vAlign w:val="center"/>
          </w:tcPr>
          <w:p w:rsidR="004F3196" w:rsidRDefault="00042C96">
            <w:pPr>
              <w:widowControl/>
              <w:spacing w:line="0" w:lineRule="atLeast"/>
              <w:jc w:val="center"/>
              <w:rPr>
                <w:rFonts w:ascii="宋体" w:hAnsi="宋体"/>
                <w:bCs/>
                <w:sz w:val="18"/>
                <w:szCs w:val="18"/>
              </w:rPr>
            </w:pPr>
            <w:r>
              <w:rPr>
                <w:rFonts w:ascii="宋体" w:hAnsi="宋体"/>
                <w:bCs/>
                <w:sz w:val="18"/>
                <w:szCs w:val="18"/>
              </w:rPr>
              <w:t>--</w:t>
            </w:r>
          </w:p>
        </w:tc>
        <w:tc>
          <w:tcPr>
            <w:tcW w:w="992" w:type="dxa"/>
            <w:vAlign w:val="center"/>
          </w:tcPr>
          <w:p w:rsidR="004F3196" w:rsidRDefault="00042C96">
            <w:pPr>
              <w:widowControl/>
              <w:spacing w:line="0" w:lineRule="atLeast"/>
              <w:jc w:val="center"/>
              <w:rPr>
                <w:rFonts w:ascii="宋体" w:hAnsi="宋体"/>
                <w:bCs/>
                <w:sz w:val="18"/>
                <w:szCs w:val="18"/>
              </w:rPr>
            </w:pPr>
            <w:r>
              <w:rPr>
                <w:rFonts w:ascii="宋体" w:hAnsi="宋体"/>
                <w:bCs/>
                <w:sz w:val="18"/>
                <w:szCs w:val="18"/>
              </w:rPr>
              <w:t>--</w:t>
            </w:r>
          </w:p>
        </w:tc>
        <w:tc>
          <w:tcPr>
            <w:tcW w:w="1276" w:type="dxa"/>
            <w:vAlign w:val="center"/>
          </w:tcPr>
          <w:p w:rsidR="004F3196" w:rsidRDefault="00042C96">
            <w:pPr>
              <w:widowControl/>
              <w:spacing w:line="0" w:lineRule="atLeast"/>
              <w:jc w:val="center"/>
              <w:rPr>
                <w:rFonts w:ascii="宋体" w:hAnsi="宋体"/>
                <w:bCs/>
                <w:sz w:val="18"/>
                <w:szCs w:val="18"/>
              </w:rPr>
            </w:pPr>
            <w:r>
              <w:rPr>
                <w:rFonts w:ascii="宋体" w:hAnsi="宋体"/>
                <w:bCs/>
                <w:sz w:val="18"/>
                <w:szCs w:val="18"/>
              </w:rPr>
              <w:t>--</w:t>
            </w:r>
          </w:p>
        </w:tc>
        <w:tc>
          <w:tcPr>
            <w:tcW w:w="992" w:type="dxa"/>
            <w:vAlign w:val="center"/>
          </w:tcPr>
          <w:p w:rsidR="004F3196" w:rsidRDefault="00042C96">
            <w:pPr>
              <w:widowControl/>
              <w:spacing w:line="0" w:lineRule="atLeast"/>
              <w:jc w:val="center"/>
              <w:rPr>
                <w:rFonts w:ascii="宋体" w:hAnsi="宋体"/>
                <w:bCs/>
                <w:sz w:val="18"/>
                <w:szCs w:val="18"/>
              </w:rPr>
            </w:pPr>
            <w:r>
              <w:rPr>
                <w:rFonts w:ascii="宋体" w:hAnsi="宋体" w:hint="eastAsia"/>
                <w:bCs/>
                <w:sz w:val="18"/>
                <w:szCs w:val="18"/>
              </w:rPr>
              <w:t>7</w:t>
            </w:r>
            <w:r>
              <w:rPr>
                <w:rFonts w:ascii="宋体" w:hAnsi="宋体"/>
                <w:bCs/>
                <w:sz w:val="18"/>
                <w:szCs w:val="18"/>
              </w:rPr>
              <w:t>.1%</w:t>
            </w:r>
          </w:p>
        </w:tc>
        <w:tc>
          <w:tcPr>
            <w:tcW w:w="850" w:type="dxa"/>
            <w:vAlign w:val="center"/>
          </w:tcPr>
          <w:p w:rsidR="004F3196" w:rsidRDefault="00042C96">
            <w:pPr>
              <w:widowControl/>
              <w:spacing w:line="0" w:lineRule="atLeast"/>
              <w:jc w:val="center"/>
              <w:rPr>
                <w:rFonts w:ascii="宋体" w:hAnsi="宋体"/>
                <w:bCs/>
                <w:sz w:val="18"/>
                <w:szCs w:val="18"/>
              </w:rPr>
            </w:pPr>
            <w:r>
              <w:rPr>
                <w:rFonts w:ascii="宋体" w:hAnsi="宋体" w:hint="eastAsia"/>
                <w:bCs/>
                <w:sz w:val="18"/>
                <w:szCs w:val="18"/>
              </w:rPr>
              <w:t>12</w:t>
            </w:r>
          </w:p>
        </w:tc>
        <w:tc>
          <w:tcPr>
            <w:tcW w:w="1134" w:type="dxa"/>
            <w:vAlign w:val="center"/>
          </w:tcPr>
          <w:p w:rsidR="004F3196" w:rsidRDefault="00042C96">
            <w:pPr>
              <w:jc w:val="center"/>
              <w:rPr>
                <w:rFonts w:ascii="宋体" w:hAnsi="宋体"/>
                <w:sz w:val="18"/>
                <w:szCs w:val="18"/>
              </w:rPr>
            </w:pPr>
            <w:r>
              <w:rPr>
                <w:rFonts w:ascii="宋体" w:hAnsi="宋体" w:hint="eastAsia"/>
                <w:bCs/>
                <w:sz w:val="18"/>
                <w:szCs w:val="18"/>
              </w:rPr>
              <w:t>8.4</w:t>
            </w:r>
            <w:r>
              <w:rPr>
                <w:rFonts w:ascii="宋体" w:hAnsi="宋体"/>
                <w:bCs/>
                <w:sz w:val="18"/>
                <w:szCs w:val="18"/>
              </w:rPr>
              <w:t>%</w:t>
            </w:r>
          </w:p>
        </w:tc>
      </w:tr>
      <w:tr w:rsidR="004F3196">
        <w:trPr>
          <w:trHeight w:val="454"/>
          <w:jc w:val="center"/>
        </w:trPr>
        <w:tc>
          <w:tcPr>
            <w:tcW w:w="704" w:type="dxa"/>
            <w:vMerge/>
          </w:tcPr>
          <w:p w:rsidR="004F3196" w:rsidRDefault="004F3196">
            <w:pPr>
              <w:widowControl/>
              <w:spacing w:line="0" w:lineRule="atLeast"/>
              <w:jc w:val="center"/>
              <w:rPr>
                <w:rFonts w:ascii="宋体" w:hAnsi="宋体"/>
                <w:bCs/>
                <w:sz w:val="18"/>
                <w:szCs w:val="18"/>
              </w:rPr>
            </w:pPr>
          </w:p>
        </w:tc>
        <w:tc>
          <w:tcPr>
            <w:tcW w:w="1531" w:type="dxa"/>
            <w:vAlign w:val="center"/>
          </w:tcPr>
          <w:p w:rsidR="004F3196" w:rsidRDefault="00042C96">
            <w:pPr>
              <w:widowControl/>
              <w:spacing w:line="0" w:lineRule="atLeast"/>
              <w:jc w:val="center"/>
              <w:rPr>
                <w:rFonts w:ascii="宋体" w:hAnsi="宋体"/>
                <w:bCs/>
                <w:sz w:val="18"/>
                <w:szCs w:val="18"/>
              </w:rPr>
            </w:pPr>
            <w:r>
              <w:rPr>
                <w:rFonts w:ascii="宋体" w:hAnsi="宋体" w:hint="eastAsia"/>
                <w:b/>
                <w:bCs/>
                <w:sz w:val="18"/>
                <w:szCs w:val="18"/>
              </w:rPr>
              <w:t>总计</w:t>
            </w:r>
          </w:p>
        </w:tc>
        <w:tc>
          <w:tcPr>
            <w:tcW w:w="850" w:type="dxa"/>
            <w:vAlign w:val="center"/>
          </w:tcPr>
          <w:p w:rsidR="004F3196" w:rsidRDefault="00042C96">
            <w:pPr>
              <w:widowControl/>
              <w:spacing w:line="0" w:lineRule="atLeast"/>
              <w:jc w:val="center"/>
              <w:rPr>
                <w:rFonts w:ascii="宋体" w:hAnsi="宋体"/>
                <w:b/>
                <w:sz w:val="18"/>
                <w:szCs w:val="18"/>
              </w:rPr>
            </w:pPr>
            <w:r>
              <w:rPr>
                <w:rFonts w:ascii="宋体" w:hAnsi="宋体"/>
                <w:b/>
                <w:sz w:val="18"/>
                <w:szCs w:val="18"/>
              </w:rPr>
              <w:t>2742</w:t>
            </w:r>
          </w:p>
        </w:tc>
        <w:tc>
          <w:tcPr>
            <w:tcW w:w="851" w:type="dxa"/>
            <w:vAlign w:val="center"/>
          </w:tcPr>
          <w:p w:rsidR="004F3196" w:rsidRDefault="004F3196">
            <w:pPr>
              <w:widowControl/>
              <w:spacing w:line="0" w:lineRule="atLeast"/>
              <w:jc w:val="center"/>
              <w:rPr>
                <w:rFonts w:ascii="宋体" w:hAnsi="宋体"/>
                <w:b/>
                <w:sz w:val="18"/>
                <w:szCs w:val="18"/>
              </w:rPr>
            </w:pPr>
          </w:p>
        </w:tc>
        <w:tc>
          <w:tcPr>
            <w:tcW w:w="992" w:type="dxa"/>
            <w:vAlign w:val="center"/>
          </w:tcPr>
          <w:p w:rsidR="004F3196" w:rsidRDefault="004F3196">
            <w:pPr>
              <w:widowControl/>
              <w:spacing w:line="0" w:lineRule="atLeast"/>
              <w:jc w:val="center"/>
              <w:rPr>
                <w:rFonts w:ascii="宋体" w:hAnsi="宋体"/>
                <w:b/>
                <w:sz w:val="18"/>
                <w:szCs w:val="18"/>
              </w:rPr>
            </w:pPr>
          </w:p>
        </w:tc>
        <w:tc>
          <w:tcPr>
            <w:tcW w:w="1276" w:type="dxa"/>
            <w:vAlign w:val="center"/>
          </w:tcPr>
          <w:p w:rsidR="004F3196" w:rsidRDefault="004F3196">
            <w:pPr>
              <w:widowControl/>
              <w:spacing w:line="0" w:lineRule="atLeast"/>
              <w:jc w:val="center"/>
              <w:rPr>
                <w:rFonts w:ascii="宋体" w:hAnsi="宋体"/>
                <w:b/>
                <w:sz w:val="18"/>
                <w:szCs w:val="18"/>
              </w:rPr>
            </w:pPr>
          </w:p>
        </w:tc>
        <w:tc>
          <w:tcPr>
            <w:tcW w:w="992" w:type="dxa"/>
            <w:vAlign w:val="center"/>
          </w:tcPr>
          <w:p w:rsidR="004F3196" w:rsidRDefault="00042C96">
            <w:pPr>
              <w:widowControl/>
              <w:spacing w:line="0" w:lineRule="atLeast"/>
              <w:jc w:val="center"/>
              <w:rPr>
                <w:rFonts w:ascii="宋体" w:hAnsi="宋体"/>
                <w:b/>
                <w:sz w:val="18"/>
                <w:szCs w:val="18"/>
              </w:rPr>
            </w:pPr>
            <w:r>
              <w:rPr>
                <w:rFonts w:ascii="宋体" w:hAnsi="宋体" w:hint="eastAsia"/>
                <w:b/>
                <w:sz w:val="18"/>
                <w:szCs w:val="18"/>
              </w:rPr>
              <w:t>100</w:t>
            </w:r>
            <w:r>
              <w:rPr>
                <w:rFonts w:ascii="宋体" w:hAnsi="宋体"/>
                <w:b/>
                <w:sz w:val="18"/>
                <w:szCs w:val="18"/>
              </w:rPr>
              <w:t>%</w:t>
            </w:r>
          </w:p>
        </w:tc>
        <w:tc>
          <w:tcPr>
            <w:tcW w:w="850" w:type="dxa"/>
            <w:vAlign w:val="center"/>
          </w:tcPr>
          <w:p w:rsidR="004F3196" w:rsidRDefault="00042C96">
            <w:pPr>
              <w:widowControl/>
              <w:spacing w:line="0" w:lineRule="atLeast"/>
              <w:jc w:val="center"/>
              <w:rPr>
                <w:rFonts w:ascii="宋体" w:hAnsi="宋体"/>
                <w:b/>
                <w:sz w:val="18"/>
                <w:szCs w:val="18"/>
              </w:rPr>
            </w:pPr>
            <w:r>
              <w:rPr>
                <w:rFonts w:ascii="宋体" w:hAnsi="宋体" w:hint="eastAsia"/>
                <w:b/>
                <w:sz w:val="18"/>
                <w:szCs w:val="18"/>
              </w:rPr>
              <w:t>14</w:t>
            </w:r>
            <w:r>
              <w:rPr>
                <w:rFonts w:ascii="宋体" w:hAnsi="宋体"/>
                <w:b/>
                <w:sz w:val="18"/>
                <w:szCs w:val="18"/>
              </w:rPr>
              <w:t>4.5</w:t>
            </w:r>
          </w:p>
        </w:tc>
        <w:tc>
          <w:tcPr>
            <w:tcW w:w="1134" w:type="dxa"/>
            <w:vAlign w:val="center"/>
          </w:tcPr>
          <w:p w:rsidR="004F3196" w:rsidRDefault="00042C96">
            <w:pPr>
              <w:widowControl/>
              <w:spacing w:line="0" w:lineRule="atLeast"/>
              <w:jc w:val="center"/>
              <w:rPr>
                <w:rFonts w:ascii="宋体" w:hAnsi="宋体"/>
                <w:b/>
                <w:sz w:val="18"/>
                <w:szCs w:val="18"/>
              </w:rPr>
            </w:pPr>
            <w:r>
              <w:rPr>
                <w:rFonts w:ascii="宋体" w:hAnsi="宋体" w:hint="eastAsia"/>
                <w:b/>
                <w:sz w:val="18"/>
                <w:szCs w:val="18"/>
              </w:rPr>
              <w:t>100</w:t>
            </w:r>
            <w:r>
              <w:rPr>
                <w:rFonts w:ascii="宋体" w:hAnsi="宋体"/>
                <w:b/>
                <w:sz w:val="18"/>
                <w:szCs w:val="18"/>
              </w:rPr>
              <w:t>%</w:t>
            </w:r>
          </w:p>
        </w:tc>
      </w:tr>
    </w:tbl>
    <w:p w:rsidR="004F3196" w:rsidRDefault="00042C96">
      <w:pPr>
        <w:snapToGrid w:val="0"/>
        <w:spacing w:line="560" w:lineRule="exact"/>
        <w:outlineLvl w:val="0"/>
        <w:rPr>
          <w:rFonts w:ascii="宋体" w:hAnsi="宋体"/>
          <w:b/>
          <w:sz w:val="30"/>
          <w:szCs w:val="30"/>
        </w:rPr>
      </w:pPr>
      <w:bookmarkStart w:id="33" w:name="_Toc30431"/>
      <w:bookmarkStart w:id="34" w:name="_Toc3284"/>
      <w:r>
        <w:rPr>
          <w:rFonts w:ascii="宋体" w:hAnsi="宋体" w:hint="eastAsia"/>
          <w:b/>
          <w:sz w:val="30"/>
          <w:szCs w:val="30"/>
        </w:rPr>
        <w:t>十</w:t>
      </w:r>
      <w:r>
        <w:rPr>
          <w:rFonts w:ascii="宋体" w:hAnsi="宋体"/>
          <w:b/>
          <w:sz w:val="30"/>
          <w:szCs w:val="30"/>
        </w:rPr>
        <w:t>、教学保障</w:t>
      </w:r>
      <w:bookmarkEnd w:id="33"/>
      <w:bookmarkEnd w:id="34"/>
    </w:p>
    <w:p w:rsidR="004F3196" w:rsidRDefault="00042C96">
      <w:pPr>
        <w:widowControl/>
        <w:spacing w:line="440" w:lineRule="exact"/>
        <w:ind w:firstLine="420"/>
        <w:jc w:val="left"/>
        <w:outlineLvl w:val="1"/>
        <w:rPr>
          <w:rFonts w:ascii="宋体" w:hAnsi="宋体" w:cs="宋体"/>
          <w:b/>
          <w:kern w:val="0"/>
          <w:sz w:val="24"/>
          <w:szCs w:val="24"/>
        </w:rPr>
      </w:pPr>
      <w:bookmarkStart w:id="35" w:name="_Toc170807710"/>
      <w:r>
        <w:rPr>
          <w:rFonts w:ascii="宋体" w:hAnsi="宋体" w:cs="宋体" w:hint="eastAsia"/>
          <w:b/>
          <w:kern w:val="0"/>
          <w:sz w:val="24"/>
          <w:szCs w:val="24"/>
        </w:rPr>
        <w:t>（一）师资队伍</w:t>
      </w:r>
      <w:bookmarkEnd w:id="35"/>
    </w:p>
    <w:p w:rsidR="004F3196" w:rsidRDefault="00042C96">
      <w:pPr>
        <w:widowControl/>
        <w:spacing w:line="440" w:lineRule="exact"/>
        <w:ind w:firstLine="420"/>
        <w:jc w:val="left"/>
        <w:outlineLvl w:val="2"/>
        <w:rPr>
          <w:rFonts w:ascii="宋体" w:hAnsi="宋体" w:cs="宋体"/>
          <w:kern w:val="0"/>
          <w:sz w:val="24"/>
          <w:szCs w:val="24"/>
        </w:rPr>
      </w:pPr>
      <w:bookmarkStart w:id="36" w:name="_Toc170807711"/>
      <w:r>
        <w:rPr>
          <w:rFonts w:ascii="宋体" w:hAnsi="宋体" w:cs="宋体" w:hint="eastAsia"/>
          <w:kern w:val="0"/>
          <w:sz w:val="24"/>
          <w:szCs w:val="24"/>
        </w:rPr>
        <w:t>1.队伍结构</w:t>
      </w:r>
      <w:bookmarkEnd w:id="36"/>
    </w:p>
    <w:p w:rsidR="004F3196" w:rsidRDefault="00042C96">
      <w:pPr>
        <w:widowControl/>
        <w:spacing w:line="440" w:lineRule="exact"/>
        <w:ind w:firstLine="420"/>
        <w:jc w:val="left"/>
        <w:rPr>
          <w:rFonts w:ascii="宋体" w:hAnsi="宋体" w:cs="宋体"/>
          <w:kern w:val="0"/>
          <w:sz w:val="24"/>
          <w:szCs w:val="24"/>
        </w:rPr>
      </w:pPr>
      <w:r>
        <w:rPr>
          <w:rFonts w:ascii="宋体" w:hAnsi="宋体" w:cs="宋体" w:hint="eastAsia"/>
          <w:kern w:val="0"/>
          <w:sz w:val="24"/>
          <w:szCs w:val="24"/>
        </w:rPr>
        <w:t>本专业现有专任教师13人，专业带头人1人，专任教师中正教授1人，副教授4人,高级职称比例为38%，硕士研究生以上学历占76%，双</w:t>
      </w:r>
      <w:proofErr w:type="gramStart"/>
      <w:r>
        <w:rPr>
          <w:rFonts w:ascii="宋体" w:hAnsi="宋体" w:cs="宋体" w:hint="eastAsia"/>
          <w:kern w:val="0"/>
          <w:sz w:val="24"/>
          <w:szCs w:val="24"/>
        </w:rPr>
        <w:t>师素质教师占专业</w:t>
      </w:r>
      <w:proofErr w:type="gramEnd"/>
      <w:r>
        <w:rPr>
          <w:rFonts w:ascii="宋体" w:hAnsi="宋体" w:cs="宋体" w:hint="eastAsia"/>
          <w:kern w:val="0"/>
          <w:sz w:val="24"/>
          <w:szCs w:val="24"/>
        </w:rPr>
        <w:t>教师比100%；兼职教师6人，占专任教师</w:t>
      </w:r>
      <w:proofErr w:type="gramStart"/>
      <w:r>
        <w:rPr>
          <w:rFonts w:ascii="宋体" w:hAnsi="宋体" w:cs="宋体" w:hint="eastAsia"/>
          <w:kern w:val="0"/>
          <w:sz w:val="24"/>
          <w:szCs w:val="24"/>
        </w:rPr>
        <w:t>比例超</w:t>
      </w:r>
      <w:proofErr w:type="gramEnd"/>
      <w:r>
        <w:rPr>
          <w:rFonts w:ascii="宋体" w:hAnsi="宋体" w:cs="宋体" w:hint="eastAsia"/>
          <w:kern w:val="0"/>
          <w:sz w:val="24"/>
          <w:szCs w:val="24"/>
        </w:rPr>
        <w:t>30%，专任教师队伍职称、年龄，形成较合理的梯队结构，学生数与专任教师比例达到24:1。</w:t>
      </w:r>
    </w:p>
    <w:p w:rsidR="004F3196" w:rsidRDefault="00042C96">
      <w:pPr>
        <w:widowControl/>
        <w:spacing w:line="440" w:lineRule="exact"/>
        <w:ind w:firstLine="420"/>
        <w:jc w:val="left"/>
        <w:outlineLvl w:val="2"/>
        <w:rPr>
          <w:rFonts w:ascii="宋体" w:hAnsi="宋体" w:cs="宋体"/>
          <w:kern w:val="0"/>
          <w:sz w:val="24"/>
          <w:szCs w:val="24"/>
        </w:rPr>
      </w:pPr>
      <w:bookmarkStart w:id="37" w:name="_Toc170807712"/>
      <w:r>
        <w:rPr>
          <w:rFonts w:ascii="宋体" w:hAnsi="宋体" w:cs="宋体" w:hint="eastAsia"/>
          <w:kern w:val="0"/>
          <w:sz w:val="24"/>
          <w:szCs w:val="24"/>
        </w:rPr>
        <w:t>2.专任教师</w:t>
      </w:r>
      <w:bookmarkEnd w:id="37"/>
    </w:p>
    <w:p w:rsidR="004F3196" w:rsidRDefault="00042C96">
      <w:pPr>
        <w:widowControl/>
        <w:spacing w:line="440" w:lineRule="exact"/>
        <w:ind w:firstLine="420"/>
        <w:jc w:val="left"/>
        <w:rPr>
          <w:rFonts w:ascii="宋体" w:hAnsi="宋体" w:cs="宋体"/>
          <w:kern w:val="0"/>
          <w:sz w:val="24"/>
          <w:szCs w:val="24"/>
        </w:rPr>
      </w:pPr>
      <w:r>
        <w:rPr>
          <w:rFonts w:ascii="宋体" w:hAnsi="宋体" w:cs="宋体" w:hint="eastAsia"/>
          <w:kern w:val="0"/>
          <w:sz w:val="24"/>
          <w:szCs w:val="24"/>
        </w:rPr>
        <w:t>（1）有理想信念、有道德情操、有扎实学识、有仁爱之心，弘扬和</w:t>
      </w:r>
      <w:proofErr w:type="gramStart"/>
      <w:r>
        <w:rPr>
          <w:rFonts w:ascii="宋体" w:hAnsi="宋体" w:cs="宋体" w:hint="eastAsia"/>
          <w:kern w:val="0"/>
          <w:sz w:val="24"/>
          <w:szCs w:val="24"/>
        </w:rPr>
        <w:t>践行</w:t>
      </w:r>
      <w:proofErr w:type="gramEnd"/>
      <w:r>
        <w:rPr>
          <w:rFonts w:ascii="宋体" w:hAnsi="宋体" w:cs="宋体" w:hint="eastAsia"/>
          <w:kern w:val="0"/>
          <w:sz w:val="24"/>
          <w:szCs w:val="24"/>
        </w:rPr>
        <w:t>当代铁路精神，具备熟练</w:t>
      </w:r>
      <w:proofErr w:type="gramStart"/>
      <w:r>
        <w:rPr>
          <w:rFonts w:ascii="宋体" w:hAnsi="宋体" w:cs="宋体" w:hint="eastAsia"/>
          <w:kern w:val="0"/>
          <w:sz w:val="24"/>
          <w:szCs w:val="24"/>
        </w:rPr>
        <w:t>运用思政元素</w:t>
      </w:r>
      <w:proofErr w:type="gramEnd"/>
      <w:r>
        <w:rPr>
          <w:rFonts w:ascii="宋体" w:hAnsi="宋体" w:cs="宋体" w:hint="eastAsia"/>
          <w:kern w:val="0"/>
          <w:sz w:val="24"/>
          <w:szCs w:val="24"/>
        </w:rPr>
        <w:t>于课堂授课的能力</w:t>
      </w:r>
      <w:r>
        <w:rPr>
          <w:rFonts w:ascii="宋体" w:hAnsi="宋体" w:cs="宋体"/>
          <w:kern w:val="0"/>
          <w:sz w:val="24"/>
          <w:szCs w:val="24"/>
        </w:rPr>
        <w:t>。</w:t>
      </w:r>
    </w:p>
    <w:p w:rsidR="004F3196" w:rsidRDefault="00042C96">
      <w:pPr>
        <w:widowControl/>
        <w:spacing w:line="440" w:lineRule="exact"/>
        <w:ind w:firstLine="420"/>
        <w:jc w:val="left"/>
        <w:rPr>
          <w:rFonts w:ascii="宋体" w:hAnsi="宋体" w:cs="宋体"/>
          <w:kern w:val="0"/>
          <w:sz w:val="24"/>
          <w:szCs w:val="24"/>
        </w:rPr>
      </w:pPr>
      <w:r>
        <w:rPr>
          <w:rFonts w:ascii="宋体" w:hAnsi="宋体" w:cs="宋体" w:hint="eastAsia"/>
          <w:kern w:val="0"/>
          <w:sz w:val="24"/>
          <w:szCs w:val="24"/>
        </w:rPr>
        <w:t>（2）专任教师具有高校教师资格和本专业领域有关证书；</w:t>
      </w:r>
    </w:p>
    <w:p w:rsidR="004F3196" w:rsidRDefault="00042C96">
      <w:pPr>
        <w:widowControl/>
        <w:spacing w:line="440" w:lineRule="exact"/>
        <w:ind w:firstLine="420"/>
        <w:jc w:val="left"/>
        <w:rPr>
          <w:rFonts w:ascii="宋体" w:hAnsi="宋体" w:cs="宋体"/>
          <w:kern w:val="0"/>
          <w:sz w:val="24"/>
          <w:szCs w:val="24"/>
        </w:rPr>
      </w:pPr>
      <w:r>
        <w:rPr>
          <w:rFonts w:ascii="宋体" w:hAnsi="宋体" w:cs="宋体" w:hint="eastAsia"/>
          <w:kern w:val="0"/>
          <w:sz w:val="24"/>
          <w:szCs w:val="24"/>
        </w:rPr>
        <w:t>（3）具有高速铁路客运服务相关专业本科及以上学历；</w:t>
      </w:r>
    </w:p>
    <w:p w:rsidR="004F3196" w:rsidRDefault="00042C96">
      <w:pPr>
        <w:widowControl/>
        <w:spacing w:line="440" w:lineRule="exact"/>
        <w:ind w:firstLine="420"/>
        <w:jc w:val="left"/>
        <w:rPr>
          <w:rFonts w:ascii="宋体" w:hAnsi="宋体" w:cs="宋体"/>
          <w:kern w:val="0"/>
          <w:sz w:val="24"/>
          <w:szCs w:val="24"/>
        </w:rPr>
      </w:pPr>
      <w:r>
        <w:rPr>
          <w:rFonts w:ascii="宋体" w:hAnsi="宋体" w:cs="宋体" w:hint="eastAsia"/>
          <w:kern w:val="0"/>
          <w:sz w:val="24"/>
          <w:szCs w:val="24"/>
        </w:rPr>
        <w:t>（4）具有扎实的高速铁路客运服务相关理论功底和实践能力；</w:t>
      </w:r>
    </w:p>
    <w:p w:rsidR="004F3196" w:rsidRDefault="00042C96">
      <w:pPr>
        <w:widowControl/>
        <w:spacing w:line="440" w:lineRule="exact"/>
        <w:ind w:firstLine="420"/>
        <w:jc w:val="left"/>
        <w:rPr>
          <w:rFonts w:ascii="宋体" w:hAnsi="宋体" w:cs="宋体"/>
          <w:kern w:val="0"/>
          <w:sz w:val="24"/>
          <w:szCs w:val="24"/>
        </w:rPr>
      </w:pPr>
      <w:r>
        <w:rPr>
          <w:rFonts w:ascii="宋体" w:hAnsi="宋体" w:cs="宋体" w:hint="eastAsia"/>
          <w:kern w:val="0"/>
          <w:sz w:val="24"/>
          <w:szCs w:val="24"/>
        </w:rPr>
        <w:t>（5）具有信息化教学能力，能够开展课程教学改革和科学研究；</w:t>
      </w:r>
    </w:p>
    <w:p w:rsidR="004F3196" w:rsidRDefault="00042C96">
      <w:pPr>
        <w:widowControl/>
        <w:spacing w:line="440" w:lineRule="exact"/>
        <w:ind w:firstLine="420"/>
        <w:jc w:val="left"/>
        <w:rPr>
          <w:rFonts w:ascii="宋体" w:hAnsi="宋体" w:cs="宋体"/>
          <w:kern w:val="0"/>
          <w:sz w:val="24"/>
          <w:szCs w:val="24"/>
        </w:rPr>
      </w:pPr>
      <w:r>
        <w:rPr>
          <w:rFonts w:ascii="宋体" w:hAnsi="宋体" w:cs="宋体" w:hint="eastAsia"/>
          <w:kern w:val="0"/>
          <w:sz w:val="24"/>
          <w:szCs w:val="24"/>
        </w:rPr>
        <w:t>（6）每5年累计不少于6个月的乘务或其他铁路</w:t>
      </w:r>
      <w:r>
        <w:rPr>
          <w:rFonts w:ascii="宋体" w:hAnsi="宋体" w:cs="宋体"/>
          <w:kern w:val="0"/>
          <w:sz w:val="24"/>
          <w:szCs w:val="24"/>
        </w:rPr>
        <w:t>客运</w:t>
      </w:r>
      <w:r>
        <w:rPr>
          <w:rFonts w:ascii="宋体" w:hAnsi="宋体" w:cs="宋体" w:hint="eastAsia"/>
          <w:kern w:val="0"/>
          <w:sz w:val="24"/>
          <w:szCs w:val="24"/>
        </w:rPr>
        <w:t>服务工作相关岗位的企业实践经历。</w:t>
      </w:r>
    </w:p>
    <w:p w:rsidR="004F3196" w:rsidRDefault="00042C96">
      <w:pPr>
        <w:widowControl/>
        <w:spacing w:line="440" w:lineRule="exact"/>
        <w:ind w:firstLine="420"/>
        <w:jc w:val="left"/>
        <w:outlineLvl w:val="2"/>
        <w:rPr>
          <w:rFonts w:ascii="宋体" w:hAnsi="宋体" w:cs="宋体"/>
          <w:kern w:val="0"/>
          <w:sz w:val="24"/>
          <w:szCs w:val="24"/>
        </w:rPr>
      </w:pPr>
      <w:bookmarkStart w:id="38" w:name="_Toc170807713"/>
      <w:r>
        <w:rPr>
          <w:rFonts w:ascii="宋体" w:hAnsi="宋体" w:cs="宋体" w:hint="eastAsia"/>
          <w:kern w:val="0"/>
          <w:sz w:val="24"/>
          <w:szCs w:val="24"/>
        </w:rPr>
        <w:lastRenderedPageBreak/>
        <w:t>3.专业带头人</w:t>
      </w:r>
      <w:bookmarkEnd w:id="38"/>
    </w:p>
    <w:p w:rsidR="004F3196" w:rsidRDefault="00042C96">
      <w:pPr>
        <w:widowControl/>
        <w:spacing w:line="440" w:lineRule="exact"/>
        <w:ind w:firstLine="420"/>
        <w:jc w:val="left"/>
        <w:rPr>
          <w:rFonts w:ascii="宋体" w:hAnsi="宋体" w:cs="宋体"/>
          <w:kern w:val="0"/>
          <w:sz w:val="24"/>
          <w:szCs w:val="24"/>
        </w:rPr>
      </w:pPr>
      <w:r>
        <w:rPr>
          <w:rFonts w:ascii="宋体" w:hAnsi="宋体" w:cs="宋体" w:hint="eastAsia"/>
          <w:kern w:val="0"/>
          <w:sz w:val="24"/>
          <w:szCs w:val="24"/>
        </w:rPr>
        <w:t>专业带头人具有副高职称，能够较好地把握国内外行业、专业发展动态，能广泛联系行业企业，了解行业、企业对本专业人才的需求实际，教学设计、专业研究能力强，组织开展教科研工作能力强，在本区域或本领域具有一定的专业影响力。</w:t>
      </w:r>
    </w:p>
    <w:p w:rsidR="004F3196" w:rsidRDefault="00042C96">
      <w:pPr>
        <w:widowControl/>
        <w:spacing w:line="440" w:lineRule="exact"/>
        <w:ind w:firstLine="420"/>
        <w:jc w:val="left"/>
        <w:outlineLvl w:val="2"/>
        <w:rPr>
          <w:rFonts w:ascii="宋体" w:hAnsi="宋体" w:cs="宋体"/>
          <w:kern w:val="0"/>
          <w:sz w:val="24"/>
          <w:szCs w:val="24"/>
        </w:rPr>
      </w:pPr>
      <w:bookmarkStart w:id="39" w:name="_Toc170807714"/>
      <w:r>
        <w:rPr>
          <w:rFonts w:ascii="宋体" w:hAnsi="宋体" w:cs="宋体" w:hint="eastAsia"/>
          <w:kern w:val="0"/>
          <w:sz w:val="24"/>
          <w:szCs w:val="24"/>
        </w:rPr>
        <w:t>4.兼职教师</w:t>
      </w:r>
      <w:bookmarkEnd w:id="39"/>
    </w:p>
    <w:p w:rsidR="004F3196" w:rsidRDefault="00042C96">
      <w:pPr>
        <w:widowControl/>
        <w:spacing w:line="440" w:lineRule="exact"/>
        <w:ind w:firstLine="420"/>
        <w:jc w:val="left"/>
        <w:rPr>
          <w:rFonts w:ascii="宋体" w:hAnsi="宋体" w:cs="宋体"/>
          <w:kern w:val="0"/>
          <w:sz w:val="24"/>
          <w:szCs w:val="24"/>
        </w:rPr>
      </w:pPr>
      <w:r>
        <w:rPr>
          <w:rFonts w:ascii="宋体" w:hAnsi="宋体" w:cs="宋体" w:hint="eastAsia"/>
          <w:kern w:val="0"/>
          <w:sz w:val="24"/>
          <w:szCs w:val="24"/>
        </w:rPr>
        <w:t>本专业为校企合作办学专业，现有兼职教师6人，具备良好的思想政治素质、职业道德和工匠精神，具有中级及以上相关专业职称或行业认证证书，具有扎实的专业知识和丰富的实际工作经验，承担专业课程教学、实习实</w:t>
      </w:r>
      <w:proofErr w:type="gramStart"/>
      <w:r>
        <w:rPr>
          <w:rFonts w:ascii="宋体" w:hAnsi="宋体" w:cs="宋体" w:hint="eastAsia"/>
          <w:kern w:val="0"/>
          <w:sz w:val="24"/>
          <w:szCs w:val="24"/>
        </w:rPr>
        <w:t>训指导</w:t>
      </w:r>
      <w:proofErr w:type="gramEnd"/>
      <w:r>
        <w:rPr>
          <w:rFonts w:ascii="宋体" w:hAnsi="宋体" w:cs="宋体" w:hint="eastAsia"/>
          <w:kern w:val="0"/>
          <w:sz w:val="24"/>
          <w:szCs w:val="24"/>
        </w:rPr>
        <w:t>等教学任务。</w:t>
      </w:r>
    </w:p>
    <w:p w:rsidR="004F3196" w:rsidRDefault="00042C96">
      <w:pPr>
        <w:widowControl/>
        <w:spacing w:line="440" w:lineRule="exact"/>
        <w:ind w:firstLine="420"/>
        <w:jc w:val="left"/>
        <w:outlineLvl w:val="1"/>
        <w:rPr>
          <w:rFonts w:ascii="宋体" w:hAnsi="宋体" w:cs="宋体"/>
          <w:b/>
          <w:kern w:val="0"/>
          <w:sz w:val="24"/>
          <w:szCs w:val="24"/>
        </w:rPr>
      </w:pPr>
      <w:bookmarkStart w:id="40" w:name="_Toc170807715"/>
      <w:r>
        <w:rPr>
          <w:rFonts w:ascii="宋体" w:hAnsi="宋体" w:cs="宋体" w:hint="eastAsia"/>
          <w:b/>
          <w:kern w:val="0"/>
          <w:sz w:val="24"/>
          <w:szCs w:val="24"/>
        </w:rPr>
        <w:t>（二）教学设施</w:t>
      </w:r>
      <w:bookmarkEnd w:id="40"/>
    </w:p>
    <w:p w:rsidR="004F3196" w:rsidRDefault="00042C96">
      <w:pPr>
        <w:widowControl/>
        <w:spacing w:line="440" w:lineRule="exact"/>
        <w:ind w:firstLine="420"/>
        <w:jc w:val="left"/>
        <w:rPr>
          <w:rFonts w:ascii="宋体" w:hAnsi="宋体" w:cs="宋体"/>
          <w:kern w:val="0"/>
          <w:sz w:val="24"/>
          <w:szCs w:val="24"/>
        </w:rPr>
      </w:pPr>
      <w:r>
        <w:rPr>
          <w:rFonts w:ascii="宋体" w:hAnsi="宋体" w:cs="宋体" w:hint="eastAsia"/>
          <w:kern w:val="0"/>
          <w:sz w:val="24"/>
          <w:szCs w:val="24"/>
        </w:rPr>
        <w:t xml:space="preserve">教学设施主要包括能够满足正常的课程教学、实习实训所需的专业教室、校内实训室和校外实训基地。 </w:t>
      </w:r>
    </w:p>
    <w:p w:rsidR="004F3196" w:rsidRDefault="00042C96">
      <w:pPr>
        <w:widowControl/>
        <w:spacing w:line="440" w:lineRule="exact"/>
        <w:ind w:firstLine="420"/>
        <w:jc w:val="left"/>
        <w:outlineLvl w:val="2"/>
        <w:rPr>
          <w:rFonts w:ascii="宋体" w:hAnsi="宋体" w:cs="宋体"/>
          <w:kern w:val="0"/>
          <w:sz w:val="24"/>
          <w:szCs w:val="24"/>
        </w:rPr>
      </w:pPr>
      <w:bookmarkStart w:id="41" w:name="_Toc170807716"/>
      <w:r>
        <w:rPr>
          <w:rFonts w:ascii="宋体" w:hAnsi="宋体" w:cs="宋体" w:hint="eastAsia"/>
          <w:kern w:val="0"/>
          <w:sz w:val="24"/>
          <w:szCs w:val="24"/>
        </w:rPr>
        <w:t>1.专业教室</w:t>
      </w:r>
      <w:bookmarkEnd w:id="41"/>
      <w:r>
        <w:rPr>
          <w:rFonts w:ascii="宋体" w:hAnsi="宋体" w:cs="宋体" w:hint="eastAsia"/>
          <w:kern w:val="0"/>
          <w:sz w:val="24"/>
          <w:szCs w:val="24"/>
        </w:rPr>
        <w:t xml:space="preserve"> </w:t>
      </w:r>
    </w:p>
    <w:p w:rsidR="004F3196" w:rsidRDefault="00042C96">
      <w:pPr>
        <w:widowControl/>
        <w:spacing w:line="440" w:lineRule="exact"/>
        <w:ind w:firstLine="420"/>
        <w:jc w:val="left"/>
        <w:rPr>
          <w:rFonts w:ascii="宋体" w:hAnsi="宋体" w:cs="宋体"/>
          <w:kern w:val="0"/>
          <w:sz w:val="24"/>
          <w:szCs w:val="24"/>
        </w:rPr>
      </w:pPr>
      <w:r>
        <w:rPr>
          <w:rFonts w:ascii="宋体" w:hAnsi="宋体" w:cs="宋体" w:hint="eastAsia"/>
          <w:kern w:val="0"/>
          <w:sz w:val="24"/>
          <w:szCs w:val="24"/>
        </w:rPr>
        <w:t xml:space="preserve">专业教室配备黑（白）板、多媒体计算机、投影设备、音响设备，互联网接入或Wi-Fi环境，并实施网络安全防护措施；安装应急照明装置并保持良好状态，符合紧急疏散要求，标志明显，保持逃生通道畅通无阻。 </w:t>
      </w:r>
    </w:p>
    <w:p w:rsidR="004F3196" w:rsidRDefault="00042C96">
      <w:pPr>
        <w:widowControl/>
        <w:spacing w:line="440" w:lineRule="exact"/>
        <w:ind w:firstLine="420"/>
        <w:jc w:val="left"/>
        <w:outlineLvl w:val="2"/>
        <w:rPr>
          <w:rFonts w:ascii="宋体" w:hAnsi="宋体" w:cs="宋体"/>
          <w:kern w:val="0"/>
          <w:sz w:val="24"/>
          <w:szCs w:val="24"/>
        </w:rPr>
      </w:pPr>
      <w:bookmarkStart w:id="42" w:name="_Toc170807717"/>
      <w:r>
        <w:rPr>
          <w:rFonts w:ascii="宋体" w:hAnsi="宋体" w:cs="宋体" w:hint="eastAsia"/>
          <w:kern w:val="0"/>
          <w:sz w:val="24"/>
          <w:szCs w:val="24"/>
        </w:rPr>
        <w:t>2.校内实训室</w:t>
      </w:r>
      <w:bookmarkEnd w:id="42"/>
      <w:r>
        <w:rPr>
          <w:rFonts w:ascii="宋体" w:hAnsi="宋体" w:cs="宋体" w:hint="eastAsia"/>
          <w:kern w:val="0"/>
          <w:sz w:val="24"/>
          <w:szCs w:val="24"/>
        </w:rPr>
        <w:t xml:space="preserve"> </w:t>
      </w:r>
    </w:p>
    <w:p w:rsidR="004F3196" w:rsidRDefault="00042C96">
      <w:pPr>
        <w:widowControl/>
        <w:spacing w:line="440" w:lineRule="exact"/>
        <w:ind w:firstLine="420"/>
        <w:jc w:val="left"/>
        <w:rPr>
          <w:rFonts w:ascii="宋体" w:hAnsi="宋体" w:cs="宋体"/>
          <w:kern w:val="0"/>
          <w:sz w:val="24"/>
          <w:szCs w:val="24"/>
        </w:rPr>
      </w:pPr>
      <w:r>
        <w:rPr>
          <w:rFonts w:ascii="宋体" w:hAnsi="宋体" w:cs="宋体" w:hint="eastAsia"/>
          <w:kern w:val="0"/>
          <w:sz w:val="24"/>
          <w:szCs w:val="24"/>
        </w:rPr>
        <w:t>校内实训室应具有完成实</w:t>
      </w:r>
      <w:proofErr w:type="gramStart"/>
      <w:r>
        <w:rPr>
          <w:rFonts w:ascii="宋体" w:hAnsi="宋体" w:cs="宋体" w:hint="eastAsia"/>
          <w:kern w:val="0"/>
          <w:sz w:val="24"/>
          <w:szCs w:val="24"/>
        </w:rPr>
        <w:t>训任务</w:t>
      </w:r>
      <w:proofErr w:type="gramEnd"/>
      <w:r>
        <w:rPr>
          <w:rFonts w:ascii="宋体" w:hAnsi="宋体" w:cs="宋体" w:hint="eastAsia"/>
          <w:kern w:val="0"/>
          <w:sz w:val="24"/>
          <w:szCs w:val="24"/>
        </w:rPr>
        <w:t>必备的场地、材料、专业设施和设备，情境</w:t>
      </w:r>
      <w:proofErr w:type="gramStart"/>
      <w:r>
        <w:rPr>
          <w:rFonts w:ascii="宋体" w:hAnsi="宋体" w:cs="宋体" w:hint="eastAsia"/>
          <w:kern w:val="0"/>
          <w:sz w:val="24"/>
          <w:szCs w:val="24"/>
        </w:rPr>
        <w:t>化设置</w:t>
      </w:r>
      <w:proofErr w:type="gramEnd"/>
      <w:r>
        <w:rPr>
          <w:rFonts w:ascii="宋体" w:hAnsi="宋体" w:cs="宋体" w:hint="eastAsia"/>
          <w:kern w:val="0"/>
          <w:sz w:val="24"/>
          <w:szCs w:val="24"/>
        </w:rPr>
        <w:t>与工作流程模拟，配置专业人员指导学生实训，能满足高铁客运服务专业校内实训的正常开展要求。</w:t>
      </w:r>
    </w:p>
    <w:p w:rsidR="004F3196" w:rsidRDefault="004F3196">
      <w:pPr>
        <w:widowControl/>
        <w:jc w:val="center"/>
        <w:rPr>
          <w:rFonts w:ascii="宋体" w:hAnsi="宋体" w:cs="宋体"/>
          <w:b/>
          <w:kern w:val="0"/>
          <w:sz w:val="18"/>
          <w:szCs w:val="18"/>
        </w:rPr>
      </w:pPr>
    </w:p>
    <w:p w:rsidR="004F3196" w:rsidRDefault="00042C96">
      <w:pPr>
        <w:widowControl/>
        <w:jc w:val="center"/>
        <w:rPr>
          <w:rFonts w:ascii="宋体" w:hAnsi="宋体" w:cs="宋体"/>
          <w:b/>
          <w:kern w:val="0"/>
          <w:sz w:val="18"/>
          <w:szCs w:val="18"/>
        </w:rPr>
      </w:pPr>
      <w:r>
        <w:rPr>
          <w:rFonts w:ascii="宋体" w:hAnsi="宋体" w:cs="宋体" w:hint="eastAsia"/>
          <w:b/>
          <w:kern w:val="0"/>
          <w:sz w:val="18"/>
          <w:szCs w:val="18"/>
        </w:rPr>
        <w:t>表10</w:t>
      </w:r>
      <w:r>
        <w:rPr>
          <w:rFonts w:ascii="宋体" w:hAnsi="宋体" w:cs="宋体"/>
          <w:b/>
          <w:kern w:val="0"/>
          <w:sz w:val="18"/>
          <w:szCs w:val="18"/>
        </w:rPr>
        <w:t>-1</w:t>
      </w:r>
      <w:r>
        <w:rPr>
          <w:rFonts w:ascii="宋体" w:hAnsi="宋体" w:cs="宋体" w:hint="eastAsia"/>
          <w:b/>
          <w:kern w:val="0"/>
          <w:sz w:val="18"/>
          <w:szCs w:val="18"/>
        </w:rPr>
        <w:t xml:space="preserve">  高铁</w:t>
      </w:r>
      <w:r>
        <w:rPr>
          <w:rFonts w:ascii="宋体" w:hAnsi="宋体" w:cs="宋体"/>
          <w:b/>
          <w:kern w:val="0"/>
          <w:sz w:val="18"/>
          <w:szCs w:val="18"/>
        </w:rPr>
        <w:t>客运服务专业</w:t>
      </w:r>
      <w:r>
        <w:rPr>
          <w:rFonts w:ascii="宋体" w:hAnsi="宋体" w:cs="宋体" w:hint="eastAsia"/>
          <w:b/>
          <w:kern w:val="0"/>
          <w:sz w:val="18"/>
          <w:szCs w:val="18"/>
        </w:rPr>
        <w:t>实</w:t>
      </w:r>
      <w:proofErr w:type="gramStart"/>
      <w:r>
        <w:rPr>
          <w:rFonts w:ascii="宋体" w:hAnsi="宋体" w:cs="宋体" w:hint="eastAsia"/>
          <w:b/>
          <w:kern w:val="0"/>
          <w:sz w:val="18"/>
          <w:szCs w:val="18"/>
        </w:rPr>
        <w:t>训</w:t>
      </w:r>
      <w:r>
        <w:rPr>
          <w:rFonts w:ascii="宋体" w:hAnsi="宋体" w:cs="宋体"/>
          <w:b/>
          <w:kern w:val="0"/>
          <w:sz w:val="18"/>
          <w:szCs w:val="18"/>
        </w:rPr>
        <w:t>教学</w:t>
      </w:r>
      <w:proofErr w:type="gramEnd"/>
      <w:r>
        <w:rPr>
          <w:rFonts w:ascii="宋体" w:hAnsi="宋体" w:cs="宋体"/>
          <w:b/>
          <w:kern w:val="0"/>
          <w:sz w:val="18"/>
          <w:szCs w:val="18"/>
        </w:rPr>
        <w:t>场所分类</w:t>
      </w:r>
      <w:r>
        <w:rPr>
          <w:rFonts w:ascii="宋体" w:hAnsi="宋体" w:cs="宋体" w:hint="eastAsia"/>
          <w:b/>
          <w:kern w:val="0"/>
          <w:sz w:val="18"/>
          <w:szCs w:val="18"/>
        </w:rPr>
        <w:t>与</w:t>
      </w:r>
      <w:r>
        <w:rPr>
          <w:rFonts w:ascii="宋体" w:hAnsi="宋体" w:cs="宋体"/>
          <w:b/>
          <w:kern w:val="0"/>
          <w:sz w:val="18"/>
          <w:szCs w:val="18"/>
        </w:rPr>
        <w:t>面积</w:t>
      </w:r>
    </w:p>
    <w:tbl>
      <w:tblPr>
        <w:tblStyle w:val="af2"/>
        <w:tblW w:w="0" w:type="auto"/>
        <w:tblLook w:val="04A0" w:firstRow="1" w:lastRow="0" w:firstColumn="1" w:lastColumn="0" w:noHBand="0" w:noVBand="1"/>
      </w:tblPr>
      <w:tblGrid>
        <w:gridCol w:w="1292"/>
        <w:gridCol w:w="1692"/>
        <w:gridCol w:w="1305"/>
        <w:gridCol w:w="2222"/>
        <w:gridCol w:w="1779"/>
      </w:tblGrid>
      <w:tr w:rsidR="004F3196">
        <w:trPr>
          <w:trHeight w:val="315"/>
        </w:trPr>
        <w:tc>
          <w:tcPr>
            <w:tcW w:w="1327" w:type="dxa"/>
            <w:vMerge w:val="restart"/>
            <w:vAlign w:val="center"/>
          </w:tcPr>
          <w:p w:rsidR="004F3196" w:rsidRDefault="00042C96">
            <w:pPr>
              <w:widowControl/>
              <w:jc w:val="center"/>
              <w:rPr>
                <w:rFonts w:ascii="宋体" w:hAnsi="宋体" w:cs="宋体"/>
                <w:kern w:val="0"/>
                <w:sz w:val="18"/>
                <w:szCs w:val="18"/>
              </w:rPr>
            </w:pPr>
            <w:r>
              <w:rPr>
                <w:rFonts w:ascii="宋体" w:hAnsi="宋体" w:cs="宋体" w:hint="eastAsia"/>
                <w:kern w:val="0"/>
                <w:sz w:val="18"/>
                <w:szCs w:val="18"/>
              </w:rPr>
              <w:t>实</w:t>
            </w:r>
            <w:proofErr w:type="gramStart"/>
            <w:r>
              <w:rPr>
                <w:rFonts w:ascii="宋体" w:hAnsi="宋体" w:cs="宋体" w:hint="eastAsia"/>
                <w:kern w:val="0"/>
                <w:sz w:val="18"/>
                <w:szCs w:val="18"/>
              </w:rPr>
              <w:t>训教学</w:t>
            </w:r>
            <w:proofErr w:type="gramEnd"/>
            <w:r>
              <w:rPr>
                <w:rFonts w:ascii="宋体" w:hAnsi="宋体" w:cs="宋体" w:hint="eastAsia"/>
                <w:kern w:val="0"/>
                <w:sz w:val="18"/>
                <w:szCs w:val="18"/>
              </w:rPr>
              <w:t>类别</w:t>
            </w:r>
          </w:p>
        </w:tc>
        <w:tc>
          <w:tcPr>
            <w:tcW w:w="1736" w:type="dxa"/>
            <w:vMerge w:val="restart"/>
            <w:vAlign w:val="center"/>
          </w:tcPr>
          <w:p w:rsidR="004F3196" w:rsidRDefault="00042C96">
            <w:pPr>
              <w:widowControl/>
              <w:jc w:val="center"/>
              <w:rPr>
                <w:rFonts w:ascii="宋体" w:hAnsi="宋体" w:cs="宋体"/>
                <w:kern w:val="0"/>
                <w:sz w:val="18"/>
                <w:szCs w:val="18"/>
              </w:rPr>
            </w:pPr>
            <w:r>
              <w:rPr>
                <w:rFonts w:ascii="宋体" w:hAnsi="宋体" w:cs="宋体" w:hint="eastAsia"/>
                <w:kern w:val="0"/>
                <w:sz w:val="18"/>
                <w:szCs w:val="18"/>
              </w:rPr>
              <w:t>实训</w:t>
            </w:r>
            <w:r>
              <w:rPr>
                <w:rFonts w:ascii="宋体" w:hAnsi="宋体" w:cs="宋体"/>
                <w:kern w:val="0"/>
                <w:sz w:val="18"/>
                <w:szCs w:val="18"/>
              </w:rPr>
              <w:t>场所名称</w:t>
            </w:r>
          </w:p>
        </w:tc>
        <w:tc>
          <w:tcPr>
            <w:tcW w:w="1338" w:type="dxa"/>
            <w:vMerge w:val="restart"/>
            <w:vAlign w:val="center"/>
          </w:tcPr>
          <w:p w:rsidR="004F3196" w:rsidRDefault="00042C96">
            <w:pPr>
              <w:widowControl/>
              <w:jc w:val="center"/>
              <w:rPr>
                <w:rFonts w:ascii="宋体" w:hAnsi="宋体" w:cs="宋体"/>
                <w:kern w:val="0"/>
                <w:sz w:val="18"/>
                <w:szCs w:val="18"/>
              </w:rPr>
            </w:pPr>
            <w:r>
              <w:rPr>
                <w:rFonts w:ascii="宋体" w:hAnsi="宋体" w:cs="宋体" w:hint="eastAsia"/>
                <w:kern w:val="0"/>
                <w:sz w:val="18"/>
                <w:szCs w:val="18"/>
              </w:rPr>
              <w:t>实训</w:t>
            </w:r>
            <w:r>
              <w:rPr>
                <w:rFonts w:ascii="宋体" w:hAnsi="宋体" w:cs="宋体"/>
                <w:kern w:val="0"/>
                <w:sz w:val="18"/>
                <w:szCs w:val="18"/>
              </w:rPr>
              <w:t>场所面积</w:t>
            </w:r>
            <w:r>
              <w:rPr>
                <w:rFonts w:ascii="宋体" w:hAnsi="宋体" w:cs="宋体" w:hint="eastAsia"/>
                <w:kern w:val="0"/>
                <w:sz w:val="18"/>
                <w:szCs w:val="18"/>
              </w:rPr>
              <w:t>/</w:t>
            </w:r>
            <w:r>
              <w:rPr>
                <w:rFonts w:ascii="宋体" w:hAnsi="宋体" w:cs="宋体"/>
                <w:kern w:val="0"/>
                <w:sz w:val="18"/>
                <w:szCs w:val="18"/>
              </w:rPr>
              <w:t>m2</w:t>
            </w:r>
          </w:p>
        </w:tc>
        <w:tc>
          <w:tcPr>
            <w:tcW w:w="4115" w:type="dxa"/>
            <w:gridSpan w:val="2"/>
            <w:vAlign w:val="center"/>
          </w:tcPr>
          <w:p w:rsidR="004F3196" w:rsidRDefault="00042C96">
            <w:pPr>
              <w:widowControl/>
              <w:jc w:val="center"/>
              <w:rPr>
                <w:rFonts w:ascii="宋体" w:hAnsi="宋体" w:cs="宋体"/>
                <w:kern w:val="0"/>
                <w:sz w:val="18"/>
                <w:szCs w:val="18"/>
              </w:rPr>
            </w:pPr>
            <w:r>
              <w:rPr>
                <w:rFonts w:ascii="宋体" w:hAnsi="宋体" w:cs="宋体" w:hint="eastAsia"/>
                <w:kern w:val="0"/>
                <w:sz w:val="18"/>
                <w:szCs w:val="18"/>
              </w:rPr>
              <w:t>功能</w:t>
            </w:r>
          </w:p>
        </w:tc>
      </w:tr>
      <w:tr w:rsidR="004F3196">
        <w:trPr>
          <w:trHeight w:val="300"/>
        </w:trPr>
        <w:tc>
          <w:tcPr>
            <w:tcW w:w="1327" w:type="dxa"/>
            <w:vMerge/>
            <w:vAlign w:val="center"/>
          </w:tcPr>
          <w:p w:rsidR="004F3196" w:rsidRDefault="004F3196">
            <w:pPr>
              <w:widowControl/>
              <w:jc w:val="center"/>
              <w:rPr>
                <w:rFonts w:ascii="宋体" w:hAnsi="宋体" w:cs="宋体"/>
                <w:kern w:val="0"/>
                <w:szCs w:val="21"/>
              </w:rPr>
            </w:pPr>
          </w:p>
        </w:tc>
        <w:tc>
          <w:tcPr>
            <w:tcW w:w="1736" w:type="dxa"/>
            <w:vMerge/>
            <w:vAlign w:val="center"/>
          </w:tcPr>
          <w:p w:rsidR="004F3196" w:rsidRDefault="004F3196">
            <w:pPr>
              <w:widowControl/>
              <w:jc w:val="center"/>
              <w:rPr>
                <w:rFonts w:ascii="宋体" w:hAnsi="宋体" w:cs="宋体"/>
                <w:kern w:val="0"/>
                <w:sz w:val="18"/>
                <w:szCs w:val="18"/>
              </w:rPr>
            </w:pPr>
          </w:p>
        </w:tc>
        <w:tc>
          <w:tcPr>
            <w:tcW w:w="1338" w:type="dxa"/>
            <w:vMerge/>
            <w:vAlign w:val="center"/>
          </w:tcPr>
          <w:p w:rsidR="004F3196" w:rsidRDefault="004F3196">
            <w:pPr>
              <w:widowControl/>
              <w:jc w:val="center"/>
              <w:rPr>
                <w:rFonts w:ascii="宋体" w:hAnsi="宋体" w:cs="宋体"/>
                <w:kern w:val="0"/>
                <w:sz w:val="18"/>
                <w:szCs w:val="18"/>
              </w:rPr>
            </w:pPr>
          </w:p>
        </w:tc>
        <w:tc>
          <w:tcPr>
            <w:tcW w:w="2288" w:type="dxa"/>
            <w:vAlign w:val="center"/>
          </w:tcPr>
          <w:p w:rsidR="004F3196" w:rsidRDefault="00042C96">
            <w:pPr>
              <w:widowControl/>
              <w:jc w:val="center"/>
              <w:rPr>
                <w:rFonts w:ascii="宋体" w:hAnsi="宋体" w:cs="宋体"/>
                <w:kern w:val="0"/>
                <w:sz w:val="18"/>
                <w:szCs w:val="18"/>
              </w:rPr>
            </w:pPr>
            <w:r>
              <w:rPr>
                <w:rFonts w:ascii="宋体" w:hAnsi="宋体" w:cs="宋体" w:hint="eastAsia"/>
                <w:kern w:val="0"/>
                <w:sz w:val="18"/>
                <w:szCs w:val="18"/>
              </w:rPr>
              <w:t>主要</w:t>
            </w:r>
            <w:r>
              <w:rPr>
                <w:rFonts w:ascii="宋体" w:hAnsi="宋体" w:cs="宋体"/>
                <w:kern w:val="0"/>
                <w:sz w:val="18"/>
                <w:szCs w:val="18"/>
              </w:rPr>
              <w:t>实</w:t>
            </w:r>
            <w:proofErr w:type="gramStart"/>
            <w:r>
              <w:rPr>
                <w:rFonts w:ascii="宋体" w:hAnsi="宋体" w:cs="宋体"/>
                <w:kern w:val="0"/>
                <w:sz w:val="18"/>
                <w:szCs w:val="18"/>
              </w:rPr>
              <w:t>训项目</w:t>
            </w:r>
            <w:proofErr w:type="gramEnd"/>
          </w:p>
        </w:tc>
        <w:tc>
          <w:tcPr>
            <w:tcW w:w="1827" w:type="dxa"/>
            <w:vAlign w:val="center"/>
          </w:tcPr>
          <w:p w:rsidR="004F3196" w:rsidRDefault="00042C96">
            <w:pPr>
              <w:widowControl/>
              <w:jc w:val="center"/>
              <w:rPr>
                <w:rFonts w:ascii="宋体" w:hAnsi="宋体" w:cs="宋体"/>
                <w:kern w:val="0"/>
                <w:sz w:val="18"/>
                <w:szCs w:val="18"/>
              </w:rPr>
            </w:pPr>
            <w:r>
              <w:rPr>
                <w:rFonts w:ascii="宋体" w:hAnsi="宋体" w:cs="宋体" w:hint="eastAsia"/>
                <w:kern w:val="0"/>
                <w:sz w:val="18"/>
                <w:szCs w:val="18"/>
              </w:rPr>
              <w:t>主要</w:t>
            </w:r>
            <w:r>
              <w:rPr>
                <w:rFonts w:ascii="宋体" w:hAnsi="宋体" w:cs="宋体"/>
                <w:kern w:val="0"/>
                <w:sz w:val="18"/>
                <w:szCs w:val="18"/>
              </w:rPr>
              <w:t>课程</w:t>
            </w:r>
          </w:p>
        </w:tc>
      </w:tr>
      <w:tr w:rsidR="004F3196">
        <w:tc>
          <w:tcPr>
            <w:tcW w:w="1327" w:type="dxa"/>
            <w:vMerge w:val="restart"/>
            <w:vAlign w:val="center"/>
          </w:tcPr>
          <w:p w:rsidR="004F3196" w:rsidRDefault="00042C96">
            <w:pPr>
              <w:widowControl/>
              <w:jc w:val="center"/>
              <w:rPr>
                <w:rFonts w:ascii="宋体" w:hAnsi="宋体" w:cs="宋体"/>
                <w:kern w:val="0"/>
                <w:sz w:val="18"/>
                <w:szCs w:val="18"/>
              </w:rPr>
            </w:pPr>
            <w:r>
              <w:rPr>
                <w:rFonts w:ascii="宋体" w:hAnsi="宋体" w:cs="宋体" w:hint="eastAsia"/>
                <w:kern w:val="0"/>
                <w:sz w:val="18"/>
                <w:szCs w:val="18"/>
              </w:rPr>
              <w:t>专业</w:t>
            </w:r>
            <w:r>
              <w:rPr>
                <w:rFonts w:ascii="宋体" w:hAnsi="宋体" w:cs="宋体"/>
                <w:kern w:val="0"/>
                <w:sz w:val="18"/>
                <w:szCs w:val="18"/>
              </w:rPr>
              <w:t>基础技能实训</w:t>
            </w:r>
          </w:p>
        </w:tc>
        <w:tc>
          <w:tcPr>
            <w:tcW w:w="1736" w:type="dxa"/>
            <w:vAlign w:val="center"/>
          </w:tcPr>
          <w:p w:rsidR="004F3196" w:rsidRDefault="00042C96">
            <w:pPr>
              <w:widowControl/>
              <w:jc w:val="center"/>
              <w:rPr>
                <w:rFonts w:ascii="宋体" w:hAnsi="宋体" w:cs="宋体"/>
                <w:kern w:val="0"/>
                <w:sz w:val="18"/>
                <w:szCs w:val="18"/>
              </w:rPr>
            </w:pPr>
            <w:proofErr w:type="gramStart"/>
            <w:r>
              <w:rPr>
                <w:rFonts w:ascii="宋体" w:hAnsi="宋体" w:cs="宋体" w:hint="eastAsia"/>
                <w:kern w:val="0"/>
                <w:sz w:val="18"/>
                <w:szCs w:val="18"/>
              </w:rPr>
              <w:t>瑞幸产</w:t>
            </w:r>
            <w:proofErr w:type="gramEnd"/>
            <w:r>
              <w:rPr>
                <w:rFonts w:ascii="宋体" w:hAnsi="宋体" w:cs="宋体" w:hint="eastAsia"/>
                <w:kern w:val="0"/>
                <w:sz w:val="18"/>
                <w:szCs w:val="18"/>
              </w:rPr>
              <w:t>教融合基地（国饮工作室）</w:t>
            </w:r>
          </w:p>
        </w:tc>
        <w:tc>
          <w:tcPr>
            <w:tcW w:w="1338" w:type="dxa"/>
            <w:vAlign w:val="center"/>
          </w:tcPr>
          <w:p w:rsidR="004F3196" w:rsidRDefault="00042C96">
            <w:pPr>
              <w:widowControl/>
              <w:jc w:val="center"/>
              <w:rPr>
                <w:rFonts w:ascii="宋体" w:hAnsi="宋体" w:cs="宋体"/>
                <w:kern w:val="0"/>
                <w:sz w:val="18"/>
                <w:szCs w:val="18"/>
              </w:rPr>
            </w:pPr>
            <w:r>
              <w:rPr>
                <w:rFonts w:ascii="宋体" w:hAnsi="宋体" w:cs="宋体" w:hint="eastAsia"/>
                <w:kern w:val="0"/>
                <w:sz w:val="18"/>
                <w:szCs w:val="18"/>
              </w:rPr>
              <w:t>360</w:t>
            </w:r>
          </w:p>
        </w:tc>
        <w:tc>
          <w:tcPr>
            <w:tcW w:w="2288" w:type="dxa"/>
            <w:vAlign w:val="center"/>
          </w:tcPr>
          <w:p w:rsidR="004F3196" w:rsidRDefault="00042C96">
            <w:pPr>
              <w:widowControl/>
              <w:jc w:val="left"/>
              <w:rPr>
                <w:rFonts w:ascii="宋体" w:hAnsi="宋体" w:cs="宋体"/>
                <w:kern w:val="0"/>
                <w:sz w:val="18"/>
                <w:szCs w:val="18"/>
              </w:rPr>
            </w:pPr>
            <w:r>
              <w:rPr>
                <w:rFonts w:ascii="宋体" w:hAnsi="宋体" w:cs="宋体" w:hint="eastAsia"/>
                <w:kern w:val="0"/>
                <w:sz w:val="18"/>
                <w:szCs w:val="18"/>
              </w:rPr>
              <w:t>茶叶冲泡、茶饮调制、茶艺演示、茶艺服务、咖啡调制、咖啡服务、</w:t>
            </w:r>
          </w:p>
        </w:tc>
        <w:tc>
          <w:tcPr>
            <w:tcW w:w="1827" w:type="dxa"/>
            <w:vAlign w:val="center"/>
          </w:tcPr>
          <w:p w:rsidR="004F3196" w:rsidRDefault="00042C96">
            <w:pPr>
              <w:widowControl/>
              <w:jc w:val="left"/>
              <w:rPr>
                <w:rFonts w:ascii="宋体" w:hAnsi="宋体" w:cs="宋体"/>
                <w:kern w:val="0"/>
                <w:sz w:val="18"/>
                <w:szCs w:val="18"/>
              </w:rPr>
            </w:pPr>
            <w:r>
              <w:rPr>
                <w:rFonts w:ascii="宋体" w:hAnsi="宋体" w:cs="宋体" w:hint="eastAsia"/>
                <w:kern w:val="0"/>
                <w:sz w:val="18"/>
                <w:szCs w:val="18"/>
              </w:rPr>
              <w:t>茶文化</w:t>
            </w:r>
            <w:r>
              <w:rPr>
                <w:rFonts w:ascii="宋体" w:hAnsi="宋体" w:cs="宋体"/>
                <w:kern w:val="0"/>
                <w:sz w:val="18"/>
                <w:szCs w:val="18"/>
              </w:rPr>
              <w:t>与茶艺、咖啡调制</w:t>
            </w:r>
          </w:p>
        </w:tc>
      </w:tr>
      <w:tr w:rsidR="004F3196">
        <w:tc>
          <w:tcPr>
            <w:tcW w:w="1327" w:type="dxa"/>
            <w:vMerge/>
            <w:vAlign w:val="center"/>
          </w:tcPr>
          <w:p w:rsidR="004F3196" w:rsidRDefault="004F3196">
            <w:pPr>
              <w:widowControl/>
              <w:jc w:val="center"/>
              <w:rPr>
                <w:rFonts w:ascii="宋体" w:hAnsi="宋体" w:cs="宋体"/>
                <w:kern w:val="0"/>
                <w:sz w:val="18"/>
                <w:szCs w:val="18"/>
              </w:rPr>
            </w:pPr>
          </w:p>
        </w:tc>
        <w:tc>
          <w:tcPr>
            <w:tcW w:w="1736" w:type="dxa"/>
            <w:vAlign w:val="center"/>
          </w:tcPr>
          <w:p w:rsidR="004F3196" w:rsidRDefault="00042C96">
            <w:pPr>
              <w:widowControl/>
              <w:jc w:val="center"/>
              <w:rPr>
                <w:rFonts w:ascii="宋体" w:hAnsi="宋体" w:cs="宋体"/>
                <w:kern w:val="0"/>
                <w:sz w:val="18"/>
                <w:szCs w:val="18"/>
              </w:rPr>
            </w:pPr>
            <w:r>
              <w:rPr>
                <w:rFonts w:ascii="宋体" w:hAnsi="宋体" w:cs="宋体" w:hint="eastAsia"/>
                <w:kern w:val="0"/>
                <w:sz w:val="18"/>
                <w:szCs w:val="18"/>
              </w:rPr>
              <w:t>酒水操作实训室</w:t>
            </w:r>
          </w:p>
        </w:tc>
        <w:tc>
          <w:tcPr>
            <w:tcW w:w="1338" w:type="dxa"/>
            <w:vAlign w:val="center"/>
          </w:tcPr>
          <w:p w:rsidR="004F3196" w:rsidRDefault="00042C96">
            <w:pPr>
              <w:widowControl/>
              <w:jc w:val="center"/>
              <w:rPr>
                <w:rFonts w:ascii="宋体" w:hAnsi="宋体" w:cs="宋体"/>
                <w:kern w:val="0"/>
                <w:sz w:val="18"/>
                <w:szCs w:val="18"/>
              </w:rPr>
            </w:pPr>
            <w:r>
              <w:rPr>
                <w:rFonts w:ascii="宋体" w:hAnsi="宋体" w:cs="宋体" w:hint="eastAsia"/>
                <w:kern w:val="0"/>
                <w:sz w:val="18"/>
                <w:szCs w:val="18"/>
              </w:rPr>
              <w:t>54</w:t>
            </w:r>
          </w:p>
        </w:tc>
        <w:tc>
          <w:tcPr>
            <w:tcW w:w="2288" w:type="dxa"/>
            <w:vAlign w:val="center"/>
          </w:tcPr>
          <w:p w:rsidR="004F3196" w:rsidRDefault="00042C96">
            <w:pPr>
              <w:widowControl/>
              <w:jc w:val="center"/>
              <w:rPr>
                <w:rFonts w:ascii="宋体" w:hAnsi="宋体" w:cs="宋体"/>
                <w:kern w:val="0"/>
                <w:sz w:val="18"/>
                <w:szCs w:val="18"/>
              </w:rPr>
            </w:pPr>
            <w:r>
              <w:rPr>
                <w:rFonts w:ascii="宋体" w:hAnsi="宋体" w:cs="宋体" w:hint="eastAsia"/>
                <w:kern w:val="0"/>
                <w:sz w:val="18"/>
                <w:szCs w:val="18"/>
              </w:rPr>
              <w:t>调酒技能、酒水服务</w:t>
            </w:r>
          </w:p>
        </w:tc>
        <w:tc>
          <w:tcPr>
            <w:tcW w:w="1827" w:type="dxa"/>
            <w:vAlign w:val="center"/>
          </w:tcPr>
          <w:p w:rsidR="004F3196" w:rsidRDefault="00042C96">
            <w:pPr>
              <w:widowControl/>
              <w:jc w:val="center"/>
              <w:rPr>
                <w:rFonts w:ascii="宋体" w:hAnsi="宋体" w:cs="宋体"/>
                <w:kern w:val="0"/>
                <w:sz w:val="18"/>
                <w:szCs w:val="18"/>
              </w:rPr>
            </w:pPr>
            <w:r>
              <w:rPr>
                <w:rFonts w:ascii="宋体" w:hAnsi="宋体" w:cs="宋体" w:hint="eastAsia"/>
                <w:kern w:val="0"/>
                <w:sz w:val="18"/>
                <w:szCs w:val="18"/>
              </w:rPr>
              <w:t>酒水</w:t>
            </w:r>
            <w:r>
              <w:rPr>
                <w:rFonts w:ascii="宋体" w:hAnsi="宋体" w:cs="宋体"/>
                <w:kern w:val="0"/>
                <w:sz w:val="18"/>
                <w:szCs w:val="18"/>
              </w:rPr>
              <w:t>操作</w:t>
            </w:r>
            <w:r>
              <w:rPr>
                <w:rFonts w:ascii="宋体" w:hAnsi="宋体" w:cs="宋体" w:hint="eastAsia"/>
                <w:kern w:val="0"/>
                <w:sz w:val="18"/>
                <w:szCs w:val="18"/>
              </w:rPr>
              <w:t>与</w:t>
            </w:r>
            <w:r>
              <w:rPr>
                <w:rFonts w:ascii="宋体" w:hAnsi="宋体" w:cs="宋体"/>
                <w:kern w:val="0"/>
                <w:sz w:val="18"/>
                <w:szCs w:val="18"/>
              </w:rPr>
              <w:t>服务</w:t>
            </w:r>
          </w:p>
        </w:tc>
      </w:tr>
      <w:tr w:rsidR="004F3196">
        <w:tc>
          <w:tcPr>
            <w:tcW w:w="1327" w:type="dxa"/>
            <w:vMerge/>
            <w:vAlign w:val="center"/>
          </w:tcPr>
          <w:p w:rsidR="004F3196" w:rsidRDefault="004F3196">
            <w:pPr>
              <w:widowControl/>
              <w:jc w:val="center"/>
              <w:rPr>
                <w:rFonts w:ascii="宋体" w:hAnsi="宋体" w:cs="宋体"/>
                <w:kern w:val="0"/>
                <w:sz w:val="18"/>
                <w:szCs w:val="18"/>
              </w:rPr>
            </w:pPr>
          </w:p>
        </w:tc>
        <w:tc>
          <w:tcPr>
            <w:tcW w:w="1736" w:type="dxa"/>
            <w:vAlign w:val="center"/>
          </w:tcPr>
          <w:p w:rsidR="004F3196" w:rsidRDefault="00042C96">
            <w:pPr>
              <w:widowControl/>
              <w:jc w:val="center"/>
              <w:rPr>
                <w:rFonts w:ascii="宋体" w:hAnsi="宋体" w:cs="宋体"/>
                <w:kern w:val="0"/>
                <w:sz w:val="18"/>
                <w:szCs w:val="18"/>
              </w:rPr>
            </w:pPr>
            <w:r>
              <w:rPr>
                <w:rFonts w:ascii="宋体" w:hAnsi="宋体" w:cs="宋体" w:hint="eastAsia"/>
                <w:kern w:val="0"/>
                <w:sz w:val="18"/>
                <w:szCs w:val="18"/>
              </w:rPr>
              <w:t>模拟中餐厅</w:t>
            </w:r>
            <w:r>
              <w:rPr>
                <w:rFonts w:ascii="宋体" w:hAnsi="宋体" w:cs="宋体"/>
                <w:kern w:val="0"/>
                <w:sz w:val="18"/>
                <w:szCs w:val="18"/>
              </w:rPr>
              <w:t>实训室</w:t>
            </w:r>
          </w:p>
        </w:tc>
        <w:tc>
          <w:tcPr>
            <w:tcW w:w="1338" w:type="dxa"/>
            <w:vAlign w:val="center"/>
          </w:tcPr>
          <w:p w:rsidR="004F3196" w:rsidRDefault="00042C96">
            <w:pPr>
              <w:widowControl/>
              <w:jc w:val="center"/>
              <w:rPr>
                <w:rFonts w:ascii="宋体" w:hAnsi="宋体" w:cs="宋体"/>
                <w:kern w:val="0"/>
                <w:sz w:val="18"/>
                <w:szCs w:val="18"/>
              </w:rPr>
            </w:pPr>
            <w:r>
              <w:rPr>
                <w:rFonts w:ascii="宋体" w:hAnsi="宋体" w:cs="宋体" w:hint="eastAsia"/>
                <w:kern w:val="0"/>
                <w:sz w:val="18"/>
                <w:szCs w:val="18"/>
              </w:rPr>
              <w:t>108</w:t>
            </w:r>
          </w:p>
        </w:tc>
        <w:tc>
          <w:tcPr>
            <w:tcW w:w="2288" w:type="dxa"/>
            <w:vAlign w:val="center"/>
          </w:tcPr>
          <w:p w:rsidR="004F3196" w:rsidRDefault="00042C96">
            <w:pPr>
              <w:widowControl/>
              <w:jc w:val="center"/>
              <w:rPr>
                <w:rFonts w:ascii="宋体" w:hAnsi="宋体" w:cs="宋体"/>
                <w:kern w:val="0"/>
                <w:sz w:val="18"/>
                <w:szCs w:val="18"/>
              </w:rPr>
            </w:pPr>
            <w:r>
              <w:rPr>
                <w:rFonts w:ascii="宋体" w:hAnsi="宋体" w:cs="宋体" w:hint="eastAsia"/>
                <w:kern w:val="0"/>
                <w:sz w:val="18"/>
                <w:szCs w:val="18"/>
              </w:rPr>
              <w:t>餐巾</w:t>
            </w:r>
            <w:r>
              <w:rPr>
                <w:rFonts w:ascii="宋体" w:hAnsi="宋体" w:cs="宋体"/>
                <w:kern w:val="0"/>
                <w:sz w:val="18"/>
                <w:szCs w:val="18"/>
              </w:rPr>
              <w:t>折花、中餐摆台</w:t>
            </w:r>
          </w:p>
        </w:tc>
        <w:tc>
          <w:tcPr>
            <w:tcW w:w="1827" w:type="dxa"/>
            <w:vAlign w:val="center"/>
          </w:tcPr>
          <w:p w:rsidR="004F3196" w:rsidRDefault="00042C96">
            <w:pPr>
              <w:widowControl/>
              <w:jc w:val="center"/>
              <w:rPr>
                <w:rFonts w:ascii="宋体" w:hAnsi="宋体" w:cs="宋体"/>
                <w:kern w:val="0"/>
                <w:sz w:val="18"/>
                <w:szCs w:val="18"/>
              </w:rPr>
            </w:pPr>
            <w:r>
              <w:rPr>
                <w:rFonts w:ascii="宋体" w:hAnsi="宋体" w:cs="宋体" w:hint="eastAsia"/>
                <w:kern w:val="0"/>
                <w:sz w:val="18"/>
                <w:szCs w:val="18"/>
              </w:rPr>
              <w:t>餐饮</w:t>
            </w:r>
            <w:r>
              <w:rPr>
                <w:rFonts w:ascii="宋体" w:hAnsi="宋体" w:cs="宋体"/>
                <w:kern w:val="0"/>
                <w:sz w:val="18"/>
                <w:szCs w:val="18"/>
              </w:rPr>
              <w:t>服务</w:t>
            </w:r>
          </w:p>
        </w:tc>
      </w:tr>
      <w:tr w:rsidR="004F3196">
        <w:tc>
          <w:tcPr>
            <w:tcW w:w="1327" w:type="dxa"/>
            <w:vMerge w:val="restart"/>
            <w:vAlign w:val="center"/>
          </w:tcPr>
          <w:p w:rsidR="004F3196" w:rsidRDefault="00042C96">
            <w:pPr>
              <w:widowControl/>
              <w:jc w:val="center"/>
              <w:rPr>
                <w:rFonts w:ascii="宋体" w:hAnsi="宋体" w:cs="宋体"/>
                <w:kern w:val="0"/>
                <w:sz w:val="18"/>
                <w:szCs w:val="18"/>
              </w:rPr>
            </w:pPr>
            <w:r>
              <w:rPr>
                <w:rFonts w:ascii="宋体" w:hAnsi="宋体" w:cs="宋体" w:hint="eastAsia"/>
                <w:kern w:val="0"/>
                <w:sz w:val="18"/>
                <w:szCs w:val="18"/>
              </w:rPr>
              <w:t>专业核心</w:t>
            </w:r>
            <w:r>
              <w:rPr>
                <w:rFonts w:ascii="宋体" w:hAnsi="宋体" w:cs="宋体"/>
                <w:kern w:val="0"/>
                <w:sz w:val="18"/>
                <w:szCs w:val="18"/>
              </w:rPr>
              <w:t>技能实训</w:t>
            </w:r>
          </w:p>
        </w:tc>
        <w:tc>
          <w:tcPr>
            <w:tcW w:w="1736" w:type="dxa"/>
            <w:vAlign w:val="center"/>
          </w:tcPr>
          <w:p w:rsidR="004F3196" w:rsidRDefault="00042C96">
            <w:pPr>
              <w:widowControl/>
              <w:jc w:val="center"/>
              <w:rPr>
                <w:rFonts w:ascii="宋体" w:hAnsi="宋体" w:cs="宋体"/>
                <w:kern w:val="0"/>
                <w:sz w:val="18"/>
                <w:szCs w:val="18"/>
              </w:rPr>
            </w:pPr>
            <w:proofErr w:type="gramStart"/>
            <w:r>
              <w:rPr>
                <w:rFonts w:ascii="宋体" w:hAnsi="宋体" w:cs="宋体" w:hint="eastAsia"/>
                <w:kern w:val="0"/>
                <w:sz w:val="18"/>
                <w:szCs w:val="18"/>
              </w:rPr>
              <w:t>星铁航高</w:t>
            </w:r>
            <w:proofErr w:type="gramEnd"/>
            <w:r>
              <w:rPr>
                <w:rFonts w:ascii="宋体" w:hAnsi="宋体" w:cs="宋体" w:hint="eastAsia"/>
                <w:kern w:val="0"/>
                <w:sz w:val="18"/>
                <w:szCs w:val="18"/>
              </w:rPr>
              <w:t>铁航空实训中心</w:t>
            </w:r>
          </w:p>
        </w:tc>
        <w:tc>
          <w:tcPr>
            <w:tcW w:w="1338" w:type="dxa"/>
            <w:vAlign w:val="center"/>
          </w:tcPr>
          <w:p w:rsidR="004F3196" w:rsidRDefault="00042C96">
            <w:pPr>
              <w:widowControl/>
              <w:jc w:val="center"/>
              <w:rPr>
                <w:rFonts w:ascii="宋体" w:hAnsi="宋体" w:cs="宋体"/>
                <w:kern w:val="0"/>
                <w:sz w:val="18"/>
                <w:szCs w:val="18"/>
              </w:rPr>
            </w:pPr>
            <w:r>
              <w:rPr>
                <w:rFonts w:ascii="宋体" w:hAnsi="宋体" w:cs="宋体" w:hint="eastAsia"/>
                <w:kern w:val="0"/>
                <w:sz w:val="18"/>
                <w:szCs w:val="18"/>
              </w:rPr>
              <w:t>400</w:t>
            </w:r>
          </w:p>
        </w:tc>
        <w:tc>
          <w:tcPr>
            <w:tcW w:w="2288" w:type="dxa"/>
            <w:vAlign w:val="center"/>
          </w:tcPr>
          <w:p w:rsidR="004F3196" w:rsidRDefault="00042C96">
            <w:pPr>
              <w:widowControl/>
              <w:jc w:val="center"/>
              <w:rPr>
                <w:rFonts w:ascii="宋体" w:hAnsi="宋体" w:cs="宋体"/>
                <w:kern w:val="0"/>
                <w:sz w:val="18"/>
                <w:szCs w:val="18"/>
              </w:rPr>
            </w:pPr>
            <w:r>
              <w:rPr>
                <w:rFonts w:ascii="宋体" w:hAnsi="宋体" w:cs="宋体" w:hint="eastAsia"/>
                <w:kern w:val="0"/>
                <w:sz w:val="18"/>
                <w:szCs w:val="18"/>
              </w:rPr>
              <w:t>列车员工作流程模拟</w:t>
            </w:r>
          </w:p>
        </w:tc>
        <w:tc>
          <w:tcPr>
            <w:tcW w:w="1827" w:type="dxa"/>
            <w:vAlign w:val="center"/>
          </w:tcPr>
          <w:p w:rsidR="004F3196" w:rsidRDefault="00042C96">
            <w:pPr>
              <w:widowControl/>
              <w:jc w:val="left"/>
              <w:rPr>
                <w:rFonts w:ascii="宋体" w:hAnsi="宋体" w:cs="宋体"/>
                <w:kern w:val="0"/>
                <w:sz w:val="18"/>
                <w:szCs w:val="18"/>
              </w:rPr>
            </w:pPr>
            <w:r>
              <w:rPr>
                <w:rFonts w:ascii="宋体" w:hAnsi="宋体" w:cs="宋体" w:hint="eastAsia"/>
                <w:kern w:val="0"/>
                <w:sz w:val="18"/>
                <w:szCs w:val="18"/>
              </w:rPr>
              <w:t>高速铁路动车乘务实务、铁路旅客运输组织、铁路客运安全与应急、铁路卫生防疫与急救</w:t>
            </w:r>
          </w:p>
        </w:tc>
      </w:tr>
      <w:tr w:rsidR="004F3196">
        <w:tc>
          <w:tcPr>
            <w:tcW w:w="1327" w:type="dxa"/>
            <w:vMerge/>
            <w:vAlign w:val="center"/>
          </w:tcPr>
          <w:p w:rsidR="004F3196" w:rsidRDefault="004F3196">
            <w:pPr>
              <w:widowControl/>
              <w:jc w:val="center"/>
              <w:rPr>
                <w:rFonts w:ascii="宋体" w:hAnsi="宋体" w:cs="宋体"/>
                <w:kern w:val="0"/>
                <w:sz w:val="18"/>
                <w:szCs w:val="18"/>
              </w:rPr>
            </w:pPr>
          </w:p>
        </w:tc>
        <w:tc>
          <w:tcPr>
            <w:tcW w:w="1736" w:type="dxa"/>
            <w:vAlign w:val="center"/>
          </w:tcPr>
          <w:p w:rsidR="004F3196" w:rsidRDefault="00042C96">
            <w:pPr>
              <w:widowControl/>
              <w:jc w:val="center"/>
              <w:rPr>
                <w:rFonts w:ascii="宋体" w:hAnsi="宋体" w:cs="宋体"/>
                <w:kern w:val="0"/>
                <w:sz w:val="18"/>
                <w:szCs w:val="18"/>
              </w:rPr>
            </w:pPr>
            <w:r>
              <w:rPr>
                <w:rFonts w:ascii="宋体" w:hAnsi="宋体" w:cs="宋体" w:hint="eastAsia"/>
                <w:kern w:val="0"/>
                <w:sz w:val="18"/>
                <w:szCs w:val="18"/>
              </w:rPr>
              <w:t>化妆室</w:t>
            </w:r>
          </w:p>
        </w:tc>
        <w:tc>
          <w:tcPr>
            <w:tcW w:w="1338" w:type="dxa"/>
            <w:vAlign w:val="center"/>
          </w:tcPr>
          <w:p w:rsidR="004F3196" w:rsidRDefault="00042C96">
            <w:pPr>
              <w:widowControl/>
              <w:jc w:val="center"/>
              <w:rPr>
                <w:rFonts w:ascii="宋体" w:hAnsi="宋体" w:cs="宋体"/>
                <w:kern w:val="0"/>
                <w:sz w:val="18"/>
                <w:szCs w:val="18"/>
              </w:rPr>
            </w:pPr>
            <w:r>
              <w:rPr>
                <w:rFonts w:ascii="宋体" w:hAnsi="宋体" w:cs="宋体"/>
                <w:kern w:val="0"/>
                <w:sz w:val="18"/>
                <w:szCs w:val="18"/>
              </w:rPr>
              <w:t>54</w:t>
            </w:r>
          </w:p>
        </w:tc>
        <w:tc>
          <w:tcPr>
            <w:tcW w:w="2288" w:type="dxa"/>
            <w:vAlign w:val="center"/>
          </w:tcPr>
          <w:p w:rsidR="004F3196" w:rsidRDefault="00042C96">
            <w:pPr>
              <w:widowControl/>
              <w:jc w:val="center"/>
              <w:rPr>
                <w:rFonts w:ascii="宋体" w:hAnsi="宋体" w:cs="宋体"/>
                <w:kern w:val="0"/>
                <w:sz w:val="18"/>
                <w:szCs w:val="18"/>
              </w:rPr>
            </w:pPr>
            <w:r>
              <w:rPr>
                <w:rFonts w:ascii="宋体" w:hAnsi="宋体" w:cs="宋体" w:hint="eastAsia"/>
                <w:kern w:val="0"/>
                <w:sz w:val="18"/>
                <w:szCs w:val="18"/>
              </w:rPr>
              <w:t>职业</w:t>
            </w:r>
            <w:proofErr w:type="gramStart"/>
            <w:r>
              <w:rPr>
                <w:rFonts w:ascii="宋体" w:hAnsi="宋体" w:cs="宋体" w:hint="eastAsia"/>
                <w:kern w:val="0"/>
                <w:sz w:val="18"/>
                <w:szCs w:val="18"/>
              </w:rPr>
              <w:t>妆</w:t>
            </w:r>
            <w:proofErr w:type="gramEnd"/>
            <w:r>
              <w:rPr>
                <w:rFonts w:ascii="宋体" w:hAnsi="宋体" w:cs="宋体" w:hint="eastAsia"/>
                <w:kern w:val="0"/>
                <w:sz w:val="18"/>
                <w:szCs w:val="18"/>
              </w:rPr>
              <w:t>塑造、形象设计</w:t>
            </w:r>
          </w:p>
        </w:tc>
        <w:tc>
          <w:tcPr>
            <w:tcW w:w="1827" w:type="dxa"/>
            <w:vAlign w:val="center"/>
          </w:tcPr>
          <w:p w:rsidR="004F3196" w:rsidRDefault="00042C96">
            <w:pPr>
              <w:widowControl/>
              <w:jc w:val="center"/>
              <w:rPr>
                <w:rFonts w:ascii="宋体" w:hAnsi="宋体" w:cs="宋体"/>
                <w:kern w:val="0"/>
                <w:sz w:val="18"/>
                <w:szCs w:val="18"/>
              </w:rPr>
            </w:pPr>
            <w:r>
              <w:rPr>
                <w:rFonts w:ascii="宋体" w:hAnsi="宋体" w:cs="宋体"/>
                <w:kern w:val="0"/>
                <w:sz w:val="18"/>
                <w:szCs w:val="18"/>
              </w:rPr>
              <w:t>形象设计</w:t>
            </w:r>
          </w:p>
        </w:tc>
      </w:tr>
      <w:tr w:rsidR="004F3196">
        <w:trPr>
          <w:trHeight w:val="302"/>
        </w:trPr>
        <w:tc>
          <w:tcPr>
            <w:tcW w:w="1327" w:type="dxa"/>
            <w:vMerge/>
            <w:vAlign w:val="center"/>
          </w:tcPr>
          <w:p w:rsidR="004F3196" w:rsidRDefault="004F3196">
            <w:pPr>
              <w:widowControl/>
              <w:jc w:val="center"/>
              <w:rPr>
                <w:rFonts w:ascii="宋体" w:hAnsi="宋体" w:cs="宋体"/>
                <w:kern w:val="0"/>
                <w:sz w:val="18"/>
                <w:szCs w:val="18"/>
              </w:rPr>
            </w:pPr>
          </w:p>
        </w:tc>
        <w:tc>
          <w:tcPr>
            <w:tcW w:w="1736" w:type="dxa"/>
            <w:vAlign w:val="center"/>
          </w:tcPr>
          <w:p w:rsidR="004F3196" w:rsidRDefault="00042C96">
            <w:pPr>
              <w:widowControl/>
              <w:jc w:val="center"/>
              <w:rPr>
                <w:rFonts w:ascii="宋体" w:hAnsi="宋体" w:cs="宋体"/>
                <w:kern w:val="0"/>
                <w:sz w:val="18"/>
                <w:szCs w:val="18"/>
              </w:rPr>
            </w:pPr>
            <w:r>
              <w:rPr>
                <w:rFonts w:ascii="宋体" w:hAnsi="宋体" w:cs="宋体" w:hint="eastAsia"/>
                <w:kern w:val="0"/>
                <w:sz w:val="18"/>
                <w:szCs w:val="18"/>
              </w:rPr>
              <w:t>形体练功房</w:t>
            </w:r>
          </w:p>
        </w:tc>
        <w:tc>
          <w:tcPr>
            <w:tcW w:w="1338" w:type="dxa"/>
            <w:vAlign w:val="center"/>
          </w:tcPr>
          <w:p w:rsidR="004F3196" w:rsidRDefault="00042C96">
            <w:pPr>
              <w:widowControl/>
              <w:jc w:val="center"/>
              <w:rPr>
                <w:rFonts w:ascii="宋体" w:hAnsi="宋体" w:cs="宋体"/>
                <w:kern w:val="0"/>
                <w:sz w:val="18"/>
                <w:szCs w:val="18"/>
              </w:rPr>
            </w:pPr>
            <w:r>
              <w:rPr>
                <w:rFonts w:ascii="宋体" w:hAnsi="宋体" w:cs="宋体"/>
                <w:kern w:val="0"/>
                <w:sz w:val="18"/>
                <w:szCs w:val="18"/>
              </w:rPr>
              <w:t>108</w:t>
            </w:r>
          </w:p>
        </w:tc>
        <w:tc>
          <w:tcPr>
            <w:tcW w:w="2288" w:type="dxa"/>
            <w:vAlign w:val="center"/>
          </w:tcPr>
          <w:p w:rsidR="004F3196" w:rsidRDefault="00042C96">
            <w:pPr>
              <w:widowControl/>
              <w:jc w:val="center"/>
              <w:rPr>
                <w:rFonts w:ascii="宋体" w:hAnsi="宋体" w:cs="宋体"/>
                <w:kern w:val="0"/>
                <w:sz w:val="18"/>
                <w:szCs w:val="18"/>
              </w:rPr>
            </w:pPr>
            <w:r>
              <w:rPr>
                <w:rFonts w:ascii="宋体" w:hAnsi="宋体" w:cs="宋体" w:hint="eastAsia"/>
                <w:kern w:val="0"/>
                <w:sz w:val="18"/>
                <w:szCs w:val="18"/>
              </w:rPr>
              <w:t>坐立</w:t>
            </w:r>
            <w:proofErr w:type="gramStart"/>
            <w:r>
              <w:rPr>
                <w:rFonts w:ascii="宋体" w:hAnsi="宋体" w:cs="宋体" w:hint="eastAsia"/>
                <w:kern w:val="0"/>
                <w:sz w:val="18"/>
                <w:szCs w:val="18"/>
              </w:rPr>
              <w:t>行走蹲姿练习</w:t>
            </w:r>
            <w:proofErr w:type="gramEnd"/>
          </w:p>
        </w:tc>
        <w:tc>
          <w:tcPr>
            <w:tcW w:w="1827" w:type="dxa"/>
            <w:vAlign w:val="center"/>
          </w:tcPr>
          <w:p w:rsidR="004F3196" w:rsidRDefault="00042C96">
            <w:pPr>
              <w:widowControl/>
              <w:jc w:val="left"/>
              <w:rPr>
                <w:rFonts w:ascii="宋体" w:hAnsi="宋体" w:cs="宋体"/>
                <w:kern w:val="0"/>
                <w:sz w:val="18"/>
                <w:szCs w:val="18"/>
              </w:rPr>
            </w:pPr>
            <w:r>
              <w:rPr>
                <w:rFonts w:ascii="宋体" w:hAnsi="宋体" w:cs="宋体" w:hint="eastAsia"/>
                <w:kern w:val="0"/>
                <w:sz w:val="18"/>
                <w:szCs w:val="18"/>
              </w:rPr>
              <w:t>形体训练、</w:t>
            </w:r>
            <w:r>
              <w:rPr>
                <w:rFonts w:ascii="宋体" w:hAnsi="宋体" w:cs="宋体"/>
                <w:kern w:val="0"/>
                <w:sz w:val="18"/>
                <w:szCs w:val="18"/>
              </w:rPr>
              <w:t>服务礼仪</w:t>
            </w:r>
            <w:r>
              <w:rPr>
                <w:rFonts w:ascii="宋体" w:hAnsi="宋体" w:cs="宋体" w:hint="eastAsia"/>
                <w:kern w:val="0"/>
                <w:sz w:val="18"/>
                <w:szCs w:val="18"/>
              </w:rPr>
              <w:t>、</w:t>
            </w:r>
            <w:r>
              <w:rPr>
                <w:rFonts w:ascii="宋体" w:hAnsi="宋体" w:cs="宋体"/>
                <w:kern w:val="0"/>
                <w:sz w:val="18"/>
                <w:szCs w:val="18"/>
              </w:rPr>
              <w:t>服务礼仪训练</w:t>
            </w:r>
          </w:p>
        </w:tc>
      </w:tr>
    </w:tbl>
    <w:p w:rsidR="004F3196" w:rsidRDefault="004F3196">
      <w:pPr>
        <w:widowControl/>
        <w:spacing w:line="440" w:lineRule="exact"/>
        <w:jc w:val="left"/>
        <w:rPr>
          <w:rFonts w:ascii="宋体" w:hAnsi="宋体" w:cs="宋体"/>
          <w:kern w:val="0"/>
          <w:sz w:val="24"/>
          <w:szCs w:val="24"/>
        </w:rPr>
      </w:pPr>
    </w:p>
    <w:p w:rsidR="004F3196" w:rsidRDefault="00042C96">
      <w:pPr>
        <w:rPr>
          <w:rFonts w:ascii="宋体" w:hAnsi="宋体" w:cs="宋体"/>
          <w:kern w:val="0"/>
          <w:sz w:val="24"/>
          <w:szCs w:val="24"/>
        </w:rPr>
      </w:pPr>
      <w:bookmarkStart w:id="43" w:name="_Toc170807718"/>
      <w:r>
        <w:rPr>
          <w:rFonts w:ascii="宋体" w:hAnsi="宋体" w:cs="宋体" w:hint="eastAsia"/>
          <w:kern w:val="0"/>
          <w:sz w:val="24"/>
          <w:szCs w:val="24"/>
        </w:rPr>
        <w:br w:type="page"/>
      </w:r>
    </w:p>
    <w:p w:rsidR="004F3196" w:rsidRDefault="00042C96">
      <w:pPr>
        <w:widowControl/>
        <w:spacing w:line="440" w:lineRule="exact"/>
        <w:ind w:firstLine="420"/>
        <w:jc w:val="left"/>
        <w:outlineLvl w:val="2"/>
        <w:rPr>
          <w:rFonts w:ascii="宋体" w:hAnsi="宋体" w:cs="宋体"/>
          <w:kern w:val="0"/>
          <w:sz w:val="24"/>
          <w:szCs w:val="24"/>
        </w:rPr>
      </w:pPr>
      <w:r>
        <w:rPr>
          <w:rFonts w:ascii="宋体" w:hAnsi="宋体" w:cs="宋体" w:hint="eastAsia"/>
          <w:kern w:val="0"/>
          <w:sz w:val="24"/>
          <w:szCs w:val="24"/>
        </w:rPr>
        <w:lastRenderedPageBreak/>
        <w:t>3.校外实训基地基本要求</w:t>
      </w:r>
      <w:bookmarkEnd w:id="43"/>
      <w:r>
        <w:rPr>
          <w:rFonts w:ascii="宋体" w:hAnsi="宋体" w:cs="宋体" w:hint="eastAsia"/>
          <w:kern w:val="0"/>
          <w:sz w:val="24"/>
          <w:szCs w:val="24"/>
        </w:rPr>
        <w:t xml:space="preserve">  </w:t>
      </w:r>
    </w:p>
    <w:p w:rsidR="004F3196" w:rsidRDefault="00042C96">
      <w:pPr>
        <w:widowControl/>
        <w:spacing w:line="440" w:lineRule="exact"/>
        <w:ind w:firstLine="420"/>
        <w:jc w:val="left"/>
        <w:rPr>
          <w:rFonts w:ascii="宋体" w:hAnsi="宋体" w:cs="宋体"/>
          <w:kern w:val="0"/>
          <w:sz w:val="24"/>
          <w:szCs w:val="24"/>
        </w:rPr>
      </w:pPr>
      <w:r>
        <w:rPr>
          <w:rFonts w:ascii="宋体" w:hAnsi="宋体" w:cs="宋体" w:hint="eastAsia"/>
          <w:kern w:val="0"/>
          <w:sz w:val="24"/>
          <w:szCs w:val="24"/>
        </w:rPr>
        <w:t>围绕高铁</w:t>
      </w:r>
      <w:r>
        <w:rPr>
          <w:rFonts w:ascii="宋体" w:hAnsi="宋体" w:cs="宋体"/>
          <w:kern w:val="0"/>
          <w:sz w:val="24"/>
          <w:szCs w:val="24"/>
        </w:rPr>
        <w:t>客运服务</w:t>
      </w:r>
      <w:r>
        <w:rPr>
          <w:rFonts w:ascii="宋体" w:hAnsi="宋体" w:cs="宋体" w:hint="eastAsia"/>
          <w:kern w:val="0"/>
          <w:sz w:val="24"/>
          <w:szCs w:val="24"/>
        </w:rPr>
        <w:t>专业，与各铁路局客运段</w:t>
      </w:r>
      <w:r>
        <w:rPr>
          <w:rFonts w:ascii="宋体" w:hAnsi="宋体" w:cs="宋体"/>
          <w:kern w:val="0"/>
          <w:sz w:val="24"/>
          <w:szCs w:val="24"/>
        </w:rPr>
        <w:t>和高铁站</w:t>
      </w:r>
      <w:r>
        <w:rPr>
          <w:rFonts w:ascii="宋体" w:hAnsi="宋体" w:cs="宋体" w:hint="eastAsia"/>
          <w:kern w:val="0"/>
          <w:sz w:val="24"/>
          <w:szCs w:val="24"/>
        </w:rPr>
        <w:t>建设开放型区域产教融合实践中心，建立稳定的校外实训基地；能够开展铁路旅客运输服务实训、旅客运输计划实训等实训活动，实</w:t>
      </w:r>
      <w:proofErr w:type="gramStart"/>
      <w:r>
        <w:rPr>
          <w:rFonts w:ascii="宋体" w:hAnsi="宋体" w:cs="宋体" w:hint="eastAsia"/>
          <w:kern w:val="0"/>
          <w:sz w:val="24"/>
          <w:szCs w:val="24"/>
        </w:rPr>
        <w:t>训设施</w:t>
      </w:r>
      <w:proofErr w:type="gramEnd"/>
      <w:r>
        <w:rPr>
          <w:rFonts w:ascii="宋体" w:hAnsi="宋体" w:cs="宋体" w:hint="eastAsia"/>
          <w:kern w:val="0"/>
          <w:sz w:val="24"/>
          <w:szCs w:val="24"/>
        </w:rPr>
        <w:t>齐备，实训岗位、实</w:t>
      </w:r>
      <w:proofErr w:type="gramStart"/>
      <w:r>
        <w:rPr>
          <w:rFonts w:ascii="宋体" w:hAnsi="宋体" w:cs="宋体" w:hint="eastAsia"/>
          <w:kern w:val="0"/>
          <w:sz w:val="24"/>
          <w:szCs w:val="24"/>
        </w:rPr>
        <w:t>训指导</w:t>
      </w:r>
      <w:proofErr w:type="gramEnd"/>
      <w:r>
        <w:rPr>
          <w:rFonts w:ascii="宋体" w:hAnsi="宋体" w:cs="宋体" w:hint="eastAsia"/>
          <w:kern w:val="0"/>
          <w:sz w:val="24"/>
          <w:szCs w:val="24"/>
        </w:rPr>
        <w:t>教师确定，实</w:t>
      </w:r>
      <w:proofErr w:type="gramStart"/>
      <w:r>
        <w:rPr>
          <w:rFonts w:ascii="宋体" w:hAnsi="宋体" w:cs="宋体" w:hint="eastAsia"/>
          <w:kern w:val="0"/>
          <w:sz w:val="24"/>
          <w:szCs w:val="24"/>
        </w:rPr>
        <w:t>训管理</w:t>
      </w:r>
      <w:proofErr w:type="gramEnd"/>
      <w:r>
        <w:rPr>
          <w:rFonts w:ascii="宋体" w:hAnsi="宋体" w:cs="宋体" w:hint="eastAsia"/>
          <w:kern w:val="0"/>
          <w:sz w:val="24"/>
          <w:szCs w:val="24"/>
        </w:rPr>
        <w:t>及实施规章制度齐全。</w:t>
      </w:r>
    </w:p>
    <w:p w:rsidR="004F3196" w:rsidRDefault="00042C96">
      <w:pPr>
        <w:autoSpaceDE w:val="0"/>
        <w:autoSpaceDN w:val="0"/>
        <w:ind w:firstLineChars="200" w:firstLine="361"/>
        <w:jc w:val="center"/>
        <w:rPr>
          <w:rFonts w:ascii="宋体" w:hAnsi="宋体" w:cs="宋体"/>
          <w:b/>
          <w:kern w:val="0"/>
          <w:sz w:val="18"/>
          <w:szCs w:val="18"/>
        </w:rPr>
      </w:pPr>
      <w:r>
        <w:rPr>
          <w:rFonts w:ascii="宋体" w:hAnsi="宋体" w:cs="宋体" w:hint="eastAsia"/>
          <w:b/>
          <w:kern w:val="0"/>
          <w:sz w:val="18"/>
          <w:szCs w:val="18"/>
        </w:rPr>
        <w:t>表10</w:t>
      </w:r>
      <w:r>
        <w:rPr>
          <w:rFonts w:ascii="宋体" w:hAnsi="宋体" w:cs="宋体"/>
          <w:b/>
          <w:kern w:val="0"/>
          <w:sz w:val="18"/>
          <w:szCs w:val="18"/>
        </w:rPr>
        <w:t>-2</w:t>
      </w:r>
      <w:r>
        <w:rPr>
          <w:rFonts w:ascii="宋体" w:hAnsi="宋体" w:cs="宋体" w:hint="eastAsia"/>
          <w:b/>
          <w:kern w:val="0"/>
          <w:sz w:val="18"/>
          <w:szCs w:val="18"/>
        </w:rPr>
        <w:t>：高铁客运</w:t>
      </w:r>
      <w:r>
        <w:rPr>
          <w:rFonts w:ascii="宋体" w:hAnsi="宋体" w:cs="宋体"/>
          <w:b/>
          <w:kern w:val="0"/>
          <w:sz w:val="18"/>
          <w:szCs w:val="18"/>
        </w:rPr>
        <w:t>服务</w:t>
      </w:r>
      <w:r>
        <w:rPr>
          <w:rFonts w:ascii="宋体" w:hAnsi="宋体" w:cs="宋体" w:hint="eastAsia"/>
          <w:b/>
          <w:kern w:val="0"/>
          <w:sz w:val="18"/>
          <w:szCs w:val="18"/>
        </w:rPr>
        <w:t>专业校外实训基地一览表</w:t>
      </w:r>
    </w:p>
    <w:tbl>
      <w:tblPr>
        <w:tblW w:w="8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18"/>
        <w:gridCol w:w="2846"/>
        <w:gridCol w:w="2835"/>
        <w:gridCol w:w="1560"/>
      </w:tblGrid>
      <w:tr w:rsidR="004F3196">
        <w:trPr>
          <w:trHeight w:val="645"/>
          <w:jc w:val="center"/>
        </w:trPr>
        <w:tc>
          <w:tcPr>
            <w:tcW w:w="1118" w:type="dxa"/>
            <w:vAlign w:val="center"/>
          </w:tcPr>
          <w:p w:rsidR="004F3196" w:rsidRDefault="00042C96">
            <w:pPr>
              <w:autoSpaceDE w:val="0"/>
              <w:autoSpaceDN w:val="0"/>
              <w:spacing w:before="80"/>
              <w:ind w:left="255" w:right="246"/>
              <w:jc w:val="center"/>
              <w:rPr>
                <w:rFonts w:ascii="宋体" w:hAnsi="宋体" w:cs="宋体"/>
                <w:b/>
                <w:bCs/>
                <w:kern w:val="0"/>
                <w:sz w:val="18"/>
                <w:szCs w:val="18"/>
              </w:rPr>
            </w:pPr>
            <w:r>
              <w:rPr>
                <w:rFonts w:ascii="宋体" w:hAnsi="宋体" w:cs="宋体"/>
                <w:b/>
                <w:bCs/>
                <w:kern w:val="0"/>
                <w:sz w:val="18"/>
                <w:szCs w:val="18"/>
              </w:rPr>
              <w:t>序号</w:t>
            </w:r>
          </w:p>
        </w:tc>
        <w:tc>
          <w:tcPr>
            <w:tcW w:w="2846" w:type="dxa"/>
            <w:vAlign w:val="center"/>
          </w:tcPr>
          <w:p w:rsidR="004F3196" w:rsidRDefault="00042C96">
            <w:pPr>
              <w:autoSpaceDE w:val="0"/>
              <w:autoSpaceDN w:val="0"/>
              <w:spacing w:before="80"/>
              <w:ind w:firstLineChars="200" w:firstLine="361"/>
              <w:jc w:val="center"/>
              <w:rPr>
                <w:rFonts w:ascii="宋体" w:hAnsi="宋体" w:cs="宋体"/>
                <w:b/>
                <w:bCs/>
                <w:kern w:val="0"/>
                <w:sz w:val="18"/>
                <w:szCs w:val="18"/>
              </w:rPr>
            </w:pPr>
            <w:r>
              <w:rPr>
                <w:rFonts w:ascii="宋体" w:hAnsi="宋体" w:cs="宋体"/>
                <w:b/>
                <w:bCs/>
                <w:kern w:val="0"/>
                <w:sz w:val="18"/>
                <w:szCs w:val="18"/>
              </w:rPr>
              <w:t>校外实</w:t>
            </w:r>
            <w:proofErr w:type="gramStart"/>
            <w:r>
              <w:rPr>
                <w:rFonts w:ascii="宋体" w:hAnsi="宋体" w:cs="宋体"/>
                <w:b/>
                <w:bCs/>
                <w:kern w:val="0"/>
                <w:sz w:val="18"/>
                <w:szCs w:val="18"/>
              </w:rPr>
              <w:t>训单位</w:t>
            </w:r>
            <w:proofErr w:type="gramEnd"/>
            <w:r>
              <w:rPr>
                <w:rFonts w:ascii="宋体" w:hAnsi="宋体" w:cs="宋体"/>
                <w:b/>
                <w:bCs/>
                <w:kern w:val="0"/>
                <w:sz w:val="18"/>
                <w:szCs w:val="18"/>
              </w:rPr>
              <w:t>名称</w:t>
            </w:r>
          </w:p>
        </w:tc>
        <w:tc>
          <w:tcPr>
            <w:tcW w:w="2835" w:type="dxa"/>
            <w:vAlign w:val="center"/>
          </w:tcPr>
          <w:p w:rsidR="004F3196" w:rsidRDefault="00042C96">
            <w:pPr>
              <w:autoSpaceDE w:val="0"/>
              <w:autoSpaceDN w:val="0"/>
              <w:spacing w:before="80"/>
              <w:ind w:right="709"/>
              <w:jc w:val="center"/>
              <w:rPr>
                <w:rFonts w:ascii="宋体" w:hAnsi="宋体" w:cs="宋体"/>
                <w:b/>
                <w:bCs/>
                <w:kern w:val="0"/>
                <w:sz w:val="18"/>
                <w:szCs w:val="18"/>
              </w:rPr>
            </w:pPr>
            <w:r>
              <w:rPr>
                <w:rFonts w:ascii="宋体" w:hAnsi="宋体" w:cs="宋体"/>
                <w:b/>
                <w:bCs/>
                <w:kern w:val="0"/>
                <w:sz w:val="18"/>
                <w:szCs w:val="18"/>
              </w:rPr>
              <w:t>基地功能</w:t>
            </w:r>
          </w:p>
        </w:tc>
        <w:tc>
          <w:tcPr>
            <w:tcW w:w="1560" w:type="dxa"/>
            <w:vAlign w:val="center"/>
          </w:tcPr>
          <w:p w:rsidR="004F3196" w:rsidRDefault="00042C96">
            <w:pPr>
              <w:autoSpaceDE w:val="0"/>
              <w:autoSpaceDN w:val="0"/>
              <w:spacing w:before="80"/>
              <w:ind w:right="709"/>
              <w:jc w:val="center"/>
              <w:rPr>
                <w:rFonts w:ascii="宋体" w:hAnsi="宋体" w:cs="宋体"/>
                <w:b/>
                <w:bCs/>
                <w:kern w:val="0"/>
                <w:sz w:val="18"/>
                <w:szCs w:val="18"/>
              </w:rPr>
            </w:pPr>
            <w:r>
              <w:rPr>
                <w:rFonts w:ascii="宋体" w:hAnsi="宋体" w:cs="宋体"/>
                <w:b/>
                <w:bCs/>
                <w:kern w:val="0"/>
                <w:sz w:val="18"/>
                <w:szCs w:val="18"/>
              </w:rPr>
              <w:t>容纳人数</w:t>
            </w:r>
          </w:p>
        </w:tc>
      </w:tr>
      <w:tr w:rsidR="004F3196">
        <w:trPr>
          <w:trHeight w:val="593"/>
          <w:jc w:val="center"/>
        </w:trPr>
        <w:tc>
          <w:tcPr>
            <w:tcW w:w="1118" w:type="dxa"/>
            <w:vAlign w:val="center"/>
          </w:tcPr>
          <w:p w:rsidR="004F3196" w:rsidRDefault="00042C96">
            <w:pPr>
              <w:autoSpaceDE w:val="0"/>
              <w:autoSpaceDN w:val="0"/>
              <w:spacing w:before="100"/>
              <w:ind w:left="99"/>
              <w:jc w:val="center"/>
              <w:rPr>
                <w:rFonts w:ascii="宋体" w:hAnsi="宋体" w:cs="宋体"/>
                <w:kern w:val="0"/>
                <w:sz w:val="18"/>
                <w:szCs w:val="18"/>
              </w:rPr>
            </w:pPr>
            <w:r>
              <w:rPr>
                <w:rFonts w:ascii="宋体" w:hAnsi="宋体" w:cs="宋体"/>
                <w:w w:val="99"/>
                <w:kern w:val="0"/>
                <w:sz w:val="18"/>
                <w:szCs w:val="18"/>
              </w:rPr>
              <w:t>1</w:t>
            </w:r>
          </w:p>
        </w:tc>
        <w:tc>
          <w:tcPr>
            <w:tcW w:w="2846" w:type="dxa"/>
            <w:vAlign w:val="center"/>
          </w:tcPr>
          <w:p w:rsidR="004F3196" w:rsidRDefault="00042C96">
            <w:pPr>
              <w:autoSpaceDE w:val="0"/>
              <w:autoSpaceDN w:val="0"/>
              <w:spacing w:before="100"/>
              <w:jc w:val="center"/>
              <w:rPr>
                <w:rFonts w:ascii="宋体" w:hAnsi="宋体" w:cs="宋体"/>
                <w:kern w:val="0"/>
                <w:sz w:val="18"/>
                <w:szCs w:val="18"/>
              </w:rPr>
            </w:pPr>
            <w:r>
              <w:rPr>
                <w:rFonts w:ascii="宋体" w:hAnsi="宋体" w:cs="宋体" w:hint="eastAsia"/>
                <w:kern w:val="0"/>
                <w:sz w:val="18"/>
                <w:szCs w:val="18"/>
              </w:rPr>
              <w:t>中国铁路上海局有限公司</w:t>
            </w:r>
          </w:p>
        </w:tc>
        <w:tc>
          <w:tcPr>
            <w:tcW w:w="2835" w:type="dxa"/>
            <w:vAlign w:val="center"/>
          </w:tcPr>
          <w:p w:rsidR="004F3196" w:rsidRDefault="00042C96">
            <w:pPr>
              <w:autoSpaceDE w:val="0"/>
              <w:autoSpaceDN w:val="0"/>
              <w:spacing w:before="100"/>
              <w:ind w:right="711"/>
              <w:jc w:val="center"/>
              <w:rPr>
                <w:rFonts w:ascii="宋体" w:hAnsi="宋体" w:cs="宋体"/>
                <w:kern w:val="0"/>
                <w:sz w:val="18"/>
                <w:szCs w:val="18"/>
              </w:rPr>
            </w:pPr>
            <w:r>
              <w:rPr>
                <w:rFonts w:ascii="宋体" w:hAnsi="宋体" w:cs="宋体" w:hint="eastAsia"/>
                <w:kern w:val="0"/>
                <w:sz w:val="18"/>
                <w:szCs w:val="18"/>
              </w:rPr>
              <w:t>列车员、</w:t>
            </w:r>
            <w:r>
              <w:rPr>
                <w:rFonts w:ascii="宋体" w:hAnsi="宋体" w:cs="宋体"/>
                <w:kern w:val="0"/>
                <w:sz w:val="18"/>
                <w:szCs w:val="18"/>
              </w:rPr>
              <w:t>客运员</w:t>
            </w:r>
            <w:r>
              <w:rPr>
                <w:rFonts w:ascii="宋体" w:hAnsi="宋体" w:cs="宋体" w:hint="eastAsia"/>
                <w:kern w:val="0"/>
                <w:sz w:val="18"/>
                <w:szCs w:val="18"/>
              </w:rPr>
              <w:t>岗位实</w:t>
            </w:r>
            <w:r>
              <w:rPr>
                <w:rFonts w:ascii="宋体" w:hAnsi="宋体" w:cs="宋体"/>
                <w:kern w:val="0"/>
                <w:sz w:val="18"/>
                <w:szCs w:val="18"/>
              </w:rPr>
              <w:t>习</w:t>
            </w:r>
            <w:r>
              <w:rPr>
                <w:rFonts w:ascii="宋体" w:hAnsi="宋体" w:cs="宋体" w:hint="eastAsia"/>
                <w:kern w:val="0"/>
                <w:sz w:val="18"/>
                <w:szCs w:val="18"/>
              </w:rPr>
              <w:t xml:space="preserve">         </w:t>
            </w:r>
          </w:p>
        </w:tc>
        <w:tc>
          <w:tcPr>
            <w:tcW w:w="1560" w:type="dxa"/>
            <w:vAlign w:val="center"/>
          </w:tcPr>
          <w:p w:rsidR="004F3196" w:rsidRDefault="00042C96">
            <w:pPr>
              <w:autoSpaceDE w:val="0"/>
              <w:autoSpaceDN w:val="0"/>
              <w:spacing w:before="100"/>
              <w:ind w:right="711"/>
              <w:jc w:val="center"/>
              <w:rPr>
                <w:rFonts w:ascii="宋体" w:hAnsi="宋体" w:cs="宋体"/>
                <w:kern w:val="0"/>
                <w:sz w:val="18"/>
                <w:szCs w:val="18"/>
              </w:rPr>
            </w:pPr>
            <w:r>
              <w:rPr>
                <w:rFonts w:ascii="宋体" w:hAnsi="宋体" w:cs="宋体" w:hint="eastAsia"/>
                <w:kern w:val="0"/>
                <w:sz w:val="18"/>
                <w:szCs w:val="18"/>
              </w:rPr>
              <w:t>50</w:t>
            </w:r>
            <w:r>
              <w:rPr>
                <w:rFonts w:ascii="宋体" w:hAnsi="宋体" w:cs="宋体"/>
                <w:kern w:val="0"/>
                <w:sz w:val="18"/>
                <w:szCs w:val="18"/>
              </w:rPr>
              <w:t>-60</w:t>
            </w:r>
          </w:p>
        </w:tc>
      </w:tr>
      <w:tr w:rsidR="004F3196">
        <w:trPr>
          <w:trHeight w:val="592"/>
          <w:jc w:val="center"/>
        </w:trPr>
        <w:tc>
          <w:tcPr>
            <w:tcW w:w="1118" w:type="dxa"/>
            <w:vAlign w:val="center"/>
          </w:tcPr>
          <w:p w:rsidR="004F3196" w:rsidRDefault="00042C96">
            <w:pPr>
              <w:autoSpaceDE w:val="0"/>
              <w:autoSpaceDN w:val="0"/>
              <w:spacing w:before="99"/>
              <w:ind w:left="99"/>
              <w:jc w:val="center"/>
              <w:rPr>
                <w:rFonts w:ascii="宋体" w:hAnsi="宋体" w:cs="宋体"/>
                <w:kern w:val="0"/>
                <w:sz w:val="18"/>
                <w:szCs w:val="18"/>
              </w:rPr>
            </w:pPr>
            <w:r>
              <w:rPr>
                <w:rFonts w:ascii="宋体" w:hAnsi="宋体" w:cs="宋体"/>
                <w:w w:val="99"/>
                <w:kern w:val="0"/>
                <w:sz w:val="18"/>
                <w:szCs w:val="18"/>
              </w:rPr>
              <w:t>2</w:t>
            </w:r>
          </w:p>
        </w:tc>
        <w:tc>
          <w:tcPr>
            <w:tcW w:w="2846" w:type="dxa"/>
            <w:vAlign w:val="center"/>
          </w:tcPr>
          <w:p w:rsidR="004F3196" w:rsidRDefault="00042C96">
            <w:pPr>
              <w:autoSpaceDE w:val="0"/>
              <w:autoSpaceDN w:val="0"/>
              <w:spacing w:before="99"/>
              <w:jc w:val="center"/>
              <w:rPr>
                <w:rFonts w:ascii="宋体" w:hAnsi="宋体" w:cs="宋体"/>
                <w:kern w:val="0"/>
                <w:sz w:val="18"/>
                <w:szCs w:val="18"/>
              </w:rPr>
            </w:pPr>
            <w:r>
              <w:rPr>
                <w:rFonts w:ascii="宋体" w:hAnsi="宋体" w:cs="宋体" w:hint="eastAsia"/>
                <w:kern w:val="0"/>
                <w:sz w:val="18"/>
                <w:szCs w:val="18"/>
              </w:rPr>
              <w:t>中国铁路南昌局有限公司</w:t>
            </w:r>
          </w:p>
        </w:tc>
        <w:tc>
          <w:tcPr>
            <w:tcW w:w="2835" w:type="dxa"/>
            <w:vAlign w:val="center"/>
          </w:tcPr>
          <w:p w:rsidR="004F3196" w:rsidRDefault="00042C96">
            <w:pPr>
              <w:autoSpaceDE w:val="0"/>
              <w:autoSpaceDN w:val="0"/>
              <w:spacing w:before="99"/>
              <w:ind w:right="711"/>
              <w:jc w:val="center"/>
              <w:rPr>
                <w:rFonts w:ascii="宋体" w:hAnsi="宋体" w:cs="宋体"/>
                <w:kern w:val="0"/>
                <w:sz w:val="18"/>
                <w:szCs w:val="18"/>
              </w:rPr>
            </w:pPr>
            <w:r>
              <w:rPr>
                <w:rFonts w:ascii="宋体" w:hAnsi="宋体" w:cs="宋体" w:hint="eastAsia"/>
                <w:kern w:val="0"/>
                <w:sz w:val="18"/>
                <w:szCs w:val="18"/>
              </w:rPr>
              <w:t>列车员、</w:t>
            </w:r>
            <w:r>
              <w:rPr>
                <w:rFonts w:ascii="宋体" w:hAnsi="宋体" w:cs="宋体"/>
                <w:kern w:val="0"/>
                <w:sz w:val="18"/>
                <w:szCs w:val="18"/>
              </w:rPr>
              <w:t>客运员</w:t>
            </w:r>
            <w:r>
              <w:rPr>
                <w:rFonts w:ascii="宋体" w:hAnsi="宋体" w:cs="宋体" w:hint="eastAsia"/>
                <w:kern w:val="0"/>
                <w:sz w:val="18"/>
                <w:szCs w:val="18"/>
              </w:rPr>
              <w:t>岗位</w:t>
            </w:r>
            <w:r>
              <w:rPr>
                <w:rFonts w:ascii="宋体" w:hAnsi="宋体" w:cs="宋体"/>
                <w:kern w:val="0"/>
                <w:sz w:val="18"/>
                <w:szCs w:val="18"/>
              </w:rPr>
              <w:t>实习</w:t>
            </w:r>
            <w:r>
              <w:rPr>
                <w:rFonts w:ascii="宋体" w:hAnsi="宋体" w:cs="宋体" w:hint="eastAsia"/>
                <w:kern w:val="0"/>
                <w:sz w:val="18"/>
                <w:szCs w:val="18"/>
              </w:rPr>
              <w:t xml:space="preserve">         </w:t>
            </w:r>
          </w:p>
        </w:tc>
        <w:tc>
          <w:tcPr>
            <w:tcW w:w="1560" w:type="dxa"/>
            <w:vAlign w:val="center"/>
          </w:tcPr>
          <w:p w:rsidR="004F3196" w:rsidRDefault="00042C96">
            <w:pPr>
              <w:autoSpaceDE w:val="0"/>
              <w:autoSpaceDN w:val="0"/>
              <w:spacing w:before="99"/>
              <w:ind w:right="711"/>
              <w:jc w:val="center"/>
              <w:rPr>
                <w:rFonts w:ascii="宋体" w:hAnsi="宋体" w:cs="宋体"/>
                <w:kern w:val="0"/>
                <w:sz w:val="18"/>
                <w:szCs w:val="18"/>
              </w:rPr>
            </w:pPr>
            <w:r>
              <w:rPr>
                <w:rFonts w:ascii="宋体" w:hAnsi="宋体" w:cs="宋体" w:hint="eastAsia"/>
                <w:kern w:val="0"/>
                <w:sz w:val="18"/>
                <w:szCs w:val="18"/>
              </w:rPr>
              <w:t>50</w:t>
            </w:r>
            <w:r>
              <w:rPr>
                <w:rFonts w:ascii="宋体" w:hAnsi="宋体" w:cs="宋体"/>
                <w:kern w:val="0"/>
                <w:sz w:val="18"/>
                <w:szCs w:val="18"/>
              </w:rPr>
              <w:t>-60</w:t>
            </w:r>
          </w:p>
        </w:tc>
      </w:tr>
    </w:tbl>
    <w:p w:rsidR="004F3196" w:rsidRDefault="00042C96">
      <w:pPr>
        <w:widowControl/>
        <w:spacing w:line="440" w:lineRule="exact"/>
        <w:ind w:firstLine="420"/>
        <w:jc w:val="left"/>
        <w:outlineLvl w:val="2"/>
        <w:rPr>
          <w:rFonts w:ascii="宋体" w:hAnsi="宋体" w:cs="宋体"/>
          <w:kern w:val="0"/>
          <w:sz w:val="24"/>
          <w:szCs w:val="24"/>
        </w:rPr>
      </w:pPr>
      <w:bookmarkStart w:id="44" w:name="_Toc170807719"/>
      <w:r>
        <w:rPr>
          <w:rFonts w:ascii="宋体" w:hAnsi="宋体" w:cs="宋体" w:hint="eastAsia"/>
          <w:kern w:val="0"/>
          <w:sz w:val="24"/>
          <w:szCs w:val="24"/>
        </w:rPr>
        <w:t>4.学生实习基地基本要求</w:t>
      </w:r>
      <w:bookmarkEnd w:id="44"/>
    </w:p>
    <w:p w:rsidR="004F3196" w:rsidRDefault="00042C96">
      <w:pPr>
        <w:widowControl/>
        <w:spacing w:line="440" w:lineRule="exact"/>
        <w:ind w:firstLine="420"/>
        <w:jc w:val="left"/>
        <w:rPr>
          <w:rFonts w:ascii="宋体" w:hAnsi="宋体" w:cs="宋体"/>
          <w:spacing w:val="-9"/>
          <w:kern w:val="0"/>
          <w:sz w:val="24"/>
          <w:szCs w:val="24"/>
        </w:rPr>
      </w:pPr>
      <w:r>
        <w:rPr>
          <w:rFonts w:ascii="宋体" w:hAnsi="宋体" w:cs="宋体" w:hint="eastAsia"/>
          <w:kern w:val="0"/>
          <w:sz w:val="24"/>
          <w:szCs w:val="24"/>
        </w:rPr>
        <w:t>本专业具有稳定的校外实习基地，能满足高速铁路客运乘务职业技能训练要求，可接纳一定规模的学生实习；</w:t>
      </w:r>
      <w:r>
        <w:rPr>
          <w:rFonts w:ascii="宋体" w:hAnsi="宋体" w:cs="宋体"/>
          <w:spacing w:val="-8"/>
          <w:kern w:val="0"/>
          <w:sz w:val="24"/>
          <w:szCs w:val="24"/>
        </w:rPr>
        <w:t>能够配备相应数量的指导教师对学生实习进行指导</w:t>
      </w:r>
      <w:r>
        <w:rPr>
          <w:rFonts w:ascii="宋体" w:hAnsi="宋体" w:cs="宋体"/>
          <w:spacing w:val="-9"/>
          <w:kern w:val="0"/>
          <w:sz w:val="24"/>
          <w:szCs w:val="24"/>
        </w:rPr>
        <w:t>和管理</w:t>
      </w:r>
      <w:r>
        <w:rPr>
          <w:rFonts w:ascii="宋体" w:hAnsi="宋体" w:cs="宋体" w:hint="eastAsia"/>
          <w:spacing w:val="-9"/>
          <w:kern w:val="0"/>
          <w:sz w:val="24"/>
          <w:szCs w:val="24"/>
        </w:rPr>
        <w:t>；</w:t>
      </w:r>
      <w:r>
        <w:rPr>
          <w:rFonts w:ascii="宋体" w:hAnsi="宋体" w:cs="宋体"/>
          <w:spacing w:val="-9"/>
          <w:kern w:val="0"/>
          <w:sz w:val="24"/>
          <w:szCs w:val="24"/>
        </w:rPr>
        <w:t>有保证实习生日常工作、学习、生活的规章制度，有安全、保险保障。</w:t>
      </w:r>
    </w:p>
    <w:p w:rsidR="004F3196" w:rsidRDefault="00042C96">
      <w:pPr>
        <w:widowControl/>
        <w:spacing w:line="440" w:lineRule="exact"/>
        <w:ind w:firstLine="420"/>
        <w:jc w:val="left"/>
        <w:outlineLvl w:val="2"/>
        <w:rPr>
          <w:rFonts w:ascii="宋体" w:hAnsi="宋体" w:cs="宋体"/>
          <w:kern w:val="0"/>
          <w:sz w:val="24"/>
          <w:szCs w:val="24"/>
        </w:rPr>
      </w:pPr>
      <w:bookmarkStart w:id="45" w:name="_Toc170807720"/>
      <w:r>
        <w:rPr>
          <w:rFonts w:ascii="宋体" w:hAnsi="宋体" w:cs="宋体" w:hint="eastAsia"/>
          <w:kern w:val="0"/>
          <w:sz w:val="24"/>
          <w:szCs w:val="24"/>
        </w:rPr>
        <w:t>5.信息化教学的基本要求</w:t>
      </w:r>
      <w:bookmarkEnd w:id="45"/>
      <w:r>
        <w:rPr>
          <w:rFonts w:ascii="宋体" w:hAnsi="宋体" w:cs="宋体" w:hint="eastAsia"/>
          <w:kern w:val="0"/>
          <w:sz w:val="24"/>
          <w:szCs w:val="24"/>
        </w:rPr>
        <w:t xml:space="preserve">  </w:t>
      </w:r>
    </w:p>
    <w:p w:rsidR="004F3196" w:rsidRDefault="00042C96">
      <w:pPr>
        <w:widowControl/>
        <w:spacing w:line="440" w:lineRule="exact"/>
        <w:ind w:firstLine="420"/>
        <w:jc w:val="left"/>
        <w:rPr>
          <w:rFonts w:ascii="宋体" w:hAnsi="宋体" w:cs="宋体"/>
          <w:kern w:val="0"/>
          <w:sz w:val="24"/>
          <w:szCs w:val="24"/>
        </w:rPr>
      </w:pPr>
      <w:r>
        <w:rPr>
          <w:rFonts w:ascii="宋体" w:hAnsi="宋体" w:cs="宋体" w:hint="eastAsia"/>
          <w:kern w:val="0"/>
          <w:sz w:val="24"/>
          <w:szCs w:val="24"/>
        </w:rPr>
        <w:t>支持信息化教学方面的基本要求为：具有可利用的数字化教学资源库、文献资料、常见问题解答等信息化条件；鼓励教师开发并利用信息化教学资源、教学平台，创新教学方法，引导学生利用信息化教学条件自主学习，提升教学效果。</w:t>
      </w:r>
    </w:p>
    <w:p w:rsidR="004F3196" w:rsidRDefault="00042C96">
      <w:pPr>
        <w:widowControl/>
        <w:spacing w:line="440" w:lineRule="exact"/>
        <w:ind w:firstLine="420"/>
        <w:jc w:val="left"/>
        <w:outlineLvl w:val="1"/>
        <w:rPr>
          <w:rFonts w:ascii="宋体" w:hAnsi="宋体" w:cs="宋体"/>
          <w:b/>
          <w:kern w:val="0"/>
          <w:sz w:val="24"/>
          <w:szCs w:val="24"/>
        </w:rPr>
      </w:pPr>
      <w:bookmarkStart w:id="46" w:name="_Toc170807721"/>
      <w:r>
        <w:rPr>
          <w:rFonts w:ascii="宋体" w:hAnsi="宋体" w:cs="宋体" w:hint="eastAsia"/>
          <w:b/>
          <w:kern w:val="0"/>
          <w:sz w:val="24"/>
          <w:szCs w:val="24"/>
        </w:rPr>
        <w:t>（三）教学</w:t>
      </w:r>
      <w:r>
        <w:rPr>
          <w:rFonts w:ascii="宋体" w:hAnsi="宋体" w:cs="宋体"/>
          <w:b/>
          <w:kern w:val="0"/>
          <w:sz w:val="24"/>
          <w:szCs w:val="24"/>
        </w:rPr>
        <w:t>资源</w:t>
      </w:r>
      <w:bookmarkEnd w:id="46"/>
    </w:p>
    <w:p w:rsidR="004F3196" w:rsidRDefault="00042C96">
      <w:pPr>
        <w:widowControl/>
        <w:spacing w:line="440" w:lineRule="exact"/>
        <w:ind w:firstLine="420"/>
        <w:jc w:val="left"/>
        <w:rPr>
          <w:rFonts w:ascii="宋体" w:hAnsi="宋体" w:cs="宋体"/>
          <w:kern w:val="0"/>
          <w:sz w:val="24"/>
          <w:szCs w:val="24"/>
        </w:rPr>
      </w:pPr>
      <w:r>
        <w:rPr>
          <w:rFonts w:ascii="宋体" w:hAnsi="宋体" w:cs="宋体" w:hint="eastAsia"/>
          <w:kern w:val="0"/>
          <w:sz w:val="24"/>
          <w:szCs w:val="24"/>
        </w:rPr>
        <w:t>对教材选用、图书文献配备、数字资源配备等提出有关要求。</w:t>
      </w:r>
    </w:p>
    <w:p w:rsidR="004F3196" w:rsidRDefault="00042C96">
      <w:pPr>
        <w:widowControl/>
        <w:spacing w:line="440" w:lineRule="exact"/>
        <w:ind w:firstLine="420"/>
        <w:jc w:val="left"/>
        <w:rPr>
          <w:rFonts w:ascii="宋体" w:hAnsi="宋体" w:cs="宋体"/>
          <w:kern w:val="0"/>
          <w:sz w:val="24"/>
          <w:szCs w:val="24"/>
        </w:rPr>
      </w:pPr>
      <w:r>
        <w:rPr>
          <w:rFonts w:ascii="宋体" w:hAnsi="宋体" w:cs="宋体" w:hint="eastAsia"/>
          <w:kern w:val="0"/>
          <w:sz w:val="24"/>
          <w:szCs w:val="24"/>
        </w:rPr>
        <w:t xml:space="preserve">教学资源主要包括能够满足学生专业学习、教师专业教学研究和教学实施所需的教材、图书文献及数字教学资源等。 </w:t>
      </w:r>
    </w:p>
    <w:p w:rsidR="004F3196" w:rsidRDefault="00042C96">
      <w:pPr>
        <w:widowControl/>
        <w:spacing w:line="440" w:lineRule="exact"/>
        <w:ind w:firstLine="420"/>
        <w:jc w:val="left"/>
        <w:outlineLvl w:val="2"/>
        <w:rPr>
          <w:rFonts w:ascii="宋体" w:hAnsi="宋体" w:cs="宋体"/>
          <w:kern w:val="0"/>
          <w:sz w:val="24"/>
          <w:szCs w:val="24"/>
        </w:rPr>
      </w:pPr>
      <w:bookmarkStart w:id="47" w:name="_Toc170807722"/>
      <w:r>
        <w:rPr>
          <w:rFonts w:ascii="宋体" w:hAnsi="宋体" w:cs="宋体" w:hint="eastAsia"/>
          <w:kern w:val="0"/>
          <w:sz w:val="24"/>
          <w:szCs w:val="24"/>
        </w:rPr>
        <w:t>1.教材选用</w:t>
      </w:r>
      <w:bookmarkEnd w:id="47"/>
    </w:p>
    <w:p w:rsidR="004F3196" w:rsidRDefault="00042C96">
      <w:pPr>
        <w:widowControl/>
        <w:spacing w:line="440" w:lineRule="exact"/>
        <w:ind w:firstLine="420"/>
        <w:jc w:val="left"/>
        <w:rPr>
          <w:rFonts w:ascii="宋体" w:hAnsi="宋体" w:cs="宋体"/>
          <w:kern w:val="0"/>
          <w:sz w:val="24"/>
          <w:szCs w:val="24"/>
        </w:rPr>
      </w:pPr>
      <w:r>
        <w:rPr>
          <w:rFonts w:ascii="宋体" w:hAnsi="宋体" w:cs="宋体" w:hint="eastAsia"/>
          <w:kern w:val="0"/>
          <w:sz w:val="24"/>
          <w:szCs w:val="24"/>
        </w:rPr>
        <w:t>规范教材建设和选用制度，根据空中乘务专业人才培养目标及课程教学要求，优先从国家级或省级规划教材目录中选用教材。专业老师积极加强新形态一体化教材建设，以学生为中心、以能力为本位、以数字资源为支撑，与企业合作开发技改课程，并加强校企双元开发特色鲜明的教材。</w:t>
      </w:r>
    </w:p>
    <w:p w:rsidR="004F3196" w:rsidRDefault="00042C96">
      <w:pPr>
        <w:widowControl/>
        <w:spacing w:line="440" w:lineRule="exact"/>
        <w:ind w:firstLine="420"/>
        <w:jc w:val="left"/>
        <w:outlineLvl w:val="2"/>
        <w:rPr>
          <w:rFonts w:ascii="宋体" w:hAnsi="宋体" w:cs="宋体"/>
          <w:kern w:val="0"/>
          <w:sz w:val="24"/>
          <w:szCs w:val="24"/>
        </w:rPr>
      </w:pPr>
      <w:bookmarkStart w:id="48" w:name="_Toc170807723"/>
      <w:r>
        <w:rPr>
          <w:rFonts w:ascii="宋体" w:hAnsi="宋体" w:cs="宋体" w:hint="eastAsia"/>
          <w:kern w:val="0"/>
          <w:sz w:val="24"/>
          <w:szCs w:val="24"/>
        </w:rPr>
        <w:t>2.图书文献配备</w:t>
      </w:r>
      <w:bookmarkEnd w:id="48"/>
    </w:p>
    <w:p w:rsidR="004F3196" w:rsidRDefault="00042C96">
      <w:pPr>
        <w:widowControl/>
        <w:spacing w:line="440" w:lineRule="exact"/>
        <w:ind w:firstLine="420"/>
        <w:jc w:val="left"/>
        <w:rPr>
          <w:rFonts w:ascii="宋体" w:hAnsi="宋体" w:cs="宋体"/>
          <w:kern w:val="0"/>
          <w:sz w:val="24"/>
          <w:szCs w:val="24"/>
        </w:rPr>
      </w:pPr>
      <w:r>
        <w:rPr>
          <w:rFonts w:ascii="宋体" w:hAnsi="宋体" w:cs="宋体" w:hint="eastAsia"/>
          <w:kern w:val="0"/>
          <w:sz w:val="24"/>
          <w:szCs w:val="24"/>
        </w:rPr>
        <w:lastRenderedPageBreak/>
        <w:t xml:space="preserve">图书文献配备能满足人才培养、专业建设、教科研等工作的需要，方便师生查询、借阅。专业类图书文献主要包括：铁路运输业发展的制度法规及业务、行业标准、职业标准、铁路客运服务、铁路客运基础知识等铁路客运服务专业资料，以及两种以上的铁路客运服务类学术期刊和有关高铁客运服务的操作类图书。 </w:t>
      </w:r>
    </w:p>
    <w:p w:rsidR="004F3196" w:rsidRDefault="00042C96">
      <w:pPr>
        <w:widowControl/>
        <w:spacing w:line="440" w:lineRule="exact"/>
        <w:ind w:firstLine="420"/>
        <w:jc w:val="left"/>
        <w:outlineLvl w:val="2"/>
        <w:rPr>
          <w:rFonts w:ascii="宋体" w:hAnsi="宋体" w:cs="宋体"/>
          <w:kern w:val="0"/>
          <w:sz w:val="24"/>
          <w:szCs w:val="24"/>
        </w:rPr>
      </w:pPr>
      <w:bookmarkStart w:id="49" w:name="_Toc170807724"/>
      <w:r>
        <w:rPr>
          <w:rFonts w:ascii="宋体" w:hAnsi="宋体" w:cs="宋体" w:hint="eastAsia"/>
          <w:kern w:val="0"/>
          <w:sz w:val="24"/>
          <w:szCs w:val="24"/>
        </w:rPr>
        <w:t>3.数字教学资源配置</w:t>
      </w:r>
      <w:bookmarkEnd w:id="49"/>
    </w:p>
    <w:p w:rsidR="004F3196" w:rsidRDefault="00042C96">
      <w:pPr>
        <w:widowControl/>
        <w:spacing w:line="440" w:lineRule="exact"/>
        <w:ind w:firstLine="420"/>
        <w:jc w:val="left"/>
        <w:rPr>
          <w:rFonts w:ascii="宋体" w:hAnsi="宋体" w:cs="宋体"/>
          <w:kern w:val="0"/>
          <w:sz w:val="24"/>
          <w:szCs w:val="24"/>
        </w:rPr>
      </w:pPr>
      <w:r>
        <w:rPr>
          <w:rFonts w:ascii="宋体" w:hAnsi="宋体" w:cs="宋体" w:hint="eastAsia"/>
          <w:kern w:val="0"/>
          <w:sz w:val="24"/>
          <w:szCs w:val="24"/>
        </w:rPr>
        <w:t>依托职业教育空中乘务专业国家教学资源库项目，专业核心课程数字资源应做到系统、完整、优质，主要包括课程介绍、课程标准、教学设计、教学课件、教学视频、电子教材、习题库、案例库、实训项目、参考资料等，同时保持动态更新。</w:t>
      </w:r>
    </w:p>
    <w:p w:rsidR="004F3196" w:rsidRDefault="00042C96">
      <w:pPr>
        <w:widowControl/>
        <w:spacing w:line="440" w:lineRule="exact"/>
        <w:ind w:firstLine="420"/>
        <w:jc w:val="left"/>
        <w:outlineLvl w:val="1"/>
        <w:rPr>
          <w:rFonts w:ascii="宋体" w:hAnsi="宋体" w:cs="宋体"/>
          <w:b/>
          <w:kern w:val="0"/>
          <w:sz w:val="24"/>
          <w:szCs w:val="24"/>
        </w:rPr>
      </w:pPr>
      <w:bookmarkStart w:id="50" w:name="_Toc170807725"/>
      <w:r>
        <w:rPr>
          <w:rFonts w:ascii="宋体" w:hAnsi="宋体" w:cs="宋体" w:hint="eastAsia"/>
          <w:b/>
          <w:kern w:val="0"/>
          <w:sz w:val="24"/>
          <w:szCs w:val="24"/>
        </w:rPr>
        <w:t>（四）教学方法</w:t>
      </w:r>
      <w:bookmarkEnd w:id="50"/>
    </w:p>
    <w:p w:rsidR="004F3196" w:rsidRDefault="00042C96">
      <w:pPr>
        <w:widowControl/>
        <w:spacing w:line="440" w:lineRule="exact"/>
        <w:ind w:firstLine="420"/>
        <w:jc w:val="left"/>
        <w:rPr>
          <w:rFonts w:ascii="宋体" w:hAnsi="宋体" w:cs="宋体"/>
          <w:kern w:val="0"/>
          <w:sz w:val="24"/>
          <w:szCs w:val="24"/>
        </w:rPr>
      </w:pPr>
      <w:r>
        <w:rPr>
          <w:rFonts w:ascii="宋体" w:hAnsi="宋体" w:cs="宋体" w:hint="eastAsia"/>
          <w:kern w:val="0"/>
          <w:sz w:val="24"/>
          <w:szCs w:val="24"/>
        </w:rPr>
        <w:t>专业要求教师在教学实施过程中：</w:t>
      </w:r>
    </w:p>
    <w:p w:rsidR="004F3196" w:rsidRDefault="00042C96">
      <w:pPr>
        <w:widowControl/>
        <w:spacing w:line="440" w:lineRule="exact"/>
        <w:ind w:firstLine="420"/>
        <w:jc w:val="left"/>
        <w:outlineLvl w:val="2"/>
        <w:rPr>
          <w:rFonts w:ascii="宋体" w:hAnsi="宋体" w:cs="宋体"/>
          <w:kern w:val="0"/>
          <w:sz w:val="24"/>
          <w:szCs w:val="24"/>
        </w:rPr>
      </w:pPr>
      <w:bookmarkStart w:id="51" w:name="_Toc170807726"/>
      <w:r>
        <w:rPr>
          <w:rFonts w:ascii="宋体" w:hAnsi="宋体" w:cs="宋体" w:hint="eastAsia"/>
          <w:kern w:val="0"/>
          <w:sz w:val="24"/>
          <w:szCs w:val="24"/>
        </w:rPr>
        <w:t>1.</w:t>
      </w:r>
      <w:r>
        <w:rPr>
          <w:rFonts w:ascii="宋体" w:hAnsi="宋体" w:cs="宋体" w:hint="eastAsia"/>
          <w:kern w:val="0"/>
          <w:sz w:val="24"/>
          <w:szCs w:val="24"/>
        </w:rPr>
        <w:tab/>
        <w:t>树立正确教学理念</w:t>
      </w:r>
      <w:bookmarkEnd w:id="51"/>
    </w:p>
    <w:p w:rsidR="004F3196" w:rsidRDefault="00042C96">
      <w:pPr>
        <w:widowControl/>
        <w:spacing w:line="440" w:lineRule="exact"/>
        <w:ind w:firstLine="420"/>
        <w:jc w:val="left"/>
        <w:rPr>
          <w:rFonts w:ascii="宋体" w:hAnsi="宋体" w:cs="宋体"/>
          <w:kern w:val="0"/>
          <w:sz w:val="24"/>
          <w:szCs w:val="24"/>
        </w:rPr>
      </w:pPr>
      <w:r>
        <w:rPr>
          <w:rFonts w:ascii="宋体" w:hAnsi="宋体" w:cs="宋体" w:hint="eastAsia"/>
          <w:kern w:val="0"/>
          <w:sz w:val="24"/>
          <w:szCs w:val="24"/>
        </w:rPr>
        <w:t>遵循高等职业教育的基本规律，牢固树立提高课堂教学质量是专业人才培养的根本任务之理念，积极开展教学改革研究，提高课程教学质量。</w:t>
      </w:r>
    </w:p>
    <w:p w:rsidR="004F3196" w:rsidRDefault="00042C96">
      <w:pPr>
        <w:widowControl/>
        <w:spacing w:line="440" w:lineRule="exact"/>
        <w:ind w:firstLine="420"/>
        <w:jc w:val="left"/>
        <w:outlineLvl w:val="2"/>
        <w:rPr>
          <w:rFonts w:ascii="宋体" w:hAnsi="宋体" w:cs="宋体"/>
          <w:kern w:val="0"/>
          <w:sz w:val="24"/>
          <w:szCs w:val="24"/>
        </w:rPr>
      </w:pPr>
      <w:bookmarkStart w:id="52" w:name="_Toc170807727"/>
      <w:r>
        <w:rPr>
          <w:rFonts w:ascii="宋体" w:hAnsi="宋体" w:cs="宋体" w:hint="eastAsia"/>
          <w:kern w:val="0"/>
          <w:sz w:val="24"/>
          <w:szCs w:val="24"/>
        </w:rPr>
        <w:t>2.</w:t>
      </w:r>
      <w:r>
        <w:rPr>
          <w:rFonts w:ascii="宋体" w:hAnsi="宋体" w:cs="宋体" w:hint="eastAsia"/>
          <w:kern w:val="0"/>
          <w:sz w:val="24"/>
          <w:szCs w:val="24"/>
        </w:rPr>
        <w:tab/>
        <w:t>科学合理地选择教学方法</w:t>
      </w:r>
      <w:bookmarkEnd w:id="52"/>
    </w:p>
    <w:p w:rsidR="004F3196" w:rsidRDefault="00042C96">
      <w:pPr>
        <w:widowControl/>
        <w:spacing w:line="440" w:lineRule="exact"/>
        <w:ind w:firstLine="420"/>
        <w:jc w:val="left"/>
        <w:rPr>
          <w:rFonts w:ascii="宋体" w:hAnsi="宋体" w:cs="宋体"/>
          <w:kern w:val="0"/>
          <w:sz w:val="24"/>
          <w:szCs w:val="24"/>
        </w:rPr>
      </w:pPr>
      <w:r>
        <w:rPr>
          <w:rFonts w:ascii="宋体" w:hAnsi="宋体" w:cs="宋体" w:hint="eastAsia"/>
          <w:kern w:val="0"/>
          <w:sz w:val="24"/>
          <w:szCs w:val="24"/>
        </w:rPr>
        <w:t>要求教师能够在现代职业教育理论的指导下，熟练把握讲授式、启发式、探究式、合作式、线上线下混合式、工学交替、</w:t>
      </w:r>
      <w:proofErr w:type="gramStart"/>
      <w:r>
        <w:rPr>
          <w:rFonts w:ascii="宋体" w:hAnsi="宋体" w:cs="宋体" w:hint="eastAsia"/>
          <w:kern w:val="0"/>
          <w:sz w:val="24"/>
          <w:szCs w:val="24"/>
        </w:rPr>
        <w:t>课证赛</w:t>
      </w:r>
      <w:proofErr w:type="gramEnd"/>
      <w:r>
        <w:rPr>
          <w:rFonts w:ascii="宋体" w:hAnsi="宋体" w:cs="宋体" w:hint="eastAsia"/>
          <w:kern w:val="0"/>
          <w:sz w:val="24"/>
          <w:szCs w:val="24"/>
        </w:rPr>
        <w:t>训融合等各类教学方法的特性，基于学生学习需求和社会用人需要，科学选取教学内容，合理选择适宜的教学方法并进行优化组合。</w:t>
      </w:r>
    </w:p>
    <w:p w:rsidR="004F3196" w:rsidRDefault="00042C96">
      <w:pPr>
        <w:widowControl/>
        <w:spacing w:line="440" w:lineRule="exact"/>
        <w:ind w:firstLine="420"/>
        <w:jc w:val="left"/>
        <w:outlineLvl w:val="2"/>
        <w:rPr>
          <w:rFonts w:ascii="宋体" w:hAnsi="宋体" w:cs="宋体"/>
          <w:kern w:val="0"/>
          <w:sz w:val="24"/>
          <w:szCs w:val="24"/>
        </w:rPr>
      </w:pPr>
      <w:bookmarkStart w:id="53" w:name="_Toc170807728"/>
      <w:r>
        <w:rPr>
          <w:rFonts w:ascii="宋体" w:hAnsi="宋体" w:cs="宋体" w:hint="eastAsia"/>
          <w:kern w:val="0"/>
          <w:sz w:val="24"/>
          <w:szCs w:val="24"/>
        </w:rPr>
        <w:t>3.</w:t>
      </w:r>
      <w:r>
        <w:rPr>
          <w:rFonts w:ascii="宋体" w:hAnsi="宋体" w:cs="宋体" w:hint="eastAsia"/>
          <w:kern w:val="0"/>
          <w:sz w:val="24"/>
          <w:szCs w:val="24"/>
        </w:rPr>
        <w:tab/>
        <w:t>有效地运用教学方法</w:t>
      </w:r>
      <w:bookmarkEnd w:id="53"/>
    </w:p>
    <w:p w:rsidR="004F3196" w:rsidRDefault="00042C96">
      <w:pPr>
        <w:widowControl/>
        <w:spacing w:line="440" w:lineRule="exact"/>
        <w:ind w:firstLine="420"/>
        <w:jc w:val="left"/>
        <w:rPr>
          <w:rFonts w:ascii="宋体" w:hAnsi="宋体" w:cs="宋体"/>
          <w:kern w:val="0"/>
          <w:sz w:val="24"/>
          <w:szCs w:val="24"/>
        </w:rPr>
      </w:pPr>
      <w:r>
        <w:rPr>
          <w:rFonts w:ascii="宋体" w:hAnsi="宋体" w:cs="宋体" w:hint="eastAsia"/>
          <w:kern w:val="0"/>
          <w:sz w:val="24"/>
          <w:szCs w:val="24"/>
        </w:rPr>
        <w:t>教师要根据具体教学实际，对所选择的教学方法进行优化组合和综合运用，并充分关注学生的反馈，适时调整，适应学生学习实际。</w:t>
      </w:r>
    </w:p>
    <w:p w:rsidR="004F3196" w:rsidRDefault="00042C96">
      <w:pPr>
        <w:widowControl/>
        <w:spacing w:line="440" w:lineRule="exact"/>
        <w:ind w:firstLine="420"/>
        <w:jc w:val="left"/>
        <w:outlineLvl w:val="2"/>
        <w:rPr>
          <w:rFonts w:ascii="宋体" w:hAnsi="宋体" w:cs="宋体"/>
          <w:kern w:val="0"/>
          <w:sz w:val="24"/>
          <w:szCs w:val="24"/>
        </w:rPr>
      </w:pPr>
      <w:bookmarkStart w:id="54" w:name="_Toc170807729"/>
      <w:r>
        <w:rPr>
          <w:rFonts w:ascii="宋体" w:hAnsi="宋体" w:cs="宋体" w:hint="eastAsia"/>
          <w:kern w:val="0"/>
          <w:sz w:val="24"/>
          <w:szCs w:val="24"/>
        </w:rPr>
        <w:t>4.</w:t>
      </w:r>
      <w:r>
        <w:rPr>
          <w:rFonts w:ascii="宋体" w:hAnsi="宋体" w:cs="宋体" w:hint="eastAsia"/>
          <w:kern w:val="0"/>
          <w:sz w:val="24"/>
          <w:szCs w:val="24"/>
        </w:rPr>
        <w:tab/>
        <w:t>建设优质课程、教材与共享资源</w:t>
      </w:r>
      <w:bookmarkEnd w:id="54"/>
    </w:p>
    <w:p w:rsidR="004F3196" w:rsidRDefault="00042C96">
      <w:pPr>
        <w:widowControl/>
        <w:spacing w:line="440" w:lineRule="exact"/>
        <w:ind w:firstLine="420"/>
        <w:jc w:val="left"/>
        <w:rPr>
          <w:rFonts w:ascii="宋体" w:hAnsi="宋体" w:cs="宋体"/>
          <w:kern w:val="0"/>
          <w:sz w:val="24"/>
          <w:szCs w:val="24"/>
        </w:rPr>
      </w:pPr>
      <w:r>
        <w:rPr>
          <w:rFonts w:ascii="宋体" w:hAnsi="宋体" w:cs="宋体" w:hint="eastAsia"/>
          <w:kern w:val="0"/>
          <w:sz w:val="24"/>
          <w:szCs w:val="24"/>
        </w:rPr>
        <w:t xml:space="preserve">以国家级、省级和校级精品在线开放课程建设为基础，积极开展教学队伍建设、教学内容建设、教学方法和手段建设、教材建设、实训基地建设和机制建设；用信息化技术与手段实现课程教学资料等教学资源上网开放，为广大教师和学生提供免费享用的优质教育资源。 </w:t>
      </w:r>
    </w:p>
    <w:p w:rsidR="004F3196" w:rsidRDefault="00042C96">
      <w:pPr>
        <w:widowControl/>
        <w:spacing w:line="440" w:lineRule="exact"/>
        <w:ind w:firstLine="420"/>
        <w:jc w:val="left"/>
        <w:outlineLvl w:val="2"/>
        <w:rPr>
          <w:rFonts w:ascii="宋体" w:hAnsi="宋体" w:cs="宋体"/>
          <w:kern w:val="0"/>
          <w:sz w:val="24"/>
          <w:szCs w:val="24"/>
        </w:rPr>
      </w:pPr>
      <w:bookmarkStart w:id="55" w:name="_Toc170807730"/>
      <w:r>
        <w:rPr>
          <w:rFonts w:ascii="宋体" w:hAnsi="宋体" w:cs="宋体" w:hint="eastAsia"/>
          <w:kern w:val="0"/>
          <w:sz w:val="24"/>
          <w:szCs w:val="24"/>
        </w:rPr>
        <w:t>5.</w:t>
      </w:r>
      <w:r>
        <w:rPr>
          <w:rFonts w:ascii="宋体" w:hAnsi="宋体" w:cs="宋体" w:hint="eastAsia"/>
          <w:kern w:val="0"/>
          <w:sz w:val="24"/>
          <w:szCs w:val="24"/>
        </w:rPr>
        <w:tab/>
        <w:t>建设优秀教学创新团队</w:t>
      </w:r>
      <w:bookmarkEnd w:id="55"/>
    </w:p>
    <w:p w:rsidR="004F3196" w:rsidRDefault="00042C96">
      <w:pPr>
        <w:widowControl/>
        <w:spacing w:line="440" w:lineRule="exact"/>
        <w:ind w:firstLine="420"/>
        <w:jc w:val="left"/>
        <w:rPr>
          <w:rFonts w:ascii="宋体" w:hAnsi="宋体" w:cs="宋体"/>
          <w:kern w:val="0"/>
          <w:sz w:val="24"/>
          <w:szCs w:val="24"/>
        </w:rPr>
      </w:pPr>
      <w:r>
        <w:rPr>
          <w:rFonts w:ascii="宋体" w:hAnsi="宋体" w:cs="宋体" w:hint="eastAsia"/>
          <w:kern w:val="0"/>
          <w:sz w:val="24"/>
          <w:szCs w:val="24"/>
        </w:rPr>
        <w:t>建立团队合作机制，促进教学研讨和教学经验交流，改革教学内容和方法，开发教学资源，提高教师整体教学水平。</w:t>
      </w:r>
    </w:p>
    <w:p w:rsidR="004F3196" w:rsidRDefault="00042C96">
      <w:pPr>
        <w:autoSpaceDE w:val="0"/>
        <w:autoSpaceDN w:val="0"/>
        <w:spacing w:line="560" w:lineRule="exact"/>
        <w:ind w:firstLineChars="200" w:firstLine="482"/>
        <w:jc w:val="left"/>
        <w:outlineLvl w:val="1"/>
        <w:rPr>
          <w:rFonts w:ascii="宋体" w:hAnsi="宋体" w:cs="宋体"/>
          <w:b/>
          <w:bCs/>
          <w:kern w:val="0"/>
          <w:sz w:val="24"/>
          <w:szCs w:val="24"/>
        </w:rPr>
      </w:pPr>
      <w:bookmarkStart w:id="56" w:name="_Toc13065"/>
      <w:bookmarkStart w:id="57" w:name="_Toc170807731"/>
      <w:bookmarkStart w:id="58" w:name="_Toc166700936"/>
      <w:r>
        <w:rPr>
          <w:rFonts w:ascii="宋体" w:hAnsi="宋体" w:cs="宋体"/>
          <w:b/>
          <w:bCs/>
          <w:kern w:val="0"/>
          <w:sz w:val="24"/>
          <w:szCs w:val="24"/>
        </w:rPr>
        <w:lastRenderedPageBreak/>
        <w:t>（五）学习评价</w:t>
      </w:r>
      <w:bookmarkEnd w:id="56"/>
      <w:bookmarkEnd w:id="57"/>
      <w:bookmarkEnd w:id="58"/>
    </w:p>
    <w:p w:rsidR="004F3196" w:rsidRDefault="00042C96">
      <w:pPr>
        <w:tabs>
          <w:tab w:val="left" w:pos="2524"/>
        </w:tabs>
        <w:autoSpaceDE w:val="0"/>
        <w:autoSpaceDN w:val="0"/>
        <w:spacing w:line="440" w:lineRule="exact"/>
        <w:ind w:firstLineChars="200" w:firstLine="480"/>
        <w:jc w:val="left"/>
        <w:rPr>
          <w:rFonts w:ascii="宋体" w:hAnsi="宋体" w:cs="宋体"/>
          <w:kern w:val="0"/>
          <w:sz w:val="24"/>
        </w:rPr>
      </w:pPr>
      <w:r>
        <w:rPr>
          <w:rFonts w:ascii="宋体" w:hAnsi="宋体" w:cs="宋体" w:hint="eastAsia"/>
          <w:kern w:val="0"/>
          <w:sz w:val="24"/>
        </w:rPr>
        <w:t>1.</w:t>
      </w:r>
      <w:r>
        <w:rPr>
          <w:rFonts w:ascii="宋体" w:hAnsi="宋体" w:cs="宋体"/>
          <w:kern w:val="0"/>
          <w:sz w:val="24"/>
        </w:rPr>
        <w:t>学生学业评价。坚持课程的过程性和实践性考核，不断改革和完善学生</w:t>
      </w:r>
      <w:r>
        <w:rPr>
          <w:rFonts w:ascii="宋体" w:hAnsi="宋体" w:cs="宋体"/>
          <w:spacing w:val="-16"/>
          <w:kern w:val="0"/>
          <w:sz w:val="24"/>
        </w:rPr>
        <w:t xml:space="preserve">学业成绩的评价制度，根据课程性质和课程定位，对学生学业成绩进行分类评价， </w:t>
      </w:r>
      <w:r>
        <w:rPr>
          <w:rFonts w:ascii="宋体" w:hAnsi="宋体" w:cs="宋体"/>
          <w:kern w:val="0"/>
          <w:sz w:val="24"/>
        </w:rPr>
        <w:t>强化对学生自主学习能力的考核评价，鼓励开展线上线下学习成果的多元评价。</w:t>
      </w:r>
      <w:r>
        <w:rPr>
          <w:rFonts w:ascii="宋体" w:hAnsi="宋体" w:cs="宋体"/>
          <w:spacing w:val="-5"/>
          <w:kern w:val="0"/>
          <w:sz w:val="24"/>
        </w:rPr>
        <w:t>理论性课程成绩包括期末成绩和平时成绩，平时成绩包括视频课件学习、测验作</w:t>
      </w:r>
      <w:r>
        <w:rPr>
          <w:rFonts w:ascii="宋体" w:hAnsi="宋体" w:cs="宋体"/>
          <w:spacing w:val="-10"/>
          <w:kern w:val="0"/>
          <w:sz w:val="24"/>
        </w:rPr>
        <w:t>业、课堂提问和讨论、调研报告等。实践性课程成绩创新评价制度，注重实践性</w:t>
      </w:r>
      <w:r>
        <w:rPr>
          <w:rFonts w:ascii="宋体" w:hAnsi="宋体" w:cs="宋体"/>
          <w:spacing w:val="-12"/>
          <w:kern w:val="0"/>
          <w:sz w:val="24"/>
        </w:rPr>
        <w:t>考核。平时成绩包括作业、课堂提问和讨论；实践操作环节以视频、音频、文字</w:t>
      </w:r>
      <w:r>
        <w:rPr>
          <w:rFonts w:ascii="宋体" w:hAnsi="宋体" w:cs="宋体"/>
          <w:spacing w:val="-15"/>
          <w:kern w:val="0"/>
          <w:sz w:val="24"/>
        </w:rPr>
        <w:t>材料等形式进行保存，每门课程的实践操作环节有详细的操作要求和规范的评分标准，每次实践操作环节有必要的反馈。</w:t>
      </w:r>
    </w:p>
    <w:p w:rsidR="004F3196" w:rsidRDefault="00042C96">
      <w:pPr>
        <w:tabs>
          <w:tab w:val="left" w:pos="2524"/>
        </w:tabs>
        <w:autoSpaceDE w:val="0"/>
        <w:autoSpaceDN w:val="0"/>
        <w:spacing w:line="440" w:lineRule="exact"/>
        <w:ind w:firstLineChars="200" w:firstLine="480"/>
        <w:jc w:val="left"/>
        <w:rPr>
          <w:rFonts w:ascii="宋体" w:hAnsi="宋体" w:cs="宋体"/>
          <w:kern w:val="0"/>
          <w:sz w:val="24"/>
        </w:rPr>
      </w:pPr>
      <w:r>
        <w:rPr>
          <w:rFonts w:ascii="宋体" w:hAnsi="宋体" w:cs="宋体" w:hint="eastAsia"/>
          <w:kern w:val="0"/>
          <w:sz w:val="24"/>
        </w:rPr>
        <w:t>2.</w:t>
      </w:r>
      <w:r>
        <w:rPr>
          <w:rFonts w:ascii="宋体" w:hAnsi="宋体" w:cs="宋体"/>
          <w:kern w:val="0"/>
          <w:sz w:val="24"/>
        </w:rPr>
        <w:t>第三方评价。行业、企业对毕业生的评价是人才培养质量评价体系重的环节，本专业定期、不定期地了解行业、企业等对毕业生的评价，努力建立和</w:t>
      </w:r>
      <w:proofErr w:type="gramStart"/>
      <w:r>
        <w:rPr>
          <w:rFonts w:ascii="宋体" w:hAnsi="宋体" w:cs="宋体"/>
          <w:kern w:val="0"/>
          <w:sz w:val="24"/>
        </w:rPr>
        <w:t>完善第三</w:t>
      </w:r>
      <w:proofErr w:type="gramEnd"/>
      <w:r>
        <w:rPr>
          <w:rFonts w:ascii="宋体" w:hAnsi="宋体" w:cs="宋体"/>
          <w:kern w:val="0"/>
          <w:sz w:val="24"/>
        </w:rPr>
        <w:t>方对人才培养质量评价制度，主要包括：</w:t>
      </w:r>
    </w:p>
    <w:p w:rsidR="004F3196" w:rsidRDefault="00042C96">
      <w:pPr>
        <w:tabs>
          <w:tab w:val="left" w:pos="2764"/>
        </w:tabs>
        <w:autoSpaceDE w:val="0"/>
        <w:autoSpaceDN w:val="0"/>
        <w:spacing w:line="440" w:lineRule="exact"/>
        <w:ind w:firstLineChars="200" w:firstLine="478"/>
        <w:rPr>
          <w:rFonts w:ascii="宋体" w:hAnsi="宋体" w:cs="宋体"/>
          <w:kern w:val="0"/>
          <w:sz w:val="24"/>
        </w:rPr>
      </w:pPr>
      <w:r>
        <w:rPr>
          <w:rFonts w:ascii="宋体" w:hAnsi="宋体" w:cs="宋体" w:hint="eastAsia"/>
          <w:spacing w:val="-1"/>
          <w:kern w:val="0"/>
          <w:sz w:val="24"/>
        </w:rPr>
        <w:t>（1）</w:t>
      </w:r>
      <w:r>
        <w:rPr>
          <w:rFonts w:ascii="宋体" w:hAnsi="宋体" w:cs="宋体"/>
          <w:spacing w:val="-1"/>
          <w:kern w:val="0"/>
          <w:sz w:val="24"/>
        </w:rPr>
        <w:t>应届毕业生顶岗实习及就业情况调查。在每年应届毕业生顶岗实习阶</w:t>
      </w:r>
      <w:r>
        <w:rPr>
          <w:rFonts w:ascii="宋体" w:hAnsi="宋体" w:cs="宋体"/>
          <w:spacing w:val="-7"/>
          <w:kern w:val="0"/>
          <w:sz w:val="24"/>
        </w:rPr>
        <w:t>段对若干个实习单位进行调查，主要了解毕业设计、顶岗实习、就业情况等方面</w:t>
      </w:r>
      <w:r>
        <w:rPr>
          <w:rFonts w:ascii="宋体" w:hAnsi="宋体" w:cs="宋体"/>
          <w:kern w:val="0"/>
          <w:sz w:val="24"/>
        </w:rPr>
        <w:t>的情况；</w:t>
      </w:r>
    </w:p>
    <w:p w:rsidR="004F3196" w:rsidRDefault="00042C96">
      <w:pPr>
        <w:tabs>
          <w:tab w:val="left" w:pos="2764"/>
        </w:tabs>
        <w:autoSpaceDE w:val="0"/>
        <w:autoSpaceDN w:val="0"/>
        <w:spacing w:line="440" w:lineRule="exact"/>
        <w:ind w:firstLineChars="200" w:firstLine="478"/>
        <w:rPr>
          <w:rFonts w:ascii="宋体" w:hAnsi="宋体" w:cs="宋体"/>
          <w:kern w:val="0"/>
          <w:sz w:val="24"/>
        </w:rPr>
      </w:pPr>
      <w:r>
        <w:rPr>
          <w:rFonts w:ascii="宋体" w:hAnsi="宋体" w:cs="宋体" w:hint="eastAsia"/>
          <w:spacing w:val="-1"/>
          <w:kern w:val="0"/>
          <w:sz w:val="24"/>
        </w:rPr>
        <w:t>（2）</w:t>
      </w:r>
      <w:r>
        <w:rPr>
          <w:rFonts w:ascii="宋体" w:hAnsi="宋体" w:cs="宋体"/>
          <w:spacing w:val="-1"/>
          <w:kern w:val="0"/>
          <w:sz w:val="24"/>
        </w:rPr>
        <w:t>每年毕业生随访制度。每年随机对前一届毕业生所在单位进行重点访</w:t>
      </w:r>
      <w:r>
        <w:rPr>
          <w:rFonts w:ascii="宋体" w:hAnsi="宋体" w:cs="宋体"/>
          <w:spacing w:val="-10"/>
          <w:kern w:val="0"/>
          <w:sz w:val="24"/>
        </w:rPr>
        <w:t>问，主要了解用人单位对毕业生满意度和认可度、毕业生专业知识和专业技能的</w:t>
      </w:r>
      <w:r>
        <w:rPr>
          <w:rFonts w:ascii="宋体" w:hAnsi="宋体" w:cs="宋体"/>
          <w:kern w:val="0"/>
          <w:sz w:val="24"/>
        </w:rPr>
        <w:t>适用性等方面；</w:t>
      </w:r>
    </w:p>
    <w:p w:rsidR="004F3196" w:rsidRDefault="00042C96">
      <w:pPr>
        <w:tabs>
          <w:tab w:val="left" w:pos="2764"/>
        </w:tabs>
        <w:autoSpaceDE w:val="0"/>
        <w:autoSpaceDN w:val="0"/>
        <w:spacing w:line="440" w:lineRule="exact"/>
        <w:ind w:firstLineChars="200" w:firstLine="478"/>
        <w:jc w:val="left"/>
        <w:rPr>
          <w:rFonts w:ascii="宋体" w:hAnsi="宋体" w:cs="宋体"/>
          <w:kern w:val="0"/>
          <w:sz w:val="24"/>
        </w:rPr>
      </w:pPr>
      <w:r>
        <w:rPr>
          <w:rFonts w:ascii="宋体" w:hAnsi="宋体" w:cs="宋体" w:hint="eastAsia"/>
          <w:spacing w:val="-1"/>
          <w:kern w:val="0"/>
          <w:sz w:val="24"/>
        </w:rPr>
        <w:t>（3）</w:t>
      </w:r>
      <w:r>
        <w:rPr>
          <w:rFonts w:ascii="宋体" w:hAnsi="宋体" w:cs="宋体"/>
          <w:spacing w:val="-1"/>
          <w:kern w:val="0"/>
          <w:sz w:val="24"/>
        </w:rPr>
        <w:t>毕业生五年后调查。主要调查学生的工作岗位、岗位发展情况、收入</w:t>
      </w:r>
      <w:r>
        <w:rPr>
          <w:rFonts w:ascii="宋体" w:hAnsi="宋体" w:cs="宋体"/>
          <w:kern w:val="0"/>
          <w:sz w:val="24"/>
        </w:rPr>
        <w:t>情况、工作满意度、毕业</w:t>
      </w:r>
      <w:proofErr w:type="gramStart"/>
      <w:r>
        <w:rPr>
          <w:rFonts w:ascii="宋体" w:hAnsi="宋体" w:cs="宋体"/>
          <w:kern w:val="0"/>
          <w:sz w:val="24"/>
        </w:rPr>
        <w:t>后岗位</w:t>
      </w:r>
      <w:proofErr w:type="gramEnd"/>
      <w:r>
        <w:rPr>
          <w:rFonts w:ascii="宋体" w:hAnsi="宋体" w:cs="宋体"/>
          <w:kern w:val="0"/>
          <w:sz w:val="24"/>
        </w:rPr>
        <w:t>更换次数、工作适应情况等。</w:t>
      </w:r>
    </w:p>
    <w:p w:rsidR="004F3196" w:rsidRDefault="00042C96">
      <w:pPr>
        <w:autoSpaceDE w:val="0"/>
        <w:autoSpaceDN w:val="0"/>
        <w:spacing w:line="560" w:lineRule="exact"/>
        <w:ind w:firstLineChars="200" w:firstLine="482"/>
        <w:jc w:val="left"/>
        <w:outlineLvl w:val="1"/>
        <w:rPr>
          <w:rFonts w:ascii="宋体" w:hAnsi="宋体" w:cs="宋体"/>
          <w:b/>
          <w:bCs/>
          <w:kern w:val="0"/>
          <w:sz w:val="24"/>
          <w:szCs w:val="24"/>
        </w:rPr>
      </w:pPr>
      <w:bookmarkStart w:id="59" w:name="（六）质量管理"/>
      <w:bookmarkStart w:id="60" w:name="_Toc170807732"/>
      <w:bookmarkStart w:id="61" w:name="_Toc166700937"/>
      <w:bookmarkStart w:id="62" w:name="_Toc6759"/>
      <w:bookmarkEnd w:id="59"/>
      <w:r>
        <w:rPr>
          <w:rFonts w:ascii="宋体" w:hAnsi="宋体" w:cs="宋体"/>
          <w:b/>
          <w:bCs/>
          <w:kern w:val="0"/>
          <w:sz w:val="24"/>
          <w:szCs w:val="24"/>
        </w:rPr>
        <w:t>（六）质量管理</w:t>
      </w:r>
      <w:bookmarkEnd w:id="60"/>
      <w:bookmarkEnd w:id="61"/>
      <w:bookmarkEnd w:id="62"/>
    </w:p>
    <w:p w:rsidR="004F3196" w:rsidRDefault="00042C96">
      <w:pPr>
        <w:tabs>
          <w:tab w:val="left" w:pos="2465"/>
        </w:tabs>
        <w:autoSpaceDE w:val="0"/>
        <w:autoSpaceDN w:val="0"/>
        <w:spacing w:line="440" w:lineRule="exact"/>
        <w:ind w:firstLineChars="200" w:firstLine="480"/>
        <w:rPr>
          <w:rFonts w:ascii="宋体" w:hAnsi="宋体" w:cs="宋体"/>
          <w:kern w:val="0"/>
          <w:sz w:val="24"/>
        </w:rPr>
      </w:pPr>
      <w:r>
        <w:rPr>
          <w:rFonts w:ascii="宋体" w:hAnsi="宋体" w:cs="宋体" w:hint="eastAsia"/>
          <w:kern w:val="0"/>
          <w:sz w:val="24"/>
        </w:rPr>
        <w:t>1.学校和二级学院建立专业建设和教学过程质量监控机制，建全专业教学质量监控管理制</w:t>
      </w:r>
      <w:r>
        <w:rPr>
          <w:rFonts w:ascii="宋体" w:hAnsi="宋体" w:cs="宋体" w:hint="eastAsia"/>
          <w:spacing w:val="-11"/>
          <w:kern w:val="0"/>
          <w:sz w:val="24"/>
        </w:rPr>
        <w:t>度，完善课堂教学、教学评价、实习实训、毕业设计以及专业调研、人才培养方</w:t>
      </w:r>
      <w:r>
        <w:rPr>
          <w:rFonts w:ascii="宋体" w:hAnsi="宋体" w:cs="宋体" w:hint="eastAsia"/>
          <w:spacing w:val="-9"/>
          <w:kern w:val="0"/>
          <w:sz w:val="24"/>
        </w:rPr>
        <w:t>案更新、资源建设等方面质量标准建设，通过教学实施、过程监控、质量评价和</w:t>
      </w:r>
      <w:r>
        <w:rPr>
          <w:rFonts w:ascii="宋体" w:hAnsi="宋体" w:cs="宋体" w:hint="eastAsia"/>
          <w:kern w:val="0"/>
          <w:sz w:val="24"/>
        </w:rPr>
        <w:t>持续改进，达成人才培养目标和培养规格。</w:t>
      </w:r>
    </w:p>
    <w:p w:rsidR="004F3196" w:rsidRDefault="00042C96">
      <w:pPr>
        <w:tabs>
          <w:tab w:val="left" w:pos="2344"/>
        </w:tabs>
        <w:autoSpaceDE w:val="0"/>
        <w:autoSpaceDN w:val="0"/>
        <w:spacing w:line="440" w:lineRule="exact"/>
        <w:ind w:firstLineChars="200" w:firstLine="472"/>
        <w:rPr>
          <w:rFonts w:ascii="宋体" w:hAnsi="宋体" w:cs="宋体"/>
          <w:kern w:val="0"/>
          <w:sz w:val="24"/>
        </w:rPr>
      </w:pPr>
      <w:r>
        <w:rPr>
          <w:rFonts w:ascii="宋体" w:hAnsi="宋体" w:cs="宋体" w:hint="eastAsia"/>
          <w:spacing w:val="-4"/>
          <w:kern w:val="0"/>
          <w:sz w:val="24"/>
        </w:rPr>
        <w:t>2.完善教学管理机制，加强日常教学组织运行与管理，定期开展课程建设水</w:t>
      </w:r>
      <w:r>
        <w:rPr>
          <w:rFonts w:ascii="宋体" w:hAnsi="宋体" w:cs="宋体" w:hint="eastAsia"/>
          <w:spacing w:val="-8"/>
          <w:kern w:val="0"/>
          <w:sz w:val="24"/>
        </w:rPr>
        <w:t>平和教学质量诊改，建立健全巡课、听课、评教、</w:t>
      </w:r>
      <w:proofErr w:type="gramStart"/>
      <w:r>
        <w:rPr>
          <w:rFonts w:ascii="宋体" w:hAnsi="宋体" w:cs="宋体" w:hint="eastAsia"/>
          <w:spacing w:val="-8"/>
          <w:kern w:val="0"/>
          <w:sz w:val="24"/>
        </w:rPr>
        <w:t>评学等</w:t>
      </w:r>
      <w:proofErr w:type="gramEnd"/>
      <w:r>
        <w:rPr>
          <w:rFonts w:ascii="宋体" w:hAnsi="宋体" w:cs="宋体" w:hint="eastAsia"/>
          <w:spacing w:val="-8"/>
          <w:kern w:val="0"/>
          <w:sz w:val="24"/>
        </w:rPr>
        <w:t>制度，定期公开课、示</w:t>
      </w:r>
      <w:r>
        <w:rPr>
          <w:rFonts w:ascii="宋体" w:hAnsi="宋体" w:cs="宋体" w:hint="eastAsia"/>
          <w:kern w:val="0"/>
          <w:sz w:val="24"/>
        </w:rPr>
        <w:t>范课等教研活动。</w:t>
      </w:r>
    </w:p>
    <w:p w:rsidR="004F3196" w:rsidRDefault="00042C96">
      <w:pPr>
        <w:autoSpaceDE w:val="0"/>
        <w:autoSpaceDN w:val="0"/>
        <w:spacing w:line="440" w:lineRule="exact"/>
        <w:ind w:firstLineChars="200" w:firstLine="480"/>
        <w:jc w:val="left"/>
        <w:rPr>
          <w:rFonts w:ascii="宋体" w:hAnsi="宋体" w:cs="宋体"/>
          <w:kern w:val="0"/>
          <w:sz w:val="24"/>
        </w:rPr>
      </w:pPr>
      <w:r>
        <w:rPr>
          <w:rFonts w:ascii="宋体" w:hAnsi="宋体" w:cs="宋体" w:hint="eastAsia"/>
          <w:sz w:val="24"/>
          <w:szCs w:val="24"/>
        </w:rPr>
        <w:t>3.学校及二级学院应建立毕业生跟踪反馈机制及社会评价机制，并对生源情况、在校生学业水平、毕业生就业情况等进行分析，定期评价人才培养质量和培养目标达成情况。</w:t>
      </w:r>
    </w:p>
    <w:p w:rsidR="004F3196" w:rsidRDefault="00042C96">
      <w:pPr>
        <w:tabs>
          <w:tab w:val="left" w:pos="2344"/>
        </w:tabs>
        <w:autoSpaceDE w:val="0"/>
        <w:autoSpaceDN w:val="0"/>
        <w:spacing w:line="440" w:lineRule="exact"/>
        <w:ind w:firstLineChars="200" w:firstLine="472"/>
        <w:jc w:val="left"/>
        <w:rPr>
          <w:rFonts w:ascii="宋体" w:hAnsi="宋体" w:cs="宋体"/>
          <w:kern w:val="0"/>
          <w:sz w:val="24"/>
        </w:rPr>
      </w:pPr>
      <w:r>
        <w:rPr>
          <w:rFonts w:ascii="宋体" w:hAnsi="宋体" w:cs="宋体" w:hint="eastAsia"/>
          <w:spacing w:val="-4"/>
          <w:kern w:val="0"/>
          <w:sz w:val="24"/>
        </w:rPr>
        <w:lastRenderedPageBreak/>
        <w:t>4.教研组织应充分利用评价分析结果有效改进专业教学，针对人才培养过程</w:t>
      </w:r>
      <w:r>
        <w:rPr>
          <w:rFonts w:ascii="宋体" w:hAnsi="宋体" w:cs="宋体" w:hint="eastAsia"/>
          <w:kern w:val="0"/>
          <w:sz w:val="24"/>
        </w:rPr>
        <w:t>中存在的问题，制定诊断与改进措施，持续提高人才培养质量。</w:t>
      </w:r>
    </w:p>
    <w:p w:rsidR="004F3196" w:rsidRDefault="00042C96">
      <w:pPr>
        <w:tabs>
          <w:tab w:val="left" w:pos="2463"/>
        </w:tabs>
        <w:autoSpaceDE w:val="0"/>
        <w:autoSpaceDN w:val="0"/>
        <w:spacing w:line="440" w:lineRule="exact"/>
        <w:ind w:firstLineChars="200" w:firstLine="480"/>
        <w:jc w:val="left"/>
        <w:outlineLvl w:val="2"/>
        <w:rPr>
          <w:rFonts w:ascii="宋体" w:hAnsi="宋体" w:cs="宋体"/>
          <w:kern w:val="0"/>
          <w:sz w:val="24"/>
        </w:rPr>
      </w:pPr>
      <w:bookmarkStart w:id="63" w:name="_Toc170807733"/>
      <w:r>
        <w:rPr>
          <w:rFonts w:ascii="宋体" w:hAnsi="宋体" w:cs="宋体" w:hint="eastAsia"/>
          <w:kern w:val="0"/>
          <w:sz w:val="24"/>
        </w:rPr>
        <w:t>5.建立人才培养质量评价指标体系</w:t>
      </w:r>
      <w:bookmarkEnd w:id="63"/>
    </w:p>
    <w:p w:rsidR="004F3196" w:rsidRDefault="00042C96">
      <w:pPr>
        <w:autoSpaceDE w:val="0"/>
        <w:autoSpaceDN w:val="0"/>
        <w:spacing w:line="440" w:lineRule="exact"/>
        <w:ind w:firstLineChars="200" w:firstLine="468"/>
        <w:jc w:val="left"/>
        <w:rPr>
          <w:rFonts w:ascii="宋体" w:hAnsi="宋体" w:cs="宋体"/>
          <w:kern w:val="0"/>
          <w:sz w:val="24"/>
          <w:szCs w:val="24"/>
        </w:rPr>
      </w:pPr>
      <w:r>
        <w:rPr>
          <w:rFonts w:ascii="宋体" w:hAnsi="宋体" w:cs="宋体" w:hint="eastAsia"/>
          <w:spacing w:val="-6"/>
          <w:kern w:val="0"/>
          <w:sz w:val="24"/>
          <w:szCs w:val="24"/>
        </w:rPr>
        <w:t>建立专业人才培养的评价指标保障体系，主要包括培养目标、培养过程和培</w:t>
      </w:r>
      <w:r>
        <w:rPr>
          <w:rFonts w:ascii="宋体" w:hAnsi="宋体" w:cs="宋体" w:hint="eastAsia"/>
          <w:kern w:val="0"/>
          <w:sz w:val="24"/>
          <w:szCs w:val="24"/>
        </w:rPr>
        <w:t>养质量三个部分。</w:t>
      </w:r>
    </w:p>
    <w:p w:rsidR="004F3196" w:rsidRDefault="00042C96">
      <w:pPr>
        <w:autoSpaceDE w:val="0"/>
        <w:autoSpaceDN w:val="0"/>
        <w:ind w:firstLineChars="200" w:firstLine="361"/>
        <w:jc w:val="center"/>
        <w:rPr>
          <w:rFonts w:ascii="宋体" w:hAnsi="宋体" w:cs="宋体"/>
          <w:b/>
          <w:kern w:val="0"/>
          <w:sz w:val="18"/>
          <w:szCs w:val="18"/>
        </w:rPr>
      </w:pPr>
      <w:r>
        <w:rPr>
          <w:rFonts w:ascii="宋体" w:hAnsi="宋体" w:cs="宋体" w:hint="eastAsia"/>
          <w:b/>
          <w:kern w:val="0"/>
          <w:sz w:val="18"/>
          <w:szCs w:val="18"/>
        </w:rPr>
        <w:t>表10</w:t>
      </w:r>
      <w:r>
        <w:rPr>
          <w:rFonts w:ascii="宋体" w:hAnsi="宋体" w:cs="宋体"/>
          <w:b/>
          <w:kern w:val="0"/>
          <w:sz w:val="18"/>
          <w:szCs w:val="18"/>
        </w:rPr>
        <w:t>-3</w:t>
      </w:r>
      <w:r>
        <w:rPr>
          <w:rFonts w:ascii="宋体" w:hAnsi="宋体" w:cs="宋体" w:hint="eastAsia"/>
          <w:b/>
          <w:kern w:val="0"/>
          <w:sz w:val="18"/>
          <w:szCs w:val="18"/>
        </w:rPr>
        <w:t>：高铁客运</w:t>
      </w:r>
      <w:r>
        <w:rPr>
          <w:rFonts w:ascii="宋体" w:hAnsi="宋体" w:cs="宋体"/>
          <w:b/>
          <w:kern w:val="0"/>
          <w:sz w:val="18"/>
          <w:szCs w:val="18"/>
        </w:rPr>
        <w:t>服务</w:t>
      </w:r>
      <w:r>
        <w:rPr>
          <w:rFonts w:ascii="宋体" w:hAnsi="宋体" w:cs="宋体" w:hint="eastAsia"/>
          <w:b/>
          <w:kern w:val="0"/>
          <w:sz w:val="18"/>
          <w:szCs w:val="18"/>
        </w:rPr>
        <w:t>专业人才培养评价指标保障体系一览表</w:t>
      </w:r>
    </w:p>
    <w:tbl>
      <w:tblPr>
        <w:tblW w:w="8793"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966"/>
        <w:gridCol w:w="426"/>
        <w:gridCol w:w="843"/>
        <w:gridCol w:w="6558"/>
      </w:tblGrid>
      <w:tr w:rsidR="004F3196">
        <w:trPr>
          <w:trHeight w:val="272"/>
          <w:jc w:val="center"/>
        </w:trPr>
        <w:tc>
          <w:tcPr>
            <w:tcW w:w="966" w:type="dxa"/>
            <w:tcBorders>
              <w:bottom w:val="single" w:sz="6" w:space="0" w:color="000000"/>
              <w:right w:val="single" w:sz="6" w:space="0" w:color="000000"/>
            </w:tcBorders>
          </w:tcPr>
          <w:p w:rsidR="004F3196" w:rsidRDefault="00042C96">
            <w:pPr>
              <w:autoSpaceDE w:val="0"/>
              <w:autoSpaceDN w:val="0"/>
              <w:spacing w:before="1" w:line="251" w:lineRule="exact"/>
              <w:ind w:left="250" w:right="231"/>
              <w:jc w:val="center"/>
              <w:rPr>
                <w:rFonts w:ascii="宋体" w:hAnsi="宋体" w:cs="宋体"/>
                <w:b/>
                <w:kern w:val="0"/>
                <w:sz w:val="18"/>
                <w:szCs w:val="18"/>
              </w:rPr>
            </w:pPr>
            <w:r>
              <w:rPr>
                <w:rFonts w:ascii="宋体" w:hAnsi="宋体" w:cs="宋体"/>
                <w:b/>
                <w:kern w:val="0"/>
                <w:sz w:val="18"/>
                <w:szCs w:val="18"/>
              </w:rPr>
              <w:t>序号</w:t>
            </w:r>
          </w:p>
        </w:tc>
        <w:tc>
          <w:tcPr>
            <w:tcW w:w="1269" w:type="dxa"/>
            <w:gridSpan w:val="2"/>
            <w:tcBorders>
              <w:left w:val="single" w:sz="6" w:space="0" w:color="000000"/>
              <w:bottom w:val="single" w:sz="6" w:space="0" w:color="000000"/>
              <w:right w:val="single" w:sz="6" w:space="0" w:color="000000"/>
            </w:tcBorders>
          </w:tcPr>
          <w:p w:rsidR="004F3196" w:rsidRDefault="00042C96">
            <w:pPr>
              <w:autoSpaceDE w:val="0"/>
              <w:autoSpaceDN w:val="0"/>
              <w:spacing w:before="1" w:line="251" w:lineRule="exact"/>
              <w:ind w:left="431"/>
              <w:jc w:val="left"/>
              <w:rPr>
                <w:rFonts w:ascii="宋体" w:hAnsi="宋体" w:cs="宋体"/>
                <w:b/>
                <w:kern w:val="0"/>
                <w:sz w:val="18"/>
                <w:szCs w:val="18"/>
              </w:rPr>
            </w:pPr>
            <w:r>
              <w:rPr>
                <w:rFonts w:ascii="宋体" w:hAnsi="宋体" w:cs="宋体"/>
                <w:b/>
                <w:kern w:val="0"/>
                <w:sz w:val="18"/>
                <w:szCs w:val="18"/>
              </w:rPr>
              <w:t>指标</w:t>
            </w:r>
          </w:p>
        </w:tc>
        <w:tc>
          <w:tcPr>
            <w:tcW w:w="6558" w:type="dxa"/>
            <w:tcBorders>
              <w:left w:val="single" w:sz="6" w:space="0" w:color="000000"/>
              <w:bottom w:val="single" w:sz="6" w:space="0" w:color="000000"/>
            </w:tcBorders>
          </w:tcPr>
          <w:p w:rsidR="004F3196" w:rsidRDefault="00042C96">
            <w:pPr>
              <w:autoSpaceDE w:val="0"/>
              <w:autoSpaceDN w:val="0"/>
              <w:spacing w:before="1" w:line="251" w:lineRule="exact"/>
              <w:ind w:left="3405" w:right="3372"/>
              <w:jc w:val="center"/>
              <w:rPr>
                <w:rFonts w:ascii="宋体" w:hAnsi="宋体" w:cs="宋体"/>
                <w:b/>
                <w:kern w:val="0"/>
                <w:sz w:val="18"/>
                <w:szCs w:val="18"/>
              </w:rPr>
            </w:pPr>
            <w:r>
              <w:rPr>
                <w:rFonts w:ascii="宋体" w:hAnsi="宋体" w:cs="宋体"/>
                <w:b/>
                <w:kern w:val="0"/>
                <w:sz w:val="18"/>
                <w:szCs w:val="18"/>
              </w:rPr>
              <w:t>内容</w:t>
            </w:r>
          </w:p>
        </w:tc>
      </w:tr>
      <w:tr w:rsidR="004F3196">
        <w:trPr>
          <w:trHeight w:val="1603"/>
          <w:jc w:val="center"/>
        </w:trPr>
        <w:tc>
          <w:tcPr>
            <w:tcW w:w="966" w:type="dxa"/>
            <w:tcBorders>
              <w:top w:val="single" w:sz="6" w:space="0" w:color="000000"/>
              <w:bottom w:val="single" w:sz="6" w:space="0" w:color="000000"/>
              <w:right w:val="single" w:sz="6" w:space="0" w:color="000000"/>
            </w:tcBorders>
          </w:tcPr>
          <w:p w:rsidR="004F3196" w:rsidRDefault="004F3196">
            <w:pPr>
              <w:autoSpaceDE w:val="0"/>
              <w:autoSpaceDN w:val="0"/>
              <w:jc w:val="left"/>
              <w:rPr>
                <w:rFonts w:ascii="宋体" w:hAnsi="宋体" w:cs="宋体"/>
                <w:kern w:val="0"/>
                <w:sz w:val="18"/>
                <w:szCs w:val="18"/>
              </w:rPr>
            </w:pPr>
          </w:p>
          <w:p w:rsidR="004F3196" w:rsidRDefault="004F3196">
            <w:pPr>
              <w:autoSpaceDE w:val="0"/>
              <w:autoSpaceDN w:val="0"/>
              <w:jc w:val="left"/>
              <w:rPr>
                <w:rFonts w:ascii="宋体" w:hAnsi="宋体" w:cs="宋体"/>
                <w:kern w:val="0"/>
                <w:sz w:val="18"/>
                <w:szCs w:val="18"/>
              </w:rPr>
            </w:pPr>
          </w:p>
          <w:p w:rsidR="004F3196" w:rsidRDefault="00042C96">
            <w:pPr>
              <w:autoSpaceDE w:val="0"/>
              <w:autoSpaceDN w:val="0"/>
              <w:spacing w:before="176"/>
              <w:ind w:left="22"/>
              <w:jc w:val="center"/>
              <w:rPr>
                <w:rFonts w:hAnsi="宋体" w:cs="宋体"/>
                <w:kern w:val="0"/>
                <w:sz w:val="18"/>
                <w:szCs w:val="18"/>
              </w:rPr>
            </w:pPr>
            <w:r>
              <w:rPr>
                <w:rFonts w:hAnsi="宋体" w:cs="宋体"/>
                <w:w w:val="99"/>
                <w:kern w:val="0"/>
                <w:sz w:val="18"/>
                <w:szCs w:val="18"/>
              </w:rPr>
              <w:t>1</w:t>
            </w:r>
          </w:p>
        </w:tc>
        <w:tc>
          <w:tcPr>
            <w:tcW w:w="1269" w:type="dxa"/>
            <w:gridSpan w:val="2"/>
            <w:tcBorders>
              <w:top w:val="single" w:sz="6" w:space="0" w:color="000000"/>
              <w:left w:val="single" w:sz="6" w:space="0" w:color="000000"/>
              <w:bottom w:val="single" w:sz="6" w:space="0" w:color="000000"/>
              <w:right w:val="single" w:sz="6" w:space="0" w:color="000000"/>
            </w:tcBorders>
          </w:tcPr>
          <w:p w:rsidR="004F3196" w:rsidRDefault="004F3196">
            <w:pPr>
              <w:autoSpaceDE w:val="0"/>
              <w:autoSpaceDN w:val="0"/>
              <w:jc w:val="left"/>
              <w:rPr>
                <w:rFonts w:ascii="宋体" w:hAnsi="宋体" w:cs="宋体"/>
                <w:kern w:val="0"/>
                <w:sz w:val="18"/>
                <w:szCs w:val="18"/>
              </w:rPr>
            </w:pPr>
          </w:p>
          <w:p w:rsidR="004F3196" w:rsidRDefault="004F3196">
            <w:pPr>
              <w:autoSpaceDE w:val="0"/>
              <w:autoSpaceDN w:val="0"/>
              <w:jc w:val="left"/>
              <w:rPr>
                <w:rFonts w:ascii="宋体" w:hAnsi="宋体" w:cs="宋体"/>
                <w:kern w:val="0"/>
                <w:sz w:val="18"/>
                <w:szCs w:val="18"/>
              </w:rPr>
            </w:pPr>
          </w:p>
          <w:p w:rsidR="004F3196" w:rsidRDefault="00042C96">
            <w:pPr>
              <w:autoSpaceDE w:val="0"/>
              <w:autoSpaceDN w:val="0"/>
              <w:spacing w:before="169"/>
              <w:ind w:left="220"/>
              <w:jc w:val="left"/>
              <w:rPr>
                <w:rFonts w:ascii="宋体" w:hAnsi="宋体" w:cs="宋体"/>
                <w:kern w:val="0"/>
                <w:sz w:val="18"/>
                <w:szCs w:val="18"/>
              </w:rPr>
            </w:pPr>
            <w:r>
              <w:rPr>
                <w:rFonts w:ascii="宋体" w:hAnsi="宋体" w:cs="宋体"/>
                <w:kern w:val="0"/>
                <w:sz w:val="18"/>
                <w:szCs w:val="18"/>
              </w:rPr>
              <w:t>培养目标</w:t>
            </w:r>
          </w:p>
        </w:tc>
        <w:tc>
          <w:tcPr>
            <w:tcW w:w="6558" w:type="dxa"/>
            <w:tcBorders>
              <w:top w:val="single" w:sz="6" w:space="0" w:color="000000"/>
              <w:left w:val="single" w:sz="6" w:space="0" w:color="000000"/>
              <w:bottom w:val="single" w:sz="6" w:space="0" w:color="000000"/>
            </w:tcBorders>
          </w:tcPr>
          <w:p w:rsidR="004F3196" w:rsidRDefault="00042C96">
            <w:pPr>
              <w:autoSpaceDE w:val="0"/>
              <w:autoSpaceDN w:val="0"/>
              <w:spacing w:before="2" w:line="242" w:lineRule="auto"/>
              <w:ind w:left="115" w:right="74" w:firstLine="314"/>
              <w:rPr>
                <w:rFonts w:ascii="宋体" w:hAnsi="宋体" w:cs="宋体"/>
                <w:kern w:val="0"/>
                <w:sz w:val="18"/>
                <w:szCs w:val="18"/>
              </w:rPr>
            </w:pPr>
            <w:r>
              <w:rPr>
                <w:rFonts w:ascii="宋体" w:hAnsi="宋体" w:cs="宋体" w:hint="eastAsia"/>
                <w:kern w:val="0"/>
                <w:sz w:val="18"/>
                <w:szCs w:val="18"/>
              </w:rPr>
              <w:t>本专业的人才培养方案遵循既定的人才培养目标和客观规律，依据区域经济中行业岗位对人才的需求，确立了人才培养的定位和目标。针对行业岗位人才市场需求的调研已形成稳定的长效机制，每年进行更新，以密切关注行业发展的新趋势和岗位人才需求的新变化，确保人才培养与产业发展的同步性。基于市场调研和专家论证的课程体系，既具有专业性又系统性强，符合职业发展的内在规律。人才培养方案的目标定位准确，与产业发展的同步性，展现出一定的前瞻性。</w:t>
            </w:r>
          </w:p>
        </w:tc>
      </w:tr>
      <w:tr w:rsidR="004F3196">
        <w:trPr>
          <w:trHeight w:val="1440"/>
          <w:jc w:val="center"/>
        </w:trPr>
        <w:tc>
          <w:tcPr>
            <w:tcW w:w="966" w:type="dxa"/>
            <w:vMerge w:val="restart"/>
            <w:tcBorders>
              <w:top w:val="single" w:sz="6" w:space="0" w:color="000000"/>
              <w:bottom w:val="single" w:sz="6" w:space="0" w:color="000000"/>
              <w:right w:val="single" w:sz="6" w:space="0" w:color="000000"/>
            </w:tcBorders>
          </w:tcPr>
          <w:p w:rsidR="004F3196" w:rsidRDefault="004F3196">
            <w:pPr>
              <w:autoSpaceDE w:val="0"/>
              <w:autoSpaceDN w:val="0"/>
              <w:jc w:val="left"/>
              <w:rPr>
                <w:rFonts w:ascii="宋体" w:hAnsi="宋体" w:cs="宋体"/>
                <w:kern w:val="0"/>
                <w:sz w:val="18"/>
                <w:szCs w:val="18"/>
              </w:rPr>
            </w:pPr>
          </w:p>
          <w:p w:rsidR="004F3196" w:rsidRDefault="004F3196">
            <w:pPr>
              <w:autoSpaceDE w:val="0"/>
              <w:autoSpaceDN w:val="0"/>
              <w:jc w:val="left"/>
              <w:rPr>
                <w:rFonts w:ascii="宋体" w:hAnsi="宋体" w:cs="宋体"/>
                <w:kern w:val="0"/>
                <w:sz w:val="18"/>
                <w:szCs w:val="18"/>
              </w:rPr>
            </w:pPr>
          </w:p>
          <w:p w:rsidR="004F3196" w:rsidRDefault="004F3196">
            <w:pPr>
              <w:autoSpaceDE w:val="0"/>
              <w:autoSpaceDN w:val="0"/>
              <w:jc w:val="left"/>
              <w:rPr>
                <w:rFonts w:ascii="宋体" w:hAnsi="宋体" w:cs="宋体"/>
                <w:kern w:val="0"/>
                <w:sz w:val="18"/>
                <w:szCs w:val="18"/>
              </w:rPr>
            </w:pPr>
          </w:p>
          <w:p w:rsidR="004F3196" w:rsidRDefault="004F3196">
            <w:pPr>
              <w:autoSpaceDE w:val="0"/>
              <w:autoSpaceDN w:val="0"/>
              <w:jc w:val="left"/>
              <w:rPr>
                <w:rFonts w:ascii="宋体" w:hAnsi="宋体" w:cs="宋体"/>
                <w:kern w:val="0"/>
                <w:sz w:val="18"/>
                <w:szCs w:val="18"/>
              </w:rPr>
            </w:pPr>
          </w:p>
          <w:p w:rsidR="004F3196" w:rsidRDefault="004F3196">
            <w:pPr>
              <w:autoSpaceDE w:val="0"/>
              <w:autoSpaceDN w:val="0"/>
              <w:jc w:val="left"/>
              <w:rPr>
                <w:rFonts w:ascii="宋体" w:hAnsi="宋体" w:cs="宋体"/>
                <w:kern w:val="0"/>
                <w:sz w:val="18"/>
                <w:szCs w:val="18"/>
              </w:rPr>
            </w:pPr>
          </w:p>
          <w:p w:rsidR="004F3196" w:rsidRDefault="004F3196">
            <w:pPr>
              <w:autoSpaceDE w:val="0"/>
              <w:autoSpaceDN w:val="0"/>
              <w:jc w:val="left"/>
              <w:rPr>
                <w:rFonts w:ascii="宋体" w:hAnsi="宋体" w:cs="宋体"/>
                <w:kern w:val="0"/>
                <w:sz w:val="18"/>
                <w:szCs w:val="18"/>
              </w:rPr>
            </w:pPr>
          </w:p>
          <w:p w:rsidR="004F3196" w:rsidRDefault="004F3196">
            <w:pPr>
              <w:autoSpaceDE w:val="0"/>
              <w:autoSpaceDN w:val="0"/>
              <w:jc w:val="left"/>
              <w:rPr>
                <w:rFonts w:ascii="宋体" w:hAnsi="宋体" w:cs="宋体"/>
                <w:kern w:val="0"/>
                <w:sz w:val="18"/>
                <w:szCs w:val="18"/>
              </w:rPr>
            </w:pPr>
          </w:p>
          <w:p w:rsidR="004F3196" w:rsidRDefault="00042C96">
            <w:pPr>
              <w:autoSpaceDE w:val="0"/>
              <w:autoSpaceDN w:val="0"/>
              <w:spacing w:before="143"/>
              <w:ind w:left="22"/>
              <w:jc w:val="center"/>
              <w:rPr>
                <w:rFonts w:hAnsi="宋体" w:cs="宋体"/>
                <w:kern w:val="0"/>
                <w:sz w:val="18"/>
                <w:szCs w:val="18"/>
              </w:rPr>
            </w:pPr>
            <w:r>
              <w:rPr>
                <w:rFonts w:hAnsi="宋体" w:cs="宋体"/>
                <w:w w:val="99"/>
                <w:kern w:val="0"/>
                <w:sz w:val="18"/>
                <w:szCs w:val="18"/>
              </w:rPr>
              <w:t>2</w:t>
            </w:r>
          </w:p>
        </w:tc>
        <w:tc>
          <w:tcPr>
            <w:tcW w:w="426" w:type="dxa"/>
            <w:vMerge w:val="restart"/>
            <w:tcBorders>
              <w:top w:val="single" w:sz="6" w:space="0" w:color="000000"/>
              <w:left w:val="single" w:sz="6" w:space="0" w:color="000000"/>
              <w:bottom w:val="single" w:sz="6" w:space="0" w:color="000000"/>
              <w:right w:val="single" w:sz="6" w:space="0" w:color="000000"/>
            </w:tcBorders>
          </w:tcPr>
          <w:p w:rsidR="004F3196" w:rsidRDefault="004F3196">
            <w:pPr>
              <w:autoSpaceDE w:val="0"/>
              <w:autoSpaceDN w:val="0"/>
              <w:jc w:val="left"/>
              <w:rPr>
                <w:rFonts w:ascii="宋体" w:hAnsi="宋体" w:cs="宋体"/>
                <w:kern w:val="0"/>
                <w:sz w:val="18"/>
                <w:szCs w:val="18"/>
              </w:rPr>
            </w:pPr>
          </w:p>
          <w:p w:rsidR="004F3196" w:rsidRDefault="004F3196">
            <w:pPr>
              <w:autoSpaceDE w:val="0"/>
              <w:autoSpaceDN w:val="0"/>
              <w:jc w:val="left"/>
              <w:rPr>
                <w:rFonts w:ascii="宋体" w:hAnsi="宋体" w:cs="宋体"/>
                <w:kern w:val="0"/>
                <w:sz w:val="18"/>
                <w:szCs w:val="18"/>
              </w:rPr>
            </w:pPr>
          </w:p>
          <w:p w:rsidR="004F3196" w:rsidRDefault="004F3196">
            <w:pPr>
              <w:autoSpaceDE w:val="0"/>
              <w:autoSpaceDN w:val="0"/>
              <w:jc w:val="left"/>
              <w:rPr>
                <w:rFonts w:ascii="宋体" w:hAnsi="宋体" w:cs="宋体"/>
                <w:kern w:val="0"/>
                <w:sz w:val="18"/>
                <w:szCs w:val="18"/>
              </w:rPr>
            </w:pPr>
          </w:p>
          <w:p w:rsidR="004F3196" w:rsidRDefault="004F3196">
            <w:pPr>
              <w:autoSpaceDE w:val="0"/>
              <w:autoSpaceDN w:val="0"/>
              <w:jc w:val="left"/>
              <w:rPr>
                <w:rFonts w:ascii="宋体" w:hAnsi="宋体" w:cs="宋体"/>
                <w:kern w:val="0"/>
                <w:sz w:val="18"/>
                <w:szCs w:val="18"/>
              </w:rPr>
            </w:pPr>
          </w:p>
          <w:p w:rsidR="004F3196" w:rsidRDefault="004F3196">
            <w:pPr>
              <w:autoSpaceDE w:val="0"/>
              <w:autoSpaceDN w:val="0"/>
              <w:jc w:val="left"/>
              <w:rPr>
                <w:rFonts w:ascii="宋体" w:hAnsi="宋体" w:cs="宋体"/>
                <w:kern w:val="0"/>
                <w:sz w:val="18"/>
                <w:szCs w:val="18"/>
              </w:rPr>
            </w:pPr>
          </w:p>
          <w:p w:rsidR="004F3196" w:rsidRDefault="004F3196">
            <w:pPr>
              <w:autoSpaceDE w:val="0"/>
              <w:autoSpaceDN w:val="0"/>
              <w:spacing w:before="9"/>
              <w:jc w:val="left"/>
              <w:rPr>
                <w:rFonts w:ascii="宋体" w:hAnsi="宋体" w:cs="宋体"/>
                <w:kern w:val="0"/>
                <w:sz w:val="18"/>
                <w:szCs w:val="18"/>
              </w:rPr>
            </w:pPr>
          </w:p>
          <w:p w:rsidR="004F3196" w:rsidRDefault="00042C96">
            <w:pPr>
              <w:autoSpaceDE w:val="0"/>
              <w:autoSpaceDN w:val="0"/>
              <w:spacing w:line="242" w:lineRule="auto"/>
              <w:ind w:left="114" w:right="85"/>
              <w:rPr>
                <w:rFonts w:ascii="宋体" w:hAnsi="宋体" w:cs="宋体"/>
                <w:kern w:val="0"/>
                <w:sz w:val="18"/>
                <w:szCs w:val="18"/>
              </w:rPr>
            </w:pPr>
            <w:r>
              <w:rPr>
                <w:rFonts w:ascii="宋体" w:hAnsi="宋体" w:cs="宋体"/>
                <w:kern w:val="0"/>
                <w:sz w:val="18"/>
                <w:szCs w:val="18"/>
              </w:rPr>
              <w:t>培养过程</w:t>
            </w:r>
          </w:p>
        </w:tc>
        <w:tc>
          <w:tcPr>
            <w:tcW w:w="843" w:type="dxa"/>
            <w:tcBorders>
              <w:top w:val="single" w:sz="6" w:space="0" w:color="000000"/>
              <w:left w:val="single" w:sz="6" w:space="0" w:color="000000"/>
              <w:bottom w:val="single" w:sz="6" w:space="0" w:color="000000"/>
              <w:right w:val="single" w:sz="6" w:space="0" w:color="000000"/>
            </w:tcBorders>
          </w:tcPr>
          <w:p w:rsidR="004F3196" w:rsidRDefault="004F3196">
            <w:pPr>
              <w:autoSpaceDE w:val="0"/>
              <w:autoSpaceDN w:val="0"/>
              <w:spacing w:before="6"/>
              <w:jc w:val="left"/>
              <w:rPr>
                <w:rFonts w:ascii="宋体" w:hAnsi="宋体" w:cs="宋体"/>
                <w:kern w:val="0"/>
                <w:sz w:val="18"/>
                <w:szCs w:val="18"/>
              </w:rPr>
            </w:pPr>
          </w:p>
          <w:p w:rsidR="004F3196" w:rsidRDefault="00042C96">
            <w:pPr>
              <w:autoSpaceDE w:val="0"/>
              <w:autoSpaceDN w:val="0"/>
              <w:spacing w:line="244" w:lineRule="auto"/>
              <w:ind w:left="218" w:right="189"/>
              <w:jc w:val="left"/>
              <w:rPr>
                <w:rFonts w:ascii="宋体" w:hAnsi="宋体" w:cs="宋体"/>
                <w:kern w:val="0"/>
                <w:sz w:val="18"/>
                <w:szCs w:val="18"/>
              </w:rPr>
            </w:pPr>
            <w:r>
              <w:rPr>
                <w:rFonts w:ascii="宋体" w:hAnsi="宋体" w:cs="宋体"/>
                <w:kern w:val="0"/>
                <w:sz w:val="18"/>
                <w:szCs w:val="18"/>
              </w:rPr>
              <w:t>课程体系</w:t>
            </w:r>
          </w:p>
          <w:p w:rsidR="004F3196" w:rsidRDefault="00042C96">
            <w:pPr>
              <w:autoSpaceDE w:val="0"/>
              <w:autoSpaceDN w:val="0"/>
              <w:spacing w:line="244" w:lineRule="auto"/>
              <w:ind w:left="218" w:right="189"/>
              <w:jc w:val="left"/>
              <w:rPr>
                <w:rFonts w:ascii="宋体" w:hAnsi="宋体" w:cs="宋体"/>
                <w:kern w:val="0"/>
                <w:sz w:val="18"/>
                <w:szCs w:val="18"/>
              </w:rPr>
            </w:pPr>
            <w:r>
              <w:rPr>
                <w:rFonts w:ascii="宋体" w:hAnsi="宋体" w:cs="宋体" w:hint="eastAsia"/>
                <w:kern w:val="0"/>
                <w:sz w:val="18"/>
                <w:szCs w:val="18"/>
              </w:rPr>
              <w:t>（第一课堂）</w:t>
            </w:r>
          </w:p>
        </w:tc>
        <w:tc>
          <w:tcPr>
            <w:tcW w:w="6558" w:type="dxa"/>
            <w:tcBorders>
              <w:top w:val="single" w:sz="6" w:space="0" w:color="000000"/>
              <w:left w:val="single" w:sz="6" w:space="0" w:color="000000"/>
              <w:bottom w:val="single" w:sz="6" w:space="0" w:color="000000"/>
            </w:tcBorders>
            <w:vAlign w:val="center"/>
          </w:tcPr>
          <w:p w:rsidR="004F3196" w:rsidRDefault="00042C96">
            <w:pPr>
              <w:autoSpaceDE w:val="0"/>
              <w:autoSpaceDN w:val="0"/>
              <w:spacing w:before="2" w:line="242" w:lineRule="auto"/>
              <w:ind w:left="115" w:right="74" w:firstLine="314"/>
              <w:rPr>
                <w:rFonts w:ascii="宋体" w:hAnsi="宋体" w:cs="宋体"/>
                <w:kern w:val="0"/>
                <w:sz w:val="18"/>
                <w:szCs w:val="18"/>
              </w:rPr>
            </w:pPr>
            <w:r>
              <w:rPr>
                <w:rFonts w:ascii="宋体" w:hAnsi="宋体" w:cs="宋体"/>
                <w:kern w:val="0"/>
                <w:sz w:val="18"/>
                <w:szCs w:val="18"/>
              </w:rPr>
              <w:t>专业课程含专业核心课程与专业拓展课程，由校企合作共同开发，充分体现课程内容与职业标准的对接性。课程体系</w:t>
            </w:r>
            <w:r>
              <w:rPr>
                <w:rFonts w:ascii="宋体" w:hAnsi="宋体" w:cs="宋体" w:hint="eastAsia"/>
                <w:kern w:val="0"/>
                <w:sz w:val="18"/>
                <w:szCs w:val="18"/>
              </w:rPr>
              <w:t>面向铁路运输业的铁路列车乘务员、铁路车站客运服务员等职业</w:t>
            </w:r>
            <w:r>
              <w:rPr>
                <w:rFonts w:ascii="宋体" w:hAnsi="宋体" w:cs="宋体"/>
                <w:kern w:val="0"/>
                <w:sz w:val="18"/>
                <w:szCs w:val="18"/>
              </w:rPr>
              <w:t>岗位，符合职业发展的规律性，全部专业核心课程均由校企合作共同开发，课程内容与职业标准对接。</w:t>
            </w:r>
          </w:p>
        </w:tc>
      </w:tr>
      <w:tr w:rsidR="004F3196">
        <w:trPr>
          <w:trHeight w:val="1024"/>
          <w:jc w:val="center"/>
        </w:trPr>
        <w:tc>
          <w:tcPr>
            <w:tcW w:w="966" w:type="dxa"/>
            <w:vMerge/>
            <w:tcBorders>
              <w:right w:val="single" w:sz="6" w:space="0" w:color="000000"/>
            </w:tcBorders>
          </w:tcPr>
          <w:p w:rsidR="004F3196" w:rsidRDefault="004F3196">
            <w:pPr>
              <w:autoSpaceDE w:val="0"/>
              <w:autoSpaceDN w:val="0"/>
              <w:spacing w:before="143"/>
              <w:ind w:left="22"/>
              <w:jc w:val="center"/>
              <w:rPr>
                <w:rFonts w:hAnsi="宋体" w:cs="宋体"/>
                <w:w w:val="99"/>
                <w:kern w:val="0"/>
                <w:sz w:val="18"/>
                <w:szCs w:val="18"/>
              </w:rPr>
            </w:pPr>
          </w:p>
        </w:tc>
        <w:tc>
          <w:tcPr>
            <w:tcW w:w="426" w:type="dxa"/>
            <w:vMerge/>
            <w:tcBorders>
              <w:left w:val="single" w:sz="6" w:space="0" w:color="000000"/>
              <w:right w:val="single" w:sz="6" w:space="0" w:color="000000"/>
            </w:tcBorders>
          </w:tcPr>
          <w:p w:rsidR="004F3196" w:rsidRDefault="004F3196">
            <w:pPr>
              <w:autoSpaceDE w:val="0"/>
              <w:autoSpaceDN w:val="0"/>
              <w:spacing w:line="242" w:lineRule="auto"/>
              <w:ind w:left="114" w:right="85"/>
              <w:rPr>
                <w:rFonts w:ascii="宋体" w:hAnsi="宋体" w:cs="宋体"/>
                <w:kern w:val="0"/>
                <w:sz w:val="18"/>
                <w:szCs w:val="18"/>
              </w:rPr>
            </w:pPr>
          </w:p>
        </w:tc>
        <w:tc>
          <w:tcPr>
            <w:tcW w:w="843" w:type="dxa"/>
            <w:tcBorders>
              <w:top w:val="single" w:sz="6" w:space="0" w:color="000000"/>
              <w:left w:val="single" w:sz="6" w:space="0" w:color="000000"/>
              <w:bottom w:val="single" w:sz="6" w:space="0" w:color="000000"/>
              <w:right w:val="single" w:sz="6" w:space="0" w:color="000000"/>
            </w:tcBorders>
          </w:tcPr>
          <w:p w:rsidR="004F3196" w:rsidRDefault="004F3196">
            <w:pPr>
              <w:autoSpaceDE w:val="0"/>
              <w:autoSpaceDN w:val="0"/>
              <w:spacing w:line="244" w:lineRule="auto"/>
              <w:ind w:left="218" w:right="189"/>
              <w:jc w:val="left"/>
              <w:rPr>
                <w:rFonts w:ascii="宋体" w:hAnsi="宋体" w:cs="宋体"/>
                <w:kern w:val="0"/>
                <w:sz w:val="18"/>
                <w:szCs w:val="18"/>
              </w:rPr>
            </w:pPr>
          </w:p>
          <w:p w:rsidR="004F3196" w:rsidRDefault="004F3196">
            <w:pPr>
              <w:autoSpaceDE w:val="0"/>
              <w:autoSpaceDN w:val="0"/>
              <w:spacing w:line="244" w:lineRule="auto"/>
              <w:ind w:left="218" w:right="189"/>
              <w:jc w:val="left"/>
              <w:rPr>
                <w:rFonts w:ascii="宋体" w:hAnsi="宋体" w:cs="宋体"/>
                <w:kern w:val="0"/>
                <w:sz w:val="18"/>
                <w:szCs w:val="18"/>
              </w:rPr>
            </w:pPr>
          </w:p>
          <w:p w:rsidR="004F3196" w:rsidRDefault="00042C96">
            <w:pPr>
              <w:autoSpaceDE w:val="0"/>
              <w:autoSpaceDN w:val="0"/>
              <w:spacing w:line="244" w:lineRule="auto"/>
              <w:ind w:left="218" w:right="189"/>
              <w:jc w:val="left"/>
              <w:rPr>
                <w:rFonts w:ascii="宋体" w:hAnsi="宋体" w:cs="宋体"/>
                <w:kern w:val="0"/>
                <w:sz w:val="18"/>
                <w:szCs w:val="18"/>
              </w:rPr>
            </w:pPr>
            <w:r>
              <w:rPr>
                <w:rFonts w:ascii="宋体" w:hAnsi="宋体" w:cs="宋体"/>
                <w:kern w:val="0"/>
                <w:sz w:val="18"/>
                <w:szCs w:val="18"/>
              </w:rPr>
              <w:t>第二课堂</w:t>
            </w:r>
          </w:p>
        </w:tc>
        <w:tc>
          <w:tcPr>
            <w:tcW w:w="6558" w:type="dxa"/>
            <w:tcBorders>
              <w:top w:val="single" w:sz="6" w:space="0" w:color="000000"/>
              <w:left w:val="single" w:sz="6" w:space="0" w:color="000000"/>
              <w:bottom w:val="single" w:sz="6" w:space="0" w:color="000000"/>
            </w:tcBorders>
          </w:tcPr>
          <w:p w:rsidR="004F3196" w:rsidRDefault="00042C96">
            <w:pPr>
              <w:autoSpaceDE w:val="0"/>
              <w:autoSpaceDN w:val="0"/>
              <w:spacing w:before="2" w:line="251" w:lineRule="exact"/>
              <w:ind w:left="115" w:firstLineChars="200" w:firstLine="360"/>
              <w:jc w:val="left"/>
              <w:rPr>
                <w:rFonts w:ascii="宋体" w:hAnsi="宋体" w:cs="宋体"/>
                <w:kern w:val="0"/>
                <w:sz w:val="18"/>
                <w:szCs w:val="18"/>
              </w:rPr>
            </w:pPr>
            <w:r>
              <w:rPr>
                <w:rFonts w:ascii="宋体" w:hAnsi="宋体" w:cs="宋体" w:hint="eastAsia"/>
                <w:kern w:val="0"/>
                <w:sz w:val="18"/>
                <w:szCs w:val="18"/>
              </w:rPr>
              <w:t>构建了以思想道德、专业技能、社会生存、身心发展为内容，以竞技比赛、文体活动、实践体验、专题讲座为主要活动方式的第二课堂体系。例如社团活动、青年大学习、暑期社会实践、职业技能周、社区服务、企业家讲坛、安全教育讲座等</w:t>
            </w:r>
          </w:p>
        </w:tc>
      </w:tr>
      <w:tr w:rsidR="004F3196">
        <w:trPr>
          <w:trHeight w:val="902"/>
          <w:jc w:val="center"/>
        </w:trPr>
        <w:tc>
          <w:tcPr>
            <w:tcW w:w="966" w:type="dxa"/>
            <w:vMerge/>
            <w:tcBorders>
              <w:right w:val="single" w:sz="6" w:space="0" w:color="000000"/>
            </w:tcBorders>
          </w:tcPr>
          <w:p w:rsidR="004F3196" w:rsidRDefault="004F3196">
            <w:pPr>
              <w:autoSpaceDE w:val="0"/>
              <w:autoSpaceDN w:val="0"/>
              <w:spacing w:before="143"/>
              <w:ind w:left="22"/>
              <w:jc w:val="center"/>
              <w:rPr>
                <w:rFonts w:hAnsi="宋体" w:cs="宋体"/>
                <w:w w:val="99"/>
                <w:kern w:val="0"/>
                <w:sz w:val="18"/>
                <w:szCs w:val="18"/>
              </w:rPr>
            </w:pPr>
          </w:p>
        </w:tc>
        <w:tc>
          <w:tcPr>
            <w:tcW w:w="426" w:type="dxa"/>
            <w:vMerge/>
            <w:tcBorders>
              <w:left w:val="single" w:sz="6" w:space="0" w:color="000000"/>
              <w:right w:val="single" w:sz="6" w:space="0" w:color="000000"/>
            </w:tcBorders>
          </w:tcPr>
          <w:p w:rsidR="004F3196" w:rsidRDefault="004F3196">
            <w:pPr>
              <w:autoSpaceDE w:val="0"/>
              <w:autoSpaceDN w:val="0"/>
              <w:spacing w:line="242" w:lineRule="auto"/>
              <w:ind w:left="114" w:right="85"/>
              <w:rPr>
                <w:rFonts w:ascii="宋体" w:hAnsi="宋体" w:cs="宋体"/>
                <w:kern w:val="0"/>
                <w:sz w:val="18"/>
                <w:szCs w:val="18"/>
              </w:rPr>
            </w:pPr>
          </w:p>
        </w:tc>
        <w:tc>
          <w:tcPr>
            <w:tcW w:w="843" w:type="dxa"/>
            <w:tcBorders>
              <w:top w:val="single" w:sz="6" w:space="0" w:color="000000"/>
              <w:left w:val="single" w:sz="6" w:space="0" w:color="000000"/>
              <w:bottom w:val="single" w:sz="6" w:space="0" w:color="000000"/>
              <w:right w:val="single" w:sz="6" w:space="0" w:color="000000"/>
            </w:tcBorders>
          </w:tcPr>
          <w:p w:rsidR="004F3196" w:rsidRDefault="004F3196">
            <w:pPr>
              <w:autoSpaceDE w:val="0"/>
              <w:autoSpaceDN w:val="0"/>
              <w:spacing w:line="244" w:lineRule="auto"/>
              <w:ind w:right="189"/>
              <w:jc w:val="center"/>
              <w:rPr>
                <w:rFonts w:ascii="宋体" w:hAnsi="宋体" w:cs="宋体"/>
                <w:kern w:val="0"/>
                <w:sz w:val="18"/>
                <w:szCs w:val="18"/>
              </w:rPr>
            </w:pPr>
          </w:p>
          <w:p w:rsidR="004F3196" w:rsidRDefault="00042C96">
            <w:pPr>
              <w:autoSpaceDE w:val="0"/>
              <w:autoSpaceDN w:val="0"/>
              <w:spacing w:line="244" w:lineRule="auto"/>
              <w:ind w:right="189"/>
              <w:jc w:val="center"/>
              <w:rPr>
                <w:rFonts w:ascii="宋体" w:hAnsi="宋体" w:cs="宋体"/>
                <w:kern w:val="0"/>
                <w:sz w:val="18"/>
                <w:szCs w:val="18"/>
              </w:rPr>
            </w:pPr>
            <w:r>
              <w:rPr>
                <w:rFonts w:ascii="宋体" w:hAnsi="宋体" w:cs="宋体"/>
                <w:kern w:val="0"/>
                <w:sz w:val="18"/>
                <w:szCs w:val="18"/>
              </w:rPr>
              <w:t>第三</w:t>
            </w:r>
          </w:p>
          <w:p w:rsidR="004F3196" w:rsidRDefault="00042C96">
            <w:pPr>
              <w:autoSpaceDE w:val="0"/>
              <w:autoSpaceDN w:val="0"/>
              <w:spacing w:line="244" w:lineRule="auto"/>
              <w:ind w:right="189"/>
              <w:jc w:val="center"/>
              <w:rPr>
                <w:rFonts w:ascii="宋体" w:hAnsi="宋体" w:cs="宋体"/>
                <w:kern w:val="0"/>
                <w:sz w:val="18"/>
                <w:szCs w:val="18"/>
              </w:rPr>
            </w:pPr>
            <w:r>
              <w:rPr>
                <w:rFonts w:ascii="宋体" w:hAnsi="宋体" w:cs="宋体"/>
                <w:kern w:val="0"/>
                <w:sz w:val="18"/>
                <w:szCs w:val="18"/>
              </w:rPr>
              <w:t>课堂</w:t>
            </w:r>
          </w:p>
        </w:tc>
        <w:tc>
          <w:tcPr>
            <w:tcW w:w="6558" w:type="dxa"/>
            <w:tcBorders>
              <w:top w:val="single" w:sz="6" w:space="0" w:color="000000"/>
              <w:left w:val="single" w:sz="6" w:space="0" w:color="000000"/>
              <w:bottom w:val="single" w:sz="6" w:space="0" w:color="000000"/>
            </w:tcBorders>
          </w:tcPr>
          <w:p w:rsidR="004F3196" w:rsidRDefault="00042C96">
            <w:pPr>
              <w:autoSpaceDE w:val="0"/>
              <w:autoSpaceDN w:val="0"/>
              <w:spacing w:before="2" w:line="251" w:lineRule="exact"/>
              <w:ind w:left="115" w:firstLineChars="200" w:firstLine="360"/>
              <w:jc w:val="left"/>
              <w:rPr>
                <w:rFonts w:ascii="宋体" w:hAnsi="宋体" w:cs="宋体"/>
                <w:kern w:val="0"/>
                <w:sz w:val="18"/>
                <w:szCs w:val="18"/>
              </w:rPr>
            </w:pPr>
            <w:r>
              <w:rPr>
                <w:rFonts w:ascii="宋体" w:hAnsi="宋体" w:cs="宋体" w:hint="eastAsia"/>
                <w:kern w:val="0"/>
                <w:sz w:val="18"/>
                <w:szCs w:val="18"/>
              </w:rPr>
              <w:t>构建了以职业能力培养为目标的校内外实训实习体系。岗位见习、行业博览会参观、社会兼职、顶岗</w:t>
            </w:r>
            <w:proofErr w:type="gramStart"/>
            <w:r>
              <w:rPr>
                <w:rFonts w:ascii="宋体" w:hAnsi="宋体" w:cs="宋体" w:hint="eastAsia"/>
                <w:kern w:val="0"/>
                <w:sz w:val="18"/>
                <w:szCs w:val="18"/>
              </w:rPr>
              <w:t>及跟岗实习</w:t>
            </w:r>
            <w:proofErr w:type="gramEnd"/>
            <w:r>
              <w:rPr>
                <w:rFonts w:ascii="宋体" w:hAnsi="宋体" w:cs="宋体" w:hint="eastAsia"/>
                <w:kern w:val="0"/>
                <w:sz w:val="18"/>
                <w:szCs w:val="18"/>
              </w:rPr>
              <w:t>、国际饮品工作室双创课程基地实践、社会公益劳动等。</w:t>
            </w:r>
          </w:p>
        </w:tc>
      </w:tr>
      <w:tr w:rsidR="004F3196">
        <w:trPr>
          <w:trHeight w:val="872"/>
          <w:jc w:val="center"/>
        </w:trPr>
        <w:tc>
          <w:tcPr>
            <w:tcW w:w="966" w:type="dxa"/>
            <w:vMerge/>
            <w:tcBorders>
              <w:top w:val="nil"/>
              <w:bottom w:val="single" w:sz="6" w:space="0" w:color="000000"/>
              <w:right w:val="single" w:sz="6" w:space="0" w:color="000000"/>
            </w:tcBorders>
          </w:tcPr>
          <w:p w:rsidR="004F3196" w:rsidRDefault="004F3196">
            <w:pPr>
              <w:autoSpaceDE w:val="0"/>
              <w:autoSpaceDN w:val="0"/>
              <w:jc w:val="left"/>
              <w:rPr>
                <w:rFonts w:ascii="宋体" w:hAnsi="宋体" w:cs="宋体"/>
                <w:kern w:val="0"/>
                <w:sz w:val="18"/>
                <w:szCs w:val="18"/>
              </w:rPr>
            </w:pPr>
          </w:p>
        </w:tc>
        <w:tc>
          <w:tcPr>
            <w:tcW w:w="426" w:type="dxa"/>
            <w:vMerge/>
            <w:tcBorders>
              <w:top w:val="nil"/>
              <w:left w:val="single" w:sz="6" w:space="0" w:color="000000"/>
              <w:bottom w:val="single" w:sz="6" w:space="0" w:color="000000"/>
              <w:right w:val="single" w:sz="6" w:space="0" w:color="000000"/>
            </w:tcBorders>
          </w:tcPr>
          <w:p w:rsidR="004F3196" w:rsidRDefault="004F3196">
            <w:pPr>
              <w:autoSpaceDE w:val="0"/>
              <w:autoSpaceDN w:val="0"/>
              <w:jc w:val="left"/>
              <w:rPr>
                <w:rFonts w:ascii="宋体" w:hAnsi="宋体" w:cs="宋体"/>
                <w:kern w:val="0"/>
                <w:sz w:val="18"/>
                <w:szCs w:val="18"/>
              </w:rPr>
            </w:pPr>
          </w:p>
        </w:tc>
        <w:tc>
          <w:tcPr>
            <w:tcW w:w="843" w:type="dxa"/>
            <w:tcBorders>
              <w:top w:val="single" w:sz="6" w:space="0" w:color="000000"/>
              <w:left w:val="single" w:sz="6" w:space="0" w:color="000000"/>
              <w:bottom w:val="single" w:sz="6" w:space="0" w:color="000000"/>
              <w:right w:val="single" w:sz="6" w:space="0" w:color="000000"/>
            </w:tcBorders>
          </w:tcPr>
          <w:p w:rsidR="004F3196" w:rsidRDefault="004F3196">
            <w:pPr>
              <w:autoSpaceDE w:val="0"/>
              <w:autoSpaceDN w:val="0"/>
              <w:spacing w:before="4"/>
              <w:jc w:val="left"/>
              <w:rPr>
                <w:rFonts w:ascii="宋体" w:hAnsi="宋体" w:cs="宋体"/>
                <w:kern w:val="0"/>
                <w:sz w:val="18"/>
                <w:szCs w:val="18"/>
              </w:rPr>
            </w:pPr>
          </w:p>
          <w:p w:rsidR="004F3196" w:rsidRDefault="00042C96">
            <w:pPr>
              <w:autoSpaceDE w:val="0"/>
              <w:autoSpaceDN w:val="0"/>
              <w:spacing w:line="242" w:lineRule="auto"/>
              <w:ind w:left="218" w:right="189"/>
              <w:jc w:val="left"/>
              <w:rPr>
                <w:rFonts w:ascii="宋体" w:hAnsi="宋体" w:cs="宋体"/>
                <w:kern w:val="0"/>
                <w:sz w:val="18"/>
                <w:szCs w:val="18"/>
              </w:rPr>
            </w:pPr>
            <w:r>
              <w:rPr>
                <w:rFonts w:ascii="宋体" w:hAnsi="宋体" w:cs="宋体"/>
                <w:kern w:val="0"/>
                <w:sz w:val="18"/>
                <w:szCs w:val="18"/>
              </w:rPr>
              <w:t>教学方法</w:t>
            </w:r>
          </w:p>
        </w:tc>
        <w:tc>
          <w:tcPr>
            <w:tcW w:w="6558" w:type="dxa"/>
            <w:tcBorders>
              <w:top w:val="single" w:sz="6" w:space="0" w:color="000000"/>
              <w:left w:val="single" w:sz="6" w:space="0" w:color="000000"/>
              <w:bottom w:val="single" w:sz="6" w:space="0" w:color="000000"/>
            </w:tcBorders>
          </w:tcPr>
          <w:p w:rsidR="004F3196" w:rsidRDefault="00042C96">
            <w:pPr>
              <w:autoSpaceDE w:val="0"/>
              <w:autoSpaceDN w:val="0"/>
              <w:spacing w:before="2" w:line="251" w:lineRule="exact"/>
              <w:ind w:left="115" w:firstLineChars="200" w:firstLine="360"/>
              <w:jc w:val="left"/>
              <w:rPr>
                <w:rFonts w:ascii="宋体" w:hAnsi="宋体" w:cs="宋体"/>
                <w:kern w:val="0"/>
                <w:sz w:val="18"/>
                <w:szCs w:val="18"/>
              </w:rPr>
            </w:pPr>
            <w:r>
              <w:rPr>
                <w:rFonts w:ascii="宋体" w:hAnsi="宋体" w:cs="宋体" w:hint="eastAsia"/>
                <w:kern w:val="0"/>
                <w:sz w:val="18"/>
                <w:szCs w:val="18"/>
              </w:rPr>
              <w:t>专业核心课程建设包括课程网站在内的立体化教学资源，采用项目教学、案例教学、线上线下混合教学、合作学习、双语改革等形式多样的教学方式，增强课堂实效，提高教学质量。加强教材的建设与有效利用，提高教学方法的科学性、合理性和应用的有效性。</w:t>
            </w:r>
          </w:p>
        </w:tc>
      </w:tr>
      <w:tr w:rsidR="004F3196">
        <w:trPr>
          <w:trHeight w:val="817"/>
          <w:jc w:val="center"/>
        </w:trPr>
        <w:tc>
          <w:tcPr>
            <w:tcW w:w="966" w:type="dxa"/>
            <w:vMerge/>
            <w:tcBorders>
              <w:top w:val="nil"/>
              <w:bottom w:val="single" w:sz="6" w:space="0" w:color="000000"/>
              <w:right w:val="single" w:sz="6" w:space="0" w:color="000000"/>
            </w:tcBorders>
          </w:tcPr>
          <w:p w:rsidR="004F3196" w:rsidRDefault="004F3196">
            <w:pPr>
              <w:autoSpaceDE w:val="0"/>
              <w:autoSpaceDN w:val="0"/>
              <w:jc w:val="left"/>
              <w:rPr>
                <w:rFonts w:ascii="宋体" w:hAnsi="宋体" w:cs="宋体"/>
                <w:kern w:val="0"/>
                <w:sz w:val="18"/>
                <w:szCs w:val="18"/>
              </w:rPr>
            </w:pPr>
          </w:p>
        </w:tc>
        <w:tc>
          <w:tcPr>
            <w:tcW w:w="426" w:type="dxa"/>
            <w:vMerge/>
            <w:tcBorders>
              <w:top w:val="nil"/>
              <w:left w:val="single" w:sz="6" w:space="0" w:color="000000"/>
              <w:bottom w:val="single" w:sz="6" w:space="0" w:color="000000"/>
              <w:right w:val="single" w:sz="6" w:space="0" w:color="000000"/>
            </w:tcBorders>
          </w:tcPr>
          <w:p w:rsidR="004F3196" w:rsidRDefault="004F3196">
            <w:pPr>
              <w:autoSpaceDE w:val="0"/>
              <w:autoSpaceDN w:val="0"/>
              <w:jc w:val="left"/>
              <w:rPr>
                <w:rFonts w:ascii="宋体" w:hAnsi="宋体" w:cs="宋体"/>
                <w:kern w:val="0"/>
                <w:sz w:val="18"/>
                <w:szCs w:val="18"/>
              </w:rPr>
            </w:pPr>
          </w:p>
        </w:tc>
        <w:tc>
          <w:tcPr>
            <w:tcW w:w="843" w:type="dxa"/>
            <w:tcBorders>
              <w:top w:val="single" w:sz="6" w:space="0" w:color="000000"/>
              <w:left w:val="single" w:sz="6" w:space="0" w:color="000000"/>
              <w:bottom w:val="single" w:sz="6" w:space="0" w:color="000000"/>
              <w:right w:val="single" w:sz="6" w:space="0" w:color="000000"/>
            </w:tcBorders>
          </w:tcPr>
          <w:p w:rsidR="004F3196" w:rsidRDefault="00042C96">
            <w:pPr>
              <w:autoSpaceDE w:val="0"/>
              <w:autoSpaceDN w:val="0"/>
              <w:spacing w:before="135" w:line="244" w:lineRule="auto"/>
              <w:ind w:left="218" w:right="189"/>
              <w:jc w:val="left"/>
              <w:rPr>
                <w:rFonts w:ascii="宋体" w:hAnsi="宋体" w:cs="宋体"/>
                <w:kern w:val="0"/>
                <w:sz w:val="18"/>
                <w:szCs w:val="18"/>
              </w:rPr>
            </w:pPr>
            <w:r>
              <w:rPr>
                <w:rFonts w:ascii="宋体" w:hAnsi="宋体" w:cs="宋体"/>
                <w:kern w:val="0"/>
                <w:sz w:val="18"/>
                <w:szCs w:val="18"/>
              </w:rPr>
              <w:t>基地建设</w:t>
            </w:r>
          </w:p>
        </w:tc>
        <w:tc>
          <w:tcPr>
            <w:tcW w:w="6558" w:type="dxa"/>
            <w:tcBorders>
              <w:top w:val="single" w:sz="6" w:space="0" w:color="000000"/>
              <w:left w:val="single" w:sz="6" w:space="0" w:color="000000"/>
              <w:bottom w:val="single" w:sz="6" w:space="0" w:color="000000"/>
            </w:tcBorders>
          </w:tcPr>
          <w:p w:rsidR="004F3196" w:rsidRDefault="00042C96">
            <w:pPr>
              <w:autoSpaceDE w:val="0"/>
              <w:autoSpaceDN w:val="0"/>
              <w:spacing w:before="2" w:line="251" w:lineRule="exact"/>
              <w:ind w:left="115" w:firstLineChars="200" w:firstLine="360"/>
              <w:jc w:val="left"/>
              <w:rPr>
                <w:rFonts w:ascii="宋体" w:hAnsi="宋体" w:cs="宋体"/>
                <w:kern w:val="0"/>
                <w:sz w:val="18"/>
                <w:szCs w:val="18"/>
              </w:rPr>
            </w:pPr>
            <w:r>
              <w:rPr>
                <w:rFonts w:ascii="宋体" w:hAnsi="宋体" w:cs="宋体" w:hint="eastAsia"/>
                <w:kern w:val="0"/>
                <w:sz w:val="18"/>
                <w:szCs w:val="18"/>
              </w:rPr>
              <w:t>建设体</w:t>
            </w:r>
            <w:proofErr w:type="gramStart"/>
            <w:r>
              <w:rPr>
                <w:rFonts w:ascii="宋体" w:hAnsi="宋体" w:cs="宋体" w:hint="eastAsia"/>
                <w:kern w:val="0"/>
                <w:sz w:val="18"/>
                <w:szCs w:val="18"/>
              </w:rPr>
              <w:t>现职场</w:t>
            </w:r>
            <w:proofErr w:type="gramEnd"/>
            <w:r>
              <w:rPr>
                <w:rFonts w:ascii="宋体" w:hAnsi="宋体" w:cs="宋体" w:hint="eastAsia"/>
                <w:kern w:val="0"/>
                <w:sz w:val="18"/>
                <w:szCs w:val="18"/>
              </w:rPr>
              <w:t>环境的仿真校内实训基地，实现课程实践教学过程与工作过程有效对接。建设丰富的校外实习基地，接受学生开展工学交替、毕业实习等，鼓励学生获取双证书。</w:t>
            </w:r>
          </w:p>
        </w:tc>
      </w:tr>
      <w:tr w:rsidR="004F3196">
        <w:trPr>
          <w:trHeight w:val="545"/>
          <w:jc w:val="center"/>
        </w:trPr>
        <w:tc>
          <w:tcPr>
            <w:tcW w:w="966" w:type="dxa"/>
            <w:vMerge/>
            <w:tcBorders>
              <w:top w:val="nil"/>
              <w:bottom w:val="single" w:sz="6" w:space="0" w:color="000000"/>
              <w:right w:val="single" w:sz="6" w:space="0" w:color="000000"/>
            </w:tcBorders>
          </w:tcPr>
          <w:p w:rsidR="004F3196" w:rsidRDefault="004F3196">
            <w:pPr>
              <w:autoSpaceDE w:val="0"/>
              <w:autoSpaceDN w:val="0"/>
              <w:jc w:val="left"/>
              <w:rPr>
                <w:rFonts w:ascii="宋体" w:hAnsi="宋体" w:cs="宋体"/>
                <w:kern w:val="0"/>
                <w:sz w:val="18"/>
                <w:szCs w:val="18"/>
              </w:rPr>
            </w:pPr>
          </w:p>
        </w:tc>
        <w:tc>
          <w:tcPr>
            <w:tcW w:w="426" w:type="dxa"/>
            <w:vMerge/>
            <w:tcBorders>
              <w:top w:val="nil"/>
              <w:left w:val="single" w:sz="6" w:space="0" w:color="000000"/>
              <w:bottom w:val="single" w:sz="6" w:space="0" w:color="000000"/>
              <w:right w:val="single" w:sz="6" w:space="0" w:color="000000"/>
            </w:tcBorders>
          </w:tcPr>
          <w:p w:rsidR="004F3196" w:rsidRDefault="004F3196">
            <w:pPr>
              <w:autoSpaceDE w:val="0"/>
              <w:autoSpaceDN w:val="0"/>
              <w:jc w:val="left"/>
              <w:rPr>
                <w:rFonts w:ascii="宋体" w:hAnsi="宋体" w:cs="宋体"/>
                <w:kern w:val="0"/>
                <w:sz w:val="18"/>
                <w:szCs w:val="18"/>
              </w:rPr>
            </w:pPr>
          </w:p>
        </w:tc>
        <w:tc>
          <w:tcPr>
            <w:tcW w:w="843" w:type="dxa"/>
            <w:tcBorders>
              <w:top w:val="single" w:sz="6" w:space="0" w:color="000000"/>
              <w:left w:val="single" w:sz="6" w:space="0" w:color="000000"/>
              <w:bottom w:val="single" w:sz="6" w:space="0" w:color="000000"/>
              <w:right w:val="single" w:sz="6" w:space="0" w:color="000000"/>
            </w:tcBorders>
          </w:tcPr>
          <w:p w:rsidR="004F3196" w:rsidRDefault="00042C96">
            <w:pPr>
              <w:autoSpaceDE w:val="0"/>
              <w:autoSpaceDN w:val="0"/>
              <w:spacing w:line="268" w:lineRule="exact"/>
              <w:ind w:left="218"/>
              <w:jc w:val="left"/>
              <w:rPr>
                <w:rFonts w:ascii="宋体" w:hAnsi="宋体" w:cs="宋体"/>
                <w:kern w:val="0"/>
                <w:sz w:val="18"/>
                <w:szCs w:val="18"/>
              </w:rPr>
            </w:pPr>
            <w:r>
              <w:rPr>
                <w:rFonts w:ascii="宋体" w:hAnsi="宋体" w:cs="宋体"/>
                <w:kern w:val="0"/>
                <w:sz w:val="18"/>
                <w:szCs w:val="18"/>
              </w:rPr>
              <w:t>师资</w:t>
            </w:r>
          </w:p>
          <w:p w:rsidR="004F3196" w:rsidRDefault="00042C96">
            <w:pPr>
              <w:autoSpaceDE w:val="0"/>
              <w:autoSpaceDN w:val="0"/>
              <w:spacing w:before="4" w:line="252" w:lineRule="exact"/>
              <w:ind w:left="218"/>
              <w:jc w:val="left"/>
              <w:rPr>
                <w:rFonts w:ascii="宋体" w:hAnsi="宋体" w:cs="宋体"/>
                <w:kern w:val="0"/>
                <w:sz w:val="18"/>
                <w:szCs w:val="18"/>
              </w:rPr>
            </w:pPr>
            <w:r>
              <w:rPr>
                <w:rFonts w:ascii="宋体" w:hAnsi="宋体" w:cs="宋体"/>
                <w:kern w:val="0"/>
                <w:sz w:val="18"/>
                <w:szCs w:val="18"/>
              </w:rPr>
              <w:t>建设</w:t>
            </w:r>
          </w:p>
        </w:tc>
        <w:tc>
          <w:tcPr>
            <w:tcW w:w="6558" w:type="dxa"/>
            <w:tcBorders>
              <w:top w:val="single" w:sz="6" w:space="0" w:color="000000"/>
              <w:left w:val="single" w:sz="6" w:space="0" w:color="000000"/>
              <w:bottom w:val="single" w:sz="6" w:space="0" w:color="000000"/>
            </w:tcBorders>
          </w:tcPr>
          <w:p w:rsidR="004F3196" w:rsidRDefault="00042C96">
            <w:pPr>
              <w:autoSpaceDE w:val="0"/>
              <w:autoSpaceDN w:val="0"/>
              <w:spacing w:before="1" w:line="242" w:lineRule="auto"/>
              <w:ind w:left="115" w:right="-29" w:firstLine="314"/>
              <w:jc w:val="left"/>
              <w:rPr>
                <w:rFonts w:ascii="宋体" w:hAnsi="宋体" w:cs="宋体"/>
                <w:kern w:val="0"/>
                <w:sz w:val="18"/>
                <w:szCs w:val="18"/>
              </w:rPr>
            </w:pPr>
            <w:r>
              <w:rPr>
                <w:rFonts w:ascii="宋体" w:hAnsi="宋体" w:cs="宋体"/>
                <w:kern w:val="0"/>
                <w:sz w:val="18"/>
                <w:szCs w:val="18"/>
              </w:rPr>
              <w:t>打造“双师”的师资队伍，专任教师中双</w:t>
            </w:r>
            <w:proofErr w:type="gramStart"/>
            <w:r>
              <w:rPr>
                <w:rFonts w:ascii="宋体" w:hAnsi="宋体" w:cs="宋体"/>
                <w:kern w:val="0"/>
                <w:sz w:val="18"/>
                <w:szCs w:val="18"/>
              </w:rPr>
              <w:t>师素质</w:t>
            </w:r>
            <w:proofErr w:type="gramEnd"/>
            <w:r>
              <w:rPr>
                <w:rFonts w:ascii="宋体" w:hAnsi="宋体" w:cs="宋体"/>
                <w:kern w:val="0"/>
                <w:sz w:val="18"/>
                <w:szCs w:val="18"/>
              </w:rPr>
              <w:t>教师比例为 100%，兼职教师比例为 46%，全部专任教师</w:t>
            </w:r>
            <w:r>
              <w:rPr>
                <w:rFonts w:ascii="宋体" w:hAnsi="宋体" w:cs="宋体" w:hint="eastAsia"/>
                <w:kern w:val="0"/>
                <w:sz w:val="18"/>
                <w:szCs w:val="18"/>
              </w:rPr>
              <w:t>基本</w:t>
            </w:r>
            <w:r>
              <w:rPr>
                <w:rFonts w:ascii="宋体" w:hAnsi="宋体" w:cs="宋体"/>
                <w:kern w:val="0"/>
                <w:sz w:val="18"/>
                <w:szCs w:val="18"/>
              </w:rPr>
              <w:t>具备企业实践经历。</w:t>
            </w:r>
          </w:p>
        </w:tc>
      </w:tr>
      <w:tr w:rsidR="004F3196">
        <w:trPr>
          <w:trHeight w:val="1120"/>
          <w:jc w:val="center"/>
        </w:trPr>
        <w:tc>
          <w:tcPr>
            <w:tcW w:w="966" w:type="dxa"/>
            <w:tcBorders>
              <w:top w:val="single" w:sz="6" w:space="0" w:color="000000"/>
              <w:right w:val="single" w:sz="6" w:space="0" w:color="000000"/>
            </w:tcBorders>
          </w:tcPr>
          <w:p w:rsidR="004F3196" w:rsidRDefault="004F3196">
            <w:pPr>
              <w:autoSpaceDE w:val="0"/>
              <w:autoSpaceDN w:val="0"/>
              <w:jc w:val="left"/>
              <w:rPr>
                <w:rFonts w:ascii="宋体" w:hAnsi="宋体" w:cs="宋体"/>
                <w:kern w:val="0"/>
                <w:sz w:val="18"/>
                <w:szCs w:val="18"/>
              </w:rPr>
            </w:pPr>
          </w:p>
          <w:p w:rsidR="004F3196" w:rsidRDefault="004F3196">
            <w:pPr>
              <w:autoSpaceDE w:val="0"/>
              <w:autoSpaceDN w:val="0"/>
              <w:jc w:val="left"/>
              <w:rPr>
                <w:rFonts w:ascii="宋体" w:hAnsi="宋体" w:cs="宋体"/>
                <w:kern w:val="0"/>
                <w:sz w:val="18"/>
                <w:szCs w:val="18"/>
              </w:rPr>
            </w:pPr>
          </w:p>
          <w:p w:rsidR="004F3196" w:rsidRDefault="00042C96">
            <w:pPr>
              <w:autoSpaceDE w:val="0"/>
              <w:autoSpaceDN w:val="0"/>
              <w:ind w:left="22"/>
              <w:jc w:val="center"/>
              <w:rPr>
                <w:rFonts w:hAnsi="宋体" w:cs="宋体"/>
                <w:kern w:val="0"/>
                <w:sz w:val="18"/>
                <w:szCs w:val="18"/>
              </w:rPr>
            </w:pPr>
            <w:r>
              <w:rPr>
                <w:rFonts w:hAnsi="宋体" w:cs="宋体"/>
                <w:w w:val="99"/>
                <w:kern w:val="0"/>
                <w:sz w:val="18"/>
                <w:szCs w:val="18"/>
              </w:rPr>
              <w:t>3</w:t>
            </w:r>
          </w:p>
        </w:tc>
        <w:tc>
          <w:tcPr>
            <w:tcW w:w="1269" w:type="dxa"/>
            <w:gridSpan w:val="2"/>
            <w:tcBorders>
              <w:top w:val="single" w:sz="6" w:space="0" w:color="000000"/>
              <w:left w:val="single" w:sz="6" w:space="0" w:color="000000"/>
              <w:right w:val="single" w:sz="6" w:space="0" w:color="000000"/>
            </w:tcBorders>
          </w:tcPr>
          <w:p w:rsidR="004F3196" w:rsidRDefault="004F3196">
            <w:pPr>
              <w:autoSpaceDE w:val="0"/>
              <w:autoSpaceDN w:val="0"/>
              <w:jc w:val="left"/>
              <w:rPr>
                <w:rFonts w:ascii="宋体" w:hAnsi="宋体" w:cs="宋体"/>
                <w:kern w:val="0"/>
                <w:sz w:val="18"/>
                <w:szCs w:val="18"/>
              </w:rPr>
            </w:pPr>
          </w:p>
          <w:p w:rsidR="004F3196" w:rsidRDefault="004F3196">
            <w:pPr>
              <w:autoSpaceDE w:val="0"/>
              <w:autoSpaceDN w:val="0"/>
              <w:spacing w:before="5"/>
              <w:jc w:val="left"/>
              <w:rPr>
                <w:rFonts w:ascii="宋体" w:hAnsi="宋体" w:cs="宋体"/>
                <w:kern w:val="0"/>
                <w:sz w:val="18"/>
                <w:szCs w:val="18"/>
              </w:rPr>
            </w:pPr>
          </w:p>
          <w:p w:rsidR="004F3196" w:rsidRDefault="00042C96">
            <w:pPr>
              <w:autoSpaceDE w:val="0"/>
              <w:autoSpaceDN w:val="0"/>
              <w:ind w:left="220"/>
              <w:jc w:val="left"/>
              <w:rPr>
                <w:rFonts w:ascii="宋体" w:hAnsi="宋体" w:cs="宋体"/>
                <w:kern w:val="0"/>
                <w:sz w:val="18"/>
                <w:szCs w:val="18"/>
              </w:rPr>
            </w:pPr>
            <w:r>
              <w:rPr>
                <w:rFonts w:ascii="宋体" w:hAnsi="宋体" w:cs="宋体"/>
                <w:kern w:val="0"/>
                <w:sz w:val="18"/>
                <w:szCs w:val="18"/>
              </w:rPr>
              <w:t>培养质量</w:t>
            </w:r>
          </w:p>
        </w:tc>
        <w:tc>
          <w:tcPr>
            <w:tcW w:w="6558" w:type="dxa"/>
            <w:tcBorders>
              <w:top w:val="single" w:sz="6" w:space="0" w:color="000000"/>
              <w:left w:val="single" w:sz="6" w:space="0" w:color="000000"/>
            </w:tcBorders>
          </w:tcPr>
          <w:p w:rsidR="004F3196" w:rsidRDefault="00042C96">
            <w:pPr>
              <w:autoSpaceDE w:val="0"/>
              <w:autoSpaceDN w:val="0"/>
              <w:spacing w:before="1" w:line="242" w:lineRule="auto"/>
              <w:ind w:left="115" w:right="-29" w:firstLine="314"/>
              <w:jc w:val="left"/>
              <w:rPr>
                <w:rFonts w:ascii="宋体" w:hAnsi="宋体" w:cs="宋体"/>
                <w:kern w:val="0"/>
                <w:sz w:val="18"/>
                <w:szCs w:val="18"/>
              </w:rPr>
            </w:pPr>
            <w:r>
              <w:rPr>
                <w:rFonts w:ascii="宋体" w:hAnsi="宋体" w:cs="宋体" w:hint="eastAsia"/>
                <w:kern w:val="0"/>
                <w:sz w:val="18"/>
                <w:szCs w:val="18"/>
              </w:rPr>
              <w:t>本专业构建“三创”育人体系，以“创新、创业、创意”育人，重视对学生职业素养的培育，编写职业素养读本，开展一、二、三课堂融合改革，</w:t>
            </w:r>
            <w:proofErr w:type="gramStart"/>
            <w:r>
              <w:rPr>
                <w:rFonts w:ascii="宋体" w:hAnsi="宋体" w:cs="宋体" w:hint="eastAsia"/>
                <w:kern w:val="0"/>
                <w:sz w:val="18"/>
                <w:szCs w:val="18"/>
              </w:rPr>
              <w:t>开展证课</w:t>
            </w:r>
            <w:proofErr w:type="gramEnd"/>
            <w:r>
              <w:rPr>
                <w:rFonts w:ascii="宋体" w:hAnsi="宋体" w:cs="宋体" w:hint="eastAsia"/>
                <w:kern w:val="0"/>
                <w:sz w:val="18"/>
                <w:szCs w:val="18"/>
              </w:rPr>
              <w:t>融合改革，开展茶文化节、 职业礼仪大赛外塑形象、内炼气质，增强学生的职业素养。本专业要求达到学生就业率高，就业对口率高，企业对学生的专业能力、职业素质、业务知识评价高。</w:t>
            </w:r>
          </w:p>
        </w:tc>
      </w:tr>
    </w:tbl>
    <w:p w:rsidR="004F3196" w:rsidRDefault="00042C96">
      <w:pPr>
        <w:rPr>
          <w:rFonts w:ascii="宋体" w:hAnsi="宋体"/>
          <w:b/>
          <w:sz w:val="30"/>
          <w:szCs w:val="30"/>
        </w:rPr>
      </w:pPr>
      <w:bookmarkStart w:id="64" w:name="_Toc30600"/>
      <w:r>
        <w:rPr>
          <w:rFonts w:ascii="宋体" w:hAnsi="宋体" w:hint="eastAsia"/>
          <w:b/>
          <w:sz w:val="30"/>
          <w:szCs w:val="30"/>
        </w:rPr>
        <w:br w:type="page"/>
      </w:r>
    </w:p>
    <w:p w:rsidR="004F3196" w:rsidRDefault="00042C96">
      <w:pPr>
        <w:snapToGrid w:val="0"/>
        <w:spacing w:line="560" w:lineRule="exact"/>
        <w:outlineLvl w:val="0"/>
        <w:rPr>
          <w:rFonts w:ascii="宋体" w:hAnsi="宋体"/>
          <w:b/>
          <w:sz w:val="30"/>
          <w:szCs w:val="30"/>
        </w:rPr>
      </w:pPr>
      <w:bookmarkStart w:id="65" w:name="_Toc11255"/>
      <w:r>
        <w:rPr>
          <w:rFonts w:ascii="宋体" w:hAnsi="宋体" w:hint="eastAsia"/>
          <w:b/>
          <w:sz w:val="30"/>
          <w:szCs w:val="30"/>
        </w:rPr>
        <w:lastRenderedPageBreak/>
        <w:t>十一</w:t>
      </w:r>
      <w:r>
        <w:rPr>
          <w:rFonts w:ascii="宋体" w:hAnsi="宋体"/>
          <w:b/>
          <w:sz w:val="30"/>
          <w:szCs w:val="30"/>
        </w:rPr>
        <w:t>、毕业要求</w:t>
      </w:r>
      <w:bookmarkEnd w:id="64"/>
      <w:bookmarkEnd w:id="65"/>
    </w:p>
    <w:p w:rsidR="004F3196" w:rsidRDefault="00042C96">
      <w:pPr>
        <w:widowControl/>
        <w:spacing w:line="440" w:lineRule="exact"/>
        <w:ind w:firstLine="420"/>
        <w:jc w:val="left"/>
        <w:outlineLvl w:val="1"/>
        <w:rPr>
          <w:rFonts w:ascii="宋体" w:hAnsi="宋体" w:cs="宋体"/>
          <w:b/>
          <w:kern w:val="0"/>
          <w:sz w:val="24"/>
          <w:szCs w:val="24"/>
        </w:rPr>
      </w:pPr>
      <w:bookmarkStart w:id="66" w:name="_Toc148024742"/>
      <w:bookmarkStart w:id="67" w:name="_Toc170807735"/>
      <w:r>
        <w:rPr>
          <w:rFonts w:ascii="宋体" w:hAnsi="宋体" w:cs="宋体" w:hint="eastAsia"/>
          <w:b/>
          <w:kern w:val="0"/>
          <w:sz w:val="24"/>
          <w:szCs w:val="24"/>
        </w:rPr>
        <w:t>（一）</w:t>
      </w:r>
      <w:r>
        <w:rPr>
          <w:rFonts w:ascii="宋体" w:hAnsi="宋体" w:cs="宋体"/>
          <w:b/>
          <w:kern w:val="0"/>
          <w:sz w:val="24"/>
          <w:szCs w:val="24"/>
        </w:rPr>
        <w:t>学分要求</w:t>
      </w:r>
      <w:bookmarkEnd w:id="66"/>
      <w:bookmarkEnd w:id="67"/>
    </w:p>
    <w:p w:rsidR="004F3196" w:rsidRDefault="00042C96">
      <w:pPr>
        <w:widowControl/>
        <w:spacing w:line="440" w:lineRule="exact"/>
        <w:ind w:firstLineChars="200" w:firstLine="480"/>
        <w:jc w:val="left"/>
        <w:rPr>
          <w:rFonts w:ascii="宋体" w:hAnsi="宋体" w:cs="宋体"/>
          <w:kern w:val="0"/>
          <w:sz w:val="24"/>
          <w:szCs w:val="24"/>
        </w:rPr>
      </w:pPr>
      <w:r>
        <w:rPr>
          <w:rFonts w:ascii="宋体" w:hAnsi="宋体" w:cs="宋体" w:hint="eastAsia"/>
          <w:kern w:val="0"/>
          <w:sz w:val="24"/>
          <w:szCs w:val="24"/>
        </w:rPr>
        <w:t>在3-6年内，按规定要求完成全部教学任务，修满14</w:t>
      </w:r>
      <w:r>
        <w:rPr>
          <w:rFonts w:ascii="宋体" w:hAnsi="宋体" w:cs="宋体"/>
          <w:kern w:val="0"/>
          <w:sz w:val="24"/>
          <w:szCs w:val="24"/>
        </w:rPr>
        <w:t>4</w:t>
      </w:r>
      <w:r>
        <w:rPr>
          <w:rFonts w:ascii="宋体" w:hAnsi="宋体" w:cs="宋体" w:hint="eastAsia"/>
          <w:kern w:val="0"/>
          <w:sz w:val="24"/>
          <w:szCs w:val="24"/>
        </w:rPr>
        <w:t>.5学分（含专业选修课12学分；公共选修课最低要求12学分，其中包括公共艺术类选修课2学分和“四史”教育类选修课1学分）</w:t>
      </w:r>
    </w:p>
    <w:p w:rsidR="004F3196" w:rsidRDefault="00042C96">
      <w:pPr>
        <w:widowControl/>
        <w:spacing w:line="440" w:lineRule="exact"/>
        <w:ind w:firstLineChars="200" w:firstLine="482"/>
        <w:jc w:val="left"/>
        <w:outlineLvl w:val="1"/>
        <w:rPr>
          <w:rFonts w:ascii="宋体" w:hAnsi="宋体" w:cs="宋体"/>
          <w:b/>
          <w:kern w:val="0"/>
          <w:sz w:val="24"/>
          <w:szCs w:val="24"/>
        </w:rPr>
      </w:pPr>
      <w:bookmarkStart w:id="68" w:name="_Toc170807736"/>
      <w:r>
        <w:rPr>
          <w:rFonts w:ascii="宋体" w:hAnsi="宋体" w:cs="宋体" w:hint="eastAsia"/>
          <w:b/>
          <w:kern w:val="0"/>
          <w:sz w:val="24"/>
          <w:szCs w:val="24"/>
        </w:rPr>
        <w:t>（二）证书要求</w:t>
      </w:r>
      <w:bookmarkEnd w:id="68"/>
    </w:p>
    <w:p w:rsidR="004F3196" w:rsidRDefault="00042C96">
      <w:pPr>
        <w:widowControl/>
        <w:spacing w:line="440" w:lineRule="exact"/>
        <w:ind w:firstLineChars="200" w:firstLine="480"/>
        <w:jc w:val="left"/>
        <w:rPr>
          <w:rFonts w:ascii="宋体" w:hAnsi="宋体" w:cs="宋体"/>
          <w:kern w:val="0"/>
          <w:sz w:val="24"/>
          <w:szCs w:val="24"/>
        </w:rPr>
      </w:pPr>
      <w:r>
        <w:rPr>
          <w:rFonts w:ascii="宋体" w:hAnsi="宋体" w:cs="宋体" w:hint="eastAsia"/>
          <w:kern w:val="0"/>
          <w:sz w:val="24"/>
          <w:szCs w:val="24"/>
        </w:rPr>
        <w:t>1.</w:t>
      </w:r>
      <w:r>
        <w:rPr>
          <w:rFonts w:hint="eastAsia"/>
        </w:rPr>
        <w:t xml:space="preserve"> </w:t>
      </w:r>
      <w:r>
        <w:rPr>
          <w:rFonts w:ascii="宋体" w:hAnsi="宋体" w:cs="宋体" w:hint="eastAsia"/>
          <w:kern w:val="0"/>
          <w:sz w:val="24"/>
          <w:szCs w:val="24"/>
        </w:rPr>
        <w:t>江苏省高校英语应用能力证书（必须），高等学校英语应用能力考试委员会颁发。（面向普招和</w:t>
      </w:r>
      <w:r>
        <w:rPr>
          <w:rFonts w:ascii="宋体" w:hAnsi="宋体" w:cs="宋体"/>
          <w:kern w:val="0"/>
          <w:sz w:val="24"/>
          <w:szCs w:val="24"/>
        </w:rPr>
        <w:t>提前</w:t>
      </w:r>
      <w:r>
        <w:rPr>
          <w:rFonts w:ascii="宋体" w:hAnsi="宋体" w:cs="宋体" w:hint="eastAsia"/>
          <w:kern w:val="0"/>
          <w:sz w:val="24"/>
          <w:szCs w:val="24"/>
        </w:rPr>
        <w:t>学生）</w:t>
      </w:r>
    </w:p>
    <w:p w:rsidR="004F3196" w:rsidRDefault="00042C96">
      <w:pPr>
        <w:widowControl/>
        <w:spacing w:line="440" w:lineRule="exact"/>
        <w:ind w:firstLineChars="200" w:firstLine="480"/>
        <w:jc w:val="left"/>
        <w:rPr>
          <w:rFonts w:ascii="宋体" w:hAnsi="宋体" w:cs="宋体"/>
          <w:kern w:val="0"/>
          <w:sz w:val="24"/>
          <w:szCs w:val="24"/>
        </w:rPr>
      </w:pPr>
      <w:r>
        <w:rPr>
          <w:rFonts w:ascii="宋体" w:hAnsi="宋体" w:cs="宋体" w:hint="eastAsia"/>
          <w:kern w:val="0"/>
          <w:sz w:val="24"/>
          <w:szCs w:val="24"/>
        </w:rPr>
        <w:t>高等学校英语应用能力考试达50分，或高等学校英语应用能力考试分数（占40%）与大学英语III分数（占60%）的加权之和达50分。（面向中高职衔接、职教高考一、职教高考二学生）</w:t>
      </w:r>
    </w:p>
    <w:p w:rsidR="004F3196" w:rsidRDefault="00042C96">
      <w:pPr>
        <w:widowControl/>
        <w:spacing w:line="440" w:lineRule="exact"/>
        <w:ind w:firstLineChars="200" w:firstLine="480"/>
        <w:jc w:val="left"/>
        <w:outlineLvl w:val="2"/>
        <w:rPr>
          <w:rFonts w:ascii="宋体" w:hAnsi="宋体" w:cs="宋体"/>
          <w:kern w:val="0"/>
          <w:sz w:val="24"/>
          <w:szCs w:val="24"/>
        </w:rPr>
      </w:pPr>
      <w:bookmarkStart w:id="69" w:name="_Toc170807737"/>
      <w:r>
        <w:rPr>
          <w:rFonts w:ascii="宋体" w:hAnsi="宋体" w:cs="宋体" w:hint="eastAsia"/>
          <w:kern w:val="0"/>
          <w:sz w:val="24"/>
          <w:szCs w:val="24"/>
        </w:rPr>
        <w:t>2.全国计算机等级考试一级证书（必须），教育部考试中心颁发。</w:t>
      </w:r>
      <w:bookmarkEnd w:id="69"/>
    </w:p>
    <w:p w:rsidR="004F3196" w:rsidRDefault="00042C96">
      <w:pPr>
        <w:widowControl/>
        <w:spacing w:line="440" w:lineRule="exact"/>
        <w:ind w:firstLineChars="200" w:firstLine="480"/>
        <w:jc w:val="left"/>
        <w:rPr>
          <w:rFonts w:ascii="宋体" w:hAnsi="宋体" w:cs="宋体"/>
          <w:kern w:val="0"/>
          <w:sz w:val="24"/>
          <w:szCs w:val="24"/>
        </w:rPr>
      </w:pPr>
      <w:r>
        <w:rPr>
          <w:rFonts w:ascii="宋体" w:hAnsi="宋体" w:cs="宋体" w:hint="eastAsia"/>
          <w:kern w:val="0"/>
          <w:sz w:val="24"/>
          <w:szCs w:val="24"/>
        </w:rPr>
        <w:t>3.全国大学英语等级证书（四、六级，鼓励），全国大学英语四、六级委员会颁发。</w:t>
      </w:r>
    </w:p>
    <w:p w:rsidR="004F3196" w:rsidRDefault="00042C96">
      <w:pPr>
        <w:widowControl/>
        <w:spacing w:line="440" w:lineRule="exact"/>
        <w:ind w:firstLineChars="200" w:firstLine="480"/>
        <w:jc w:val="left"/>
        <w:rPr>
          <w:rFonts w:ascii="宋体" w:hAnsi="宋体" w:cs="宋体"/>
          <w:kern w:val="0"/>
          <w:sz w:val="24"/>
          <w:szCs w:val="24"/>
        </w:rPr>
      </w:pPr>
      <w:r>
        <w:rPr>
          <w:rFonts w:ascii="宋体" w:hAnsi="宋体" w:cs="宋体" w:hint="eastAsia"/>
          <w:kern w:val="0"/>
          <w:sz w:val="24"/>
          <w:szCs w:val="24"/>
        </w:rPr>
        <w:t>4.普通话水平测试二级乙等以上证书（鼓励），国家普通话水平测试中心颁发。</w:t>
      </w:r>
    </w:p>
    <w:p w:rsidR="004F3196" w:rsidRDefault="00042C96">
      <w:pPr>
        <w:widowControl/>
        <w:spacing w:line="440" w:lineRule="exact"/>
        <w:ind w:firstLineChars="200" w:firstLine="480"/>
        <w:jc w:val="left"/>
        <w:rPr>
          <w:rFonts w:ascii="宋体" w:hAnsi="宋体" w:cs="宋体"/>
          <w:kern w:val="0"/>
          <w:sz w:val="24"/>
          <w:szCs w:val="24"/>
        </w:rPr>
      </w:pPr>
      <w:r>
        <w:rPr>
          <w:rFonts w:ascii="宋体" w:hAnsi="宋体" w:cs="宋体" w:hint="eastAsia"/>
          <w:kern w:val="0"/>
          <w:sz w:val="24"/>
          <w:szCs w:val="24"/>
        </w:rPr>
        <w:t>5.</w:t>
      </w:r>
      <w:proofErr w:type="gramStart"/>
      <w:r>
        <w:rPr>
          <w:rFonts w:ascii="宋体" w:hAnsi="宋体" w:cs="宋体" w:hint="eastAsia"/>
          <w:kern w:val="0"/>
          <w:sz w:val="24"/>
          <w:szCs w:val="24"/>
        </w:rPr>
        <w:t>下类证书</w:t>
      </w:r>
      <w:proofErr w:type="gramEnd"/>
      <w:r>
        <w:rPr>
          <w:rFonts w:ascii="宋体" w:hAnsi="宋体" w:cs="宋体" w:hint="eastAsia"/>
          <w:kern w:val="0"/>
          <w:sz w:val="24"/>
          <w:szCs w:val="24"/>
        </w:rPr>
        <w:t>中至少取得一项：</w:t>
      </w:r>
    </w:p>
    <w:p w:rsidR="004F3196" w:rsidRDefault="00042C96">
      <w:pPr>
        <w:widowControl/>
        <w:spacing w:line="440" w:lineRule="exact"/>
        <w:ind w:firstLineChars="200" w:firstLine="480"/>
        <w:jc w:val="left"/>
        <w:rPr>
          <w:rFonts w:ascii="宋体" w:hAnsi="宋体" w:cs="宋体"/>
          <w:kern w:val="0"/>
          <w:sz w:val="24"/>
          <w:szCs w:val="24"/>
        </w:rPr>
      </w:pPr>
      <w:r>
        <w:rPr>
          <w:rFonts w:ascii="宋体" w:hAnsi="宋体" w:cs="宋体" w:hint="eastAsia"/>
          <w:kern w:val="0"/>
          <w:sz w:val="24"/>
          <w:szCs w:val="24"/>
        </w:rPr>
        <w:t>（1）铁路客运员资格证，铁道部职业技能鉴定中心颁发。</w:t>
      </w:r>
    </w:p>
    <w:p w:rsidR="004F3196" w:rsidRDefault="00042C96">
      <w:pPr>
        <w:widowControl/>
        <w:spacing w:line="440" w:lineRule="exact"/>
        <w:ind w:firstLineChars="200" w:firstLine="480"/>
        <w:jc w:val="left"/>
        <w:rPr>
          <w:rFonts w:ascii="宋体" w:hAnsi="宋体" w:cs="宋体"/>
          <w:kern w:val="0"/>
          <w:sz w:val="24"/>
          <w:szCs w:val="24"/>
        </w:rPr>
      </w:pPr>
      <w:r>
        <w:rPr>
          <w:rFonts w:ascii="宋体" w:hAnsi="宋体" w:cs="宋体" w:hint="eastAsia"/>
          <w:kern w:val="0"/>
          <w:sz w:val="24"/>
          <w:szCs w:val="24"/>
        </w:rPr>
        <w:t>（2）铁路列车员资格证，铁道部职业技能鉴定中心颁发。</w:t>
      </w:r>
    </w:p>
    <w:p w:rsidR="004F3196" w:rsidRDefault="00042C96">
      <w:pPr>
        <w:widowControl/>
        <w:spacing w:line="440" w:lineRule="exact"/>
        <w:ind w:firstLineChars="200" w:firstLine="480"/>
        <w:jc w:val="left"/>
        <w:rPr>
          <w:rFonts w:ascii="宋体" w:hAnsi="宋体" w:cs="宋体"/>
          <w:kern w:val="0"/>
          <w:sz w:val="24"/>
          <w:szCs w:val="24"/>
        </w:rPr>
      </w:pPr>
      <w:r>
        <w:rPr>
          <w:rFonts w:ascii="宋体" w:hAnsi="宋体" w:cs="宋体" w:hint="eastAsia"/>
          <w:kern w:val="0"/>
          <w:sz w:val="24"/>
          <w:szCs w:val="24"/>
        </w:rPr>
        <w:t>（3）红十字初级救护证，红十字会颁发。</w:t>
      </w:r>
    </w:p>
    <w:p w:rsidR="004F3196" w:rsidRDefault="00042C96">
      <w:pPr>
        <w:widowControl/>
        <w:spacing w:line="440" w:lineRule="exact"/>
        <w:ind w:firstLineChars="200" w:firstLine="480"/>
        <w:jc w:val="left"/>
        <w:rPr>
          <w:rFonts w:ascii="宋体" w:hAnsi="宋体" w:cs="宋体"/>
          <w:kern w:val="0"/>
          <w:sz w:val="24"/>
          <w:szCs w:val="24"/>
        </w:rPr>
      </w:pPr>
      <w:r>
        <w:rPr>
          <w:rFonts w:ascii="宋体" w:hAnsi="宋体" w:cs="宋体" w:hint="eastAsia"/>
          <w:kern w:val="0"/>
          <w:sz w:val="24"/>
          <w:szCs w:val="24"/>
        </w:rPr>
        <w:t>（4）化妆师合格证，</w:t>
      </w:r>
      <w:proofErr w:type="gramStart"/>
      <w:r>
        <w:rPr>
          <w:rFonts w:ascii="宋体" w:hAnsi="宋体" w:cs="宋体" w:hint="eastAsia"/>
          <w:kern w:val="0"/>
          <w:sz w:val="24"/>
          <w:szCs w:val="24"/>
        </w:rPr>
        <w:t>人社局</w:t>
      </w:r>
      <w:proofErr w:type="gramEnd"/>
      <w:r>
        <w:rPr>
          <w:rFonts w:ascii="宋体" w:hAnsi="宋体" w:cs="宋体" w:hint="eastAsia"/>
          <w:kern w:val="0"/>
          <w:sz w:val="24"/>
          <w:szCs w:val="24"/>
        </w:rPr>
        <w:t>认定。</w:t>
      </w:r>
    </w:p>
    <w:p w:rsidR="004F3196" w:rsidRDefault="00042C96">
      <w:pPr>
        <w:widowControl/>
        <w:spacing w:line="440" w:lineRule="exact"/>
        <w:ind w:firstLineChars="200" w:firstLine="480"/>
        <w:jc w:val="left"/>
        <w:rPr>
          <w:rFonts w:ascii="宋体" w:hAnsi="宋体" w:cs="宋体"/>
          <w:kern w:val="0"/>
          <w:sz w:val="24"/>
          <w:szCs w:val="24"/>
        </w:rPr>
      </w:pPr>
      <w:r>
        <w:rPr>
          <w:rFonts w:ascii="宋体" w:hAnsi="宋体" w:cs="宋体" w:hint="eastAsia"/>
          <w:kern w:val="0"/>
          <w:sz w:val="24"/>
          <w:szCs w:val="24"/>
        </w:rPr>
        <w:t>（5）茶艺师等级资格证书，南通市茶文化研究会颁发。</w:t>
      </w:r>
    </w:p>
    <w:p w:rsidR="004F3196" w:rsidRDefault="00042C96">
      <w:pPr>
        <w:rPr>
          <w:rFonts w:ascii="宋体" w:hAnsi="宋体" w:cs="宋体"/>
          <w:b/>
          <w:kern w:val="0"/>
          <w:sz w:val="24"/>
          <w:szCs w:val="24"/>
        </w:rPr>
      </w:pPr>
      <w:bookmarkStart w:id="70" w:name="_Toc170807738"/>
      <w:r>
        <w:rPr>
          <w:rFonts w:ascii="宋体" w:hAnsi="宋体" w:cs="宋体" w:hint="eastAsia"/>
          <w:b/>
          <w:kern w:val="0"/>
          <w:sz w:val="24"/>
          <w:szCs w:val="24"/>
        </w:rPr>
        <w:br w:type="page"/>
      </w:r>
    </w:p>
    <w:p w:rsidR="004F3196" w:rsidRDefault="00042C96">
      <w:pPr>
        <w:widowControl/>
        <w:autoSpaceDE w:val="0"/>
        <w:autoSpaceDN w:val="0"/>
        <w:spacing w:line="440" w:lineRule="exact"/>
        <w:ind w:firstLine="420"/>
        <w:jc w:val="left"/>
        <w:outlineLvl w:val="1"/>
        <w:rPr>
          <w:rFonts w:ascii="宋体" w:hAnsi="宋体" w:cs="宋体"/>
          <w:b/>
          <w:kern w:val="0"/>
          <w:sz w:val="24"/>
          <w:szCs w:val="24"/>
        </w:rPr>
      </w:pPr>
      <w:r>
        <w:rPr>
          <w:rFonts w:ascii="宋体" w:hAnsi="宋体" w:cs="宋体" w:hint="eastAsia"/>
          <w:b/>
          <w:kern w:val="0"/>
          <w:sz w:val="24"/>
          <w:szCs w:val="24"/>
        </w:rPr>
        <w:lastRenderedPageBreak/>
        <w:t>（三）素质、知识和能力要求</w:t>
      </w:r>
      <w:bookmarkEnd w:id="70"/>
    </w:p>
    <w:p w:rsidR="004F3196" w:rsidRDefault="00042C96">
      <w:pPr>
        <w:widowControl/>
        <w:autoSpaceDE w:val="0"/>
        <w:autoSpaceDN w:val="0"/>
        <w:ind w:firstLine="420"/>
        <w:jc w:val="center"/>
        <w:rPr>
          <w:rFonts w:ascii="宋体" w:hAnsi="宋体" w:cs="宋体"/>
          <w:b/>
          <w:bCs/>
          <w:kern w:val="0"/>
          <w:sz w:val="18"/>
          <w:szCs w:val="18"/>
        </w:rPr>
      </w:pPr>
      <w:r>
        <w:rPr>
          <w:rFonts w:ascii="宋体" w:hAnsi="宋体" w:cs="宋体" w:hint="eastAsia"/>
          <w:b/>
          <w:bCs/>
          <w:kern w:val="0"/>
          <w:sz w:val="18"/>
          <w:szCs w:val="18"/>
        </w:rPr>
        <w:t>表11</w:t>
      </w:r>
      <w:r>
        <w:rPr>
          <w:rFonts w:ascii="宋体" w:hAnsi="宋体" w:cs="宋体"/>
          <w:b/>
          <w:bCs/>
          <w:kern w:val="0"/>
          <w:sz w:val="18"/>
          <w:szCs w:val="18"/>
        </w:rPr>
        <w:t>-1</w:t>
      </w:r>
      <w:r>
        <w:rPr>
          <w:rFonts w:ascii="宋体" w:hAnsi="宋体" w:cs="宋体" w:hint="eastAsia"/>
          <w:b/>
          <w:bCs/>
          <w:kern w:val="0"/>
          <w:sz w:val="18"/>
          <w:szCs w:val="18"/>
        </w:rPr>
        <w:t>：高铁客运</w:t>
      </w:r>
      <w:r>
        <w:rPr>
          <w:rFonts w:ascii="宋体" w:hAnsi="宋体" w:cs="宋体"/>
          <w:b/>
          <w:bCs/>
          <w:kern w:val="0"/>
          <w:sz w:val="18"/>
          <w:szCs w:val="18"/>
        </w:rPr>
        <w:t>服务</w:t>
      </w:r>
      <w:r>
        <w:rPr>
          <w:rFonts w:ascii="宋体" w:hAnsi="宋体" w:cs="宋体" w:hint="eastAsia"/>
          <w:b/>
          <w:bCs/>
          <w:kern w:val="0"/>
          <w:sz w:val="18"/>
          <w:szCs w:val="18"/>
        </w:rPr>
        <w:t>专业毕业要求指标分解一览表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3216"/>
        <w:gridCol w:w="2977"/>
      </w:tblGrid>
      <w:tr w:rsidR="004F3196">
        <w:trPr>
          <w:trHeight w:val="590"/>
          <w:tblHeader/>
          <w:jc w:val="center"/>
        </w:trPr>
        <w:tc>
          <w:tcPr>
            <w:tcW w:w="2275" w:type="dxa"/>
            <w:vAlign w:val="center"/>
          </w:tcPr>
          <w:p w:rsidR="004F3196" w:rsidRDefault="00042C96">
            <w:pPr>
              <w:autoSpaceDE w:val="0"/>
              <w:autoSpaceDN w:val="0"/>
              <w:jc w:val="center"/>
              <w:rPr>
                <w:rFonts w:ascii="宋体" w:hAnsi="宋体" w:cs="宋体"/>
                <w:b/>
                <w:bCs/>
                <w:kern w:val="0"/>
                <w:sz w:val="18"/>
                <w:szCs w:val="18"/>
              </w:rPr>
            </w:pPr>
            <w:r>
              <w:rPr>
                <w:rFonts w:ascii="宋体" w:hAnsi="宋体" w:cs="宋体" w:hint="eastAsia"/>
                <w:b/>
                <w:bCs/>
                <w:kern w:val="0"/>
                <w:sz w:val="18"/>
                <w:szCs w:val="18"/>
              </w:rPr>
              <w:t>毕业要求</w:t>
            </w:r>
          </w:p>
        </w:tc>
        <w:tc>
          <w:tcPr>
            <w:tcW w:w="3526" w:type="dxa"/>
            <w:vAlign w:val="center"/>
          </w:tcPr>
          <w:p w:rsidR="004F3196" w:rsidRDefault="00042C96">
            <w:pPr>
              <w:autoSpaceDE w:val="0"/>
              <w:autoSpaceDN w:val="0"/>
              <w:jc w:val="center"/>
              <w:rPr>
                <w:rFonts w:ascii="宋体" w:hAnsi="宋体" w:cs="宋体"/>
                <w:b/>
                <w:bCs/>
                <w:kern w:val="0"/>
                <w:sz w:val="18"/>
                <w:szCs w:val="18"/>
              </w:rPr>
            </w:pPr>
            <w:r>
              <w:rPr>
                <w:rFonts w:ascii="宋体" w:hAnsi="宋体" w:cs="宋体" w:hint="eastAsia"/>
                <w:b/>
                <w:bCs/>
                <w:kern w:val="0"/>
                <w:sz w:val="18"/>
                <w:szCs w:val="18"/>
              </w:rPr>
              <w:t>分解指标点</w:t>
            </w:r>
          </w:p>
        </w:tc>
        <w:tc>
          <w:tcPr>
            <w:tcW w:w="3259" w:type="dxa"/>
            <w:vAlign w:val="center"/>
          </w:tcPr>
          <w:p w:rsidR="004F3196" w:rsidRDefault="00042C96">
            <w:pPr>
              <w:autoSpaceDE w:val="0"/>
              <w:autoSpaceDN w:val="0"/>
              <w:jc w:val="center"/>
              <w:rPr>
                <w:rFonts w:ascii="宋体" w:hAnsi="宋体" w:cs="宋体"/>
                <w:b/>
                <w:bCs/>
                <w:kern w:val="0"/>
                <w:sz w:val="18"/>
                <w:szCs w:val="18"/>
              </w:rPr>
            </w:pPr>
            <w:r>
              <w:rPr>
                <w:rFonts w:ascii="宋体" w:hAnsi="宋体" w:cs="宋体" w:hint="eastAsia"/>
                <w:b/>
                <w:bCs/>
                <w:kern w:val="0"/>
                <w:sz w:val="18"/>
                <w:szCs w:val="18"/>
              </w:rPr>
              <w:t>毕业要求指标点的内涵解读</w:t>
            </w:r>
          </w:p>
        </w:tc>
      </w:tr>
      <w:tr w:rsidR="004F3196">
        <w:trPr>
          <w:trHeight w:val="532"/>
          <w:jc w:val="center"/>
        </w:trPr>
        <w:tc>
          <w:tcPr>
            <w:tcW w:w="2275" w:type="dxa"/>
            <w:vMerge w:val="restart"/>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毕业要求1</w:t>
            </w:r>
            <w:r>
              <w:rPr>
                <w:rFonts w:ascii="宋体" w:hAnsi="宋体" w:cs="宋体"/>
                <w:kern w:val="0"/>
                <w:sz w:val="18"/>
                <w:szCs w:val="18"/>
              </w:rPr>
              <w:t xml:space="preserve"> </w:t>
            </w:r>
            <w:r>
              <w:rPr>
                <w:rFonts w:ascii="宋体" w:hAnsi="宋体" w:cs="宋体" w:hint="eastAsia"/>
                <w:kern w:val="0"/>
                <w:sz w:val="18"/>
                <w:szCs w:val="18"/>
              </w:rPr>
              <w:t>爱国主义情怀：</w:t>
            </w:r>
            <w:proofErr w:type="gramStart"/>
            <w:r>
              <w:rPr>
                <w:rFonts w:ascii="宋体" w:hAnsi="宋体" w:cs="宋体" w:hint="eastAsia"/>
                <w:kern w:val="0"/>
                <w:sz w:val="18"/>
                <w:szCs w:val="18"/>
              </w:rPr>
              <w:t>践行</w:t>
            </w:r>
            <w:proofErr w:type="gramEnd"/>
            <w:r>
              <w:rPr>
                <w:rFonts w:ascii="宋体" w:hAnsi="宋体" w:cs="宋体" w:hint="eastAsia"/>
                <w:kern w:val="0"/>
                <w:sz w:val="18"/>
                <w:szCs w:val="18"/>
              </w:rPr>
              <w:t>社会主义核心价值观，坚定理想信念，积极投身社会主义现代化建设的伟大实践。</w:t>
            </w:r>
          </w:p>
        </w:tc>
        <w:tc>
          <w:tcPr>
            <w:tcW w:w="3526" w:type="dxa"/>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1.1能以习近平新时代中国特色社会主义思想为行动指南。</w:t>
            </w:r>
          </w:p>
          <w:p w:rsidR="004F3196" w:rsidRDefault="004F3196">
            <w:pPr>
              <w:autoSpaceDE w:val="0"/>
              <w:autoSpaceDN w:val="0"/>
              <w:jc w:val="left"/>
              <w:rPr>
                <w:rFonts w:ascii="宋体" w:hAnsi="宋体" w:cs="宋体"/>
                <w:kern w:val="0"/>
                <w:sz w:val="18"/>
                <w:szCs w:val="18"/>
              </w:rPr>
            </w:pPr>
          </w:p>
        </w:tc>
        <w:tc>
          <w:tcPr>
            <w:tcW w:w="3259" w:type="dxa"/>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能认真学</w:t>
            </w:r>
            <w:proofErr w:type="gramStart"/>
            <w:r>
              <w:rPr>
                <w:rFonts w:ascii="宋体" w:hAnsi="宋体" w:cs="宋体" w:hint="eastAsia"/>
                <w:kern w:val="0"/>
                <w:sz w:val="18"/>
                <w:szCs w:val="18"/>
              </w:rPr>
              <w:t>习习近</w:t>
            </w:r>
            <w:proofErr w:type="gramEnd"/>
            <w:r>
              <w:rPr>
                <w:rFonts w:ascii="宋体" w:hAnsi="宋体" w:cs="宋体" w:hint="eastAsia"/>
                <w:kern w:val="0"/>
                <w:sz w:val="18"/>
                <w:szCs w:val="18"/>
              </w:rPr>
              <w:t>平新时代中国特色社会主义思想。</w:t>
            </w:r>
          </w:p>
        </w:tc>
      </w:tr>
      <w:tr w:rsidR="004F3196">
        <w:trPr>
          <w:jc w:val="center"/>
        </w:trPr>
        <w:tc>
          <w:tcPr>
            <w:tcW w:w="2275" w:type="dxa"/>
            <w:vMerge/>
          </w:tcPr>
          <w:p w:rsidR="004F3196" w:rsidRDefault="004F3196">
            <w:pPr>
              <w:autoSpaceDE w:val="0"/>
              <w:autoSpaceDN w:val="0"/>
              <w:jc w:val="left"/>
              <w:rPr>
                <w:rFonts w:ascii="宋体" w:hAnsi="宋体" w:cs="宋体"/>
                <w:kern w:val="0"/>
                <w:sz w:val="18"/>
                <w:szCs w:val="18"/>
              </w:rPr>
            </w:pPr>
          </w:p>
        </w:tc>
        <w:tc>
          <w:tcPr>
            <w:tcW w:w="3526" w:type="dxa"/>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1.2自觉</w:t>
            </w:r>
            <w:proofErr w:type="gramStart"/>
            <w:r>
              <w:rPr>
                <w:rFonts w:ascii="宋体" w:hAnsi="宋体" w:cs="宋体" w:hint="eastAsia"/>
                <w:kern w:val="0"/>
                <w:sz w:val="18"/>
                <w:szCs w:val="18"/>
              </w:rPr>
              <w:t>践行</w:t>
            </w:r>
            <w:proofErr w:type="gramEnd"/>
            <w:r>
              <w:rPr>
                <w:rFonts w:ascii="宋体" w:hAnsi="宋体" w:cs="宋体" w:hint="eastAsia"/>
                <w:kern w:val="0"/>
                <w:sz w:val="18"/>
                <w:szCs w:val="18"/>
              </w:rPr>
              <w:t>社会主义核心价值观。</w:t>
            </w:r>
          </w:p>
        </w:tc>
        <w:tc>
          <w:tcPr>
            <w:tcW w:w="3259" w:type="dxa"/>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日常行动中，能以社会主义核心价值观为参照。</w:t>
            </w:r>
          </w:p>
        </w:tc>
      </w:tr>
      <w:tr w:rsidR="004F3196">
        <w:trPr>
          <w:jc w:val="center"/>
        </w:trPr>
        <w:tc>
          <w:tcPr>
            <w:tcW w:w="2275" w:type="dxa"/>
            <w:vMerge/>
          </w:tcPr>
          <w:p w:rsidR="004F3196" w:rsidRDefault="004F3196">
            <w:pPr>
              <w:autoSpaceDE w:val="0"/>
              <w:autoSpaceDN w:val="0"/>
              <w:jc w:val="left"/>
              <w:rPr>
                <w:rFonts w:ascii="宋体" w:hAnsi="宋体" w:cs="宋体"/>
                <w:kern w:val="0"/>
                <w:sz w:val="18"/>
                <w:szCs w:val="18"/>
              </w:rPr>
            </w:pPr>
          </w:p>
        </w:tc>
        <w:tc>
          <w:tcPr>
            <w:tcW w:w="3526" w:type="dxa"/>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1.3热爱祖国</w:t>
            </w:r>
          </w:p>
        </w:tc>
        <w:tc>
          <w:tcPr>
            <w:tcW w:w="3259" w:type="dxa"/>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爱国情怀。</w:t>
            </w:r>
          </w:p>
        </w:tc>
      </w:tr>
      <w:tr w:rsidR="004F3196">
        <w:trPr>
          <w:jc w:val="center"/>
        </w:trPr>
        <w:tc>
          <w:tcPr>
            <w:tcW w:w="2275" w:type="dxa"/>
            <w:vMerge w:val="restart"/>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毕业要求2</w:t>
            </w:r>
            <w:r>
              <w:rPr>
                <w:rFonts w:ascii="宋体" w:hAnsi="宋体" w:cs="宋体"/>
                <w:kern w:val="0"/>
                <w:sz w:val="18"/>
                <w:szCs w:val="18"/>
              </w:rPr>
              <w:t xml:space="preserve"> </w:t>
            </w:r>
            <w:r>
              <w:rPr>
                <w:rFonts w:ascii="宋体" w:hAnsi="宋体" w:cs="宋体" w:hint="eastAsia"/>
                <w:kern w:val="0"/>
                <w:sz w:val="18"/>
                <w:szCs w:val="18"/>
              </w:rPr>
              <w:t>法制意识：尊法学法守法用法，明大德守公德严私德。</w:t>
            </w:r>
          </w:p>
        </w:tc>
        <w:tc>
          <w:tcPr>
            <w:tcW w:w="3526" w:type="dxa"/>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2.1遵守法律</w:t>
            </w:r>
          </w:p>
        </w:tc>
        <w:tc>
          <w:tcPr>
            <w:tcW w:w="3259" w:type="dxa"/>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遵守国家和地方的法律法规。</w:t>
            </w:r>
          </w:p>
        </w:tc>
      </w:tr>
      <w:tr w:rsidR="004F3196">
        <w:trPr>
          <w:jc w:val="center"/>
        </w:trPr>
        <w:tc>
          <w:tcPr>
            <w:tcW w:w="2275" w:type="dxa"/>
            <w:vMerge/>
          </w:tcPr>
          <w:p w:rsidR="004F3196" w:rsidRDefault="004F3196">
            <w:pPr>
              <w:autoSpaceDE w:val="0"/>
              <w:autoSpaceDN w:val="0"/>
              <w:jc w:val="left"/>
              <w:rPr>
                <w:rFonts w:ascii="宋体" w:hAnsi="宋体" w:cs="宋体"/>
                <w:kern w:val="0"/>
                <w:sz w:val="18"/>
                <w:szCs w:val="18"/>
              </w:rPr>
            </w:pPr>
          </w:p>
        </w:tc>
        <w:tc>
          <w:tcPr>
            <w:tcW w:w="3526" w:type="dxa"/>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2.2学习法律。</w:t>
            </w:r>
          </w:p>
        </w:tc>
        <w:tc>
          <w:tcPr>
            <w:tcW w:w="3259" w:type="dxa"/>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学习国家铁路</w:t>
            </w:r>
            <w:r>
              <w:rPr>
                <w:rFonts w:ascii="宋体" w:hAnsi="宋体" w:cs="宋体"/>
                <w:kern w:val="0"/>
                <w:sz w:val="18"/>
                <w:szCs w:val="18"/>
              </w:rPr>
              <w:t>方面的</w:t>
            </w:r>
            <w:r>
              <w:rPr>
                <w:rFonts w:ascii="宋体" w:hAnsi="宋体" w:cs="宋体" w:hint="eastAsia"/>
                <w:kern w:val="0"/>
                <w:sz w:val="18"/>
                <w:szCs w:val="18"/>
              </w:rPr>
              <w:t>法律法规。</w:t>
            </w:r>
          </w:p>
        </w:tc>
      </w:tr>
      <w:tr w:rsidR="004F3196">
        <w:trPr>
          <w:jc w:val="center"/>
        </w:trPr>
        <w:tc>
          <w:tcPr>
            <w:tcW w:w="2275" w:type="dxa"/>
            <w:vMerge/>
          </w:tcPr>
          <w:p w:rsidR="004F3196" w:rsidRDefault="004F3196">
            <w:pPr>
              <w:autoSpaceDE w:val="0"/>
              <w:autoSpaceDN w:val="0"/>
              <w:jc w:val="left"/>
              <w:rPr>
                <w:rFonts w:ascii="宋体" w:hAnsi="宋体" w:cs="宋体"/>
                <w:kern w:val="0"/>
                <w:sz w:val="18"/>
                <w:szCs w:val="18"/>
              </w:rPr>
            </w:pPr>
          </w:p>
        </w:tc>
        <w:tc>
          <w:tcPr>
            <w:tcW w:w="3526" w:type="dxa"/>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2.3正确使用法律。</w:t>
            </w:r>
          </w:p>
        </w:tc>
        <w:tc>
          <w:tcPr>
            <w:tcW w:w="3259" w:type="dxa"/>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在</w:t>
            </w:r>
            <w:r>
              <w:rPr>
                <w:rFonts w:ascii="宋体" w:hAnsi="宋体" w:cs="宋体"/>
                <w:kern w:val="0"/>
                <w:sz w:val="18"/>
                <w:szCs w:val="18"/>
              </w:rPr>
              <w:t>工作和</w:t>
            </w:r>
            <w:r>
              <w:rPr>
                <w:rFonts w:ascii="宋体" w:hAnsi="宋体" w:cs="宋体" w:hint="eastAsia"/>
                <w:kern w:val="0"/>
                <w:sz w:val="18"/>
                <w:szCs w:val="18"/>
              </w:rPr>
              <w:t>生活中正确使用法律。</w:t>
            </w:r>
          </w:p>
        </w:tc>
      </w:tr>
      <w:tr w:rsidR="004F3196">
        <w:trPr>
          <w:jc w:val="center"/>
        </w:trPr>
        <w:tc>
          <w:tcPr>
            <w:tcW w:w="2275" w:type="dxa"/>
            <w:vMerge w:val="restart"/>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毕业要求3</w:t>
            </w:r>
            <w:r>
              <w:rPr>
                <w:rFonts w:ascii="宋体" w:hAnsi="宋体" w:cs="宋体"/>
                <w:kern w:val="0"/>
                <w:sz w:val="18"/>
                <w:szCs w:val="18"/>
              </w:rPr>
              <w:t xml:space="preserve"> </w:t>
            </w:r>
            <w:r>
              <w:rPr>
                <w:rFonts w:ascii="宋体" w:hAnsi="宋体" w:cs="宋体" w:hint="eastAsia"/>
                <w:kern w:val="0"/>
                <w:sz w:val="18"/>
                <w:szCs w:val="18"/>
              </w:rPr>
              <w:t>SEQ意识：在日常的学习、生活及工作中养成安全意识、环境意识、质量意识。</w:t>
            </w:r>
          </w:p>
        </w:tc>
        <w:tc>
          <w:tcPr>
            <w:tcW w:w="3526" w:type="dxa"/>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3.1日常的生活工作中注重安全意识。</w:t>
            </w:r>
          </w:p>
        </w:tc>
        <w:tc>
          <w:tcPr>
            <w:tcW w:w="3259" w:type="dxa"/>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安全无处不在，安全高于一切。</w:t>
            </w:r>
          </w:p>
        </w:tc>
      </w:tr>
      <w:tr w:rsidR="004F3196">
        <w:trPr>
          <w:trHeight w:val="553"/>
          <w:jc w:val="center"/>
        </w:trPr>
        <w:tc>
          <w:tcPr>
            <w:tcW w:w="2275" w:type="dxa"/>
            <w:vMerge/>
          </w:tcPr>
          <w:p w:rsidR="004F3196" w:rsidRDefault="004F3196">
            <w:pPr>
              <w:autoSpaceDE w:val="0"/>
              <w:autoSpaceDN w:val="0"/>
              <w:jc w:val="left"/>
              <w:rPr>
                <w:rFonts w:ascii="宋体" w:hAnsi="宋体" w:cs="宋体"/>
                <w:kern w:val="0"/>
                <w:sz w:val="18"/>
                <w:szCs w:val="18"/>
              </w:rPr>
            </w:pPr>
          </w:p>
        </w:tc>
        <w:tc>
          <w:tcPr>
            <w:tcW w:w="3526" w:type="dxa"/>
            <w:vAlign w:val="center"/>
          </w:tcPr>
          <w:p w:rsidR="004F3196" w:rsidRDefault="00042C96">
            <w:pPr>
              <w:autoSpaceDE w:val="0"/>
              <w:autoSpaceDN w:val="0"/>
              <w:rPr>
                <w:rFonts w:ascii="宋体" w:hAnsi="宋体" w:cs="宋体"/>
                <w:kern w:val="0"/>
                <w:sz w:val="18"/>
                <w:szCs w:val="18"/>
              </w:rPr>
            </w:pPr>
            <w:r>
              <w:rPr>
                <w:rFonts w:ascii="宋体" w:hAnsi="宋体" w:cs="宋体" w:hint="eastAsia"/>
                <w:kern w:val="0"/>
                <w:sz w:val="18"/>
                <w:szCs w:val="18"/>
              </w:rPr>
              <w:t>3.2有环境保护意识。</w:t>
            </w:r>
          </w:p>
        </w:tc>
        <w:tc>
          <w:tcPr>
            <w:tcW w:w="3259" w:type="dxa"/>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绿水青山就是金山银山，做任何事都要考虑是否满足环保要求。</w:t>
            </w:r>
          </w:p>
        </w:tc>
      </w:tr>
      <w:tr w:rsidR="004F3196">
        <w:trPr>
          <w:trHeight w:val="11"/>
          <w:jc w:val="center"/>
        </w:trPr>
        <w:tc>
          <w:tcPr>
            <w:tcW w:w="2275" w:type="dxa"/>
            <w:vMerge/>
          </w:tcPr>
          <w:p w:rsidR="004F3196" w:rsidRDefault="004F3196">
            <w:pPr>
              <w:autoSpaceDE w:val="0"/>
              <w:autoSpaceDN w:val="0"/>
              <w:jc w:val="left"/>
              <w:rPr>
                <w:rFonts w:ascii="宋体" w:hAnsi="宋体" w:cs="宋体"/>
                <w:kern w:val="0"/>
                <w:sz w:val="18"/>
                <w:szCs w:val="18"/>
              </w:rPr>
            </w:pPr>
          </w:p>
        </w:tc>
        <w:tc>
          <w:tcPr>
            <w:tcW w:w="3526" w:type="dxa"/>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3.3工作生活有质量意识。</w:t>
            </w:r>
          </w:p>
        </w:tc>
        <w:tc>
          <w:tcPr>
            <w:tcW w:w="3259" w:type="dxa"/>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质量是生命。</w:t>
            </w:r>
          </w:p>
        </w:tc>
      </w:tr>
      <w:tr w:rsidR="004F3196">
        <w:trPr>
          <w:trHeight w:val="622"/>
          <w:jc w:val="center"/>
        </w:trPr>
        <w:tc>
          <w:tcPr>
            <w:tcW w:w="2275" w:type="dxa"/>
            <w:vMerge w:val="restart"/>
            <w:vAlign w:val="center"/>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毕业要求4</w:t>
            </w:r>
            <w:r>
              <w:rPr>
                <w:rFonts w:ascii="宋体" w:hAnsi="宋体" w:cs="宋体"/>
                <w:kern w:val="0"/>
                <w:sz w:val="18"/>
                <w:szCs w:val="18"/>
              </w:rPr>
              <w:t xml:space="preserve"> </w:t>
            </w:r>
            <w:r>
              <w:rPr>
                <w:rFonts w:ascii="宋体" w:hAnsi="宋体" w:cs="宋体" w:hint="eastAsia"/>
                <w:kern w:val="0"/>
                <w:sz w:val="18"/>
                <w:szCs w:val="18"/>
              </w:rPr>
              <w:t>职业规范：具有人文社会科学素养、社会责任感，能够在工程实践中理解并遵守铁路行业职业道德和规范，履行责任。</w:t>
            </w:r>
          </w:p>
        </w:tc>
        <w:tc>
          <w:tcPr>
            <w:tcW w:w="3526" w:type="dxa"/>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4.1具有人文社会科学素养和社会责任感。</w:t>
            </w:r>
          </w:p>
        </w:tc>
        <w:tc>
          <w:tcPr>
            <w:tcW w:w="3259" w:type="dxa"/>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有正确的价值观，理解个人与社会的关系，了解中国国情。</w:t>
            </w:r>
          </w:p>
        </w:tc>
      </w:tr>
      <w:tr w:rsidR="004F3196">
        <w:trPr>
          <w:jc w:val="center"/>
        </w:trPr>
        <w:tc>
          <w:tcPr>
            <w:tcW w:w="2275" w:type="dxa"/>
            <w:vMerge/>
          </w:tcPr>
          <w:p w:rsidR="004F3196" w:rsidRDefault="004F3196">
            <w:pPr>
              <w:autoSpaceDE w:val="0"/>
              <w:autoSpaceDN w:val="0"/>
              <w:jc w:val="left"/>
              <w:rPr>
                <w:rFonts w:ascii="宋体" w:hAnsi="宋体" w:cs="宋体"/>
                <w:kern w:val="0"/>
                <w:sz w:val="18"/>
                <w:szCs w:val="18"/>
              </w:rPr>
            </w:pPr>
          </w:p>
        </w:tc>
        <w:tc>
          <w:tcPr>
            <w:tcW w:w="3526" w:type="dxa"/>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4.2能够在高铁客运</w:t>
            </w:r>
            <w:r>
              <w:rPr>
                <w:rFonts w:ascii="宋体" w:hAnsi="宋体" w:cs="宋体"/>
                <w:kern w:val="0"/>
                <w:sz w:val="18"/>
                <w:szCs w:val="18"/>
              </w:rPr>
              <w:t>服务</w:t>
            </w:r>
            <w:r>
              <w:rPr>
                <w:rFonts w:ascii="宋体" w:hAnsi="宋体" w:cs="宋体" w:hint="eastAsia"/>
                <w:kern w:val="0"/>
                <w:sz w:val="18"/>
                <w:szCs w:val="18"/>
              </w:rPr>
              <w:t>实践中理解并遵守铁路</w:t>
            </w:r>
            <w:r>
              <w:rPr>
                <w:rFonts w:ascii="宋体" w:hAnsi="宋体" w:cs="宋体"/>
                <w:kern w:val="0"/>
                <w:sz w:val="18"/>
                <w:szCs w:val="18"/>
              </w:rPr>
              <w:t>客运服务</w:t>
            </w:r>
            <w:r>
              <w:rPr>
                <w:rFonts w:ascii="宋体" w:hAnsi="宋体" w:cs="宋体" w:hint="eastAsia"/>
                <w:kern w:val="0"/>
                <w:sz w:val="18"/>
                <w:szCs w:val="18"/>
              </w:rPr>
              <w:t>行业</w:t>
            </w:r>
            <w:r>
              <w:rPr>
                <w:rFonts w:ascii="宋体" w:hAnsi="宋体" w:cs="宋体"/>
                <w:kern w:val="0"/>
                <w:sz w:val="18"/>
                <w:szCs w:val="18"/>
              </w:rPr>
              <w:t>的</w:t>
            </w:r>
            <w:r>
              <w:rPr>
                <w:rFonts w:ascii="宋体" w:hAnsi="宋体" w:cs="宋体" w:hint="eastAsia"/>
                <w:kern w:val="0"/>
                <w:sz w:val="18"/>
                <w:szCs w:val="18"/>
              </w:rPr>
              <w:t>职业道德和规范，履行责任。</w:t>
            </w:r>
          </w:p>
        </w:tc>
        <w:tc>
          <w:tcPr>
            <w:tcW w:w="3259" w:type="dxa"/>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热爱铁道运输事业，</w:t>
            </w:r>
            <w:proofErr w:type="gramStart"/>
            <w:r>
              <w:rPr>
                <w:rFonts w:ascii="宋体" w:hAnsi="宋体" w:cs="宋体" w:hint="eastAsia"/>
                <w:kern w:val="0"/>
                <w:sz w:val="18"/>
                <w:szCs w:val="18"/>
              </w:rPr>
              <w:t>践行</w:t>
            </w:r>
            <w:proofErr w:type="gramEnd"/>
            <w:r>
              <w:rPr>
                <w:rFonts w:ascii="宋体" w:hAnsi="宋体" w:cs="宋体" w:hint="eastAsia"/>
                <w:kern w:val="0"/>
                <w:sz w:val="18"/>
                <w:szCs w:val="18"/>
              </w:rPr>
              <w:t>“忠诚担当的政治品格，严谨科学的专业精神，人民铁路</w:t>
            </w:r>
            <w:r>
              <w:rPr>
                <w:rFonts w:ascii="宋体" w:hAnsi="宋体" w:cs="宋体"/>
                <w:kern w:val="0"/>
                <w:sz w:val="18"/>
                <w:szCs w:val="18"/>
              </w:rPr>
              <w:t>为人民</w:t>
            </w:r>
            <w:r>
              <w:rPr>
                <w:rFonts w:ascii="宋体" w:hAnsi="宋体" w:cs="宋体" w:hint="eastAsia"/>
                <w:kern w:val="0"/>
                <w:sz w:val="18"/>
                <w:szCs w:val="18"/>
              </w:rPr>
              <w:t>，敬业奉献的职业操守”的当代铁路客运精神；具有较强的安全意识和良好的服务意识。</w:t>
            </w:r>
          </w:p>
        </w:tc>
      </w:tr>
      <w:tr w:rsidR="004F3196">
        <w:trPr>
          <w:jc w:val="center"/>
        </w:trPr>
        <w:tc>
          <w:tcPr>
            <w:tcW w:w="2275" w:type="dxa"/>
            <w:vMerge w:val="restart"/>
            <w:vAlign w:val="center"/>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毕业要求5</w:t>
            </w:r>
            <w:r>
              <w:rPr>
                <w:rFonts w:ascii="宋体" w:hAnsi="宋体" w:cs="宋体"/>
                <w:kern w:val="0"/>
                <w:sz w:val="18"/>
                <w:szCs w:val="18"/>
              </w:rPr>
              <w:t xml:space="preserve"> </w:t>
            </w:r>
            <w:r>
              <w:rPr>
                <w:rFonts w:ascii="宋体" w:hAnsi="宋体" w:cs="宋体" w:hint="eastAsia"/>
                <w:kern w:val="0"/>
                <w:sz w:val="18"/>
                <w:szCs w:val="18"/>
              </w:rPr>
              <w:t>专业知识: 能够将管理学、服务</w:t>
            </w:r>
            <w:r>
              <w:rPr>
                <w:rFonts w:ascii="宋体" w:hAnsi="宋体" w:cs="宋体"/>
                <w:kern w:val="0"/>
                <w:sz w:val="18"/>
                <w:szCs w:val="18"/>
              </w:rPr>
              <w:t>心理学、</w:t>
            </w:r>
            <w:r>
              <w:rPr>
                <w:rFonts w:ascii="宋体" w:hAnsi="宋体" w:cs="宋体" w:hint="eastAsia"/>
                <w:kern w:val="0"/>
                <w:sz w:val="18"/>
                <w:szCs w:val="18"/>
              </w:rPr>
              <w:t>铁路客运</w:t>
            </w:r>
            <w:r>
              <w:rPr>
                <w:rFonts w:ascii="宋体" w:hAnsi="宋体" w:cs="宋体"/>
                <w:kern w:val="0"/>
                <w:sz w:val="18"/>
                <w:szCs w:val="18"/>
              </w:rPr>
              <w:t>服务</w:t>
            </w:r>
            <w:r>
              <w:rPr>
                <w:rFonts w:ascii="宋体" w:hAnsi="宋体" w:cs="宋体" w:hint="eastAsia"/>
                <w:kern w:val="0"/>
                <w:sz w:val="18"/>
                <w:szCs w:val="18"/>
              </w:rPr>
              <w:t>基础和专业知识用于解决铁路运营问题。</w:t>
            </w:r>
          </w:p>
        </w:tc>
        <w:tc>
          <w:tcPr>
            <w:tcW w:w="3526" w:type="dxa"/>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5.1掌握服务心理</w:t>
            </w:r>
            <w:r>
              <w:rPr>
                <w:rFonts w:ascii="宋体" w:hAnsi="宋体" w:cs="宋体"/>
                <w:kern w:val="0"/>
                <w:sz w:val="18"/>
                <w:szCs w:val="18"/>
              </w:rPr>
              <w:t>学</w:t>
            </w:r>
            <w:r>
              <w:rPr>
                <w:rFonts w:ascii="宋体" w:hAnsi="宋体" w:cs="宋体" w:hint="eastAsia"/>
                <w:kern w:val="0"/>
                <w:sz w:val="18"/>
                <w:szCs w:val="18"/>
              </w:rPr>
              <w:t>、管理学和铁路客运</w:t>
            </w:r>
            <w:r>
              <w:rPr>
                <w:rFonts w:ascii="宋体" w:hAnsi="宋体" w:cs="宋体"/>
                <w:kern w:val="0"/>
                <w:sz w:val="18"/>
                <w:szCs w:val="18"/>
              </w:rPr>
              <w:t>服务</w:t>
            </w:r>
            <w:r>
              <w:rPr>
                <w:rFonts w:ascii="宋体" w:hAnsi="宋体" w:cs="宋体" w:hint="eastAsia"/>
                <w:kern w:val="0"/>
                <w:sz w:val="18"/>
                <w:szCs w:val="18"/>
              </w:rPr>
              <w:t>专业知识，能够正确领会铁路客运方面</w:t>
            </w:r>
            <w:r>
              <w:rPr>
                <w:rFonts w:ascii="宋体" w:hAnsi="宋体" w:cs="宋体"/>
                <w:kern w:val="0"/>
                <w:sz w:val="18"/>
                <w:szCs w:val="18"/>
              </w:rPr>
              <w:t>的</w:t>
            </w:r>
            <w:r>
              <w:rPr>
                <w:rFonts w:ascii="宋体" w:hAnsi="宋体" w:cs="宋体" w:hint="eastAsia"/>
                <w:kern w:val="0"/>
                <w:sz w:val="18"/>
                <w:szCs w:val="18"/>
              </w:rPr>
              <w:t>问题，对</w:t>
            </w:r>
            <w:r>
              <w:rPr>
                <w:rFonts w:ascii="宋体" w:hAnsi="宋体" w:cs="宋体"/>
                <w:kern w:val="0"/>
                <w:sz w:val="18"/>
                <w:szCs w:val="18"/>
              </w:rPr>
              <w:t>问题进行</w:t>
            </w:r>
            <w:r>
              <w:rPr>
                <w:rFonts w:ascii="宋体" w:hAnsi="宋体" w:cs="宋体" w:hint="eastAsia"/>
                <w:kern w:val="0"/>
                <w:sz w:val="18"/>
                <w:szCs w:val="18"/>
              </w:rPr>
              <w:t>表述和</w:t>
            </w:r>
            <w:r>
              <w:rPr>
                <w:rFonts w:ascii="宋体" w:hAnsi="宋体" w:cs="宋体"/>
                <w:kern w:val="0"/>
                <w:sz w:val="18"/>
                <w:szCs w:val="18"/>
              </w:rPr>
              <w:t>思考</w:t>
            </w:r>
          </w:p>
        </w:tc>
        <w:tc>
          <w:tcPr>
            <w:tcW w:w="3259" w:type="dxa"/>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掌握解决问题所需的服务心理学、管理学、高铁客运</w:t>
            </w:r>
            <w:r>
              <w:rPr>
                <w:rFonts w:ascii="宋体" w:hAnsi="宋体" w:cs="宋体"/>
                <w:kern w:val="0"/>
                <w:sz w:val="18"/>
                <w:szCs w:val="18"/>
              </w:rPr>
              <w:t>服务</w:t>
            </w:r>
            <w:r>
              <w:rPr>
                <w:rFonts w:ascii="宋体" w:hAnsi="宋体" w:cs="宋体" w:hint="eastAsia"/>
                <w:kern w:val="0"/>
                <w:sz w:val="18"/>
                <w:szCs w:val="18"/>
              </w:rPr>
              <w:t>基础和专业知识，能够领会铁路客运</w:t>
            </w:r>
            <w:r>
              <w:rPr>
                <w:rFonts w:ascii="宋体" w:hAnsi="宋体" w:cs="宋体"/>
                <w:kern w:val="0"/>
                <w:sz w:val="18"/>
                <w:szCs w:val="18"/>
              </w:rPr>
              <w:t>服务</w:t>
            </w:r>
            <w:r>
              <w:rPr>
                <w:rFonts w:ascii="宋体" w:hAnsi="宋体" w:cs="宋体" w:hint="eastAsia"/>
                <w:kern w:val="0"/>
                <w:sz w:val="18"/>
                <w:szCs w:val="18"/>
              </w:rPr>
              <w:t>思想方法，并能用于表述问题。</w:t>
            </w:r>
          </w:p>
        </w:tc>
      </w:tr>
      <w:tr w:rsidR="004F3196">
        <w:trPr>
          <w:jc w:val="center"/>
        </w:trPr>
        <w:tc>
          <w:tcPr>
            <w:tcW w:w="2275" w:type="dxa"/>
            <w:vMerge/>
          </w:tcPr>
          <w:p w:rsidR="004F3196" w:rsidRDefault="004F3196">
            <w:pPr>
              <w:autoSpaceDE w:val="0"/>
              <w:autoSpaceDN w:val="0"/>
              <w:jc w:val="left"/>
              <w:rPr>
                <w:rFonts w:ascii="宋体" w:hAnsi="宋体" w:cs="宋体"/>
                <w:kern w:val="0"/>
                <w:sz w:val="18"/>
                <w:szCs w:val="18"/>
              </w:rPr>
            </w:pPr>
          </w:p>
        </w:tc>
        <w:tc>
          <w:tcPr>
            <w:tcW w:w="3526" w:type="dxa"/>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5.2能针对具体的对象应用相关知识，推演和分析问题。</w:t>
            </w:r>
          </w:p>
        </w:tc>
        <w:tc>
          <w:tcPr>
            <w:tcW w:w="3259" w:type="dxa"/>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能够针对具体的铁路客运服务问题对象，应用服务</w:t>
            </w:r>
            <w:r>
              <w:rPr>
                <w:rFonts w:ascii="宋体" w:hAnsi="宋体" w:cs="宋体"/>
                <w:kern w:val="0"/>
                <w:sz w:val="18"/>
                <w:szCs w:val="18"/>
              </w:rPr>
              <w:t>心理学</w:t>
            </w:r>
            <w:r>
              <w:rPr>
                <w:rFonts w:ascii="宋体" w:hAnsi="宋体" w:cs="宋体" w:hint="eastAsia"/>
                <w:kern w:val="0"/>
                <w:sz w:val="18"/>
                <w:szCs w:val="18"/>
              </w:rPr>
              <w:t>、管理学、高铁客运服务知识和方法，推演和分析专业问题。</w:t>
            </w:r>
          </w:p>
        </w:tc>
      </w:tr>
      <w:tr w:rsidR="004F3196">
        <w:trPr>
          <w:jc w:val="center"/>
        </w:trPr>
        <w:tc>
          <w:tcPr>
            <w:tcW w:w="2275" w:type="dxa"/>
            <w:vMerge/>
          </w:tcPr>
          <w:p w:rsidR="004F3196" w:rsidRDefault="004F3196">
            <w:pPr>
              <w:autoSpaceDE w:val="0"/>
              <w:autoSpaceDN w:val="0"/>
              <w:jc w:val="left"/>
              <w:rPr>
                <w:rFonts w:ascii="宋体" w:hAnsi="宋体" w:cs="宋体"/>
                <w:kern w:val="0"/>
                <w:sz w:val="18"/>
                <w:szCs w:val="18"/>
              </w:rPr>
            </w:pPr>
          </w:p>
        </w:tc>
        <w:tc>
          <w:tcPr>
            <w:tcW w:w="3526" w:type="dxa"/>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5.3能够针对铁路运营问题提出解决方案，并解决问题。</w:t>
            </w:r>
          </w:p>
        </w:tc>
        <w:tc>
          <w:tcPr>
            <w:tcW w:w="3259" w:type="dxa"/>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能够综合运用铁路客运服务知识和方法，针对专业问题提出解决方案，并解决专业问题。</w:t>
            </w:r>
          </w:p>
        </w:tc>
      </w:tr>
      <w:tr w:rsidR="004F3196">
        <w:trPr>
          <w:jc w:val="center"/>
        </w:trPr>
        <w:tc>
          <w:tcPr>
            <w:tcW w:w="2275" w:type="dxa"/>
            <w:vMerge w:val="restart"/>
            <w:vAlign w:val="center"/>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毕业要求6</w:t>
            </w:r>
            <w:r>
              <w:rPr>
                <w:rFonts w:ascii="宋体" w:hAnsi="宋体" w:cs="宋体"/>
                <w:kern w:val="0"/>
                <w:sz w:val="18"/>
                <w:szCs w:val="18"/>
              </w:rPr>
              <w:t xml:space="preserve"> </w:t>
            </w:r>
            <w:r>
              <w:rPr>
                <w:rFonts w:ascii="宋体" w:hAnsi="宋体" w:cs="宋体" w:hint="eastAsia"/>
                <w:kern w:val="0"/>
                <w:sz w:val="18"/>
                <w:szCs w:val="18"/>
              </w:rPr>
              <w:t>分析解决问题：能够设计针对铁路客运</w:t>
            </w:r>
            <w:r>
              <w:rPr>
                <w:rFonts w:ascii="宋体" w:hAnsi="宋体" w:cs="宋体"/>
                <w:kern w:val="0"/>
                <w:sz w:val="18"/>
                <w:szCs w:val="18"/>
              </w:rPr>
              <w:t>服务</w:t>
            </w:r>
            <w:r>
              <w:rPr>
                <w:rFonts w:ascii="宋体" w:hAnsi="宋体" w:cs="宋体" w:hint="eastAsia"/>
                <w:kern w:val="0"/>
                <w:sz w:val="18"/>
                <w:szCs w:val="18"/>
              </w:rPr>
              <w:t>问题的解决方案，设计满足不同旅客要求的服务流程，并能够在设计环节中体现创新意识，考虑社会、健康、安全、法律、文化以及环境等因素。</w:t>
            </w:r>
          </w:p>
        </w:tc>
        <w:tc>
          <w:tcPr>
            <w:tcW w:w="3526" w:type="dxa"/>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6.1掌握铁路客运服务基础知识，能够对铁路客运服务领域问题进行分解和表达。</w:t>
            </w:r>
          </w:p>
        </w:tc>
        <w:tc>
          <w:tcPr>
            <w:tcW w:w="3259" w:type="dxa"/>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能够运用铁路客运服务基本原理和知识，对铁路客运服务领域工程问题进行分解和表达。</w:t>
            </w:r>
          </w:p>
        </w:tc>
      </w:tr>
      <w:tr w:rsidR="004F3196">
        <w:trPr>
          <w:jc w:val="center"/>
        </w:trPr>
        <w:tc>
          <w:tcPr>
            <w:tcW w:w="2275" w:type="dxa"/>
            <w:vMerge/>
          </w:tcPr>
          <w:p w:rsidR="004F3196" w:rsidRDefault="004F3196">
            <w:pPr>
              <w:autoSpaceDE w:val="0"/>
              <w:autoSpaceDN w:val="0"/>
              <w:jc w:val="left"/>
              <w:rPr>
                <w:rFonts w:ascii="宋体" w:hAnsi="宋体" w:cs="宋体"/>
                <w:kern w:val="0"/>
                <w:sz w:val="18"/>
                <w:szCs w:val="18"/>
              </w:rPr>
            </w:pPr>
          </w:p>
        </w:tc>
        <w:tc>
          <w:tcPr>
            <w:tcW w:w="3526" w:type="dxa"/>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6.2掌握铁路客运服务专业知识，能够对铁路旅客</w:t>
            </w:r>
            <w:r>
              <w:rPr>
                <w:rFonts w:ascii="宋体" w:hAnsi="宋体" w:cs="宋体"/>
                <w:kern w:val="0"/>
                <w:sz w:val="18"/>
                <w:szCs w:val="18"/>
              </w:rPr>
              <w:t>服务</w:t>
            </w:r>
            <w:r>
              <w:rPr>
                <w:rFonts w:ascii="宋体" w:hAnsi="宋体" w:cs="宋体" w:hint="eastAsia"/>
                <w:kern w:val="0"/>
                <w:sz w:val="18"/>
                <w:szCs w:val="18"/>
              </w:rPr>
              <w:t>等问题进行分析和策划。</w:t>
            </w:r>
          </w:p>
        </w:tc>
        <w:tc>
          <w:tcPr>
            <w:tcW w:w="3259" w:type="dxa"/>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能够运用铁路客运服务专业知识，针对铁路旅客出行</w:t>
            </w:r>
            <w:r>
              <w:rPr>
                <w:rFonts w:ascii="宋体" w:hAnsi="宋体" w:cs="宋体"/>
                <w:kern w:val="0"/>
                <w:sz w:val="18"/>
                <w:szCs w:val="18"/>
              </w:rPr>
              <w:t>服务</w:t>
            </w:r>
            <w:r>
              <w:rPr>
                <w:rFonts w:ascii="宋体" w:hAnsi="宋体" w:cs="宋体" w:hint="eastAsia"/>
                <w:kern w:val="0"/>
                <w:sz w:val="18"/>
                <w:szCs w:val="18"/>
              </w:rPr>
              <w:t>的具体复杂问题，分析关键环节解决方法。</w:t>
            </w:r>
          </w:p>
        </w:tc>
      </w:tr>
      <w:tr w:rsidR="004F3196">
        <w:trPr>
          <w:trHeight w:val="1059"/>
          <w:jc w:val="center"/>
        </w:trPr>
        <w:tc>
          <w:tcPr>
            <w:tcW w:w="2275" w:type="dxa"/>
            <w:vMerge/>
          </w:tcPr>
          <w:p w:rsidR="004F3196" w:rsidRDefault="004F3196">
            <w:pPr>
              <w:autoSpaceDE w:val="0"/>
              <w:autoSpaceDN w:val="0"/>
              <w:jc w:val="left"/>
              <w:rPr>
                <w:rFonts w:ascii="宋体" w:hAnsi="宋体" w:cs="宋体"/>
                <w:kern w:val="0"/>
                <w:sz w:val="18"/>
                <w:szCs w:val="18"/>
              </w:rPr>
            </w:pPr>
          </w:p>
        </w:tc>
        <w:tc>
          <w:tcPr>
            <w:tcW w:w="3526" w:type="dxa"/>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6.3能够应用铁路客运服务知识并参考文献资料，对铁路客运服务领域</w:t>
            </w:r>
            <w:r>
              <w:rPr>
                <w:rFonts w:ascii="宋体" w:hAnsi="宋体" w:cs="宋体"/>
                <w:kern w:val="0"/>
                <w:sz w:val="18"/>
                <w:szCs w:val="18"/>
              </w:rPr>
              <w:t>中</w:t>
            </w:r>
            <w:r>
              <w:rPr>
                <w:rFonts w:ascii="宋体" w:hAnsi="宋体" w:cs="宋体" w:hint="eastAsia"/>
                <w:kern w:val="0"/>
                <w:sz w:val="18"/>
                <w:szCs w:val="18"/>
              </w:rPr>
              <w:t>的问题进行求解，并获得有效结论。</w:t>
            </w:r>
          </w:p>
        </w:tc>
        <w:tc>
          <w:tcPr>
            <w:tcW w:w="3259" w:type="dxa"/>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能够综合运用铁路客运服务知识，学会文献研究方法，并参考文献资料分析解决复杂运营问题过程影响因素，寻求可替代解决方案获得有效结论。</w:t>
            </w:r>
          </w:p>
        </w:tc>
      </w:tr>
      <w:tr w:rsidR="004F3196">
        <w:trPr>
          <w:jc w:val="center"/>
        </w:trPr>
        <w:tc>
          <w:tcPr>
            <w:tcW w:w="2275" w:type="dxa"/>
            <w:vMerge w:val="restart"/>
            <w:vAlign w:val="center"/>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毕业要求7</w:t>
            </w:r>
            <w:r>
              <w:rPr>
                <w:rFonts w:ascii="宋体" w:hAnsi="宋体" w:cs="宋体"/>
                <w:kern w:val="0"/>
                <w:sz w:val="18"/>
                <w:szCs w:val="18"/>
              </w:rPr>
              <w:t xml:space="preserve"> </w:t>
            </w:r>
            <w:r>
              <w:rPr>
                <w:rFonts w:ascii="宋体" w:hAnsi="宋体" w:cs="宋体" w:hint="eastAsia"/>
                <w:kern w:val="0"/>
                <w:sz w:val="18"/>
                <w:szCs w:val="18"/>
              </w:rPr>
              <w:t>沟通：能够就遇到的问题与铁路旅客及社会公众进行有效沟通和交流，具备一定的国际视野，能够在跨文化背景下进行沟通和交流。</w:t>
            </w:r>
          </w:p>
          <w:p w:rsidR="004F3196" w:rsidRDefault="004F3196">
            <w:pPr>
              <w:autoSpaceDE w:val="0"/>
              <w:autoSpaceDN w:val="0"/>
              <w:jc w:val="left"/>
              <w:rPr>
                <w:rFonts w:ascii="宋体" w:hAnsi="宋体" w:cs="宋体"/>
                <w:kern w:val="0"/>
                <w:sz w:val="18"/>
                <w:szCs w:val="18"/>
              </w:rPr>
            </w:pPr>
          </w:p>
        </w:tc>
        <w:tc>
          <w:tcPr>
            <w:tcW w:w="3526" w:type="dxa"/>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7.1能够就铁路客运服务的问题与铁路旅客、社会公众进行有效沟通和交流，包括撰写报告和设计文稿、陈述发言、清晰表达或回应指令。</w:t>
            </w:r>
          </w:p>
        </w:tc>
        <w:tc>
          <w:tcPr>
            <w:tcW w:w="3259" w:type="dxa"/>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能够就专业问题，以口头、文稿、图表等方式，准确表达自己的观点，回应质疑，理解与铁路旅客和社会公众交流的差异性。</w:t>
            </w:r>
          </w:p>
        </w:tc>
      </w:tr>
      <w:tr w:rsidR="004F3196">
        <w:trPr>
          <w:jc w:val="center"/>
        </w:trPr>
        <w:tc>
          <w:tcPr>
            <w:tcW w:w="2275" w:type="dxa"/>
            <w:vMerge/>
          </w:tcPr>
          <w:p w:rsidR="004F3196" w:rsidRDefault="004F3196">
            <w:pPr>
              <w:autoSpaceDE w:val="0"/>
              <w:autoSpaceDN w:val="0"/>
              <w:jc w:val="left"/>
              <w:rPr>
                <w:rFonts w:ascii="宋体" w:hAnsi="宋体" w:cs="宋体"/>
                <w:kern w:val="0"/>
                <w:sz w:val="18"/>
                <w:szCs w:val="18"/>
              </w:rPr>
            </w:pPr>
          </w:p>
        </w:tc>
        <w:tc>
          <w:tcPr>
            <w:tcW w:w="3526" w:type="dxa"/>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7.2了解本专业的国际发展状况与当代话题，具有一定国际视野和外语应用能力，并能进行有效沟通和交流。</w:t>
            </w:r>
          </w:p>
        </w:tc>
        <w:tc>
          <w:tcPr>
            <w:tcW w:w="3259" w:type="dxa"/>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了解专业领域的国际发展趋势、研究热点，理解和尊重世界不同文化的差异性和多样性，具备一定的沟通和交流能力。</w:t>
            </w:r>
          </w:p>
        </w:tc>
      </w:tr>
      <w:tr w:rsidR="004F3196">
        <w:trPr>
          <w:trHeight w:val="822"/>
          <w:jc w:val="center"/>
        </w:trPr>
        <w:tc>
          <w:tcPr>
            <w:tcW w:w="2275" w:type="dxa"/>
            <w:vMerge w:val="restart"/>
            <w:vAlign w:val="center"/>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lastRenderedPageBreak/>
              <w:t>毕业要求8</w:t>
            </w:r>
            <w:r>
              <w:rPr>
                <w:rFonts w:ascii="宋体" w:hAnsi="宋体" w:cs="宋体"/>
                <w:kern w:val="0"/>
                <w:sz w:val="18"/>
                <w:szCs w:val="18"/>
              </w:rPr>
              <w:t xml:space="preserve"> </w:t>
            </w:r>
            <w:r>
              <w:rPr>
                <w:rFonts w:ascii="宋体" w:hAnsi="宋体" w:cs="宋体" w:hint="eastAsia"/>
                <w:kern w:val="0"/>
                <w:sz w:val="18"/>
                <w:szCs w:val="18"/>
              </w:rPr>
              <w:t>使用现代工具：能够选择与使用恰当的技术、资源、铁路客运服务运营软件和信息技术工具去处理遇到的问题。</w:t>
            </w:r>
          </w:p>
          <w:p w:rsidR="004F3196" w:rsidRDefault="004F3196">
            <w:pPr>
              <w:autoSpaceDE w:val="0"/>
              <w:autoSpaceDN w:val="0"/>
              <w:jc w:val="left"/>
              <w:rPr>
                <w:rFonts w:ascii="宋体" w:hAnsi="宋体" w:cs="宋体"/>
                <w:kern w:val="0"/>
                <w:sz w:val="18"/>
                <w:szCs w:val="18"/>
              </w:rPr>
            </w:pPr>
          </w:p>
        </w:tc>
        <w:tc>
          <w:tcPr>
            <w:tcW w:w="3526" w:type="dxa"/>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8.1掌握铁路客运服务领域复杂运营问题所需的现代工具和信息技术的基本知识和使用方法。</w:t>
            </w:r>
          </w:p>
        </w:tc>
        <w:tc>
          <w:tcPr>
            <w:tcW w:w="3259" w:type="dxa"/>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掌握铁路客运服务常见的软件工具、信息技术工具和模拟软件的使用原理和方法，并理解其局限性。</w:t>
            </w:r>
          </w:p>
        </w:tc>
      </w:tr>
      <w:tr w:rsidR="004F3196">
        <w:trPr>
          <w:jc w:val="center"/>
        </w:trPr>
        <w:tc>
          <w:tcPr>
            <w:tcW w:w="2275" w:type="dxa"/>
            <w:vMerge/>
          </w:tcPr>
          <w:p w:rsidR="004F3196" w:rsidRDefault="004F3196">
            <w:pPr>
              <w:autoSpaceDE w:val="0"/>
              <w:autoSpaceDN w:val="0"/>
              <w:jc w:val="left"/>
              <w:rPr>
                <w:rFonts w:ascii="宋体" w:hAnsi="宋体" w:cs="宋体"/>
                <w:kern w:val="0"/>
                <w:sz w:val="18"/>
                <w:szCs w:val="18"/>
              </w:rPr>
            </w:pPr>
          </w:p>
        </w:tc>
        <w:tc>
          <w:tcPr>
            <w:tcW w:w="3526" w:type="dxa"/>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8.2能够针对铁路客运服务中</w:t>
            </w:r>
            <w:r>
              <w:rPr>
                <w:rFonts w:ascii="宋体" w:hAnsi="宋体" w:cs="宋体"/>
                <w:kern w:val="0"/>
                <w:sz w:val="18"/>
                <w:szCs w:val="18"/>
              </w:rPr>
              <w:t>的</w:t>
            </w:r>
            <w:r>
              <w:rPr>
                <w:rFonts w:ascii="宋体" w:hAnsi="宋体" w:cs="宋体" w:hint="eastAsia"/>
                <w:kern w:val="0"/>
                <w:sz w:val="18"/>
                <w:szCs w:val="18"/>
              </w:rPr>
              <w:t>问题，选择、使用恰当的技术、资源、软件和信息技术工具，对问题进行模拟分析、预测或控制。</w:t>
            </w:r>
          </w:p>
        </w:tc>
        <w:tc>
          <w:tcPr>
            <w:tcW w:w="3259" w:type="dxa"/>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能够针对铁路客运服务领域复杂运营问题，合理选择、开发和使用相应现代工具、信息技术工具、运营软件和模拟软件，对问题进行分析、预测或控制。</w:t>
            </w:r>
          </w:p>
        </w:tc>
      </w:tr>
      <w:tr w:rsidR="004F3196">
        <w:trPr>
          <w:jc w:val="center"/>
        </w:trPr>
        <w:tc>
          <w:tcPr>
            <w:tcW w:w="2275" w:type="dxa"/>
            <w:vMerge/>
          </w:tcPr>
          <w:p w:rsidR="004F3196" w:rsidRDefault="004F3196">
            <w:pPr>
              <w:autoSpaceDE w:val="0"/>
              <w:autoSpaceDN w:val="0"/>
              <w:jc w:val="left"/>
              <w:rPr>
                <w:rFonts w:ascii="宋体" w:hAnsi="宋体" w:cs="宋体"/>
                <w:kern w:val="0"/>
                <w:sz w:val="18"/>
                <w:szCs w:val="18"/>
              </w:rPr>
            </w:pPr>
          </w:p>
        </w:tc>
        <w:tc>
          <w:tcPr>
            <w:tcW w:w="3526" w:type="dxa"/>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8.3理解运营软件和信息技术工具解决铁路客运服务或运营管理问题的局限性。</w:t>
            </w:r>
          </w:p>
        </w:tc>
        <w:tc>
          <w:tcPr>
            <w:tcW w:w="3259" w:type="dxa"/>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能够针对具体的对象的分析、计算结果，理解运营软件和信息技术工具解决铁路客运服务领域复杂运营问题的局限性。</w:t>
            </w:r>
          </w:p>
        </w:tc>
      </w:tr>
      <w:tr w:rsidR="004F3196">
        <w:trPr>
          <w:jc w:val="center"/>
        </w:trPr>
        <w:tc>
          <w:tcPr>
            <w:tcW w:w="2275" w:type="dxa"/>
            <w:vMerge w:val="restart"/>
            <w:vAlign w:val="center"/>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毕业要求9</w:t>
            </w:r>
            <w:r>
              <w:rPr>
                <w:rFonts w:ascii="宋体" w:hAnsi="宋体" w:cs="宋体"/>
                <w:kern w:val="0"/>
                <w:sz w:val="18"/>
                <w:szCs w:val="18"/>
              </w:rPr>
              <w:t xml:space="preserve"> </w:t>
            </w:r>
            <w:r>
              <w:rPr>
                <w:rFonts w:ascii="宋体" w:hAnsi="宋体" w:cs="宋体" w:hint="eastAsia"/>
                <w:kern w:val="0"/>
                <w:sz w:val="18"/>
                <w:szCs w:val="18"/>
              </w:rPr>
              <w:t>团队协作：能够在多学科背景下的团队中承担个体、团队成员以及负责人的角色。</w:t>
            </w:r>
          </w:p>
        </w:tc>
        <w:tc>
          <w:tcPr>
            <w:tcW w:w="3526" w:type="dxa"/>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9.1能够理解个人在团队中的角色定位以及对于整个团队的意义。</w:t>
            </w:r>
          </w:p>
        </w:tc>
        <w:tc>
          <w:tcPr>
            <w:tcW w:w="3259" w:type="dxa"/>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能够与其他学科的成员有效沟通，合作共事。</w:t>
            </w:r>
          </w:p>
        </w:tc>
      </w:tr>
      <w:tr w:rsidR="004F3196">
        <w:trPr>
          <w:trHeight w:val="904"/>
          <w:jc w:val="center"/>
        </w:trPr>
        <w:tc>
          <w:tcPr>
            <w:tcW w:w="2275" w:type="dxa"/>
            <w:vMerge/>
          </w:tcPr>
          <w:p w:rsidR="004F3196" w:rsidRDefault="004F3196">
            <w:pPr>
              <w:autoSpaceDE w:val="0"/>
              <w:autoSpaceDN w:val="0"/>
              <w:jc w:val="left"/>
              <w:rPr>
                <w:rFonts w:ascii="宋体" w:hAnsi="宋体" w:cs="宋体"/>
                <w:kern w:val="0"/>
                <w:sz w:val="18"/>
                <w:szCs w:val="18"/>
              </w:rPr>
            </w:pPr>
          </w:p>
        </w:tc>
        <w:tc>
          <w:tcPr>
            <w:tcW w:w="3526" w:type="dxa"/>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9.2能够在团队中承担相应的职责，包括担任负责人，并能与其他成员协同合作</w:t>
            </w:r>
            <w:r>
              <w:rPr>
                <w:rFonts w:ascii="宋体" w:hAnsi="宋体" w:cs="宋体" w:hint="eastAsia"/>
                <w:b/>
                <w:kern w:val="0"/>
                <w:sz w:val="18"/>
                <w:szCs w:val="18"/>
              </w:rPr>
              <w:t>。</w:t>
            </w:r>
          </w:p>
        </w:tc>
        <w:tc>
          <w:tcPr>
            <w:tcW w:w="3259" w:type="dxa"/>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能够在团队中独立或合作开展工作，能够组织、协调和指挥团队开展工作。</w:t>
            </w:r>
          </w:p>
        </w:tc>
      </w:tr>
      <w:tr w:rsidR="004F3196">
        <w:trPr>
          <w:trHeight w:val="622"/>
          <w:jc w:val="center"/>
        </w:trPr>
        <w:tc>
          <w:tcPr>
            <w:tcW w:w="2275" w:type="dxa"/>
            <w:vMerge w:val="restart"/>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毕业要求10</w:t>
            </w:r>
            <w:r>
              <w:rPr>
                <w:rFonts w:ascii="宋体" w:hAnsi="宋体" w:cs="宋体"/>
                <w:kern w:val="0"/>
                <w:sz w:val="18"/>
                <w:szCs w:val="18"/>
              </w:rPr>
              <w:t xml:space="preserve"> </w:t>
            </w:r>
            <w:r>
              <w:rPr>
                <w:rFonts w:ascii="宋体" w:hAnsi="宋体" w:cs="宋体" w:hint="eastAsia"/>
                <w:kern w:val="0"/>
                <w:sz w:val="18"/>
                <w:szCs w:val="18"/>
              </w:rPr>
              <w:t>工匠精神：培育精益求精的工匠精神。以认真、严谨、严格、严肃的态度，专注做事、专心工作，精雕细琢、用心钻研、持续改进、精益求精。</w:t>
            </w:r>
          </w:p>
        </w:tc>
        <w:tc>
          <w:tcPr>
            <w:tcW w:w="3526" w:type="dxa"/>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10.1认真严谨严格严肃的工作态度。</w:t>
            </w:r>
          </w:p>
        </w:tc>
        <w:tc>
          <w:tcPr>
            <w:tcW w:w="3259" w:type="dxa"/>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态度决定高度。</w:t>
            </w:r>
          </w:p>
        </w:tc>
      </w:tr>
      <w:tr w:rsidR="004F3196">
        <w:trPr>
          <w:jc w:val="center"/>
        </w:trPr>
        <w:tc>
          <w:tcPr>
            <w:tcW w:w="2275" w:type="dxa"/>
            <w:vMerge/>
          </w:tcPr>
          <w:p w:rsidR="004F3196" w:rsidRDefault="004F3196">
            <w:pPr>
              <w:autoSpaceDE w:val="0"/>
              <w:autoSpaceDN w:val="0"/>
              <w:jc w:val="left"/>
              <w:rPr>
                <w:rFonts w:ascii="宋体" w:hAnsi="宋体" w:cs="宋体"/>
                <w:kern w:val="0"/>
                <w:sz w:val="18"/>
                <w:szCs w:val="18"/>
              </w:rPr>
            </w:pPr>
          </w:p>
        </w:tc>
        <w:tc>
          <w:tcPr>
            <w:tcW w:w="3526" w:type="dxa"/>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10.2专注做事、专心工作。</w:t>
            </w:r>
          </w:p>
        </w:tc>
        <w:tc>
          <w:tcPr>
            <w:tcW w:w="3259" w:type="dxa"/>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专注。</w:t>
            </w:r>
          </w:p>
        </w:tc>
      </w:tr>
      <w:tr w:rsidR="004F3196">
        <w:trPr>
          <w:trHeight w:val="588"/>
          <w:jc w:val="center"/>
        </w:trPr>
        <w:tc>
          <w:tcPr>
            <w:tcW w:w="2275" w:type="dxa"/>
            <w:vMerge/>
          </w:tcPr>
          <w:p w:rsidR="004F3196" w:rsidRDefault="004F3196">
            <w:pPr>
              <w:autoSpaceDE w:val="0"/>
              <w:autoSpaceDN w:val="0"/>
              <w:jc w:val="left"/>
              <w:rPr>
                <w:rFonts w:ascii="宋体" w:hAnsi="宋体" w:cs="宋体"/>
                <w:kern w:val="0"/>
                <w:sz w:val="18"/>
                <w:szCs w:val="18"/>
              </w:rPr>
            </w:pPr>
          </w:p>
        </w:tc>
        <w:tc>
          <w:tcPr>
            <w:tcW w:w="3526" w:type="dxa"/>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10.3精雕细琢、用心钻研、持续改进、精益求精。</w:t>
            </w:r>
          </w:p>
        </w:tc>
        <w:tc>
          <w:tcPr>
            <w:tcW w:w="3259" w:type="dxa"/>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精雕细琢、精益求精。</w:t>
            </w:r>
          </w:p>
        </w:tc>
      </w:tr>
      <w:tr w:rsidR="004F3196">
        <w:trPr>
          <w:jc w:val="center"/>
        </w:trPr>
        <w:tc>
          <w:tcPr>
            <w:tcW w:w="2275" w:type="dxa"/>
            <w:vMerge w:val="restart"/>
            <w:vAlign w:val="center"/>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毕业要求11</w:t>
            </w:r>
            <w:r>
              <w:rPr>
                <w:rFonts w:ascii="宋体" w:hAnsi="宋体" w:cs="宋体"/>
                <w:kern w:val="0"/>
                <w:sz w:val="18"/>
                <w:szCs w:val="18"/>
              </w:rPr>
              <w:t xml:space="preserve"> </w:t>
            </w:r>
            <w:r>
              <w:rPr>
                <w:rFonts w:ascii="宋体" w:hAnsi="宋体" w:cs="宋体" w:hint="eastAsia"/>
                <w:kern w:val="0"/>
                <w:sz w:val="18"/>
                <w:szCs w:val="18"/>
              </w:rPr>
              <w:t>管理：掌握现代企业管理的方法，并能在日常工作生活中应用。</w:t>
            </w:r>
          </w:p>
        </w:tc>
        <w:tc>
          <w:tcPr>
            <w:tcW w:w="3526" w:type="dxa"/>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11.1 理解铁路客运服务实践活动中的服务</w:t>
            </w:r>
            <w:r>
              <w:rPr>
                <w:rFonts w:ascii="宋体" w:hAnsi="宋体" w:cs="宋体"/>
                <w:kern w:val="0"/>
                <w:sz w:val="18"/>
                <w:szCs w:val="18"/>
              </w:rPr>
              <w:t>质量</w:t>
            </w:r>
            <w:r>
              <w:rPr>
                <w:rFonts w:ascii="宋体" w:hAnsi="宋体" w:cs="宋体" w:hint="eastAsia"/>
                <w:kern w:val="0"/>
                <w:sz w:val="18"/>
                <w:szCs w:val="18"/>
              </w:rPr>
              <w:t>与经营管理因素。</w:t>
            </w:r>
          </w:p>
        </w:tc>
        <w:tc>
          <w:tcPr>
            <w:tcW w:w="3259" w:type="dxa"/>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掌握铁路客运服务中涉及的管理与服务方法，理解其中涉及的服务管理与经济决策问题。</w:t>
            </w:r>
          </w:p>
        </w:tc>
      </w:tr>
      <w:tr w:rsidR="004F3196">
        <w:trPr>
          <w:jc w:val="center"/>
        </w:trPr>
        <w:tc>
          <w:tcPr>
            <w:tcW w:w="2275" w:type="dxa"/>
            <w:vMerge/>
          </w:tcPr>
          <w:p w:rsidR="004F3196" w:rsidRDefault="004F3196">
            <w:pPr>
              <w:autoSpaceDE w:val="0"/>
              <w:autoSpaceDN w:val="0"/>
              <w:jc w:val="left"/>
              <w:rPr>
                <w:rFonts w:ascii="宋体" w:hAnsi="宋体" w:cs="宋体"/>
                <w:kern w:val="0"/>
                <w:sz w:val="18"/>
                <w:szCs w:val="18"/>
              </w:rPr>
            </w:pPr>
          </w:p>
        </w:tc>
        <w:tc>
          <w:tcPr>
            <w:tcW w:w="3526" w:type="dxa"/>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11.2 能够将铁路客运服务的方法用于涉及多学科环境的运营实践活动中。</w:t>
            </w:r>
          </w:p>
        </w:tc>
        <w:tc>
          <w:tcPr>
            <w:tcW w:w="3259" w:type="dxa"/>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能在多学科环境下，在设计开发解决方案的过程中，运用管理与经济决策方法。</w:t>
            </w:r>
          </w:p>
        </w:tc>
      </w:tr>
      <w:tr w:rsidR="004F3196">
        <w:trPr>
          <w:jc w:val="center"/>
        </w:trPr>
        <w:tc>
          <w:tcPr>
            <w:tcW w:w="2275" w:type="dxa"/>
            <w:vMerge w:val="restart"/>
            <w:vAlign w:val="center"/>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毕业要求12</w:t>
            </w:r>
            <w:r>
              <w:rPr>
                <w:rFonts w:ascii="宋体" w:hAnsi="宋体" w:cs="宋体"/>
                <w:kern w:val="0"/>
                <w:sz w:val="18"/>
                <w:szCs w:val="18"/>
              </w:rPr>
              <w:t xml:space="preserve"> </w:t>
            </w:r>
            <w:r>
              <w:rPr>
                <w:rFonts w:ascii="宋体" w:hAnsi="宋体" w:cs="宋体" w:hint="eastAsia"/>
                <w:kern w:val="0"/>
                <w:sz w:val="18"/>
                <w:szCs w:val="18"/>
              </w:rPr>
              <w:t>终身学习：具有自主学习和终身学习的意识，有不断学习和适应发展的能力</w:t>
            </w:r>
          </w:p>
        </w:tc>
        <w:tc>
          <w:tcPr>
            <w:tcW w:w="3526" w:type="dxa"/>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12.1 具有自主学习和终身学习的意识。</w:t>
            </w:r>
          </w:p>
        </w:tc>
        <w:tc>
          <w:tcPr>
            <w:tcW w:w="3259" w:type="dxa"/>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能在社会发展的大背景下，认识到自主和终身学习的必要性。</w:t>
            </w:r>
          </w:p>
        </w:tc>
      </w:tr>
      <w:tr w:rsidR="004F3196">
        <w:trPr>
          <w:jc w:val="center"/>
        </w:trPr>
        <w:tc>
          <w:tcPr>
            <w:tcW w:w="2275" w:type="dxa"/>
            <w:vMerge/>
          </w:tcPr>
          <w:p w:rsidR="004F3196" w:rsidRDefault="004F3196">
            <w:pPr>
              <w:autoSpaceDE w:val="0"/>
              <w:autoSpaceDN w:val="0"/>
              <w:jc w:val="left"/>
              <w:rPr>
                <w:rFonts w:ascii="宋体" w:hAnsi="宋体" w:cs="宋体"/>
                <w:kern w:val="0"/>
                <w:sz w:val="18"/>
                <w:szCs w:val="18"/>
              </w:rPr>
            </w:pPr>
          </w:p>
        </w:tc>
        <w:tc>
          <w:tcPr>
            <w:tcW w:w="3526" w:type="dxa"/>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12.2 能够主动跟踪行业发展，具有不断学习和适应专业和社会发展的能力。</w:t>
            </w:r>
          </w:p>
        </w:tc>
        <w:tc>
          <w:tcPr>
            <w:tcW w:w="3259" w:type="dxa"/>
          </w:tcPr>
          <w:p w:rsidR="004F3196" w:rsidRDefault="00042C96">
            <w:pPr>
              <w:autoSpaceDE w:val="0"/>
              <w:autoSpaceDN w:val="0"/>
              <w:jc w:val="left"/>
              <w:rPr>
                <w:rFonts w:ascii="宋体" w:hAnsi="宋体" w:cs="宋体"/>
                <w:kern w:val="0"/>
                <w:sz w:val="18"/>
                <w:szCs w:val="18"/>
              </w:rPr>
            </w:pPr>
            <w:r>
              <w:rPr>
                <w:rFonts w:ascii="宋体" w:hAnsi="宋体" w:cs="宋体" w:hint="eastAsia"/>
                <w:kern w:val="0"/>
                <w:sz w:val="18"/>
                <w:szCs w:val="18"/>
              </w:rPr>
              <w:t>具有自主学习的能力，包括对技术问题的理解能力，归纳总结的能力和提出问题的能力等。</w:t>
            </w:r>
          </w:p>
        </w:tc>
      </w:tr>
    </w:tbl>
    <w:p w:rsidR="004F3196" w:rsidRDefault="004F3196">
      <w:pPr>
        <w:widowControl/>
        <w:spacing w:line="440" w:lineRule="exact"/>
        <w:rPr>
          <w:rFonts w:ascii="宋体" w:hAnsi="宋体" w:cs="宋体"/>
          <w:kern w:val="0"/>
          <w:sz w:val="24"/>
          <w:szCs w:val="24"/>
        </w:rPr>
        <w:sectPr w:rsidR="004F3196">
          <w:footerReference w:type="default" r:id="rId18"/>
          <w:footerReference w:type="first" r:id="rId19"/>
          <w:pgSz w:w="11906" w:h="16838"/>
          <w:pgMar w:top="1440" w:right="1803" w:bottom="1440" w:left="1803" w:header="851" w:footer="992" w:gutter="0"/>
          <w:pgNumType w:start="1"/>
          <w:cols w:space="720"/>
          <w:titlePg/>
          <w:docGrid w:type="lines" w:linePitch="312"/>
        </w:sectPr>
      </w:pPr>
    </w:p>
    <w:p w:rsidR="004F3196" w:rsidRDefault="00042C96">
      <w:pPr>
        <w:widowControl/>
        <w:spacing w:line="440" w:lineRule="exact"/>
        <w:jc w:val="center"/>
        <w:rPr>
          <w:rFonts w:ascii="宋体" w:hAnsi="宋体"/>
          <w:b/>
          <w:sz w:val="18"/>
          <w:szCs w:val="18"/>
        </w:rPr>
      </w:pPr>
      <w:bookmarkStart w:id="71" w:name="_Ref1069"/>
      <w:r>
        <w:rPr>
          <w:rFonts w:ascii="宋体" w:hAnsi="宋体"/>
          <w:b/>
          <w:sz w:val="18"/>
          <w:szCs w:val="18"/>
        </w:rPr>
        <w:lastRenderedPageBreak/>
        <w:t>表</w:t>
      </w:r>
      <w:bookmarkEnd w:id="71"/>
      <w:r>
        <w:rPr>
          <w:rFonts w:ascii="宋体" w:hAnsi="宋体" w:hint="eastAsia"/>
          <w:b/>
          <w:sz w:val="18"/>
          <w:szCs w:val="18"/>
        </w:rPr>
        <w:t>11</w:t>
      </w:r>
      <w:r>
        <w:rPr>
          <w:rFonts w:ascii="宋体" w:hAnsi="宋体"/>
          <w:b/>
          <w:sz w:val="18"/>
          <w:szCs w:val="18"/>
        </w:rPr>
        <w:t>-2</w:t>
      </w:r>
      <w:r>
        <w:rPr>
          <w:rFonts w:ascii="宋体" w:hAnsi="宋体" w:hint="eastAsia"/>
          <w:b/>
          <w:sz w:val="18"/>
          <w:szCs w:val="18"/>
        </w:rPr>
        <w:t xml:space="preserve">  高铁客运</w:t>
      </w:r>
      <w:r>
        <w:rPr>
          <w:rFonts w:ascii="宋体" w:hAnsi="宋体"/>
          <w:b/>
          <w:sz w:val="18"/>
          <w:szCs w:val="18"/>
        </w:rPr>
        <w:t>服务</w:t>
      </w:r>
      <w:r>
        <w:rPr>
          <w:rFonts w:ascii="宋体" w:hAnsi="宋体" w:hint="eastAsia"/>
          <w:b/>
          <w:sz w:val="18"/>
          <w:szCs w:val="18"/>
        </w:rPr>
        <w:t>专业</w:t>
      </w:r>
      <w:r>
        <w:rPr>
          <w:rFonts w:ascii="宋体" w:hAnsi="宋体"/>
          <w:b/>
          <w:sz w:val="18"/>
          <w:szCs w:val="18"/>
        </w:rPr>
        <w:t>课程体系对毕业要求指标点的支撑关系</w:t>
      </w:r>
    </w:p>
    <w:tbl>
      <w:tblPr>
        <w:tblW w:w="5081" w:type="pct"/>
        <w:jc w:val="center"/>
        <w:tblLayout w:type="fixed"/>
        <w:tblLook w:val="04A0" w:firstRow="1" w:lastRow="0" w:firstColumn="1" w:lastColumn="0" w:noHBand="0" w:noVBand="1"/>
      </w:tblPr>
      <w:tblGrid>
        <w:gridCol w:w="1642"/>
        <w:gridCol w:w="338"/>
        <w:gridCol w:w="301"/>
        <w:gridCol w:w="415"/>
        <w:gridCol w:w="391"/>
        <w:gridCol w:w="391"/>
        <w:gridCol w:w="411"/>
        <w:gridCol w:w="391"/>
        <w:gridCol w:w="391"/>
        <w:gridCol w:w="411"/>
        <w:gridCol w:w="391"/>
        <w:gridCol w:w="405"/>
        <w:gridCol w:w="391"/>
        <w:gridCol w:w="391"/>
        <w:gridCol w:w="411"/>
        <w:gridCol w:w="391"/>
        <w:gridCol w:w="473"/>
        <w:gridCol w:w="371"/>
        <w:gridCol w:w="394"/>
        <w:gridCol w:w="400"/>
        <w:gridCol w:w="391"/>
        <w:gridCol w:w="468"/>
        <w:gridCol w:w="383"/>
        <w:gridCol w:w="391"/>
        <w:gridCol w:w="403"/>
        <w:gridCol w:w="391"/>
        <w:gridCol w:w="607"/>
        <w:gridCol w:w="422"/>
        <w:gridCol w:w="360"/>
        <w:gridCol w:w="516"/>
        <w:gridCol w:w="354"/>
        <w:gridCol w:w="388"/>
      </w:tblGrid>
      <w:tr w:rsidR="004F3196" w:rsidTr="003D22E4">
        <w:trPr>
          <w:trHeight w:val="340"/>
          <w:tblHeader/>
          <w:jc w:val="center"/>
        </w:trPr>
        <w:tc>
          <w:tcPr>
            <w:tcW w:w="579" w:type="pct"/>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DCD8C0"/>
            <w:vAlign w:val="center"/>
          </w:tcPr>
          <w:p w:rsidR="004F3196" w:rsidRDefault="00042C96">
            <w:pPr>
              <w:autoSpaceDE w:val="0"/>
              <w:autoSpaceDN w:val="0"/>
              <w:ind w:firstLineChars="200" w:firstLine="360"/>
              <w:jc w:val="center"/>
              <w:rPr>
                <w:rFonts w:ascii="Times New Roman" w:hAnsi="Times New Roman"/>
                <w:kern w:val="0"/>
                <w:sz w:val="18"/>
                <w:szCs w:val="18"/>
              </w:rPr>
            </w:pPr>
            <w:r>
              <w:rPr>
                <w:rFonts w:ascii="Times New Roman" w:hAnsi="Times New Roman"/>
                <w:kern w:val="0"/>
                <w:sz w:val="18"/>
                <w:szCs w:val="18"/>
              </w:rPr>
              <w:t>指标点</w:t>
            </w:r>
          </w:p>
          <w:p w:rsidR="004F3196" w:rsidRDefault="004F3196">
            <w:pPr>
              <w:autoSpaceDE w:val="0"/>
              <w:autoSpaceDN w:val="0"/>
              <w:jc w:val="center"/>
              <w:rPr>
                <w:rFonts w:ascii="Times New Roman" w:hAnsi="Times New Roman"/>
                <w:kern w:val="0"/>
                <w:sz w:val="18"/>
                <w:szCs w:val="18"/>
              </w:rPr>
            </w:pPr>
          </w:p>
          <w:p w:rsidR="004F3196" w:rsidRDefault="00042C96">
            <w:pPr>
              <w:autoSpaceDE w:val="0"/>
              <w:autoSpaceDN w:val="0"/>
              <w:rPr>
                <w:rFonts w:ascii="Times New Roman" w:hAnsi="Times New Roman"/>
                <w:kern w:val="0"/>
                <w:sz w:val="18"/>
                <w:szCs w:val="18"/>
              </w:rPr>
            </w:pPr>
            <w:r>
              <w:rPr>
                <w:rFonts w:ascii="Times New Roman" w:hAnsi="Times New Roman"/>
                <w:kern w:val="0"/>
                <w:sz w:val="18"/>
                <w:szCs w:val="18"/>
              </w:rPr>
              <w:t>课程名称</w:t>
            </w:r>
          </w:p>
        </w:tc>
        <w:tc>
          <w:tcPr>
            <w:tcW w:w="371" w:type="pct"/>
            <w:gridSpan w:val="3"/>
            <w:tcBorders>
              <w:top w:val="single" w:sz="4" w:space="0" w:color="auto"/>
              <w:left w:val="nil"/>
              <w:bottom w:val="single" w:sz="4" w:space="0" w:color="auto"/>
              <w:right w:val="single" w:sz="4" w:space="0" w:color="auto"/>
            </w:tcBorders>
            <w:shd w:val="clear" w:color="auto" w:fill="DCD8C0"/>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1.</w:t>
            </w:r>
            <w:r>
              <w:rPr>
                <w:rFonts w:ascii="Times New Roman" w:hAnsi="Times New Roman"/>
                <w:kern w:val="0"/>
                <w:sz w:val="18"/>
                <w:szCs w:val="18"/>
              </w:rPr>
              <w:t>爱国主义情怀</w:t>
            </w:r>
          </w:p>
        </w:tc>
        <w:tc>
          <w:tcPr>
            <w:tcW w:w="421" w:type="pct"/>
            <w:gridSpan w:val="3"/>
            <w:tcBorders>
              <w:top w:val="single" w:sz="4" w:space="0" w:color="auto"/>
              <w:left w:val="nil"/>
              <w:bottom w:val="single" w:sz="4" w:space="0" w:color="auto"/>
              <w:right w:val="single" w:sz="4" w:space="0" w:color="auto"/>
            </w:tcBorders>
            <w:shd w:val="clear" w:color="auto" w:fill="DCD8C0"/>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2.</w:t>
            </w:r>
            <w:r>
              <w:rPr>
                <w:rFonts w:ascii="Times New Roman" w:hAnsi="Times New Roman"/>
                <w:kern w:val="0"/>
                <w:sz w:val="18"/>
                <w:szCs w:val="18"/>
              </w:rPr>
              <w:t>法制意识</w:t>
            </w:r>
          </w:p>
        </w:tc>
        <w:tc>
          <w:tcPr>
            <w:tcW w:w="421" w:type="pct"/>
            <w:gridSpan w:val="3"/>
            <w:tcBorders>
              <w:top w:val="single" w:sz="4" w:space="0" w:color="auto"/>
              <w:left w:val="nil"/>
              <w:bottom w:val="single" w:sz="4" w:space="0" w:color="auto"/>
              <w:right w:val="single" w:sz="4" w:space="0" w:color="auto"/>
            </w:tcBorders>
            <w:shd w:val="clear" w:color="auto" w:fill="DCD8C0"/>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3. SEQ</w:t>
            </w:r>
            <w:r>
              <w:rPr>
                <w:rFonts w:ascii="Times New Roman" w:hAnsi="Times New Roman"/>
                <w:kern w:val="0"/>
                <w:sz w:val="18"/>
                <w:szCs w:val="18"/>
              </w:rPr>
              <w:t>意识</w:t>
            </w:r>
          </w:p>
        </w:tc>
        <w:tc>
          <w:tcPr>
            <w:tcW w:w="281" w:type="pct"/>
            <w:gridSpan w:val="2"/>
            <w:tcBorders>
              <w:top w:val="single" w:sz="4" w:space="0" w:color="auto"/>
              <w:left w:val="nil"/>
              <w:bottom w:val="single" w:sz="4" w:space="0" w:color="auto"/>
              <w:right w:val="single" w:sz="4" w:space="0" w:color="auto"/>
            </w:tcBorders>
            <w:shd w:val="clear" w:color="auto" w:fill="DCD8C0"/>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4.</w:t>
            </w:r>
            <w:r>
              <w:rPr>
                <w:rFonts w:ascii="Times New Roman" w:hAnsi="Times New Roman"/>
                <w:kern w:val="0"/>
                <w:sz w:val="18"/>
                <w:szCs w:val="18"/>
              </w:rPr>
              <w:t>职业规范</w:t>
            </w:r>
          </w:p>
        </w:tc>
        <w:tc>
          <w:tcPr>
            <w:tcW w:w="421" w:type="pct"/>
            <w:gridSpan w:val="3"/>
            <w:tcBorders>
              <w:top w:val="single" w:sz="4" w:space="0" w:color="auto"/>
              <w:left w:val="nil"/>
              <w:bottom w:val="single" w:sz="4" w:space="0" w:color="auto"/>
              <w:right w:val="single" w:sz="4" w:space="0" w:color="auto"/>
            </w:tcBorders>
            <w:shd w:val="clear" w:color="auto" w:fill="DCD8C0"/>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5.</w:t>
            </w:r>
            <w:r>
              <w:rPr>
                <w:rFonts w:ascii="Times New Roman" w:hAnsi="Times New Roman"/>
                <w:kern w:val="0"/>
                <w:sz w:val="18"/>
                <w:szCs w:val="18"/>
              </w:rPr>
              <w:t>专业知识</w:t>
            </w:r>
          </w:p>
        </w:tc>
        <w:tc>
          <w:tcPr>
            <w:tcW w:w="435" w:type="pct"/>
            <w:gridSpan w:val="3"/>
            <w:tcBorders>
              <w:top w:val="single" w:sz="4" w:space="0" w:color="auto"/>
              <w:left w:val="nil"/>
              <w:bottom w:val="single" w:sz="4" w:space="0" w:color="auto"/>
              <w:right w:val="single" w:sz="4" w:space="0" w:color="auto"/>
            </w:tcBorders>
            <w:shd w:val="clear" w:color="auto" w:fill="DCD8C0"/>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6.</w:t>
            </w:r>
            <w:r>
              <w:rPr>
                <w:rFonts w:ascii="Times New Roman" w:hAnsi="Times New Roman"/>
                <w:kern w:val="0"/>
                <w:sz w:val="18"/>
                <w:szCs w:val="18"/>
              </w:rPr>
              <w:t>分析解决</w:t>
            </w:r>
          </w:p>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问题</w:t>
            </w:r>
          </w:p>
        </w:tc>
        <w:tc>
          <w:tcPr>
            <w:tcW w:w="280" w:type="pct"/>
            <w:gridSpan w:val="2"/>
            <w:tcBorders>
              <w:top w:val="single" w:sz="4" w:space="0" w:color="auto"/>
              <w:left w:val="nil"/>
              <w:bottom w:val="single" w:sz="4" w:space="0" w:color="auto"/>
              <w:right w:val="single" w:sz="4" w:space="0" w:color="auto"/>
            </w:tcBorders>
            <w:shd w:val="clear" w:color="auto" w:fill="DCD8C0"/>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7.</w:t>
            </w:r>
            <w:r>
              <w:rPr>
                <w:rFonts w:ascii="Times New Roman" w:hAnsi="Times New Roman"/>
                <w:kern w:val="0"/>
                <w:sz w:val="18"/>
                <w:szCs w:val="18"/>
              </w:rPr>
              <w:t>沟通</w:t>
            </w:r>
          </w:p>
        </w:tc>
        <w:tc>
          <w:tcPr>
            <w:tcW w:w="438" w:type="pct"/>
            <w:gridSpan w:val="3"/>
            <w:tcBorders>
              <w:top w:val="single" w:sz="4" w:space="0" w:color="auto"/>
              <w:left w:val="nil"/>
              <w:bottom w:val="single" w:sz="4" w:space="0" w:color="auto"/>
              <w:right w:val="single" w:sz="4" w:space="0" w:color="auto"/>
            </w:tcBorders>
            <w:shd w:val="clear" w:color="auto" w:fill="DCD8C0"/>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8.</w:t>
            </w:r>
            <w:r>
              <w:rPr>
                <w:rFonts w:ascii="Times New Roman" w:hAnsi="Times New Roman"/>
                <w:kern w:val="0"/>
                <w:sz w:val="18"/>
                <w:szCs w:val="18"/>
              </w:rPr>
              <w:t>使用现代</w:t>
            </w:r>
          </w:p>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工具</w:t>
            </w:r>
          </w:p>
        </w:tc>
        <w:tc>
          <w:tcPr>
            <w:tcW w:w="280" w:type="pct"/>
            <w:gridSpan w:val="2"/>
            <w:tcBorders>
              <w:top w:val="single" w:sz="4" w:space="0" w:color="auto"/>
              <w:left w:val="nil"/>
              <w:bottom w:val="single" w:sz="4" w:space="0" w:color="auto"/>
              <w:right w:val="single" w:sz="4" w:space="0" w:color="auto"/>
            </w:tcBorders>
            <w:shd w:val="clear" w:color="auto" w:fill="DCD8C0"/>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9.</w:t>
            </w:r>
            <w:r>
              <w:rPr>
                <w:rFonts w:ascii="Times New Roman" w:hAnsi="Times New Roman"/>
                <w:kern w:val="0"/>
                <w:sz w:val="18"/>
                <w:szCs w:val="18"/>
              </w:rPr>
              <w:t>团队协作</w:t>
            </w:r>
          </w:p>
        </w:tc>
        <w:tc>
          <w:tcPr>
            <w:tcW w:w="501" w:type="pct"/>
            <w:gridSpan w:val="3"/>
            <w:tcBorders>
              <w:top w:val="single" w:sz="4" w:space="0" w:color="auto"/>
              <w:left w:val="nil"/>
              <w:bottom w:val="single" w:sz="4" w:space="0" w:color="auto"/>
              <w:right w:val="single" w:sz="4" w:space="0" w:color="auto"/>
            </w:tcBorders>
            <w:shd w:val="clear" w:color="auto" w:fill="DCD8C0"/>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10.</w:t>
            </w:r>
            <w:r>
              <w:rPr>
                <w:rFonts w:ascii="Times New Roman" w:hAnsi="Times New Roman"/>
                <w:kern w:val="0"/>
                <w:sz w:val="18"/>
                <w:szCs w:val="18"/>
              </w:rPr>
              <w:t>工匠精神</w:t>
            </w:r>
          </w:p>
        </w:tc>
        <w:tc>
          <w:tcPr>
            <w:tcW w:w="309" w:type="pct"/>
            <w:gridSpan w:val="2"/>
            <w:tcBorders>
              <w:top w:val="single" w:sz="4" w:space="0" w:color="auto"/>
              <w:left w:val="nil"/>
              <w:bottom w:val="single" w:sz="4" w:space="0" w:color="auto"/>
              <w:right w:val="single" w:sz="4" w:space="0" w:color="auto"/>
            </w:tcBorders>
            <w:shd w:val="clear" w:color="auto" w:fill="DCD8C0"/>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11.</w:t>
            </w:r>
            <w:r>
              <w:rPr>
                <w:rFonts w:ascii="Times New Roman" w:hAnsi="Times New Roman"/>
                <w:kern w:val="0"/>
                <w:sz w:val="18"/>
                <w:szCs w:val="18"/>
              </w:rPr>
              <w:t>管理</w:t>
            </w:r>
          </w:p>
        </w:tc>
        <w:tc>
          <w:tcPr>
            <w:tcW w:w="263" w:type="pct"/>
            <w:gridSpan w:val="2"/>
            <w:tcBorders>
              <w:top w:val="single" w:sz="4" w:space="0" w:color="auto"/>
              <w:left w:val="nil"/>
              <w:bottom w:val="single" w:sz="4" w:space="0" w:color="auto"/>
              <w:right w:val="single" w:sz="4" w:space="0" w:color="auto"/>
            </w:tcBorders>
            <w:shd w:val="clear" w:color="auto" w:fill="DCD8C0"/>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12.</w:t>
            </w:r>
            <w:r>
              <w:rPr>
                <w:rFonts w:ascii="Times New Roman" w:hAnsi="Times New Roman"/>
                <w:kern w:val="0"/>
                <w:sz w:val="18"/>
                <w:szCs w:val="18"/>
              </w:rPr>
              <w:t>终身学习</w:t>
            </w:r>
          </w:p>
        </w:tc>
      </w:tr>
      <w:tr w:rsidR="00224184" w:rsidTr="00224184">
        <w:trPr>
          <w:trHeight w:val="340"/>
          <w:tblHeader/>
          <w:jc w:val="center"/>
        </w:trPr>
        <w:tc>
          <w:tcPr>
            <w:tcW w:w="579" w:type="pct"/>
            <w:vMerge/>
            <w:tcBorders>
              <w:top w:val="single" w:sz="4" w:space="0" w:color="auto"/>
              <w:left w:val="single" w:sz="4" w:space="0" w:color="auto"/>
              <w:bottom w:val="single" w:sz="4" w:space="0" w:color="auto"/>
              <w:right w:val="single" w:sz="4" w:space="0" w:color="auto"/>
            </w:tcBorders>
            <w:shd w:val="clear" w:color="auto" w:fill="DCD8C0"/>
            <w:vAlign w:val="center"/>
          </w:tcPr>
          <w:p w:rsidR="004F3196" w:rsidRDefault="004F3196">
            <w:pPr>
              <w:autoSpaceDE w:val="0"/>
              <w:autoSpaceDN w:val="0"/>
              <w:jc w:val="center"/>
              <w:rPr>
                <w:rFonts w:ascii="Times New Roman" w:hAnsi="Times New Roman"/>
                <w:kern w:val="0"/>
                <w:sz w:val="18"/>
                <w:szCs w:val="18"/>
              </w:rPr>
            </w:pPr>
          </w:p>
        </w:tc>
        <w:tc>
          <w:tcPr>
            <w:tcW w:w="119" w:type="pct"/>
            <w:tcBorders>
              <w:top w:val="single" w:sz="4" w:space="0" w:color="auto"/>
              <w:left w:val="nil"/>
              <w:bottom w:val="single" w:sz="4" w:space="0" w:color="auto"/>
              <w:right w:val="single" w:sz="4" w:space="0" w:color="auto"/>
            </w:tcBorders>
            <w:shd w:val="clear" w:color="auto" w:fill="DCD8C0"/>
            <w:tcMar>
              <w:left w:w="0" w:type="dxa"/>
              <w:right w:w="0" w:type="dxa"/>
            </w:tcMar>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1.1</w:t>
            </w:r>
          </w:p>
        </w:tc>
        <w:tc>
          <w:tcPr>
            <w:tcW w:w="106" w:type="pct"/>
            <w:tcBorders>
              <w:top w:val="single" w:sz="4" w:space="0" w:color="auto"/>
              <w:left w:val="nil"/>
              <w:bottom w:val="single" w:sz="4" w:space="0" w:color="auto"/>
              <w:right w:val="single" w:sz="4" w:space="0" w:color="auto"/>
            </w:tcBorders>
            <w:shd w:val="clear" w:color="auto" w:fill="DCD8C0"/>
            <w:tcMar>
              <w:left w:w="0" w:type="dxa"/>
              <w:right w:w="0" w:type="dxa"/>
            </w:tcMar>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1.2</w:t>
            </w:r>
          </w:p>
        </w:tc>
        <w:tc>
          <w:tcPr>
            <w:tcW w:w="146" w:type="pct"/>
            <w:tcBorders>
              <w:top w:val="single" w:sz="4" w:space="0" w:color="auto"/>
              <w:left w:val="nil"/>
              <w:bottom w:val="single" w:sz="4" w:space="0" w:color="auto"/>
              <w:right w:val="single" w:sz="4" w:space="0" w:color="auto"/>
            </w:tcBorders>
            <w:shd w:val="clear" w:color="auto" w:fill="DCD8C0"/>
            <w:tcMar>
              <w:left w:w="0" w:type="dxa"/>
              <w:right w:w="0" w:type="dxa"/>
            </w:tcMar>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1.3</w:t>
            </w:r>
          </w:p>
        </w:tc>
        <w:tc>
          <w:tcPr>
            <w:tcW w:w="138" w:type="pct"/>
            <w:tcBorders>
              <w:top w:val="single" w:sz="4" w:space="0" w:color="auto"/>
              <w:left w:val="nil"/>
              <w:bottom w:val="single" w:sz="4" w:space="0" w:color="auto"/>
              <w:right w:val="single" w:sz="4" w:space="0" w:color="auto"/>
            </w:tcBorders>
            <w:shd w:val="clear" w:color="auto" w:fill="DCD8C0"/>
            <w:tcMar>
              <w:left w:w="0" w:type="dxa"/>
              <w:right w:w="0" w:type="dxa"/>
            </w:tcMar>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2.1</w:t>
            </w:r>
          </w:p>
        </w:tc>
        <w:tc>
          <w:tcPr>
            <w:tcW w:w="138" w:type="pct"/>
            <w:tcBorders>
              <w:top w:val="single" w:sz="4" w:space="0" w:color="auto"/>
              <w:left w:val="nil"/>
              <w:bottom w:val="single" w:sz="4" w:space="0" w:color="auto"/>
              <w:right w:val="single" w:sz="4" w:space="0" w:color="auto"/>
            </w:tcBorders>
            <w:shd w:val="clear" w:color="auto" w:fill="DCD8C0"/>
            <w:tcMar>
              <w:left w:w="0" w:type="dxa"/>
              <w:right w:w="0" w:type="dxa"/>
            </w:tcMar>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2.2</w:t>
            </w:r>
          </w:p>
        </w:tc>
        <w:tc>
          <w:tcPr>
            <w:tcW w:w="145" w:type="pct"/>
            <w:tcBorders>
              <w:top w:val="single" w:sz="4" w:space="0" w:color="auto"/>
              <w:left w:val="nil"/>
              <w:bottom w:val="single" w:sz="4" w:space="0" w:color="auto"/>
              <w:right w:val="single" w:sz="4" w:space="0" w:color="auto"/>
            </w:tcBorders>
            <w:shd w:val="clear" w:color="auto" w:fill="DCD8C0"/>
            <w:tcMar>
              <w:left w:w="0" w:type="dxa"/>
              <w:right w:w="0" w:type="dxa"/>
            </w:tcMar>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2.3</w:t>
            </w:r>
          </w:p>
        </w:tc>
        <w:tc>
          <w:tcPr>
            <w:tcW w:w="138" w:type="pct"/>
            <w:tcBorders>
              <w:top w:val="single" w:sz="4" w:space="0" w:color="auto"/>
              <w:left w:val="nil"/>
              <w:bottom w:val="single" w:sz="4" w:space="0" w:color="auto"/>
              <w:right w:val="single" w:sz="4" w:space="0" w:color="auto"/>
            </w:tcBorders>
            <w:shd w:val="clear" w:color="auto" w:fill="DCD8C0"/>
            <w:tcMar>
              <w:left w:w="0" w:type="dxa"/>
              <w:right w:w="0" w:type="dxa"/>
            </w:tcMar>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3.1</w:t>
            </w:r>
          </w:p>
        </w:tc>
        <w:tc>
          <w:tcPr>
            <w:tcW w:w="138" w:type="pct"/>
            <w:tcBorders>
              <w:top w:val="single" w:sz="4" w:space="0" w:color="auto"/>
              <w:left w:val="nil"/>
              <w:bottom w:val="single" w:sz="4" w:space="0" w:color="auto"/>
              <w:right w:val="single" w:sz="4" w:space="0" w:color="auto"/>
            </w:tcBorders>
            <w:shd w:val="clear" w:color="auto" w:fill="DCD8C0"/>
            <w:tcMar>
              <w:left w:w="0" w:type="dxa"/>
              <w:right w:w="0" w:type="dxa"/>
            </w:tcMar>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3.2</w:t>
            </w:r>
          </w:p>
        </w:tc>
        <w:tc>
          <w:tcPr>
            <w:tcW w:w="145" w:type="pct"/>
            <w:tcBorders>
              <w:top w:val="single" w:sz="4" w:space="0" w:color="auto"/>
              <w:left w:val="nil"/>
              <w:bottom w:val="single" w:sz="4" w:space="0" w:color="auto"/>
              <w:right w:val="single" w:sz="4" w:space="0" w:color="auto"/>
            </w:tcBorders>
            <w:shd w:val="clear" w:color="auto" w:fill="DCD8C0"/>
            <w:tcMar>
              <w:left w:w="0" w:type="dxa"/>
              <w:right w:w="0" w:type="dxa"/>
            </w:tcMar>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3.3</w:t>
            </w:r>
          </w:p>
        </w:tc>
        <w:tc>
          <w:tcPr>
            <w:tcW w:w="138" w:type="pct"/>
            <w:tcBorders>
              <w:top w:val="single" w:sz="4" w:space="0" w:color="auto"/>
              <w:left w:val="nil"/>
              <w:bottom w:val="single" w:sz="4" w:space="0" w:color="auto"/>
              <w:right w:val="single" w:sz="4" w:space="0" w:color="auto"/>
            </w:tcBorders>
            <w:shd w:val="clear" w:color="auto" w:fill="DCD8C0"/>
            <w:tcMar>
              <w:left w:w="0" w:type="dxa"/>
              <w:right w:w="0" w:type="dxa"/>
            </w:tcMar>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4.1</w:t>
            </w:r>
          </w:p>
        </w:tc>
        <w:tc>
          <w:tcPr>
            <w:tcW w:w="143" w:type="pct"/>
            <w:tcBorders>
              <w:top w:val="single" w:sz="4" w:space="0" w:color="auto"/>
              <w:left w:val="nil"/>
              <w:bottom w:val="single" w:sz="4" w:space="0" w:color="auto"/>
              <w:right w:val="single" w:sz="4" w:space="0" w:color="auto"/>
            </w:tcBorders>
            <w:shd w:val="clear" w:color="auto" w:fill="DCD8C0"/>
            <w:tcMar>
              <w:left w:w="0" w:type="dxa"/>
              <w:right w:w="0" w:type="dxa"/>
            </w:tcMar>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4.2</w:t>
            </w:r>
          </w:p>
        </w:tc>
        <w:tc>
          <w:tcPr>
            <w:tcW w:w="138" w:type="pct"/>
            <w:tcBorders>
              <w:top w:val="single" w:sz="4" w:space="0" w:color="auto"/>
              <w:left w:val="nil"/>
              <w:bottom w:val="single" w:sz="4" w:space="0" w:color="auto"/>
              <w:right w:val="single" w:sz="4" w:space="0" w:color="auto"/>
            </w:tcBorders>
            <w:shd w:val="clear" w:color="auto" w:fill="DCD8C0"/>
            <w:tcMar>
              <w:left w:w="0" w:type="dxa"/>
              <w:right w:w="0" w:type="dxa"/>
            </w:tcMar>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5.1</w:t>
            </w:r>
          </w:p>
        </w:tc>
        <w:tc>
          <w:tcPr>
            <w:tcW w:w="138" w:type="pct"/>
            <w:tcBorders>
              <w:top w:val="single" w:sz="4" w:space="0" w:color="auto"/>
              <w:left w:val="nil"/>
              <w:bottom w:val="single" w:sz="4" w:space="0" w:color="auto"/>
              <w:right w:val="single" w:sz="4" w:space="0" w:color="auto"/>
            </w:tcBorders>
            <w:shd w:val="clear" w:color="auto" w:fill="DCD8C0"/>
            <w:tcMar>
              <w:left w:w="0" w:type="dxa"/>
              <w:right w:w="0" w:type="dxa"/>
            </w:tcMar>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5.2</w:t>
            </w:r>
          </w:p>
        </w:tc>
        <w:tc>
          <w:tcPr>
            <w:tcW w:w="145" w:type="pct"/>
            <w:tcBorders>
              <w:top w:val="single" w:sz="4" w:space="0" w:color="auto"/>
              <w:left w:val="nil"/>
              <w:bottom w:val="single" w:sz="4" w:space="0" w:color="auto"/>
              <w:right w:val="single" w:sz="4" w:space="0" w:color="auto"/>
            </w:tcBorders>
            <w:shd w:val="clear" w:color="auto" w:fill="DCD8C0"/>
            <w:tcMar>
              <w:left w:w="0" w:type="dxa"/>
              <w:right w:w="0" w:type="dxa"/>
            </w:tcMar>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5.3</w:t>
            </w:r>
          </w:p>
        </w:tc>
        <w:tc>
          <w:tcPr>
            <w:tcW w:w="138" w:type="pct"/>
            <w:tcBorders>
              <w:top w:val="single" w:sz="4" w:space="0" w:color="auto"/>
              <w:left w:val="nil"/>
              <w:bottom w:val="single" w:sz="4" w:space="0" w:color="auto"/>
              <w:right w:val="single" w:sz="4" w:space="0" w:color="auto"/>
            </w:tcBorders>
            <w:shd w:val="clear" w:color="auto" w:fill="DCD8C0"/>
            <w:tcMar>
              <w:left w:w="0" w:type="dxa"/>
              <w:right w:w="0" w:type="dxa"/>
            </w:tcMar>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6.1</w:t>
            </w:r>
          </w:p>
        </w:tc>
        <w:tc>
          <w:tcPr>
            <w:tcW w:w="167" w:type="pct"/>
            <w:tcBorders>
              <w:top w:val="single" w:sz="4" w:space="0" w:color="auto"/>
              <w:left w:val="nil"/>
              <w:bottom w:val="single" w:sz="4" w:space="0" w:color="auto"/>
              <w:right w:val="single" w:sz="4" w:space="0" w:color="auto"/>
            </w:tcBorders>
            <w:shd w:val="clear" w:color="auto" w:fill="DCD8C0"/>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6.2</w:t>
            </w:r>
          </w:p>
        </w:tc>
        <w:tc>
          <w:tcPr>
            <w:tcW w:w="131" w:type="pct"/>
            <w:tcBorders>
              <w:top w:val="single" w:sz="4" w:space="0" w:color="auto"/>
              <w:left w:val="single" w:sz="4" w:space="0" w:color="auto"/>
              <w:bottom w:val="single" w:sz="4" w:space="0" w:color="auto"/>
              <w:right w:val="single" w:sz="4" w:space="0" w:color="auto"/>
            </w:tcBorders>
            <w:shd w:val="clear" w:color="auto" w:fill="DCD8C0"/>
            <w:tcMar>
              <w:left w:w="0" w:type="dxa"/>
              <w:right w:w="0" w:type="dxa"/>
            </w:tcMar>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6.3</w:t>
            </w:r>
          </w:p>
        </w:tc>
        <w:tc>
          <w:tcPr>
            <w:tcW w:w="139" w:type="pct"/>
            <w:tcBorders>
              <w:top w:val="single" w:sz="4" w:space="0" w:color="auto"/>
              <w:left w:val="nil"/>
              <w:bottom w:val="single" w:sz="4" w:space="0" w:color="auto"/>
              <w:right w:val="single" w:sz="4" w:space="0" w:color="auto"/>
            </w:tcBorders>
            <w:shd w:val="clear" w:color="auto" w:fill="DCD8C0"/>
            <w:tcMar>
              <w:left w:w="0" w:type="dxa"/>
              <w:right w:w="0" w:type="dxa"/>
            </w:tcMar>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7.1</w:t>
            </w:r>
          </w:p>
        </w:tc>
        <w:tc>
          <w:tcPr>
            <w:tcW w:w="141" w:type="pct"/>
            <w:tcBorders>
              <w:top w:val="single" w:sz="4" w:space="0" w:color="auto"/>
              <w:left w:val="nil"/>
              <w:bottom w:val="single" w:sz="4" w:space="0" w:color="auto"/>
              <w:right w:val="single" w:sz="4" w:space="0" w:color="auto"/>
            </w:tcBorders>
            <w:shd w:val="clear" w:color="auto" w:fill="DCD8C0"/>
            <w:tcMar>
              <w:left w:w="0" w:type="dxa"/>
              <w:right w:w="0" w:type="dxa"/>
            </w:tcMar>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7.2</w:t>
            </w:r>
          </w:p>
        </w:tc>
        <w:tc>
          <w:tcPr>
            <w:tcW w:w="138" w:type="pct"/>
            <w:tcBorders>
              <w:top w:val="single" w:sz="4" w:space="0" w:color="auto"/>
              <w:left w:val="nil"/>
              <w:bottom w:val="single" w:sz="4" w:space="0" w:color="auto"/>
              <w:right w:val="single" w:sz="4" w:space="0" w:color="auto"/>
            </w:tcBorders>
            <w:shd w:val="clear" w:color="auto" w:fill="DCD8C0"/>
            <w:tcMar>
              <w:left w:w="0" w:type="dxa"/>
              <w:right w:w="0" w:type="dxa"/>
            </w:tcMar>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8.1</w:t>
            </w:r>
          </w:p>
        </w:tc>
        <w:tc>
          <w:tcPr>
            <w:tcW w:w="165" w:type="pct"/>
            <w:tcBorders>
              <w:top w:val="single" w:sz="4" w:space="0" w:color="auto"/>
              <w:left w:val="nil"/>
              <w:bottom w:val="single" w:sz="4" w:space="0" w:color="auto"/>
              <w:right w:val="single" w:sz="4" w:space="0" w:color="auto"/>
            </w:tcBorders>
            <w:shd w:val="clear" w:color="auto" w:fill="DCD8C0"/>
            <w:vAlign w:val="center"/>
          </w:tcPr>
          <w:p w:rsidR="004F3196" w:rsidRDefault="00042C96">
            <w:pPr>
              <w:autoSpaceDE w:val="0"/>
              <w:autoSpaceDN w:val="0"/>
              <w:jc w:val="center"/>
              <w:rPr>
                <w:rFonts w:ascii="Times New Roman" w:hAnsi="Times New Roman"/>
                <w:spacing w:val="-20"/>
                <w:kern w:val="0"/>
                <w:sz w:val="18"/>
                <w:szCs w:val="18"/>
              </w:rPr>
            </w:pPr>
            <w:r>
              <w:rPr>
                <w:rFonts w:ascii="Times New Roman" w:hAnsi="Times New Roman"/>
                <w:spacing w:val="-20"/>
                <w:kern w:val="0"/>
                <w:sz w:val="18"/>
                <w:szCs w:val="18"/>
              </w:rPr>
              <w:t>8.2</w:t>
            </w:r>
          </w:p>
        </w:tc>
        <w:tc>
          <w:tcPr>
            <w:tcW w:w="135" w:type="pct"/>
            <w:tcBorders>
              <w:top w:val="single" w:sz="4" w:space="0" w:color="auto"/>
              <w:left w:val="single" w:sz="4" w:space="0" w:color="auto"/>
              <w:bottom w:val="single" w:sz="4" w:space="0" w:color="auto"/>
              <w:right w:val="single" w:sz="4" w:space="0" w:color="auto"/>
            </w:tcBorders>
            <w:shd w:val="clear" w:color="auto" w:fill="DCD8C0"/>
            <w:tcMar>
              <w:left w:w="0" w:type="dxa"/>
              <w:right w:w="0" w:type="dxa"/>
            </w:tcMar>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8.3</w:t>
            </w:r>
          </w:p>
        </w:tc>
        <w:tc>
          <w:tcPr>
            <w:tcW w:w="138" w:type="pct"/>
            <w:tcBorders>
              <w:top w:val="single" w:sz="4" w:space="0" w:color="auto"/>
              <w:left w:val="nil"/>
              <w:bottom w:val="single" w:sz="4" w:space="0" w:color="auto"/>
              <w:right w:val="single" w:sz="4" w:space="0" w:color="auto"/>
            </w:tcBorders>
            <w:shd w:val="clear" w:color="auto" w:fill="DCD8C0"/>
            <w:tcMar>
              <w:left w:w="0" w:type="dxa"/>
              <w:right w:w="0" w:type="dxa"/>
            </w:tcMar>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9.1</w:t>
            </w:r>
          </w:p>
        </w:tc>
        <w:tc>
          <w:tcPr>
            <w:tcW w:w="142" w:type="pct"/>
            <w:tcBorders>
              <w:top w:val="single" w:sz="4" w:space="0" w:color="auto"/>
              <w:left w:val="nil"/>
              <w:bottom w:val="single" w:sz="4" w:space="0" w:color="auto"/>
              <w:right w:val="single" w:sz="4" w:space="0" w:color="auto"/>
            </w:tcBorders>
            <w:shd w:val="clear" w:color="auto" w:fill="DCD8C0"/>
            <w:tcMar>
              <w:left w:w="0" w:type="dxa"/>
              <w:right w:w="0" w:type="dxa"/>
            </w:tcMar>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9.2</w:t>
            </w:r>
          </w:p>
        </w:tc>
        <w:tc>
          <w:tcPr>
            <w:tcW w:w="138" w:type="pct"/>
            <w:tcBorders>
              <w:top w:val="single" w:sz="4" w:space="0" w:color="auto"/>
              <w:left w:val="nil"/>
              <w:bottom w:val="single" w:sz="4" w:space="0" w:color="auto"/>
              <w:right w:val="single" w:sz="4" w:space="0" w:color="auto"/>
            </w:tcBorders>
            <w:shd w:val="clear" w:color="auto" w:fill="DCD8C0"/>
            <w:tcMar>
              <w:left w:w="0" w:type="dxa"/>
              <w:right w:w="0" w:type="dxa"/>
            </w:tcMar>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10.1</w:t>
            </w:r>
          </w:p>
        </w:tc>
        <w:tc>
          <w:tcPr>
            <w:tcW w:w="214" w:type="pct"/>
            <w:tcBorders>
              <w:top w:val="single" w:sz="4" w:space="0" w:color="auto"/>
              <w:left w:val="nil"/>
              <w:bottom w:val="single" w:sz="4" w:space="0" w:color="auto"/>
              <w:right w:val="single" w:sz="4" w:space="0" w:color="auto"/>
            </w:tcBorders>
            <w:shd w:val="clear" w:color="auto" w:fill="DCD8C0"/>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10.2</w:t>
            </w:r>
          </w:p>
        </w:tc>
        <w:tc>
          <w:tcPr>
            <w:tcW w:w="149" w:type="pct"/>
            <w:tcBorders>
              <w:top w:val="single" w:sz="4" w:space="0" w:color="auto"/>
              <w:left w:val="single" w:sz="4" w:space="0" w:color="auto"/>
              <w:bottom w:val="single" w:sz="4" w:space="0" w:color="auto"/>
              <w:right w:val="single" w:sz="4" w:space="0" w:color="auto"/>
            </w:tcBorders>
            <w:shd w:val="clear" w:color="auto" w:fill="DCD8C0"/>
            <w:tcMar>
              <w:left w:w="0" w:type="dxa"/>
              <w:right w:w="0" w:type="dxa"/>
            </w:tcMar>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10.3</w:t>
            </w:r>
          </w:p>
        </w:tc>
        <w:tc>
          <w:tcPr>
            <w:tcW w:w="127" w:type="pct"/>
            <w:tcBorders>
              <w:top w:val="single" w:sz="4" w:space="0" w:color="auto"/>
              <w:left w:val="nil"/>
              <w:bottom w:val="single" w:sz="4" w:space="0" w:color="auto"/>
              <w:right w:val="single" w:sz="4" w:space="0" w:color="auto"/>
            </w:tcBorders>
            <w:shd w:val="clear" w:color="auto" w:fill="DCD8C0"/>
            <w:tcMar>
              <w:left w:w="0" w:type="dxa"/>
              <w:right w:w="0" w:type="dxa"/>
            </w:tcMar>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11.1</w:t>
            </w:r>
          </w:p>
        </w:tc>
        <w:tc>
          <w:tcPr>
            <w:tcW w:w="182" w:type="pct"/>
            <w:tcBorders>
              <w:top w:val="single" w:sz="4" w:space="0" w:color="auto"/>
              <w:left w:val="nil"/>
              <w:bottom w:val="single" w:sz="4" w:space="0" w:color="auto"/>
              <w:right w:val="single" w:sz="4" w:space="0" w:color="auto"/>
            </w:tcBorders>
            <w:shd w:val="clear" w:color="auto" w:fill="DCD8C0"/>
            <w:tcMar>
              <w:left w:w="0" w:type="dxa"/>
              <w:right w:w="0" w:type="dxa"/>
            </w:tcMar>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11.2</w:t>
            </w:r>
          </w:p>
        </w:tc>
        <w:tc>
          <w:tcPr>
            <w:tcW w:w="125" w:type="pct"/>
            <w:tcBorders>
              <w:top w:val="single" w:sz="4" w:space="0" w:color="auto"/>
              <w:left w:val="nil"/>
              <w:bottom w:val="single" w:sz="4" w:space="0" w:color="auto"/>
              <w:right w:val="single" w:sz="4" w:space="0" w:color="auto"/>
            </w:tcBorders>
            <w:shd w:val="clear" w:color="auto" w:fill="DCD8C0"/>
            <w:tcMar>
              <w:left w:w="0" w:type="dxa"/>
              <w:right w:w="0" w:type="dxa"/>
            </w:tcMar>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12.1</w:t>
            </w:r>
          </w:p>
        </w:tc>
        <w:tc>
          <w:tcPr>
            <w:tcW w:w="138" w:type="pct"/>
            <w:tcBorders>
              <w:top w:val="single" w:sz="4" w:space="0" w:color="auto"/>
              <w:left w:val="nil"/>
              <w:bottom w:val="single" w:sz="4" w:space="0" w:color="auto"/>
              <w:right w:val="single" w:sz="4" w:space="0" w:color="auto"/>
            </w:tcBorders>
            <w:shd w:val="clear" w:color="auto" w:fill="DCD8C0"/>
            <w:tcMar>
              <w:left w:w="0" w:type="dxa"/>
              <w:right w:w="0" w:type="dxa"/>
            </w:tcMar>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12.2</w:t>
            </w:r>
          </w:p>
        </w:tc>
      </w:tr>
      <w:tr w:rsidR="00224184" w:rsidTr="00224184">
        <w:trPr>
          <w:trHeight w:val="340"/>
          <w:jc w:val="center"/>
        </w:trPr>
        <w:tc>
          <w:tcPr>
            <w:tcW w:w="57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ind w:rightChars="-50" w:right="-105"/>
              <w:jc w:val="left"/>
              <w:rPr>
                <w:rFonts w:ascii="Times New Roman" w:hAnsi="Times New Roman"/>
                <w:kern w:val="0"/>
                <w:sz w:val="18"/>
                <w:szCs w:val="18"/>
              </w:rPr>
            </w:pPr>
            <w:r>
              <w:rPr>
                <w:rFonts w:ascii="Times New Roman" w:hAnsi="Times New Roman"/>
                <w:kern w:val="0"/>
                <w:sz w:val="18"/>
                <w:szCs w:val="18"/>
              </w:rPr>
              <w:t>大学英语</w:t>
            </w:r>
            <w:r>
              <w:rPr>
                <w:rFonts w:ascii="Times New Roman" w:hAnsi="Times New Roman"/>
                <w:kern w:val="0"/>
                <w:sz w:val="18"/>
                <w:szCs w:val="18"/>
              </w:rPr>
              <w:t xml:space="preserve"> I</w:t>
            </w:r>
            <w:r>
              <w:rPr>
                <w:rFonts w:ascii="Times New Roman" w:hAnsi="Times New Roman"/>
                <w:kern w:val="0"/>
                <w:sz w:val="18"/>
                <w:szCs w:val="18"/>
              </w:rPr>
              <w:t>、</w:t>
            </w:r>
            <w:r>
              <w:rPr>
                <w:rFonts w:ascii="Times New Roman" w:hAnsi="Times New Roman"/>
                <w:kern w:val="0"/>
                <w:sz w:val="18"/>
                <w:szCs w:val="18"/>
              </w:rPr>
              <w:t>Ⅱ</w:t>
            </w:r>
            <w:r>
              <w:rPr>
                <w:rFonts w:ascii="Times New Roman" w:hAnsi="Times New Roman"/>
                <w:kern w:val="0"/>
                <w:sz w:val="18"/>
                <w:szCs w:val="18"/>
              </w:rPr>
              <w:t>、</w:t>
            </w:r>
            <w:r>
              <w:rPr>
                <w:rFonts w:ascii="Times New Roman" w:hAnsi="Times New Roman"/>
                <w:kern w:val="0"/>
                <w:sz w:val="18"/>
                <w:szCs w:val="18"/>
              </w:rPr>
              <w:t>Ⅲ</w:t>
            </w:r>
          </w:p>
        </w:tc>
        <w:tc>
          <w:tcPr>
            <w:tcW w:w="119"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0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4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3"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67"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1"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9"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1"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6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5" w:type="pct"/>
            <w:tcBorders>
              <w:top w:val="single" w:sz="4" w:space="0" w:color="auto"/>
              <w:left w:val="single" w:sz="4" w:space="0" w:color="auto"/>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2"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214"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9" w:type="pct"/>
            <w:tcBorders>
              <w:top w:val="single" w:sz="4" w:space="0" w:color="auto"/>
              <w:left w:val="single" w:sz="4" w:space="0" w:color="auto"/>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27"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82"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2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r>
      <w:tr w:rsidR="00224184" w:rsidTr="00224184">
        <w:trPr>
          <w:trHeight w:val="340"/>
          <w:jc w:val="center"/>
        </w:trPr>
        <w:tc>
          <w:tcPr>
            <w:tcW w:w="57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ind w:rightChars="-50" w:right="-105"/>
              <w:jc w:val="left"/>
              <w:rPr>
                <w:rFonts w:ascii="Times New Roman" w:hAnsi="Times New Roman"/>
                <w:kern w:val="0"/>
                <w:sz w:val="18"/>
                <w:szCs w:val="18"/>
              </w:rPr>
            </w:pPr>
            <w:r>
              <w:rPr>
                <w:rFonts w:ascii="Times New Roman" w:hAnsi="Times New Roman"/>
                <w:kern w:val="0"/>
                <w:sz w:val="18"/>
                <w:szCs w:val="18"/>
              </w:rPr>
              <w:t>体育</w:t>
            </w:r>
            <w:r>
              <w:rPr>
                <w:rFonts w:ascii="Times New Roman" w:hAnsi="Times New Roman"/>
                <w:kern w:val="0"/>
                <w:sz w:val="18"/>
                <w:szCs w:val="18"/>
              </w:rPr>
              <w:t>Ⅰ</w:t>
            </w:r>
            <w:r>
              <w:rPr>
                <w:rFonts w:ascii="Times New Roman" w:hAnsi="Times New Roman"/>
                <w:kern w:val="0"/>
                <w:sz w:val="18"/>
                <w:szCs w:val="18"/>
              </w:rPr>
              <w:t>、</w:t>
            </w:r>
            <w:r>
              <w:rPr>
                <w:rFonts w:ascii="Times New Roman" w:hAnsi="Times New Roman"/>
                <w:kern w:val="0"/>
                <w:sz w:val="18"/>
                <w:szCs w:val="18"/>
              </w:rPr>
              <w:t>Ⅱ</w:t>
            </w:r>
            <w:r>
              <w:rPr>
                <w:rFonts w:ascii="Times New Roman" w:hAnsi="Times New Roman"/>
                <w:kern w:val="0"/>
                <w:sz w:val="18"/>
                <w:szCs w:val="18"/>
              </w:rPr>
              <w:t>、</w:t>
            </w:r>
            <w:r>
              <w:rPr>
                <w:rFonts w:ascii="Times New Roman" w:hAnsi="Times New Roman"/>
                <w:kern w:val="0"/>
                <w:sz w:val="18"/>
                <w:szCs w:val="18"/>
              </w:rPr>
              <w:t>Ⅲ</w:t>
            </w:r>
            <w:r>
              <w:rPr>
                <w:rFonts w:ascii="Times New Roman" w:hAnsi="Times New Roman"/>
                <w:kern w:val="0"/>
                <w:sz w:val="18"/>
                <w:szCs w:val="18"/>
              </w:rPr>
              <w:t>、</w:t>
            </w:r>
            <w:r>
              <w:rPr>
                <w:rFonts w:ascii="Times New Roman" w:hAnsi="Times New Roman"/>
                <w:kern w:val="0"/>
                <w:sz w:val="18"/>
                <w:szCs w:val="18"/>
              </w:rPr>
              <w:t>Ⅳ</w:t>
            </w:r>
          </w:p>
        </w:tc>
        <w:tc>
          <w:tcPr>
            <w:tcW w:w="119"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0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4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3"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67"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1" w:type="pct"/>
            <w:tcBorders>
              <w:top w:val="single" w:sz="4" w:space="0" w:color="auto"/>
              <w:left w:val="single" w:sz="4" w:space="0" w:color="auto"/>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9"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1"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6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5" w:type="pct"/>
            <w:tcBorders>
              <w:top w:val="single" w:sz="4" w:space="0" w:color="auto"/>
              <w:left w:val="single" w:sz="4" w:space="0" w:color="auto"/>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2"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214"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9" w:type="pct"/>
            <w:tcBorders>
              <w:top w:val="single" w:sz="4" w:space="0" w:color="auto"/>
              <w:left w:val="single" w:sz="4" w:space="0" w:color="auto"/>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27"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82"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2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r>
      <w:tr w:rsidR="00224184" w:rsidTr="00224184">
        <w:trPr>
          <w:trHeight w:val="245"/>
          <w:jc w:val="center"/>
        </w:trPr>
        <w:tc>
          <w:tcPr>
            <w:tcW w:w="57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ind w:rightChars="-50" w:right="-105"/>
              <w:jc w:val="left"/>
              <w:rPr>
                <w:rFonts w:ascii="Times New Roman" w:hAnsi="Times New Roman"/>
                <w:kern w:val="0"/>
                <w:sz w:val="18"/>
                <w:szCs w:val="18"/>
              </w:rPr>
            </w:pPr>
            <w:r>
              <w:rPr>
                <w:rFonts w:ascii="Times New Roman" w:hAnsi="Times New Roman"/>
                <w:kern w:val="0"/>
                <w:sz w:val="18"/>
                <w:szCs w:val="18"/>
              </w:rPr>
              <w:t>军事理论</w:t>
            </w:r>
          </w:p>
        </w:tc>
        <w:tc>
          <w:tcPr>
            <w:tcW w:w="119"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0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3"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67"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1" w:type="pct"/>
            <w:tcBorders>
              <w:top w:val="single" w:sz="4" w:space="0" w:color="auto"/>
              <w:left w:val="single" w:sz="4" w:space="0" w:color="auto"/>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9"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1"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6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5" w:type="pct"/>
            <w:tcBorders>
              <w:top w:val="single" w:sz="4" w:space="0" w:color="auto"/>
              <w:left w:val="single" w:sz="4" w:space="0" w:color="auto"/>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2"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214"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9" w:type="pct"/>
            <w:tcBorders>
              <w:top w:val="single" w:sz="4" w:space="0" w:color="auto"/>
              <w:left w:val="single" w:sz="4" w:space="0" w:color="auto"/>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27"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82"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2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r>
      <w:tr w:rsidR="00224184" w:rsidTr="00224184">
        <w:trPr>
          <w:trHeight w:val="263"/>
          <w:jc w:val="center"/>
        </w:trPr>
        <w:tc>
          <w:tcPr>
            <w:tcW w:w="57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ind w:rightChars="-50" w:right="-105"/>
              <w:jc w:val="left"/>
              <w:rPr>
                <w:rFonts w:ascii="Times New Roman" w:hAnsi="Times New Roman"/>
                <w:kern w:val="0"/>
                <w:sz w:val="18"/>
                <w:szCs w:val="18"/>
              </w:rPr>
            </w:pPr>
            <w:r>
              <w:rPr>
                <w:rFonts w:ascii="Times New Roman" w:hAnsi="Times New Roman"/>
                <w:kern w:val="0"/>
                <w:sz w:val="18"/>
                <w:szCs w:val="18"/>
              </w:rPr>
              <w:t>思想道德与法治</w:t>
            </w:r>
          </w:p>
        </w:tc>
        <w:tc>
          <w:tcPr>
            <w:tcW w:w="119"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0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4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43"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67"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1" w:type="pct"/>
            <w:tcBorders>
              <w:top w:val="single" w:sz="4" w:space="0" w:color="auto"/>
              <w:left w:val="single" w:sz="4" w:space="0" w:color="auto"/>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9"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41"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6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5" w:type="pct"/>
            <w:tcBorders>
              <w:top w:val="single" w:sz="4" w:space="0" w:color="auto"/>
              <w:left w:val="single" w:sz="4" w:space="0" w:color="auto"/>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2"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214"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9" w:type="pct"/>
            <w:tcBorders>
              <w:top w:val="single" w:sz="4" w:space="0" w:color="auto"/>
              <w:left w:val="single" w:sz="4" w:space="0" w:color="auto"/>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27"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82"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2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r>
      <w:tr w:rsidR="00224184" w:rsidTr="00224184">
        <w:trPr>
          <w:trHeight w:val="340"/>
          <w:jc w:val="center"/>
        </w:trPr>
        <w:tc>
          <w:tcPr>
            <w:tcW w:w="57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ind w:rightChars="-50" w:right="-105"/>
              <w:jc w:val="left"/>
              <w:rPr>
                <w:rFonts w:ascii="Times New Roman" w:hAnsi="Times New Roman"/>
                <w:kern w:val="0"/>
                <w:sz w:val="18"/>
                <w:szCs w:val="18"/>
              </w:rPr>
            </w:pPr>
            <w:r>
              <w:rPr>
                <w:rFonts w:ascii="Times New Roman" w:hAnsi="Times New Roman"/>
                <w:kern w:val="0"/>
                <w:sz w:val="18"/>
                <w:szCs w:val="18"/>
              </w:rPr>
              <w:t>军事技能</w:t>
            </w:r>
          </w:p>
        </w:tc>
        <w:tc>
          <w:tcPr>
            <w:tcW w:w="119"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0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4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3"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67"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1" w:type="pct"/>
            <w:tcBorders>
              <w:top w:val="single" w:sz="4" w:space="0" w:color="auto"/>
              <w:left w:val="single" w:sz="4" w:space="0" w:color="auto"/>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9"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1"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6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5" w:type="pct"/>
            <w:tcBorders>
              <w:top w:val="single" w:sz="4" w:space="0" w:color="auto"/>
              <w:left w:val="single" w:sz="4" w:space="0" w:color="auto"/>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42"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214"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9" w:type="pct"/>
            <w:tcBorders>
              <w:top w:val="single" w:sz="4" w:space="0" w:color="auto"/>
              <w:left w:val="single" w:sz="4" w:space="0" w:color="auto"/>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27"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82"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2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r>
      <w:tr w:rsidR="00224184" w:rsidTr="00224184">
        <w:trPr>
          <w:trHeight w:val="340"/>
          <w:jc w:val="center"/>
        </w:trPr>
        <w:tc>
          <w:tcPr>
            <w:tcW w:w="57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ind w:rightChars="-50" w:right="-105"/>
              <w:jc w:val="left"/>
              <w:rPr>
                <w:rFonts w:ascii="Times New Roman" w:hAnsi="Times New Roman"/>
                <w:kern w:val="0"/>
                <w:sz w:val="18"/>
                <w:szCs w:val="18"/>
              </w:rPr>
            </w:pPr>
            <w:r>
              <w:rPr>
                <w:rFonts w:ascii="Times New Roman" w:hAnsi="Times New Roman"/>
                <w:kern w:val="0"/>
                <w:sz w:val="18"/>
                <w:szCs w:val="18"/>
              </w:rPr>
              <w:t>专业认知与职业前瞻教育</w:t>
            </w:r>
          </w:p>
        </w:tc>
        <w:tc>
          <w:tcPr>
            <w:tcW w:w="119"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0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4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3"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67"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1" w:type="pct"/>
            <w:tcBorders>
              <w:top w:val="single" w:sz="4" w:space="0" w:color="auto"/>
              <w:left w:val="single" w:sz="4" w:space="0" w:color="auto"/>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9"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1"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6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5" w:type="pct"/>
            <w:tcBorders>
              <w:top w:val="single" w:sz="4" w:space="0" w:color="auto"/>
              <w:left w:val="single" w:sz="4" w:space="0" w:color="auto"/>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42"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214"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9" w:type="pct"/>
            <w:tcBorders>
              <w:top w:val="single" w:sz="4" w:space="0" w:color="auto"/>
              <w:left w:val="single" w:sz="4" w:space="0" w:color="auto"/>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27"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82"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2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r>
      <w:tr w:rsidR="00224184" w:rsidTr="00224184">
        <w:trPr>
          <w:trHeight w:val="340"/>
          <w:jc w:val="center"/>
        </w:trPr>
        <w:tc>
          <w:tcPr>
            <w:tcW w:w="57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ind w:rightChars="-50" w:right="-105"/>
              <w:jc w:val="left"/>
              <w:rPr>
                <w:rFonts w:ascii="Times New Roman" w:hAnsi="Times New Roman"/>
                <w:kern w:val="0"/>
                <w:sz w:val="18"/>
                <w:szCs w:val="18"/>
              </w:rPr>
            </w:pPr>
            <w:r>
              <w:rPr>
                <w:rFonts w:ascii="Times New Roman" w:hAnsi="Times New Roman"/>
                <w:kern w:val="0"/>
                <w:sz w:val="18"/>
                <w:szCs w:val="18"/>
              </w:rPr>
              <w:t>形势与政策</w:t>
            </w:r>
            <w:r>
              <w:rPr>
                <w:rFonts w:ascii="Times New Roman" w:hAnsi="Times New Roman"/>
                <w:kern w:val="0"/>
                <w:sz w:val="18"/>
                <w:szCs w:val="18"/>
              </w:rPr>
              <w:t>Ⅰ</w:t>
            </w:r>
            <w:r>
              <w:rPr>
                <w:rFonts w:ascii="Times New Roman" w:hAnsi="Times New Roman"/>
                <w:kern w:val="0"/>
                <w:sz w:val="18"/>
                <w:szCs w:val="18"/>
              </w:rPr>
              <w:t>、</w:t>
            </w:r>
            <w:r>
              <w:rPr>
                <w:rFonts w:ascii="Times New Roman" w:hAnsi="Times New Roman"/>
                <w:kern w:val="0"/>
                <w:sz w:val="18"/>
                <w:szCs w:val="18"/>
              </w:rPr>
              <w:t>Ⅱ</w:t>
            </w:r>
            <w:r>
              <w:rPr>
                <w:rFonts w:ascii="Times New Roman" w:hAnsi="Times New Roman"/>
                <w:kern w:val="0"/>
                <w:sz w:val="18"/>
                <w:szCs w:val="18"/>
              </w:rPr>
              <w:t>、</w:t>
            </w:r>
            <w:r>
              <w:rPr>
                <w:rFonts w:ascii="Times New Roman" w:hAnsi="Times New Roman"/>
                <w:kern w:val="0"/>
                <w:sz w:val="18"/>
                <w:szCs w:val="18"/>
              </w:rPr>
              <w:t>Ⅲ</w:t>
            </w:r>
            <w:r>
              <w:rPr>
                <w:rFonts w:ascii="Times New Roman" w:hAnsi="Times New Roman"/>
                <w:kern w:val="0"/>
                <w:sz w:val="18"/>
                <w:szCs w:val="18"/>
              </w:rPr>
              <w:t>、</w:t>
            </w:r>
            <w:r>
              <w:rPr>
                <w:rFonts w:ascii="Times New Roman" w:hAnsi="Times New Roman"/>
                <w:kern w:val="0"/>
                <w:sz w:val="18"/>
                <w:szCs w:val="18"/>
              </w:rPr>
              <w:t>Ⅳ</w:t>
            </w:r>
          </w:p>
        </w:tc>
        <w:tc>
          <w:tcPr>
            <w:tcW w:w="119"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0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4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3"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67"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1"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9"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41"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6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5" w:type="pct"/>
            <w:tcBorders>
              <w:top w:val="single" w:sz="4" w:space="0" w:color="auto"/>
              <w:left w:val="single" w:sz="4" w:space="0" w:color="auto"/>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42"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214"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9" w:type="pct"/>
            <w:tcBorders>
              <w:top w:val="single" w:sz="4" w:space="0" w:color="auto"/>
              <w:left w:val="single" w:sz="4" w:space="0" w:color="auto"/>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27"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82"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2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r>
      <w:tr w:rsidR="00224184" w:rsidTr="00224184">
        <w:trPr>
          <w:trHeight w:val="340"/>
          <w:jc w:val="center"/>
        </w:trPr>
        <w:tc>
          <w:tcPr>
            <w:tcW w:w="57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ind w:rightChars="-50" w:right="-105"/>
              <w:jc w:val="left"/>
              <w:rPr>
                <w:rFonts w:ascii="Times New Roman" w:hAnsi="Times New Roman"/>
                <w:kern w:val="0"/>
                <w:sz w:val="18"/>
                <w:szCs w:val="18"/>
              </w:rPr>
            </w:pPr>
            <w:r>
              <w:rPr>
                <w:rFonts w:ascii="Times New Roman" w:hAnsi="Times New Roman"/>
                <w:kern w:val="0"/>
                <w:sz w:val="18"/>
                <w:szCs w:val="18"/>
              </w:rPr>
              <w:t>毛泽东思想和中国特色社会主义理论体系概论</w:t>
            </w:r>
          </w:p>
        </w:tc>
        <w:tc>
          <w:tcPr>
            <w:tcW w:w="119"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0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4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43"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67"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1" w:type="pct"/>
            <w:tcBorders>
              <w:top w:val="single" w:sz="4" w:space="0" w:color="auto"/>
              <w:left w:val="single" w:sz="4" w:space="0" w:color="auto"/>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9"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41"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6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5" w:type="pct"/>
            <w:tcBorders>
              <w:top w:val="single" w:sz="4" w:space="0" w:color="auto"/>
              <w:left w:val="single" w:sz="4" w:space="0" w:color="auto"/>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2"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214"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27"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82"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2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r>
      <w:tr w:rsidR="00224184" w:rsidTr="00224184">
        <w:trPr>
          <w:trHeight w:val="340"/>
          <w:jc w:val="center"/>
        </w:trPr>
        <w:tc>
          <w:tcPr>
            <w:tcW w:w="57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ind w:rightChars="-50" w:right="-105"/>
              <w:jc w:val="left"/>
              <w:rPr>
                <w:rFonts w:ascii="Times New Roman" w:hAnsi="Times New Roman"/>
                <w:kern w:val="0"/>
                <w:sz w:val="18"/>
                <w:szCs w:val="18"/>
              </w:rPr>
            </w:pPr>
            <w:r>
              <w:rPr>
                <w:rFonts w:ascii="Times New Roman" w:hAnsi="Times New Roman"/>
                <w:kern w:val="0"/>
                <w:sz w:val="18"/>
                <w:szCs w:val="18"/>
              </w:rPr>
              <w:t>习近平新时代中国特色社会主义思想概论</w:t>
            </w:r>
          </w:p>
        </w:tc>
        <w:tc>
          <w:tcPr>
            <w:tcW w:w="119"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0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4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43"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67"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1" w:type="pct"/>
            <w:tcBorders>
              <w:top w:val="single" w:sz="4" w:space="0" w:color="auto"/>
              <w:left w:val="single" w:sz="4" w:space="0" w:color="auto"/>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9"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41"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6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5" w:type="pct"/>
            <w:tcBorders>
              <w:top w:val="single" w:sz="4" w:space="0" w:color="auto"/>
              <w:left w:val="single" w:sz="4" w:space="0" w:color="auto"/>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2"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214"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27"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82"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2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r>
      <w:tr w:rsidR="00224184" w:rsidTr="00224184">
        <w:trPr>
          <w:trHeight w:val="283"/>
          <w:jc w:val="center"/>
        </w:trPr>
        <w:tc>
          <w:tcPr>
            <w:tcW w:w="57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ind w:rightChars="-50" w:right="-105"/>
              <w:jc w:val="left"/>
              <w:rPr>
                <w:rFonts w:ascii="Times New Roman" w:hAnsi="Times New Roman"/>
                <w:kern w:val="0"/>
                <w:sz w:val="18"/>
                <w:szCs w:val="18"/>
              </w:rPr>
            </w:pPr>
            <w:r>
              <w:rPr>
                <w:rFonts w:ascii="Times New Roman" w:hAnsi="Times New Roman"/>
                <w:kern w:val="0"/>
                <w:sz w:val="18"/>
                <w:szCs w:val="18"/>
              </w:rPr>
              <w:t>信息技术</w:t>
            </w:r>
          </w:p>
        </w:tc>
        <w:tc>
          <w:tcPr>
            <w:tcW w:w="119"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0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4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3"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67"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1" w:type="pct"/>
            <w:tcBorders>
              <w:top w:val="single" w:sz="4" w:space="0" w:color="auto"/>
              <w:left w:val="single" w:sz="4" w:space="0" w:color="auto"/>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9"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41"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6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5" w:type="pct"/>
            <w:tcBorders>
              <w:top w:val="single" w:sz="4" w:space="0" w:color="auto"/>
              <w:left w:val="single" w:sz="4" w:space="0" w:color="auto"/>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2"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214"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9" w:type="pct"/>
            <w:tcBorders>
              <w:top w:val="single" w:sz="4" w:space="0" w:color="auto"/>
              <w:left w:val="single" w:sz="4" w:space="0" w:color="auto"/>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27"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82"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2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r>
      <w:tr w:rsidR="00224184" w:rsidTr="00224184">
        <w:trPr>
          <w:trHeight w:val="283"/>
          <w:jc w:val="center"/>
        </w:trPr>
        <w:tc>
          <w:tcPr>
            <w:tcW w:w="57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ind w:rightChars="-50" w:right="-105"/>
              <w:jc w:val="left"/>
              <w:rPr>
                <w:rFonts w:ascii="Times New Roman" w:hAnsi="Times New Roman"/>
                <w:kern w:val="0"/>
                <w:sz w:val="18"/>
                <w:szCs w:val="18"/>
              </w:rPr>
            </w:pPr>
            <w:r>
              <w:rPr>
                <w:rFonts w:ascii="Times New Roman" w:hAnsi="Times New Roman"/>
                <w:kern w:val="0"/>
                <w:sz w:val="18"/>
                <w:szCs w:val="18"/>
              </w:rPr>
              <w:t>大学语文</w:t>
            </w:r>
          </w:p>
        </w:tc>
        <w:tc>
          <w:tcPr>
            <w:tcW w:w="119"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0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4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43"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67"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1" w:type="pct"/>
            <w:tcBorders>
              <w:top w:val="single" w:sz="4" w:space="0" w:color="auto"/>
              <w:left w:val="single" w:sz="4" w:space="0" w:color="auto"/>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9"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1"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6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5" w:type="pct"/>
            <w:tcBorders>
              <w:top w:val="single" w:sz="4" w:space="0" w:color="auto"/>
              <w:left w:val="single" w:sz="4" w:space="0" w:color="auto"/>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2"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214"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9" w:type="pct"/>
            <w:tcBorders>
              <w:top w:val="single" w:sz="4" w:space="0" w:color="auto"/>
              <w:left w:val="single" w:sz="4" w:space="0" w:color="auto"/>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27"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82"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2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r>
      <w:tr w:rsidR="00224184" w:rsidTr="00224184">
        <w:trPr>
          <w:trHeight w:val="283"/>
          <w:jc w:val="center"/>
        </w:trPr>
        <w:tc>
          <w:tcPr>
            <w:tcW w:w="57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ind w:rightChars="-50" w:right="-105"/>
              <w:jc w:val="left"/>
              <w:rPr>
                <w:rFonts w:ascii="Times New Roman" w:hAnsi="Times New Roman"/>
                <w:kern w:val="0"/>
                <w:sz w:val="18"/>
                <w:szCs w:val="18"/>
              </w:rPr>
            </w:pPr>
            <w:r>
              <w:rPr>
                <w:rFonts w:ascii="Times New Roman" w:hAnsi="Times New Roman"/>
                <w:kern w:val="0"/>
                <w:sz w:val="18"/>
                <w:szCs w:val="18"/>
              </w:rPr>
              <w:t>劳动教育</w:t>
            </w:r>
            <w:r>
              <w:rPr>
                <w:rFonts w:ascii="Times New Roman" w:hAnsi="Times New Roman"/>
                <w:kern w:val="0"/>
                <w:sz w:val="18"/>
                <w:szCs w:val="18"/>
              </w:rPr>
              <w:t>Ⅰ</w:t>
            </w:r>
            <w:r>
              <w:rPr>
                <w:rFonts w:ascii="Times New Roman" w:hAnsi="Times New Roman"/>
                <w:kern w:val="0"/>
                <w:sz w:val="18"/>
                <w:szCs w:val="18"/>
              </w:rPr>
              <w:t>、</w:t>
            </w:r>
            <w:r>
              <w:rPr>
                <w:rFonts w:ascii="Times New Roman" w:hAnsi="Times New Roman"/>
                <w:kern w:val="0"/>
                <w:sz w:val="18"/>
                <w:szCs w:val="18"/>
              </w:rPr>
              <w:t>Ⅱ</w:t>
            </w:r>
          </w:p>
        </w:tc>
        <w:tc>
          <w:tcPr>
            <w:tcW w:w="119"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0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4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3"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67"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1" w:type="pct"/>
            <w:tcBorders>
              <w:top w:val="single" w:sz="4" w:space="0" w:color="auto"/>
              <w:left w:val="single" w:sz="4" w:space="0" w:color="auto"/>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9"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1"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6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5" w:type="pct"/>
            <w:tcBorders>
              <w:top w:val="single" w:sz="4" w:space="0" w:color="auto"/>
              <w:left w:val="single" w:sz="4" w:space="0" w:color="auto"/>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2"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214"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27"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82"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2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r>
      <w:tr w:rsidR="00224184" w:rsidTr="00224184">
        <w:trPr>
          <w:trHeight w:val="283"/>
          <w:jc w:val="center"/>
        </w:trPr>
        <w:tc>
          <w:tcPr>
            <w:tcW w:w="57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ind w:rightChars="-50" w:right="-105"/>
              <w:jc w:val="left"/>
              <w:rPr>
                <w:rFonts w:ascii="Times New Roman" w:hAnsi="Times New Roman"/>
                <w:kern w:val="0"/>
                <w:sz w:val="18"/>
                <w:szCs w:val="18"/>
              </w:rPr>
            </w:pPr>
            <w:r>
              <w:rPr>
                <w:rFonts w:ascii="Times New Roman" w:hAnsi="Times New Roman" w:hint="eastAsia"/>
                <w:kern w:val="0"/>
                <w:sz w:val="18"/>
                <w:szCs w:val="18"/>
              </w:rPr>
              <w:t>国家</w:t>
            </w:r>
            <w:r>
              <w:rPr>
                <w:rFonts w:ascii="Times New Roman" w:hAnsi="Times New Roman"/>
                <w:kern w:val="0"/>
                <w:sz w:val="18"/>
                <w:szCs w:val="18"/>
              </w:rPr>
              <w:t>安全教育</w:t>
            </w:r>
          </w:p>
        </w:tc>
        <w:tc>
          <w:tcPr>
            <w:tcW w:w="119"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0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4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43"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67"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1" w:type="pct"/>
            <w:tcBorders>
              <w:top w:val="single" w:sz="4" w:space="0" w:color="auto"/>
              <w:left w:val="single" w:sz="4" w:space="0" w:color="auto"/>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9"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1"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6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5"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2"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214"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27"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82"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2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r>
      <w:tr w:rsidR="00224184" w:rsidTr="00224184">
        <w:trPr>
          <w:trHeight w:val="283"/>
          <w:jc w:val="center"/>
        </w:trPr>
        <w:tc>
          <w:tcPr>
            <w:tcW w:w="57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ind w:rightChars="-50" w:right="-105"/>
              <w:jc w:val="left"/>
              <w:rPr>
                <w:rFonts w:ascii="Times New Roman" w:hAnsi="Times New Roman"/>
                <w:kern w:val="0"/>
                <w:sz w:val="18"/>
                <w:szCs w:val="18"/>
              </w:rPr>
            </w:pPr>
            <w:r>
              <w:rPr>
                <w:rFonts w:ascii="Times New Roman" w:hAnsi="Times New Roman"/>
                <w:kern w:val="0"/>
                <w:sz w:val="18"/>
                <w:szCs w:val="18"/>
              </w:rPr>
              <w:t>心理健康教育</w:t>
            </w:r>
          </w:p>
        </w:tc>
        <w:tc>
          <w:tcPr>
            <w:tcW w:w="119"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0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4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43"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67"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1" w:type="pct"/>
            <w:tcBorders>
              <w:top w:val="single" w:sz="4" w:space="0" w:color="auto"/>
              <w:left w:val="single" w:sz="4" w:space="0" w:color="auto"/>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9"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1"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6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5"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2"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214"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27"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82"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2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r>
      <w:tr w:rsidR="00224184" w:rsidTr="00224184">
        <w:trPr>
          <w:trHeight w:val="340"/>
          <w:jc w:val="center"/>
        </w:trPr>
        <w:tc>
          <w:tcPr>
            <w:tcW w:w="57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ind w:rightChars="-50" w:right="-105"/>
              <w:jc w:val="left"/>
              <w:rPr>
                <w:rFonts w:ascii="Times New Roman" w:hAnsi="Times New Roman"/>
                <w:kern w:val="0"/>
                <w:sz w:val="18"/>
                <w:szCs w:val="18"/>
              </w:rPr>
            </w:pPr>
            <w:r>
              <w:rPr>
                <w:rFonts w:ascii="Times New Roman" w:hAnsi="Times New Roman"/>
                <w:kern w:val="0"/>
                <w:sz w:val="18"/>
                <w:szCs w:val="18"/>
              </w:rPr>
              <w:t>职业发展与就业指导</w:t>
            </w:r>
            <w:r>
              <w:rPr>
                <w:rFonts w:ascii="Times New Roman" w:hAnsi="Times New Roman"/>
                <w:kern w:val="0"/>
                <w:sz w:val="18"/>
                <w:szCs w:val="18"/>
              </w:rPr>
              <w:t>Ⅰ</w:t>
            </w:r>
            <w:r>
              <w:rPr>
                <w:rFonts w:ascii="Times New Roman" w:hAnsi="Times New Roman"/>
                <w:kern w:val="0"/>
                <w:sz w:val="18"/>
                <w:szCs w:val="18"/>
              </w:rPr>
              <w:t>、</w:t>
            </w:r>
            <w:r>
              <w:rPr>
                <w:rFonts w:ascii="Times New Roman" w:hAnsi="Times New Roman"/>
                <w:kern w:val="0"/>
                <w:sz w:val="18"/>
                <w:szCs w:val="18"/>
              </w:rPr>
              <w:t>Ⅱ</w:t>
            </w:r>
          </w:p>
        </w:tc>
        <w:tc>
          <w:tcPr>
            <w:tcW w:w="119"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0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4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43"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67"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1" w:type="pct"/>
            <w:tcBorders>
              <w:top w:val="single" w:sz="4" w:space="0" w:color="auto"/>
              <w:left w:val="single" w:sz="4" w:space="0" w:color="auto"/>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9"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41"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6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5" w:type="pct"/>
            <w:tcBorders>
              <w:top w:val="single" w:sz="4" w:space="0" w:color="auto"/>
              <w:left w:val="single" w:sz="4" w:space="0" w:color="auto"/>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42"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214"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9" w:type="pct"/>
            <w:tcBorders>
              <w:top w:val="single" w:sz="4" w:space="0" w:color="auto"/>
              <w:left w:val="single" w:sz="4" w:space="0" w:color="auto"/>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27"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82"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2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r>
      <w:tr w:rsidR="00224184" w:rsidTr="00224184">
        <w:trPr>
          <w:trHeight w:val="340"/>
          <w:jc w:val="center"/>
        </w:trPr>
        <w:tc>
          <w:tcPr>
            <w:tcW w:w="57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ind w:rightChars="-50" w:right="-105"/>
              <w:jc w:val="left"/>
              <w:rPr>
                <w:rFonts w:ascii="Times New Roman" w:hAnsi="Times New Roman"/>
                <w:kern w:val="0"/>
                <w:sz w:val="18"/>
                <w:szCs w:val="18"/>
              </w:rPr>
            </w:pPr>
            <w:r>
              <w:rPr>
                <w:rFonts w:ascii="Times New Roman" w:hAnsi="Times New Roman"/>
                <w:kern w:val="0"/>
                <w:sz w:val="18"/>
                <w:szCs w:val="18"/>
              </w:rPr>
              <w:t>人工智能概论</w:t>
            </w:r>
          </w:p>
        </w:tc>
        <w:tc>
          <w:tcPr>
            <w:tcW w:w="119"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0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4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3"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67"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1"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9"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1"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6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5"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2"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214"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9" w:type="pct"/>
            <w:tcBorders>
              <w:top w:val="single" w:sz="4" w:space="0" w:color="auto"/>
              <w:left w:val="single" w:sz="4" w:space="0" w:color="auto"/>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27"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82"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2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r>
      <w:tr w:rsidR="00224184" w:rsidTr="00224184">
        <w:trPr>
          <w:trHeight w:val="340"/>
          <w:jc w:val="center"/>
        </w:trPr>
        <w:tc>
          <w:tcPr>
            <w:tcW w:w="57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ind w:rightChars="-50" w:right="-105"/>
              <w:jc w:val="left"/>
              <w:rPr>
                <w:rFonts w:ascii="Times New Roman" w:hAnsi="Times New Roman"/>
                <w:kern w:val="0"/>
                <w:sz w:val="18"/>
                <w:szCs w:val="18"/>
              </w:rPr>
            </w:pPr>
            <w:r>
              <w:rPr>
                <w:rFonts w:ascii="Times New Roman" w:hAnsi="Times New Roman"/>
                <w:kern w:val="0"/>
                <w:sz w:val="18"/>
                <w:szCs w:val="18"/>
              </w:rPr>
              <w:t>大学生创新创业基础</w:t>
            </w:r>
          </w:p>
        </w:tc>
        <w:tc>
          <w:tcPr>
            <w:tcW w:w="119"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0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4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3"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67"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1"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9"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1"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6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5" w:type="pct"/>
            <w:tcBorders>
              <w:top w:val="single" w:sz="4" w:space="0" w:color="auto"/>
              <w:left w:val="single" w:sz="4" w:space="0" w:color="auto"/>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42"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214"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4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27"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82"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2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r>
      <w:tr w:rsidR="00224184" w:rsidTr="00224184">
        <w:trPr>
          <w:trHeight w:val="340"/>
          <w:jc w:val="center"/>
        </w:trPr>
        <w:tc>
          <w:tcPr>
            <w:tcW w:w="57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ind w:rightChars="-50" w:right="-105"/>
              <w:jc w:val="left"/>
              <w:rPr>
                <w:rFonts w:ascii="Times New Roman" w:hAnsi="Times New Roman"/>
                <w:kern w:val="0"/>
                <w:sz w:val="18"/>
                <w:szCs w:val="18"/>
              </w:rPr>
            </w:pPr>
            <w:r>
              <w:rPr>
                <w:rFonts w:ascii="Times New Roman" w:hAnsi="Times New Roman"/>
                <w:kern w:val="0"/>
                <w:sz w:val="18"/>
                <w:szCs w:val="18"/>
              </w:rPr>
              <w:t>大学美育导论</w:t>
            </w:r>
          </w:p>
        </w:tc>
        <w:tc>
          <w:tcPr>
            <w:tcW w:w="119"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0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3"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67"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1"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9"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1"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6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5" w:type="pct"/>
            <w:tcBorders>
              <w:top w:val="single" w:sz="4" w:space="0" w:color="auto"/>
              <w:left w:val="single" w:sz="4" w:space="0" w:color="auto"/>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2"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214"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9" w:type="pct"/>
            <w:tcBorders>
              <w:top w:val="single" w:sz="4" w:space="0" w:color="auto"/>
              <w:left w:val="single" w:sz="4" w:space="0" w:color="auto"/>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27"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82"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2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r>
      <w:tr w:rsidR="00224184" w:rsidTr="00224184">
        <w:trPr>
          <w:trHeight w:val="220"/>
          <w:jc w:val="center"/>
        </w:trPr>
        <w:tc>
          <w:tcPr>
            <w:tcW w:w="57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ind w:rightChars="-50" w:right="-105"/>
              <w:jc w:val="left"/>
              <w:rPr>
                <w:rFonts w:ascii="Times New Roman" w:hAnsi="Times New Roman"/>
                <w:kern w:val="0"/>
                <w:sz w:val="18"/>
                <w:szCs w:val="18"/>
              </w:rPr>
            </w:pPr>
            <w:r>
              <w:rPr>
                <w:rFonts w:ascii="Times New Roman" w:hAnsi="Times New Roman"/>
                <w:bCs/>
                <w:sz w:val="18"/>
                <w:szCs w:val="18"/>
                <w:lang w:bidi="ar"/>
              </w:rPr>
              <w:t>铁道概论</w:t>
            </w:r>
          </w:p>
        </w:tc>
        <w:tc>
          <w:tcPr>
            <w:tcW w:w="11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06"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4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3"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67"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1"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9"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41"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6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5"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42"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214"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27"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82"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2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r>
      <w:tr w:rsidR="00224184" w:rsidTr="00224184">
        <w:trPr>
          <w:trHeight w:val="179"/>
          <w:jc w:val="center"/>
        </w:trPr>
        <w:tc>
          <w:tcPr>
            <w:tcW w:w="57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ind w:rightChars="-50" w:right="-105"/>
              <w:jc w:val="left"/>
              <w:rPr>
                <w:rFonts w:ascii="Times New Roman" w:hAnsi="Times New Roman"/>
                <w:kern w:val="0"/>
                <w:sz w:val="18"/>
                <w:szCs w:val="18"/>
              </w:rPr>
            </w:pPr>
            <w:r>
              <w:rPr>
                <w:rFonts w:ascii="Times New Roman" w:hAnsi="Times New Roman"/>
                <w:bCs/>
                <w:sz w:val="18"/>
                <w:szCs w:val="18"/>
                <w:lang w:bidi="ar"/>
              </w:rPr>
              <w:t>形体训练</w:t>
            </w:r>
            <w:r>
              <w:rPr>
                <w:rFonts w:ascii="Times New Roman" w:hAnsi="Times New Roman"/>
                <w:bCs/>
                <w:sz w:val="18"/>
                <w:szCs w:val="18"/>
                <w:lang w:bidi="ar"/>
              </w:rPr>
              <w:t>Ⅰ</w:t>
            </w:r>
            <w:r>
              <w:rPr>
                <w:rFonts w:ascii="Times New Roman" w:hAnsi="Times New Roman"/>
                <w:bCs/>
                <w:sz w:val="18"/>
                <w:szCs w:val="18"/>
                <w:lang w:bidi="ar"/>
              </w:rPr>
              <w:t>、</w:t>
            </w:r>
            <w:r>
              <w:rPr>
                <w:rFonts w:ascii="Times New Roman" w:hAnsi="Times New Roman"/>
                <w:bCs/>
                <w:sz w:val="18"/>
                <w:szCs w:val="18"/>
                <w:lang w:bidi="ar"/>
              </w:rPr>
              <w:t>Ⅱ</w:t>
            </w:r>
          </w:p>
        </w:tc>
        <w:tc>
          <w:tcPr>
            <w:tcW w:w="11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06"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4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43"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67"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1" w:type="pct"/>
            <w:tcBorders>
              <w:top w:val="single" w:sz="4" w:space="0" w:color="auto"/>
              <w:left w:val="single" w:sz="4" w:space="0" w:color="auto"/>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9"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41"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6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5" w:type="pct"/>
            <w:tcBorders>
              <w:top w:val="single" w:sz="4" w:space="0" w:color="auto"/>
              <w:left w:val="single" w:sz="4" w:space="0" w:color="auto"/>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2"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214"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49" w:type="pct"/>
            <w:tcBorders>
              <w:top w:val="single" w:sz="4" w:space="0" w:color="auto"/>
              <w:left w:val="single" w:sz="4" w:space="0" w:color="auto"/>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27"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82"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2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r>
      <w:tr w:rsidR="00224184" w:rsidTr="00224184">
        <w:trPr>
          <w:trHeight w:val="217"/>
          <w:jc w:val="center"/>
        </w:trPr>
        <w:tc>
          <w:tcPr>
            <w:tcW w:w="57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ind w:rightChars="-50" w:right="-105"/>
              <w:jc w:val="left"/>
              <w:rPr>
                <w:rFonts w:ascii="Times New Roman" w:hAnsi="Times New Roman"/>
                <w:kern w:val="0"/>
                <w:sz w:val="18"/>
                <w:szCs w:val="18"/>
              </w:rPr>
            </w:pPr>
            <w:r>
              <w:rPr>
                <w:rFonts w:ascii="Times New Roman" w:hAnsi="Times New Roman"/>
                <w:bCs/>
                <w:sz w:val="18"/>
                <w:szCs w:val="18"/>
                <w:lang w:bidi="ar"/>
              </w:rPr>
              <w:lastRenderedPageBreak/>
              <w:t>旅游地理</w:t>
            </w:r>
          </w:p>
        </w:tc>
        <w:tc>
          <w:tcPr>
            <w:tcW w:w="11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06"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3"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67"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1"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9"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1"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6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5" w:type="pct"/>
            <w:tcBorders>
              <w:top w:val="single" w:sz="4" w:space="0" w:color="auto"/>
              <w:left w:val="single" w:sz="4" w:space="0" w:color="auto"/>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2"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214"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9" w:type="pct"/>
            <w:tcBorders>
              <w:top w:val="single" w:sz="4" w:space="0" w:color="auto"/>
              <w:left w:val="single" w:sz="4" w:space="0" w:color="auto"/>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27"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82"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2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r>
      <w:tr w:rsidR="00224184" w:rsidTr="00224184">
        <w:trPr>
          <w:trHeight w:val="340"/>
          <w:jc w:val="center"/>
        </w:trPr>
        <w:tc>
          <w:tcPr>
            <w:tcW w:w="57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ind w:rightChars="-50" w:right="-105"/>
              <w:jc w:val="left"/>
              <w:rPr>
                <w:rFonts w:ascii="Times New Roman" w:hAnsi="Times New Roman"/>
                <w:kern w:val="0"/>
                <w:sz w:val="18"/>
                <w:szCs w:val="18"/>
              </w:rPr>
            </w:pPr>
            <w:r>
              <w:rPr>
                <w:rFonts w:ascii="Times New Roman" w:hAnsi="Times New Roman"/>
                <w:sz w:val="18"/>
                <w:szCs w:val="18"/>
                <w:lang w:bidi="ar"/>
              </w:rPr>
              <w:t>高速铁路客运专业英语</w:t>
            </w:r>
          </w:p>
        </w:tc>
        <w:tc>
          <w:tcPr>
            <w:tcW w:w="11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06"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3"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67"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1"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9"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1"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6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5" w:type="pct"/>
            <w:tcBorders>
              <w:top w:val="single" w:sz="4" w:space="0" w:color="auto"/>
              <w:left w:val="single" w:sz="4" w:space="0" w:color="auto"/>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2"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214"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4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27"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82"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2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r>
      <w:tr w:rsidR="00224184" w:rsidTr="00224184">
        <w:trPr>
          <w:trHeight w:val="104"/>
          <w:jc w:val="center"/>
        </w:trPr>
        <w:tc>
          <w:tcPr>
            <w:tcW w:w="579" w:type="pct"/>
            <w:tcBorders>
              <w:top w:val="single" w:sz="4" w:space="0" w:color="auto"/>
              <w:left w:val="single" w:sz="4" w:space="0" w:color="auto"/>
              <w:bottom w:val="single" w:sz="4" w:space="0" w:color="auto"/>
              <w:right w:val="single" w:sz="4" w:space="0" w:color="auto"/>
            </w:tcBorders>
            <w:shd w:val="clear" w:color="auto" w:fill="FFFFFF"/>
            <w:vAlign w:val="center"/>
          </w:tcPr>
          <w:p w:rsidR="004F3196" w:rsidRDefault="00042C96">
            <w:pPr>
              <w:autoSpaceDE w:val="0"/>
              <w:autoSpaceDN w:val="0"/>
              <w:ind w:rightChars="-50" w:right="-105"/>
              <w:jc w:val="left"/>
              <w:rPr>
                <w:rFonts w:ascii="Times New Roman" w:hAnsi="Times New Roman"/>
                <w:bCs/>
                <w:spacing w:val="-6"/>
                <w:sz w:val="18"/>
                <w:szCs w:val="18"/>
              </w:rPr>
            </w:pPr>
            <w:r>
              <w:rPr>
                <w:rFonts w:ascii="Times New Roman" w:hAnsi="Times New Roman"/>
                <w:bCs/>
                <w:spacing w:val="-6"/>
                <w:sz w:val="18"/>
                <w:szCs w:val="18"/>
              </w:rPr>
              <w:t>铁路旅客服务心理</w:t>
            </w:r>
          </w:p>
        </w:tc>
        <w:tc>
          <w:tcPr>
            <w:tcW w:w="11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06"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3"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67"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1"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9"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41"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6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5" w:type="pct"/>
            <w:tcBorders>
              <w:top w:val="single" w:sz="4" w:space="0" w:color="auto"/>
              <w:left w:val="single" w:sz="4" w:space="0" w:color="auto"/>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2"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214"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27"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82"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2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r>
      <w:tr w:rsidR="00224184" w:rsidTr="00224184">
        <w:trPr>
          <w:trHeight w:val="103"/>
          <w:jc w:val="center"/>
        </w:trPr>
        <w:tc>
          <w:tcPr>
            <w:tcW w:w="579" w:type="pct"/>
            <w:tcBorders>
              <w:top w:val="single" w:sz="4" w:space="0" w:color="auto"/>
              <w:left w:val="single" w:sz="4" w:space="0" w:color="auto"/>
              <w:bottom w:val="single" w:sz="4" w:space="0" w:color="auto"/>
              <w:right w:val="single" w:sz="4" w:space="0" w:color="auto"/>
            </w:tcBorders>
            <w:shd w:val="clear" w:color="auto" w:fill="FFFFFF"/>
            <w:vAlign w:val="center"/>
          </w:tcPr>
          <w:p w:rsidR="004F3196" w:rsidRDefault="00042C96">
            <w:pPr>
              <w:autoSpaceDE w:val="0"/>
              <w:autoSpaceDN w:val="0"/>
              <w:ind w:rightChars="-50" w:right="-105"/>
              <w:jc w:val="left"/>
              <w:rPr>
                <w:rFonts w:ascii="Times New Roman" w:hAnsi="Times New Roman"/>
                <w:kern w:val="0"/>
                <w:sz w:val="18"/>
                <w:szCs w:val="18"/>
              </w:rPr>
            </w:pPr>
            <w:r>
              <w:rPr>
                <w:rFonts w:ascii="Times New Roman" w:hAnsi="Times New Roman"/>
                <w:bCs/>
                <w:sz w:val="18"/>
                <w:szCs w:val="18"/>
                <w:lang w:bidi="ar"/>
              </w:rPr>
              <w:t>服务礼仪</w:t>
            </w:r>
          </w:p>
        </w:tc>
        <w:tc>
          <w:tcPr>
            <w:tcW w:w="11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06"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43"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67"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1"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9"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1"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6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5" w:type="pct"/>
            <w:tcBorders>
              <w:top w:val="single" w:sz="4" w:space="0" w:color="auto"/>
              <w:left w:val="single" w:sz="4" w:space="0" w:color="auto"/>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2"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214"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4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27"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82"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2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r>
      <w:tr w:rsidR="00224184" w:rsidTr="00224184">
        <w:trPr>
          <w:trHeight w:val="188"/>
          <w:jc w:val="center"/>
        </w:trPr>
        <w:tc>
          <w:tcPr>
            <w:tcW w:w="579" w:type="pct"/>
            <w:tcBorders>
              <w:top w:val="single" w:sz="4" w:space="0" w:color="auto"/>
              <w:left w:val="single" w:sz="4" w:space="0" w:color="auto"/>
              <w:bottom w:val="single" w:sz="4" w:space="0" w:color="auto"/>
              <w:right w:val="single" w:sz="4" w:space="0" w:color="auto"/>
            </w:tcBorders>
            <w:shd w:val="clear" w:color="auto" w:fill="FFFFFF"/>
            <w:vAlign w:val="center"/>
          </w:tcPr>
          <w:p w:rsidR="004F3196" w:rsidRDefault="00042C96">
            <w:pPr>
              <w:autoSpaceDE w:val="0"/>
              <w:autoSpaceDN w:val="0"/>
              <w:ind w:rightChars="-50" w:right="-105"/>
              <w:jc w:val="left"/>
              <w:rPr>
                <w:rFonts w:ascii="Times New Roman" w:hAnsi="Times New Roman"/>
                <w:bCs/>
                <w:sz w:val="18"/>
                <w:szCs w:val="18"/>
                <w:lang w:bidi="ar"/>
              </w:rPr>
            </w:pPr>
            <w:r>
              <w:rPr>
                <w:rFonts w:ascii="Times New Roman" w:hAnsi="Times New Roman"/>
                <w:bCs/>
                <w:sz w:val="18"/>
                <w:szCs w:val="18"/>
                <w:lang w:bidi="ar"/>
              </w:rPr>
              <w:t>服务礼仪训练</w:t>
            </w:r>
          </w:p>
        </w:tc>
        <w:tc>
          <w:tcPr>
            <w:tcW w:w="11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06"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43"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67"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1"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9"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1"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6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5" w:type="pct"/>
            <w:tcBorders>
              <w:top w:val="single" w:sz="4" w:space="0" w:color="auto"/>
              <w:left w:val="single" w:sz="4" w:space="0" w:color="auto"/>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2"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214"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4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27"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82"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2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r>
      <w:tr w:rsidR="00224184" w:rsidTr="00224184">
        <w:trPr>
          <w:trHeight w:val="137"/>
          <w:jc w:val="center"/>
        </w:trPr>
        <w:tc>
          <w:tcPr>
            <w:tcW w:w="579" w:type="pct"/>
            <w:tcBorders>
              <w:top w:val="single" w:sz="2" w:space="0" w:color="auto"/>
              <w:left w:val="single" w:sz="2" w:space="0" w:color="auto"/>
              <w:bottom w:val="single" w:sz="4" w:space="0" w:color="auto"/>
              <w:right w:val="single" w:sz="2" w:space="0" w:color="auto"/>
            </w:tcBorders>
            <w:shd w:val="clear" w:color="auto" w:fill="FFFFFF"/>
            <w:vAlign w:val="center"/>
          </w:tcPr>
          <w:p w:rsidR="004F3196" w:rsidRDefault="00042C96">
            <w:pPr>
              <w:autoSpaceDE w:val="0"/>
              <w:autoSpaceDN w:val="0"/>
              <w:ind w:rightChars="-50" w:right="-105"/>
              <w:jc w:val="left"/>
              <w:rPr>
                <w:rFonts w:ascii="Times New Roman" w:hAnsi="Times New Roman"/>
                <w:kern w:val="0"/>
                <w:sz w:val="18"/>
                <w:szCs w:val="18"/>
              </w:rPr>
            </w:pPr>
            <w:r>
              <w:rPr>
                <w:rFonts w:ascii="Times New Roman" w:hAnsi="Times New Roman"/>
                <w:sz w:val="18"/>
                <w:szCs w:val="18"/>
                <w:lang w:bidi="ar"/>
              </w:rPr>
              <w:t>形象设计</w:t>
            </w:r>
          </w:p>
        </w:tc>
        <w:tc>
          <w:tcPr>
            <w:tcW w:w="11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06"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4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3"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67"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1" w:type="pct"/>
            <w:tcBorders>
              <w:top w:val="single" w:sz="4" w:space="0" w:color="auto"/>
              <w:left w:val="single" w:sz="4" w:space="0" w:color="auto"/>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9"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1"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6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5" w:type="pct"/>
            <w:tcBorders>
              <w:top w:val="single" w:sz="4" w:space="0" w:color="auto"/>
              <w:left w:val="single" w:sz="4" w:space="0" w:color="auto"/>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42"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214"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9" w:type="pct"/>
            <w:tcBorders>
              <w:top w:val="single" w:sz="4" w:space="0" w:color="auto"/>
              <w:left w:val="single" w:sz="4" w:space="0" w:color="auto"/>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27"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82"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2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r>
      <w:tr w:rsidR="003D22E4" w:rsidTr="00224184">
        <w:trPr>
          <w:trHeight w:val="340"/>
          <w:jc w:val="center"/>
        </w:trPr>
        <w:tc>
          <w:tcPr>
            <w:tcW w:w="579" w:type="pct"/>
            <w:tcBorders>
              <w:top w:val="single" w:sz="4" w:space="0" w:color="auto"/>
              <w:left w:val="single" w:sz="4" w:space="0" w:color="auto"/>
              <w:bottom w:val="single" w:sz="4" w:space="0" w:color="auto"/>
              <w:right w:val="single" w:sz="4" w:space="0" w:color="auto"/>
            </w:tcBorders>
            <w:shd w:val="clear" w:color="auto" w:fill="FFFFFF"/>
            <w:vAlign w:val="center"/>
          </w:tcPr>
          <w:p w:rsidR="004F3196" w:rsidRDefault="00042C96">
            <w:pPr>
              <w:autoSpaceDE w:val="0"/>
              <w:autoSpaceDN w:val="0"/>
              <w:ind w:rightChars="-50" w:right="-105"/>
              <w:jc w:val="left"/>
              <w:rPr>
                <w:rFonts w:ascii="Times New Roman" w:hAnsi="Times New Roman"/>
                <w:kern w:val="0"/>
                <w:sz w:val="18"/>
                <w:szCs w:val="18"/>
              </w:rPr>
            </w:pPr>
            <w:r>
              <w:rPr>
                <w:rFonts w:ascii="Times New Roman" w:hAnsi="Times New Roman"/>
                <w:sz w:val="18"/>
                <w:szCs w:val="18"/>
                <w:lang w:bidi="ar"/>
              </w:rPr>
              <w:t>铁路卫生防疫与急救</w:t>
            </w:r>
          </w:p>
        </w:tc>
        <w:tc>
          <w:tcPr>
            <w:tcW w:w="11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0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4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43"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67"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1"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9"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1"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6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5"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42"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214"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27"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82"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2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r>
      <w:tr w:rsidR="00224184" w:rsidTr="00224184">
        <w:trPr>
          <w:trHeight w:val="340"/>
          <w:jc w:val="center"/>
        </w:trPr>
        <w:tc>
          <w:tcPr>
            <w:tcW w:w="57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ind w:rightChars="-50" w:right="-105"/>
              <w:jc w:val="left"/>
              <w:rPr>
                <w:rFonts w:ascii="Times New Roman" w:hAnsi="Times New Roman"/>
                <w:kern w:val="0"/>
                <w:sz w:val="18"/>
                <w:szCs w:val="18"/>
              </w:rPr>
            </w:pPr>
            <w:r>
              <w:rPr>
                <w:rFonts w:ascii="Times New Roman" w:hAnsi="Times New Roman"/>
                <w:bCs/>
                <w:sz w:val="18"/>
                <w:szCs w:val="18"/>
                <w:lang w:bidi="ar"/>
              </w:rPr>
              <w:t>高速铁路动车乘务实务</w:t>
            </w:r>
          </w:p>
        </w:tc>
        <w:tc>
          <w:tcPr>
            <w:tcW w:w="11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0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43"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67"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1"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9"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1"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6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5"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42"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214"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27"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82"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2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r>
      <w:tr w:rsidR="00224184" w:rsidTr="00224184">
        <w:trPr>
          <w:trHeight w:val="175"/>
          <w:jc w:val="center"/>
        </w:trPr>
        <w:tc>
          <w:tcPr>
            <w:tcW w:w="57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ind w:rightChars="-50" w:right="-105"/>
              <w:jc w:val="left"/>
              <w:rPr>
                <w:rFonts w:ascii="Times New Roman" w:hAnsi="Times New Roman"/>
                <w:kern w:val="0"/>
                <w:sz w:val="18"/>
                <w:szCs w:val="18"/>
              </w:rPr>
            </w:pPr>
            <w:r>
              <w:rPr>
                <w:rFonts w:ascii="Times New Roman" w:hAnsi="Times New Roman"/>
                <w:bCs/>
                <w:sz w:val="18"/>
                <w:szCs w:val="18"/>
              </w:rPr>
              <w:t>铁</w:t>
            </w:r>
            <w:r>
              <w:rPr>
                <w:rFonts w:ascii="Times New Roman" w:hAnsi="Times New Roman"/>
                <w:bCs/>
                <w:spacing w:val="-6"/>
                <w:sz w:val="18"/>
                <w:szCs w:val="18"/>
              </w:rPr>
              <w:t>路旅客运输组织</w:t>
            </w:r>
          </w:p>
        </w:tc>
        <w:tc>
          <w:tcPr>
            <w:tcW w:w="11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0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43"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67"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1"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9"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41"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6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5"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42"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214"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27"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82"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2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r>
      <w:tr w:rsidR="00224184" w:rsidTr="00224184">
        <w:trPr>
          <w:trHeight w:val="340"/>
          <w:jc w:val="center"/>
        </w:trPr>
        <w:tc>
          <w:tcPr>
            <w:tcW w:w="57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ind w:rightChars="-50" w:right="-105"/>
              <w:jc w:val="left"/>
              <w:rPr>
                <w:rFonts w:ascii="Times New Roman" w:hAnsi="Times New Roman"/>
                <w:kern w:val="0"/>
                <w:sz w:val="18"/>
                <w:szCs w:val="18"/>
              </w:rPr>
            </w:pPr>
            <w:r>
              <w:rPr>
                <w:rFonts w:ascii="Times New Roman" w:hAnsi="Times New Roman"/>
                <w:bCs/>
                <w:sz w:val="18"/>
                <w:szCs w:val="18"/>
              </w:rPr>
              <w:t>铁路客运安全与应急</w:t>
            </w:r>
          </w:p>
        </w:tc>
        <w:tc>
          <w:tcPr>
            <w:tcW w:w="11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0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4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43"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67"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1"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9"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41"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6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5"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2"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214"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4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27"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82"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2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r>
      <w:tr w:rsidR="00224184" w:rsidTr="00224184">
        <w:trPr>
          <w:trHeight w:val="283"/>
          <w:jc w:val="center"/>
        </w:trPr>
        <w:tc>
          <w:tcPr>
            <w:tcW w:w="57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ind w:rightChars="-50" w:right="-105"/>
              <w:jc w:val="left"/>
              <w:rPr>
                <w:rFonts w:ascii="Times New Roman" w:hAnsi="Times New Roman"/>
                <w:kern w:val="0"/>
                <w:sz w:val="18"/>
                <w:szCs w:val="18"/>
              </w:rPr>
            </w:pPr>
            <w:r>
              <w:rPr>
                <w:rFonts w:ascii="Times New Roman" w:hAnsi="Times New Roman"/>
                <w:bCs/>
                <w:sz w:val="18"/>
                <w:szCs w:val="18"/>
                <w:lang w:bidi="ar"/>
              </w:rPr>
              <w:t>铁路客运规章</w:t>
            </w:r>
          </w:p>
        </w:tc>
        <w:tc>
          <w:tcPr>
            <w:tcW w:w="11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0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4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43"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67"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1"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9"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1"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6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5"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2"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214"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27"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82"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ML</w:t>
            </w:r>
          </w:p>
        </w:tc>
        <w:tc>
          <w:tcPr>
            <w:tcW w:w="12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r>
      <w:tr w:rsidR="00224184" w:rsidTr="00224184">
        <w:trPr>
          <w:trHeight w:val="283"/>
          <w:jc w:val="center"/>
        </w:trPr>
        <w:tc>
          <w:tcPr>
            <w:tcW w:w="57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ind w:rightChars="-50" w:right="-105"/>
              <w:jc w:val="left"/>
              <w:rPr>
                <w:rFonts w:ascii="Times New Roman" w:hAnsi="Times New Roman"/>
                <w:kern w:val="0"/>
                <w:sz w:val="18"/>
                <w:szCs w:val="18"/>
              </w:rPr>
            </w:pPr>
            <w:r>
              <w:rPr>
                <w:rFonts w:ascii="Times New Roman" w:hAnsi="Times New Roman"/>
                <w:bCs/>
                <w:sz w:val="18"/>
                <w:szCs w:val="18"/>
              </w:rPr>
              <w:t>茶文化与茶艺</w:t>
            </w:r>
          </w:p>
        </w:tc>
        <w:tc>
          <w:tcPr>
            <w:tcW w:w="11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0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4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3"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67"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1" w:type="pct"/>
            <w:tcBorders>
              <w:top w:val="single" w:sz="4" w:space="0" w:color="auto"/>
              <w:left w:val="single" w:sz="4" w:space="0" w:color="auto"/>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9"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1"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6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5" w:type="pct"/>
            <w:tcBorders>
              <w:top w:val="single" w:sz="4" w:space="0" w:color="auto"/>
              <w:left w:val="single" w:sz="4" w:space="0" w:color="auto"/>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42"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214"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4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27"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82"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2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r>
      <w:tr w:rsidR="00224184" w:rsidTr="00224184">
        <w:trPr>
          <w:trHeight w:val="283"/>
          <w:jc w:val="center"/>
        </w:trPr>
        <w:tc>
          <w:tcPr>
            <w:tcW w:w="57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ind w:rightChars="-50" w:right="-105"/>
              <w:jc w:val="left"/>
              <w:rPr>
                <w:rFonts w:ascii="Times New Roman" w:hAnsi="Times New Roman"/>
                <w:kern w:val="0"/>
                <w:sz w:val="18"/>
                <w:szCs w:val="18"/>
              </w:rPr>
            </w:pPr>
            <w:r>
              <w:rPr>
                <w:rFonts w:ascii="Times New Roman" w:hAnsi="Times New Roman"/>
                <w:sz w:val="18"/>
                <w:szCs w:val="18"/>
                <w:lang w:bidi="ar"/>
              </w:rPr>
              <w:t>人际交往与沟通</w:t>
            </w:r>
          </w:p>
        </w:tc>
        <w:tc>
          <w:tcPr>
            <w:tcW w:w="11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0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4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3"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67"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1"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9"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41"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6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5" w:type="pct"/>
            <w:tcBorders>
              <w:top w:val="single" w:sz="4" w:space="0" w:color="auto"/>
              <w:left w:val="single" w:sz="4" w:space="0" w:color="auto"/>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2"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214"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9" w:type="pct"/>
            <w:tcBorders>
              <w:top w:val="single" w:sz="4" w:space="0" w:color="auto"/>
              <w:left w:val="single" w:sz="4" w:space="0" w:color="auto"/>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27"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82"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2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r>
      <w:tr w:rsidR="00224184" w:rsidTr="00224184">
        <w:trPr>
          <w:trHeight w:val="283"/>
          <w:jc w:val="center"/>
        </w:trPr>
        <w:tc>
          <w:tcPr>
            <w:tcW w:w="579" w:type="pct"/>
            <w:tcBorders>
              <w:top w:val="single" w:sz="4" w:space="0" w:color="auto"/>
              <w:left w:val="single" w:sz="4" w:space="0" w:color="auto"/>
              <w:bottom w:val="single" w:sz="4" w:space="0" w:color="auto"/>
              <w:right w:val="single" w:sz="4" w:space="0" w:color="auto"/>
            </w:tcBorders>
            <w:shd w:val="clear" w:color="auto" w:fill="FFFFFF"/>
            <w:vAlign w:val="center"/>
          </w:tcPr>
          <w:p w:rsidR="004F3196" w:rsidRDefault="00042C96">
            <w:pPr>
              <w:autoSpaceDE w:val="0"/>
              <w:autoSpaceDN w:val="0"/>
              <w:ind w:rightChars="-50" w:right="-105"/>
              <w:jc w:val="left"/>
              <w:rPr>
                <w:rFonts w:ascii="Times New Roman" w:hAnsi="Times New Roman"/>
                <w:kern w:val="0"/>
                <w:sz w:val="18"/>
                <w:szCs w:val="18"/>
              </w:rPr>
            </w:pPr>
            <w:r>
              <w:rPr>
                <w:rFonts w:ascii="Times New Roman" w:hAnsi="Times New Roman"/>
                <w:sz w:val="18"/>
                <w:szCs w:val="18"/>
                <w:lang w:bidi="ar"/>
              </w:rPr>
              <w:t>管理学基础</w:t>
            </w:r>
          </w:p>
        </w:tc>
        <w:tc>
          <w:tcPr>
            <w:tcW w:w="11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0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3"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67"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1"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9"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1"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6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5" w:type="pct"/>
            <w:tcBorders>
              <w:top w:val="single" w:sz="4" w:space="0" w:color="auto"/>
              <w:left w:val="single" w:sz="4" w:space="0" w:color="auto"/>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2"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214"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9" w:type="pct"/>
            <w:tcBorders>
              <w:top w:val="single" w:sz="4" w:space="0" w:color="auto"/>
              <w:left w:val="single" w:sz="4" w:space="0" w:color="auto"/>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27"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82"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2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r>
      <w:tr w:rsidR="00224184" w:rsidTr="00224184">
        <w:trPr>
          <w:trHeight w:val="283"/>
          <w:jc w:val="center"/>
        </w:trPr>
        <w:tc>
          <w:tcPr>
            <w:tcW w:w="57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ind w:rightChars="-50" w:right="-105"/>
              <w:jc w:val="left"/>
              <w:rPr>
                <w:rFonts w:ascii="Times New Roman" w:hAnsi="Times New Roman"/>
                <w:kern w:val="0"/>
                <w:sz w:val="18"/>
                <w:szCs w:val="18"/>
              </w:rPr>
            </w:pPr>
            <w:r>
              <w:rPr>
                <w:rFonts w:ascii="Times New Roman" w:hAnsi="Times New Roman"/>
                <w:sz w:val="18"/>
                <w:szCs w:val="18"/>
                <w:lang w:bidi="ar"/>
              </w:rPr>
              <w:t>客源国概况</w:t>
            </w:r>
          </w:p>
        </w:tc>
        <w:tc>
          <w:tcPr>
            <w:tcW w:w="11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0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3"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67"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1" w:type="pct"/>
            <w:tcBorders>
              <w:top w:val="single" w:sz="4" w:space="0" w:color="auto"/>
              <w:left w:val="single" w:sz="4" w:space="0" w:color="auto"/>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9"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1"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6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5" w:type="pct"/>
            <w:tcBorders>
              <w:top w:val="single" w:sz="4" w:space="0" w:color="auto"/>
              <w:left w:val="single" w:sz="4" w:space="0" w:color="auto"/>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2"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214"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9" w:type="pct"/>
            <w:tcBorders>
              <w:top w:val="single" w:sz="4" w:space="0" w:color="auto"/>
              <w:left w:val="single" w:sz="4" w:space="0" w:color="auto"/>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27"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82"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2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r>
      <w:tr w:rsidR="00224184" w:rsidTr="00224184">
        <w:trPr>
          <w:trHeight w:val="283"/>
          <w:jc w:val="center"/>
        </w:trPr>
        <w:tc>
          <w:tcPr>
            <w:tcW w:w="57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ind w:rightChars="-50" w:right="-105"/>
              <w:jc w:val="left"/>
              <w:rPr>
                <w:rFonts w:ascii="Times New Roman" w:hAnsi="Times New Roman"/>
                <w:kern w:val="0"/>
                <w:sz w:val="18"/>
                <w:szCs w:val="18"/>
              </w:rPr>
            </w:pPr>
            <w:r>
              <w:rPr>
                <w:rFonts w:ascii="Times New Roman" w:hAnsi="Times New Roman"/>
                <w:sz w:val="18"/>
                <w:szCs w:val="18"/>
                <w:lang w:bidi="ar"/>
              </w:rPr>
              <w:t>餐饮服务</w:t>
            </w:r>
          </w:p>
        </w:tc>
        <w:tc>
          <w:tcPr>
            <w:tcW w:w="11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0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3"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67"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1"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9"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1"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6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5" w:type="pct"/>
            <w:tcBorders>
              <w:top w:val="single" w:sz="4" w:space="0" w:color="auto"/>
              <w:left w:val="single" w:sz="4" w:space="0" w:color="auto"/>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2"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214"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4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27"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82"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2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r>
      <w:tr w:rsidR="00224184" w:rsidTr="00224184">
        <w:trPr>
          <w:trHeight w:val="340"/>
          <w:jc w:val="center"/>
        </w:trPr>
        <w:tc>
          <w:tcPr>
            <w:tcW w:w="57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ind w:rightChars="-50" w:right="-105"/>
              <w:jc w:val="left"/>
              <w:rPr>
                <w:rFonts w:ascii="Times New Roman" w:hAnsi="Times New Roman"/>
                <w:kern w:val="0"/>
                <w:sz w:val="18"/>
                <w:szCs w:val="18"/>
              </w:rPr>
            </w:pPr>
            <w:r>
              <w:rPr>
                <w:rFonts w:ascii="Times New Roman" w:hAnsi="Times New Roman"/>
                <w:sz w:val="18"/>
                <w:szCs w:val="18"/>
                <w:lang w:bidi="ar"/>
              </w:rPr>
              <w:t>高端服务面试规则与逻辑</w:t>
            </w:r>
          </w:p>
        </w:tc>
        <w:tc>
          <w:tcPr>
            <w:tcW w:w="11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0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4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3"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67"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1"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9"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1"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6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5" w:type="pct"/>
            <w:tcBorders>
              <w:top w:val="single" w:sz="4" w:space="0" w:color="auto"/>
              <w:left w:val="single" w:sz="4" w:space="0" w:color="auto"/>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42"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214"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27"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82"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2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L</w:t>
            </w:r>
          </w:p>
        </w:tc>
      </w:tr>
      <w:tr w:rsidR="00224184" w:rsidTr="00224184">
        <w:trPr>
          <w:trHeight w:val="340"/>
          <w:jc w:val="center"/>
        </w:trPr>
        <w:tc>
          <w:tcPr>
            <w:tcW w:w="57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ind w:rightChars="-50" w:right="-105"/>
              <w:jc w:val="left"/>
              <w:rPr>
                <w:rFonts w:ascii="Times New Roman" w:hAnsi="Times New Roman"/>
                <w:kern w:val="0"/>
                <w:sz w:val="18"/>
                <w:szCs w:val="18"/>
              </w:rPr>
            </w:pPr>
            <w:r>
              <w:rPr>
                <w:rFonts w:ascii="Times New Roman" w:hAnsi="Times New Roman"/>
                <w:sz w:val="18"/>
                <w:szCs w:val="18"/>
                <w:lang w:bidi="ar"/>
              </w:rPr>
              <w:t>高</w:t>
            </w:r>
            <w:r>
              <w:rPr>
                <w:rFonts w:ascii="Times New Roman" w:hAnsi="Times New Roman"/>
                <w:spacing w:val="-6"/>
                <w:sz w:val="18"/>
                <w:szCs w:val="18"/>
                <w:lang w:bidi="ar"/>
              </w:rPr>
              <w:t>铁客运服务技能综合训练</w:t>
            </w:r>
            <w:r>
              <w:rPr>
                <w:rFonts w:ascii="Times New Roman" w:hAnsi="Times New Roman"/>
                <w:spacing w:val="-6"/>
                <w:sz w:val="18"/>
                <w:szCs w:val="18"/>
                <w:lang w:bidi="ar"/>
              </w:rPr>
              <w:t>Ⅰ</w:t>
            </w:r>
            <w:r>
              <w:rPr>
                <w:rFonts w:ascii="Times New Roman" w:hAnsi="Times New Roman"/>
                <w:spacing w:val="-6"/>
                <w:sz w:val="18"/>
                <w:szCs w:val="18"/>
                <w:lang w:bidi="ar"/>
              </w:rPr>
              <w:t>、</w:t>
            </w:r>
            <w:r>
              <w:rPr>
                <w:rFonts w:ascii="Times New Roman" w:hAnsi="Times New Roman"/>
                <w:spacing w:val="-6"/>
                <w:sz w:val="18"/>
                <w:szCs w:val="18"/>
                <w:lang w:bidi="ar"/>
              </w:rPr>
              <w:t>Ⅱ</w:t>
            </w:r>
          </w:p>
        </w:tc>
        <w:tc>
          <w:tcPr>
            <w:tcW w:w="119"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H</w:t>
            </w:r>
          </w:p>
        </w:tc>
        <w:tc>
          <w:tcPr>
            <w:tcW w:w="10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M</w:t>
            </w:r>
          </w:p>
        </w:tc>
        <w:tc>
          <w:tcPr>
            <w:tcW w:w="14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L</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H</w:t>
            </w:r>
          </w:p>
        </w:tc>
        <w:tc>
          <w:tcPr>
            <w:tcW w:w="143"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H</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M</w:t>
            </w:r>
          </w:p>
        </w:tc>
        <w:tc>
          <w:tcPr>
            <w:tcW w:w="167"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M</w:t>
            </w:r>
          </w:p>
        </w:tc>
        <w:tc>
          <w:tcPr>
            <w:tcW w:w="131"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M</w:t>
            </w:r>
          </w:p>
        </w:tc>
        <w:tc>
          <w:tcPr>
            <w:tcW w:w="139"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41"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H</w:t>
            </w:r>
          </w:p>
        </w:tc>
        <w:tc>
          <w:tcPr>
            <w:tcW w:w="16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H</w:t>
            </w:r>
          </w:p>
        </w:tc>
        <w:tc>
          <w:tcPr>
            <w:tcW w:w="135"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H</w:t>
            </w:r>
          </w:p>
        </w:tc>
        <w:tc>
          <w:tcPr>
            <w:tcW w:w="142"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H</w:t>
            </w:r>
          </w:p>
        </w:tc>
        <w:tc>
          <w:tcPr>
            <w:tcW w:w="214"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H</w:t>
            </w:r>
          </w:p>
        </w:tc>
        <w:tc>
          <w:tcPr>
            <w:tcW w:w="14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H</w:t>
            </w:r>
          </w:p>
        </w:tc>
        <w:tc>
          <w:tcPr>
            <w:tcW w:w="127"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82"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2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M</w:t>
            </w:r>
          </w:p>
        </w:tc>
      </w:tr>
      <w:tr w:rsidR="00224184" w:rsidTr="00224184">
        <w:trPr>
          <w:trHeight w:val="340"/>
          <w:jc w:val="center"/>
        </w:trPr>
        <w:tc>
          <w:tcPr>
            <w:tcW w:w="57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ind w:rightChars="-50" w:right="-105"/>
              <w:jc w:val="left"/>
              <w:rPr>
                <w:rFonts w:ascii="Times New Roman" w:hAnsi="Times New Roman"/>
                <w:kern w:val="0"/>
                <w:sz w:val="18"/>
                <w:szCs w:val="18"/>
              </w:rPr>
            </w:pPr>
            <w:r>
              <w:rPr>
                <w:rFonts w:ascii="Times New Roman" w:hAnsi="Times New Roman"/>
                <w:sz w:val="18"/>
                <w:szCs w:val="18"/>
                <w:lang w:bidi="ar"/>
              </w:rPr>
              <w:t>高铁客运服务专业毕业设计</w:t>
            </w:r>
          </w:p>
        </w:tc>
        <w:tc>
          <w:tcPr>
            <w:tcW w:w="119"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H</w:t>
            </w:r>
          </w:p>
        </w:tc>
        <w:tc>
          <w:tcPr>
            <w:tcW w:w="10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M</w:t>
            </w:r>
          </w:p>
        </w:tc>
        <w:tc>
          <w:tcPr>
            <w:tcW w:w="14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5"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M</w:t>
            </w:r>
          </w:p>
        </w:tc>
        <w:tc>
          <w:tcPr>
            <w:tcW w:w="143"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67"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1"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M</w:t>
            </w:r>
          </w:p>
        </w:tc>
        <w:tc>
          <w:tcPr>
            <w:tcW w:w="139"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1"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M</w:t>
            </w:r>
          </w:p>
        </w:tc>
        <w:tc>
          <w:tcPr>
            <w:tcW w:w="16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5"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2"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M</w:t>
            </w:r>
          </w:p>
        </w:tc>
        <w:tc>
          <w:tcPr>
            <w:tcW w:w="214" w:type="pct"/>
            <w:tcBorders>
              <w:top w:val="single" w:sz="4" w:space="0" w:color="auto"/>
              <w:left w:val="nil"/>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49" w:type="pct"/>
            <w:tcBorders>
              <w:top w:val="single" w:sz="4" w:space="0" w:color="auto"/>
              <w:left w:val="single" w:sz="4" w:space="0" w:color="auto"/>
              <w:bottom w:val="single" w:sz="4" w:space="0" w:color="auto"/>
              <w:right w:val="single" w:sz="4" w:space="0" w:color="auto"/>
            </w:tcBorders>
            <w:vAlign w:val="center"/>
          </w:tcPr>
          <w:p w:rsidR="004F3196" w:rsidRDefault="004F3196">
            <w:pPr>
              <w:autoSpaceDE w:val="0"/>
              <w:autoSpaceDN w:val="0"/>
              <w:jc w:val="center"/>
              <w:rPr>
                <w:rFonts w:ascii="Times New Roman" w:hAnsi="Times New Roman"/>
                <w:kern w:val="0"/>
                <w:sz w:val="18"/>
                <w:szCs w:val="18"/>
              </w:rPr>
            </w:pPr>
          </w:p>
        </w:tc>
        <w:tc>
          <w:tcPr>
            <w:tcW w:w="127"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M</w:t>
            </w:r>
          </w:p>
        </w:tc>
        <w:tc>
          <w:tcPr>
            <w:tcW w:w="182"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2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M</w:t>
            </w:r>
          </w:p>
        </w:tc>
      </w:tr>
      <w:tr w:rsidR="00224184" w:rsidTr="00224184">
        <w:trPr>
          <w:trHeight w:val="340"/>
          <w:jc w:val="center"/>
        </w:trPr>
        <w:tc>
          <w:tcPr>
            <w:tcW w:w="57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ind w:rightChars="-50" w:right="-105"/>
              <w:jc w:val="left"/>
              <w:rPr>
                <w:rFonts w:ascii="Times New Roman" w:hAnsi="Times New Roman"/>
                <w:spacing w:val="-6"/>
                <w:sz w:val="18"/>
                <w:szCs w:val="18"/>
                <w:lang w:bidi="ar"/>
              </w:rPr>
            </w:pPr>
            <w:r>
              <w:rPr>
                <w:rFonts w:ascii="Times New Roman" w:hAnsi="Times New Roman"/>
                <w:spacing w:val="-6"/>
                <w:sz w:val="18"/>
                <w:szCs w:val="18"/>
                <w:lang w:bidi="ar"/>
              </w:rPr>
              <w:t>高铁客运服务专业岗位实习</w:t>
            </w:r>
            <w:r>
              <w:rPr>
                <w:rFonts w:ascii="Times New Roman" w:hAnsi="Times New Roman"/>
                <w:spacing w:val="-6"/>
                <w:sz w:val="18"/>
                <w:szCs w:val="18"/>
                <w:lang w:bidi="ar"/>
              </w:rPr>
              <w:t>Ⅰ</w:t>
            </w:r>
            <w:r>
              <w:rPr>
                <w:rFonts w:ascii="Times New Roman" w:hAnsi="Times New Roman"/>
                <w:spacing w:val="-6"/>
                <w:sz w:val="18"/>
                <w:szCs w:val="18"/>
                <w:lang w:bidi="ar"/>
              </w:rPr>
              <w:t>、</w:t>
            </w:r>
            <w:r>
              <w:rPr>
                <w:rFonts w:ascii="Times New Roman" w:hAnsi="Times New Roman"/>
                <w:spacing w:val="-6"/>
                <w:sz w:val="18"/>
                <w:szCs w:val="18"/>
                <w:lang w:bidi="ar"/>
              </w:rPr>
              <w:t>Ⅱ</w:t>
            </w:r>
          </w:p>
        </w:tc>
        <w:tc>
          <w:tcPr>
            <w:tcW w:w="119"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H</w:t>
            </w:r>
          </w:p>
        </w:tc>
        <w:tc>
          <w:tcPr>
            <w:tcW w:w="10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M</w:t>
            </w:r>
          </w:p>
        </w:tc>
        <w:tc>
          <w:tcPr>
            <w:tcW w:w="146"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M</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M</w:t>
            </w:r>
          </w:p>
        </w:tc>
        <w:tc>
          <w:tcPr>
            <w:tcW w:w="143"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4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H</w:t>
            </w:r>
          </w:p>
        </w:tc>
        <w:tc>
          <w:tcPr>
            <w:tcW w:w="167"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H</w:t>
            </w:r>
          </w:p>
        </w:tc>
        <w:tc>
          <w:tcPr>
            <w:tcW w:w="131"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9"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H</w:t>
            </w:r>
          </w:p>
        </w:tc>
        <w:tc>
          <w:tcPr>
            <w:tcW w:w="141"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H</w:t>
            </w:r>
          </w:p>
        </w:tc>
        <w:tc>
          <w:tcPr>
            <w:tcW w:w="16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H</w:t>
            </w:r>
          </w:p>
        </w:tc>
        <w:tc>
          <w:tcPr>
            <w:tcW w:w="135"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H</w:t>
            </w:r>
          </w:p>
        </w:tc>
        <w:tc>
          <w:tcPr>
            <w:tcW w:w="142"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H</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H</w:t>
            </w:r>
          </w:p>
        </w:tc>
        <w:tc>
          <w:tcPr>
            <w:tcW w:w="214"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H</w:t>
            </w:r>
          </w:p>
        </w:tc>
        <w:tc>
          <w:tcPr>
            <w:tcW w:w="149" w:type="pct"/>
            <w:tcBorders>
              <w:top w:val="single" w:sz="4" w:space="0" w:color="auto"/>
              <w:left w:val="single" w:sz="4" w:space="0" w:color="auto"/>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H</w:t>
            </w:r>
          </w:p>
        </w:tc>
        <w:tc>
          <w:tcPr>
            <w:tcW w:w="127"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M</w:t>
            </w:r>
          </w:p>
        </w:tc>
        <w:tc>
          <w:tcPr>
            <w:tcW w:w="182"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M</w:t>
            </w:r>
          </w:p>
        </w:tc>
        <w:tc>
          <w:tcPr>
            <w:tcW w:w="125"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M</w:t>
            </w:r>
          </w:p>
        </w:tc>
        <w:tc>
          <w:tcPr>
            <w:tcW w:w="138" w:type="pct"/>
            <w:tcBorders>
              <w:top w:val="single" w:sz="4" w:space="0" w:color="auto"/>
              <w:left w:val="nil"/>
              <w:bottom w:val="single" w:sz="4" w:space="0" w:color="auto"/>
              <w:right w:val="single" w:sz="4" w:space="0" w:color="auto"/>
            </w:tcBorders>
            <w:vAlign w:val="center"/>
          </w:tcPr>
          <w:p w:rsidR="004F3196" w:rsidRDefault="00042C96">
            <w:pPr>
              <w:autoSpaceDE w:val="0"/>
              <w:autoSpaceDN w:val="0"/>
              <w:jc w:val="center"/>
              <w:rPr>
                <w:rFonts w:ascii="Times New Roman" w:hAnsi="Times New Roman"/>
                <w:kern w:val="0"/>
                <w:sz w:val="18"/>
                <w:szCs w:val="18"/>
              </w:rPr>
            </w:pPr>
            <w:r>
              <w:rPr>
                <w:rFonts w:ascii="Times New Roman" w:hAnsi="Times New Roman"/>
                <w:sz w:val="18"/>
                <w:szCs w:val="18"/>
              </w:rPr>
              <w:t>M</w:t>
            </w:r>
          </w:p>
        </w:tc>
      </w:tr>
      <w:tr w:rsidR="00224184" w:rsidTr="00224184">
        <w:trPr>
          <w:trHeight w:val="340"/>
          <w:jc w:val="center"/>
        </w:trPr>
        <w:tc>
          <w:tcPr>
            <w:tcW w:w="579" w:type="pct"/>
            <w:tcBorders>
              <w:top w:val="single" w:sz="4" w:space="0" w:color="auto"/>
              <w:left w:val="single" w:sz="4" w:space="0" w:color="auto"/>
              <w:bottom w:val="single" w:sz="4" w:space="0" w:color="auto"/>
              <w:right w:val="single" w:sz="4" w:space="0" w:color="auto"/>
            </w:tcBorders>
            <w:vAlign w:val="center"/>
          </w:tcPr>
          <w:p w:rsidR="00224184" w:rsidRDefault="00224184" w:rsidP="00224184">
            <w:pPr>
              <w:autoSpaceDE w:val="0"/>
              <w:autoSpaceDN w:val="0"/>
              <w:ind w:rightChars="-50" w:right="-105"/>
              <w:jc w:val="left"/>
              <w:rPr>
                <w:rFonts w:ascii="Times New Roman" w:hAnsi="Times New Roman"/>
                <w:spacing w:val="-6"/>
                <w:sz w:val="18"/>
                <w:szCs w:val="18"/>
                <w:lang w:bidi="ar"/>
              </w:rPr>
            </w:pPr>
            <w:r w:rsidRPr="003D22E4">
              <w:rPr>
                <w:rFonts w:ascii="Times New Roman" w:hAnsi="Times New Roman" w:hint="eastAsia"/>
                <w:spacing w:val="-6"/>
                <w:sz w:val="18"/>
                <w:szCs w:val="18"/>
                <w:lang w:bidi="ar"/>
              </w:rPr>
              <w:t>高铁客运服务专业</w:t>
            </w:r>
            <w:r w:rsidRPr="003D22E4">
              <w:rPr>
                <w:rFonts w:ascii="Times New Roman" w:hAnsi="Times New Roman"/>
                <w:spacing w:val="-6"/>
                <w:sz w:val="18"/>
                <w:szCs w:val="18"/>
                <w:lang w:bidi="ar"/>
              </w:rPr>
              <w:t>企业实践</w:t>
            </w:r>
          </w:p>
        </w:tc>
        <w:tc>
          <w:tcPr>
            <w:tcW w:w="119" w:type="pct"/>
            <w:tcBorders>
              <w:top w:val="single" w:sz="4" w:space="0" w:color="auto"/>
              <w:left w:val="nil"/>
              <w:bottom w:val="single" w:sz="4" w:space="0" w:color="auto"/>
              <w:right w:val="single" w:sz="4" w:space="0" w:color="auto"/>
            </w:tcBorders>
            <w:vAlign w:val="center"/>
          </w:tcPr>
          <w:p w:rsidR="00224184" w:rsidRDefault="00224184" w:rsidP="00224184">
            <w:pPr>
              <w:autoSpaceDE w:val="0"/>
              <w:autoSpaceDN w:val="0"/>
              <w:jc w:val="center"/>
              <w:rPr>
                <w:rFonts w:ascii="Times New Roman" w:hAnsi="Times New Roman"/>
                <w:kern w:val="0"/>
                <w:sz w:val="18"/>
                <w:szCs w:val="18"/>
              </w:rPr>
            </w:pPr>
            <w:r>
              <w:rPr>
                <w:rFonts w:ascii="Times New Roman" w:hAnsi="Times New Roman"/>
                <w:sz w:val="18"/>
                <w:szCs w:val="18"/>
              </w:rPr>
              <w:t>H</w:t>
            </w:r>
          </w:p>
        </w:tc>
        <w:tc>
          <w:tcPr>
            <w:tcW w:w="106" w:type="pct"/>
            <w:tcBorders>
              <w:top w:val="single" w:sz="4" w:space="0" w:color="auto"/>
              <w:left w:val="nil"/>
              <w:bottom w:val="single" w:sz="4" w:space="0" w:color="auto"/>
              <w:right w:val="single" w:sz="4" w:space="0" w:color="auto"/>
            </w:tcBorders>
            <w:vAlign w:val="center"/>
          </w:tcPr>
          <w:p w:rsidR="00224184" w:rsidRDefault="00224184" w:rsidP="00224184">
            <w:pPr>
              <w:autoSpaceDE w:val="0"/>
              <w:autoSpaceDN w:val="0"/>
              <w:jc w:val="center"/>
              <w:rPr>
                <w:rFonts w:ascii="Times New Roman" w:hAnsi="Times New Roman"/>
                <w:kern w:val="0"/>
                <w:sz w:val="18"/>
                <w:szCs w:val="18"/>
              </w:rPr>
            </w:pPr>
            <w:r>
              <w:rPr>
                <w:rFonts w:ascii="Times New Roman" w:hAnsi="Times New Roman"/>
                <w:sz w:val="18"/>
                <w:szCs w:val="18"/>
              </w:rPr>
              <w:t>M</w:t>
            </w:r>
          </w:p>
        </w:tc>
        <w:tc>
          <w:tcPr>
            <w:tcW w:w="146" w:type="pct"/>
            <w:tcBorders>
              <w:top w:val="single" w:sz="4" w:space="0" w:color="auto"/>
              <w:left w:val="nil"/>
              <w:bottom w:val="single" w:sz="4" w:space="0" w:color="auto"/>
              <w:right w:val="single" w:sz="4" w:space="0" w:color="auto"/>
            </w:tcBorders>
            <w:vAlign w:val="center"/>
          </w:tcPr>
          <w:p w:rsidR="00224184" w:rsidRDefault="00224184" w:rsidP="00224184">
            <w:pPr>
              <w:autoSpaceDE w:val="0"/>
              <w:autoSpaceDN w:val="0"/>
              <w:jc w:val="center"/>
              <w:rPr>
                <w:rFonts w:ascii="Times New Roman" w:hAnsi="Times New Roman"/>
                <w:kern w:val="0"/>
                <w:sz w:val="18"/>
                <w:szCs w:val="18"/>
              </w:rPr>
            </w:pPr>
            <w:r>
              <w:rPr>
                <w:rFonts w:ascii="Times New Roman" w:hAnsi="Times New Roman"/>
                <w:sz w:val="18"/>
                <w:szCs w:val="18"/>
              </w:rPr>
              <w:t>M</w:t>
            </w:r>
          </w:p>
        </w:tc>
        <w:tc>
          <w:tcPr>
            <w:tcW w:w="138" w:type="pct"/>
            <w:tcBorders>
              <w:top w:val="single" w:sz="4" w:space="0" w:color="auto"/>
              <w:left w:val="nil"/>
              <w:bottom w:val="single" w:sz="4" w:space="0" w:color="auto"/>
              <w:right w:val="single" w:sz="4" w:space="0" w:color="auto"/>
            </w:tcBorders>
            <w:vAlign w:val="center"/>
          </w:tcPr>
          <w:p w:rsidR="00224184" w:rsidRDefault="00224184" w:rsidP="00224184">
            <w:pPr>
              <w:autoSpaceDE w:val="0"/>
              <w:autoSpaceDN w:val="0"/>
              <w:jc w:val="center"/>
              <w:rPr>
                <w:rFonts w:ascii="Times New Roman" w:hAnsi="Times New Roman"/>
                <w:kern w:val="0"/>
                <w:sz w:val="18"/>
                <w:szCs w:val="18"/>
              </w:rPr>
            </w:pPr>
            <w:r>
              <w:rPr>
                <w:rFonts w:ascii="Times New Roman" w:hAnsi="Times New Roman"/>
                <w:sz w:val="18"/>
                <w:szCs w:val="18"/>
              </w:rPr>
              <w:t>M</w:t>
            </w:r>
          </w:p>
        </w:tc>
        <w:tc>
          <w:tcPr>
            <w:tcW w:w="138" w:type="pct"/>
            <w:tcBorders>
              <w:top w:val="single" w:sz="4" w:space="0" w:color="auto"/>
              <w:left w:val="nil"/>
              <w:bottom w:val="single" w:sz="4" w:space="0" w:color="auto"/>
              <w:right w:val="single" w:sz="4" w:space="0" w:color="auto"/>
            </w:tcBorders>
            <w:vAlign w:val="center"/>
          </w:tcPr>
          <w:p w:rsidR="00224184" w:rsidRDefault="00224184" w:rsidP="00224184">
            <w:pPr>
              <w:autoSpaceDE w:val="0"/>
              <w:autoSpaceDN w:val="0"/>
              <w:jc w:val="center"/>
              <w:rPr>
                <w:rFonts w:ascii="Times New Roman" w:hAnsi="Times New Roman"/>
                <w:kern w:val="0"/>
                <w:sz w:val="18"/>
                <w:szCs w:val="18"/>
              </w:rPr>
            </w:pPr>
            <w:r>
              <w:rPr>
                <w:rFonts w:ascii="Times New Roman" w:hAnsi="Times New Roman"/>
                <w:sz w:val="18"/>
                <w:szCs w:val="18"/>
              </w:rPr>
              <w:t>M</w:t>
            </w:r>
          </w:p>
        </w:tc>
        <w:tc>
          <w:tcPr>
            <w:tcW w:w="145" w:type="pct"/>
            <w:tcBorders>
              <w:top w:val="single" w:sz="4" w:space="0" w:color="auto"/>
              <w:left w:val="nil"/>
              <w:bottom w:val="single" w:sz="4" w:space="0" w:color="auto"/>
              <w:right w:val="single" w:sz="4" w:space="0" w:color="auto"/>
            </w:tcBorders>
            <w:vAlign w:val="center"/>
          </w:tcPr>
          <w:p w:rsidR="00224184" w:rsidRDefault="00224184" w:rsidP="00224184">
            <w:pPr>
              <w:autoSpaceDE w:val="0"/>
              <w:autoSpaceDN w:val="0"/>
              <w:jc w:val="center"/>
              <w:rPr>
                <w:rFonts w:ascii="Times New Roman" w:hAnsi="Times New Roman"/>
                <w:kern w:val="0"/>
                <w:sz w:val="18"/>
                <w:szCs w:val="18"/>
              </w:rPr>
            </w:pPr>
            <w:r>
              <w:rPr>
                <w:rFonts w:ascii="Times New Roman" w:hAnsi="Times New Roman"/>
                <w:sz w:val="18"/>
                <w:szCs w:val="18"/>
              </w:rPr>
              <w:t>M</w:t>
            </w:r>
          </w:p>
        </w:tc>
        <w:tc>
          <w:tcPr>
            <w:tcW w:w="138" w:type="pct"/>
            <w:tcBorders>
              <w:top w:val="single" w:sz="4" w:space="0" w:color="auto"/>
              <w:left w:val="nil"/>
              <w:bottom w:val="single" w:sz="4" w:space="0" w:color="auto"/>
              <w:right w:val="single" w:sz="4" w:space="0" w:color="auto"/>
            </w:tcBorders>
            <w:vAlign w:val="center"/>
          </w:tcPr>
          <w:p w:rsidR="00224184" w:rsidRDefault="00224184" w:rsidP="00224184">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224184" w:rsidRDefault="00224184" w:rsidP="00224184">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45" w:type="pct"/>
            <w:tcBorders>
              <w:top w:val="single" w:sz="4" w:space="0" w:color="auto"/>
              <w:left w:val="nil"/>
              <w:bottom w:val="single" w:sz="4" w:space="0" w:color="auto"/>
              <w:right w:val="single" w:sz="4" w:space="0" w:color="auto"/>
            </w:tcBorders>
            <w:vAlign w:val="center"/>
          </w:tcPr>
          <w:p w:rsidR="00224184" w:rsidRDefault="00224184" w:rsidP="00224184">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8" w:type="pct"/>
            <w:tcBorders>
              <w:top w:val="single" w:sz="4" w:space="0" w:color="auto"/>
              <w:left w:val="nil"/>
              <w:bottom w:val="single" w:sz="4" w:space="0" w:color="auto"/>
              <w:right w:val="single" w:sz="4" w:space="0" w:color="auto"/>
            </w:tcBorders>
            <w:vAlign w:val="center"/>
          </w:tcPr>
          <w:p w:rsidR="00224184" w:rsidRDefault="00224184" w:rsidP="00224184">
            <w:pPr>
              <w:autoSpaceDE w:val="0"/>
              <w:autoSpaceDN w:val="0"/>
              <w:jc w:val="center"/>
              <w:rPr>
                <w:rFonts w:ascii="Times New Roman" w:hAnsi="Times New Roman"/>
                <w:kern w:val="0"/>
                <w:sz w:val="18"/>
                <w:szCs w:val="18"/>
              </w:rPr>
            </w:pPr>
            <w:r>
              <w:rPr>
                <w:rFonts w:ascii="Times New Roman" w:hAnsi="Times New Roman"/>
                <w:sz w:val="18"/>
                <w:szCs w:val="18"/>
              </w:rPr>
              <w:t>M</w:t>
            </w:r>
            <w:bookmarkStart w:id="72" w:name="_GoBack"/>
            <w:bookmarkEnd w:id="72"/>
          </w:p>
        </w:tc>
        <w:tc>
          <w:tcPr>
            <w:tcW w:w="143" w:type="pct"/>
            <w:tcBorders>
              <w:top w:val="single" w:sz="4" w:space="0" w:color="auto"/>
              <w:left w:val="nil"/>
              <w:bottom w:val="single" w:sz="4" w:space="0" w:color="auto"/>
              <w:right w:val="single" w:sz="4" w:space="0" w:color="auto"/>
            </w:tcBorders>
            <w:vAlign w:val="center"/>
          </w:tcPr>
          <w:p w:rsidR="00224184" w:rsidRDefault="00224184" w:rsidP="00224184">
            <w:pPr>
              <w:autoSpaceDE w:val="0"/>
              <w:autoSpaceDN w:val="0"/>
              <w:jc w:val="center"/>
              <w:rPr>
                <w:rFonts w:ascii="Times New Roman" w:hAnsi="Times New Roman"/>
                <w:kern w:val="0"/>
                <w:sz w:val="18"/>
                <w:szCs w:val="18"/>
              </w:rPr>
            </w:pPr>
            <w:r>
              <w:rPr>
                <w:rFonts w:ascii="Times New Roman" w:hAnsi="Times New Roman"/>
                <w:sz w:val="18"/>
                <w:szCs w:val="18"/>
              </w:rPr>
              <w:t>M</w:t>
            </w:r>
          </w:p>
        </w:tc>
        <w:tc>
          <w:tcPr>
            <w:tcW w:w="138" w:type="pct"/>
            <w:tcBorders>
              <w:top w:val="single" w:sz="4" w:space="0" w:color="auto"/>
              <w:left w:val="nil"/>
              <w:bottom w:val="single" w:sz="4" w:space="0" w:color="auto"/>
              <w:right w:val="single" w:sz="4" w:space="0" w:color="auto"/>
            </w:tcBorders>
            <w:vAlign w:val="center"/>
          </w:tcPr>
          <w:p w:rsidR="00224184" w:rsidRDefault="00224184" w:rsidP="00224184">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224184" w:rsidRDefault="00224184" w:rsidP="00224184">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45" w:type="pct"/>
            <w:tcBorders>
              <w:top w:val="single" w:sz="4" w:space="0" w:color="auto"/>
              <w:left w:val="nil"/>
              <w:bottom w:val="single" w:sz="4" w:space="0" w:color="auto"/>
              <w:right w:val="single" w:sz="4" w:space="0" w:color="auto"/>
            </w:tcBorders>
            <w:vAlign w:val="center"/>
          </w:tcPr>
          <w:p w:rsidR="00224184" w:rsidRDefault="00224184" w:rsidP="00224184">
            <w:pPr>
              <w:autoSpaceDE w:val="0"/>
              <w:autoSpaceDN w:val="0"/>
              <w:jc w:val="center"/>
              <w:rPr>
                <w:rFonts w:ascii="Times New Roman" w:hAnsi="Times New Roman"/>
                <w:kern w:val="0"/>
                <w:sz w:val="18"/>
                <w:szCs w:val="18"/>
              </w:rPr>
            </w:pPr>
            <w:r>
              <w:rPr>
                <w:rFonts w:ascii="Times New Roman" w:hAnsi="Times New Roman"/>
                <w:kern w:val="0"/>
                <w:sz w:val="18"/>
                <w:szCs w:val="18"/>
              </w:rPr>
              <w:t>H</w:t>
            </w:r>
          </w:p>
        </w:tc>
        <w:tc>
          <w:tcPr>
            <w:tcW w:w="138" w:type="pct"/>
            <w:tcBorders>
              <w:top w:val="single" w:sz="4" w:space="0" w:color="auto"/>
              <w:left w:val="nil"/>
              <w:bottom w:val="single" w:sz="4" w:space="0" w:color="auto"/>
              <w:right w:val="single" w:sz="4" w:space="0" w:color="auto"/>
            </w:tcBorders>
            <w:vAlign w:val="center"/>
          </w:tcPr>
          <w:p w:rsidR="00224184" w:rsidRDefault="00224184" w:rsidP="00224184">
            <w:pPr>
              <w:autoSpaceDE w:val="0"/>
              <w:autoSpaceDN w:val="0"/>
              <w:jc w:val="center"/>
              <w:rPr>
                <w:rFonts w:ascii="Times New Roman" w:hAnsi="Times New Roman"/>
                <w:kern w:val="0"/>
                <w:sz w:val="18"/>
                <w:szCs w:val="18"/>
              </w:rPr>
            </w:pPr>
            <w:r>
              <w:rPr>
                <w:rFonts w:ascii="Times New Roman" w:hAnsi="Times New Roman"/>
                <w:sz w:val="18"/>
                <w:szCs w:val="18"/>
              </w:rPr>
              <w:t>M</w:t>
            </w:r>
          </w:p>
        </w:tc>
        <w:tc>
          <w:tcPr>
            <w:tcW w:w="167" w:type="pct"/>
            <w:tcBorders>
              <w:top w:val="single" w:sz="4" w:space="0" w:color="auto"/>
              <w:left w:val="nil"/>
              <w:bottom w:val="single" w:sz="4" w:space="0" w:color="auto"/>
              <w:right w:val="single" w:sz="4" w:space="0" w:color="auto"/>
            </w:tcBorders>
            <w:vAlign w:val="center"/>
          </w:tcPr>
          <w:p w:rsidR="00224184" w:rsidRDefault="00224184" w:rsidP="00224184">
            <w:pPr>
              <w:autoSpaceDE w:val="0"/>
              <w:autoSpaceDN w:val="0"/>
              <w:jc w:val="center"/>
              <w:rPr>
                <w:rFonts w:ascii="Times New Roman" w:hAnsi="Times New Roman"/>
                <w:kern w:val="0"/>
                <w:sz w:val="18"/>
                <w:szCs w:val="18"/>
              </w:rPr>
            </w:pPr>
            <w:r>
              <w:rPr>
                <w:rFonts w:ascii="Times New Roman" w:hAnsi="Times New Roman"/>
                <w:sz w:val="18"/>
                <w:szCs w:val="18"/>
              </w:rPr>
              <w:t>M</w:t>
            </w:r>
          </w:p>
        </w:tc>
        <w:tc>
          <w:tcPr>
            <w:tcW w:w="131" w:type="pct"/>
            <w:tcBorders>
              <w:top w:val="single" w:sz="4" w:space="0" w:color="auto"/>
              <w:left w:val="single" w:sz="4" w:space="0" w:color="auto"/>
              <w:bottom w:val="single" w:sz="4" w:space="0" w:color="auto"/>
              <w:right w:val="single" w:sz="4" w:space="0" w:color="auto"/>
            </w:tcBorders>
            <w:vAlign w:val="center"/>
          </w:tcPr>
          <w:p w:rsidR="00224184" w:rsidRDefault="00224184" w:rsidP="00224184">
            <w:pPr>
              <w:autoSpaceDE w:val="0"/>
              <w:autoSpaceDN w:val="0"/>
              <w:jc w:val="center"/>
              <w:rPr>
                <w:rFonts w:ascii="Times New Roman" w:hAnsi="Times New Roman"/>
                <w:kern w:val="0"/>
                <w:sz w:val="18"/>
                <w:szCs w:val="18"/>
              </w:rPr>
            </w:pPr>
            <w:r>
              <w:rPr>
                <w:rFonts w:ascii="Times New Roman" w:hAnsi="Times New Roman"/>
                <w:kern w:val="0"/>
                <w:sz w:val="18"/>
                <w:szCs w:val="18"/>
              </w:rPr>
              <w:t>M</w:t>
            </w:r>
          </w:p>
        </w:tc>
        <w:tc>
          <w:tcPr>
            <w:tcW w:w="139" w:type="pct"/>
            <w:tcBorders>
              <w:top w:val="single" w:sz="4" w:space="0" w:color="auto"/>
              <w:left w:val="nil"/>
              <w:bottom w:val="single" w:sz="4" w:space="0" w:color="auto"/>
              <w:right w:val="single" w:sz="4" w:space="0" w:color="auto"/>
            </w:tcBorders>
            <w:vAlign w:val="center"/>
          </w:tcPr>
          <w:p w:rsidR="00224184" w:rsidRDefault="00224184" w:rsidP="00224184">
            <w:pPr>
              <w:autoSpaceDE w:val="0"/>
              <w:autoSpaceDN w:val="0"/>
              <w:jc w:val="center"/>
              <w:rPr>
                <w:rFonts w:ascii="Times New Roman" w:hAnsi="Times New Roman"/>
                <w:kern w:val="0"/>
                <w:sz w:val="18"/>
                <w:szCs w:val="18"/>
              </w:rPr>
            </w:pPr>
            <w:r>
              <w:rPr>
                <w:rFonts w:ascii="Times New Roman" w:hAnsi="Times New Roman"/>
                <w:sz w:val="18"/>
                <w:szCs w:val="18"/>
              </w:rPr>
              <w:t>H</w:t>
            </w:r>
          </w:p>
        </w:tc>
        <w:tc>
          <w:tcPr>
            <w:tcW w:w="141" w:type="pct"/>
            <w:tcBorders>
              <w:top w:val="single" w:sz="4" w:space="0" w:color="auto"/>
              <w:left w:val="nil"/>
              <w:bottom w:val="single" w:sz="4" w:space="0" w:color="auto"/>
              <w:right w:val="single" w:sz="4" w:space="0" w:color="auto"/>
            </w:tcBorders>
            <w:vAlign w:val="center"/>
          </w:tcPr>
          <w:p w:rsidR="00224184" w:rsidRDefault="00224184" w:rsidP="00224184">
            <w:pPr>
              <w:autoSpaceDE w:val="0"/>
              <w:autoSpaceDN w:val="0"/>
              <w:jc w:val="center"/>
              <w:rPr>
                <w:rFonts w:ascii="Times New Roman" w:hAnsi="Times New Roman"/>
                <w:kern w:val="0"/>
                <w:sz w:val="18"/>
                <w:szCs w:val="18"/>
              </w:rPr>
            </w:pPr>
            <w:r>
              <w:rPr>
                <w:rFonts w:ascii="Times New Roman" w:hAnsi="Times New Roman"/>
                <w:sz w:val="18"/>
                <w:szCs w:val="18"/>
              </w:rPr>
              <w:t>M</w:t>
            </w:r>
          </w:p>
        </w:tc>
        <w:tc>
          <w:tcPr>
            <w:tcW w:w="138" w:type="pct"/>
            <w:tcBorders>
              <w:top w:val="single" w:sz="4" w:space="0" w:color="auto"/>
              <w:left w:val="nil"/>
              <w:bottom w:val="single" w:sz="4" w:space="0" w:color="auto"/>
              <w:right w:val="single" w:sz="4" w:space="0" w:color="auto"/>
            </w:tcBorders>
            <w:vAlign w:val="center"/>
          </w:tcPr>
          <w:p w:rsidR="00224184" w:rsidRDefault="00224184" w:rsidP="00224184">
            <w:pPr>
              <w:autoSpaceDE w:val="0"/>
              <w:autoSpaceDN w:val="0"/>
              <w:jc w:val="center"/>
              <w:rPr>
                <w:rFonts w:ascii="Times New Roman" w:hAnsi="Times New Roman"/>
                <w:kern w:val="0"/>
                <w:sz w:val="18"/>
                <w:szCs w:val="18"/>
              </w:rPr>
            </w:pPr>
            <w:r>
              <w:rPr>
                <w:rFonts w:ascii="Times New Roman" w:hAnsi="Times New Roman"/>
                <w:sz w:val="18"/>
                <w:szCs w:val="18"/>
              </w:rPr>
              <w:t>H</w:t>
            </w:r>
          </w:p>
        </w:tc>
        <w:tc>
          <w:tcPr>
            <w:tcW w:w="165" w:type="pct"/>
            <w:tcBorders>
              <w:top w:val="single" w:sz="4" w:space="0" w:color="auto"/>
              <w:left w:val="nil"/>
              <w:bottom w:val="single" w:sz="4" w:space="0" w:color="auto"/>
              <w:right w:val="single" w:sz="4" w:space="0" w:color="auto"/>
            </w:tcBorders>
            <w:vAlign w:val="center"/>
          </w:tcPr>
          <w:p w:rsidR="00224184" w:rsidRDefault="00224184" w:rsidP="00224184">
            <w:pPr>
              <w:autoSpaceDE w:val="0"/>
              <w:autoSpaceDN w:val="0"/>
              <w:jc w:val="center"/>
              <w:rPr>
                <w:rFonts w:ascii="Times New Roman" w:hAnsi="Times New Roman"/>
                <w:kern w:val="0"/>
                <w:sz w:val="18"/>
                <w:szCs w:val="18"/>
              </w:rPr>
            </w:pPr>
            <w:r>
              <w:rPr>
                <w:rFonts w:ascii="Times New Roman" w:hAnsi="Times New Roman"/>
                <w:sz w:val="18"/>
                <w:szCs w:val="18"/>
              </w:rPr>
              <w:t>H</w:t>
            </w:r>
          </w:p>
        </w:tc>
        <w:tc>
          <w:tcPr>
            <w:tcW w:w="135" w:type="pct"/>
            <w:tcBorders>
              <w:top w:val="single" w:sz="4" w:space="0" w:color="auto"/>
              <w:left w:val="single" w:sz="4" w:space="0" w:color="auto"/>
              <w:bottom w:val="single" w:sz="4" w:space="0" w:color="auto"/>
              <w:right w:val="single" w:sz="4" w:space="0" w:color="auto"/>
            </w:tcBorders>
            <w:vAlign w:val="center"/>
          </w:tcPr>
          <w:p w:rsidR="00224184" w:rsidRDefault="00224184" w:rsidP="00224184">
            <w:pPr>
              <w:autoSpaceDE w:val="0"/>
              <w:autoSpaceDN w:val="0"/>
              <w:jc w:val="center"/>
              <w:rPr>
                <w:rFonts w:ascii="Times New Roman" w:hAnsi="Times New Roman"/>
                <w:kern w:val="0"/>
                <w:sz w:val="18"/>
                <w:szCs w:val="18"/>
              </w:rPr>
            </w:pPr>
            <w:r>
              <w:rPr>
                <w:rFonts w:ascii="Times New Roman" w:hAnsi="Times New Roman"/>
                <w:sz w:val="18"/>
                <w:szCs w:val="18"/>
              </w:rPr>
              <w:t>H</w:t>
            </w:r>
          </w:p>
        </w:tc>
        <w:tc>
          <w:tcPr>
            <w:tcW w:w="138" w:type="pct"/>
            <w:tcBorders>
              <w:top w:val="single" w:sz="4" w:space="0" w:color="auto"/>
              <w:left w:val="nil"/>
              <w:bottom w:val="single" w:sz="4" w:space="0" w:color="auto"/>
              <w:right w:val="single" w:sz="4" w:space="0" w:color="auto"/>
            </w:tcBorders>
            <w:vAlign w:val="center"/>
          </w:tcPr>
          <w:p w:rsidR="00224184" w:rsidRDefault="00224184" w:rsidP="00224184">
            <w:pPr>
              <w:autoSpaceDE w:val="0"/>
              <w:autoSpaceDN w:val="0"/>
              <w:jc w:val="center"/>
              <w:rPr>
                <w:rFonts w:ascii="Times New Roman" w:hAnsi="Times New Roman"/>
                <w:kern w:val="0"/>
                <w:sz w:val="18"/>
                <w:szCs w:val="18"/>
              </w:rPr>
            </w:pPr>
            <w:r>
              <w:rPr>
                <w:rFonts w:ascii="Times New Roman" w:hAnsi="Times New Roman"/>
                <w:sz w:val="18"/>
                <w:szCs w:val="18"/>
              </w:rPr>
              <w:t>H</w:t>
            </w:r>
          </w:p>
        </w:tc>
        <w:tc>
          <w:tcPr>
            <w:tcW w:w="142" w:type="pct"/>
            <w:tcBorders>
              <w:top w:val="single" w:sz="4" w:space="0" w:color="auto"/>
              <w:left w:val="nil"/>
              <w:bottom w:val="single" w:sz="4" w:space="0" w:color="auto"/>
              <w:right w:val="single" w:sz="4" w:space="0" w:color="auto"/>
            </w:tcBorders>
            <w:vAlign w:val="center"/>
          </w:tcPr>
          <w:p w:rsidR="00224184" w:rsidRDefault="00224184" w:rsidP="00224184">
            <w:pPr>
              <w:autoSpaceDE w:val="0"/>
              <w:autoSpaceDN w:val="0"/>
              <w:jc w:val="center"/>
              <w:rPr>
                <w:rFonts w:ascii="Times New Roman" w:hAnsi="Times New Roman"/>
                <w:kern w:val="0"/>
                <w:sz w:val="18"/>
                <w:szCs w:val="18"/>
              </w:rPr>
            </w:pPr>
            <w:r>
              <w:rPr>
                <w:rFonts w:ascii="Times New Roman" w:hAnsi="Times New Roman"/>
                <w:sz w:val="18"/>
                <w:szCs w:val="18"/>
              </w:rPr>
              <w:t>H</w:t>
            </w:r>
          </w:p>
        </w:tc>
        <w:tc>
          <w:tcPr>
            <w:tcW w:w="138" w:type="pct"/>
            <w:tcBorders>
              <w:top w:val="single" w:sz="4" w:space="0" w:color="auto"/>
              <w:left w:val="nil"/>
              <w:bottom w:val="single" w:sz="4" w:space="0" w:color="auto"/>
              <w:right w:val="single" w:sz="4" w:space="0" w:color="auto"/>
            </w:tcBorders>
            <w:vAlign w:val="center"/>
          </w:tcPr>
          <w:p w:rsidR="00224184" w:rsidRDefault="00224184" w:rsidP="00224184">
            <w:pPr>
              <w:autoSpaceDE w:val="0"/>
              <w:autoSpaceDN w:val="0"/>
              <w:jc w:val="center"/>
              <w:rPr>
                <w:rFonts w:ascii="Times New Roman" w:hAnsi="Times New Roman"/>
                <w:kern w:val="0"/>
                <w:sz w:val="18"/>
                <w:szCs w:val="18"/>
              </w:rPr>
            </w:pPr>
            <w:r>
              <w:rPr>
                <w:rFonts w:ascii="Times New Roman" w:hAnsi="Times New Roman"/>
                <w:sz w:val="18"/>
                <w:szCs w:val="18"/>
              </w:rPr>
              <w:t>H</w:t>
            </w:r>
          </w:p>
        </w:tc>
        <w:tc>
          <w:tcPr>
            <w:tcW w:w="214" w:type="pct"/>
            <w:tcBorders>
              <w:top w:val="single" w:sz="4" w:space="0" w:color="auto"/>
              <w:left w:val="nil"/>
              <w:bottom w:val="single" w:sz="4" w:space="0" w:color="auto"/>
              <w:right w:val="single" w:sz="4" w:space="0" w:color="auto"/>
            </w:tcBorders>
            <w:vAlign w:val="center"/>
          </w:tcPr>
          <w:p w:rsidR="00224184" w:rsidRDefault="00224184" w:rsidP="00224184">
            <w:pPr>
              <w:autoSpaceDE w:val="0"/>
              <w:autoSpaceDN w:val="0"/>
              <w:jc w:val="center"/>
              <w:rPr>
                <w:rFonts w:ascii="Times New Roman" w:hAnsi="Times New Roman"/>
                <w:kern w:val="0"/>
                <w:sz w:val="18"/>
                <w:szCs w:val="18"/>
              </w:rPr>
            </w:pPr>
            <w:r>
              <w:rPr>
                <w:rFonts w:ascii="Times New Roman" w:hAnsi="Times New Roman"/>
                <w:sz w:val="18"/>
                <w:szCs w:val="18"/>
              </w:rPr>
              <w:t>H</w:t>
            </w:r>
          </w:p>
        </w:tc>
        <w:tc>
          <w:tcPr>
            <w:tcW w:w="149" w:type="pct"/>
            <w:tcBorders>
              <w:top w:val="single" w:sz="4" w:space="0" w:color="auto"/>
              <w:left w:val="single" w:sz="4" w:space="0" w:color="auto"/>
              <w:bottom w:val="single" w:sz="4" w:space="0" w:color="auto"/>
              <w:right w:val="single" w:sz="4" w:space="0" w:color="auto"/>
            </w:tcBorders>
            <w:vAlign w:val="center"/>
          </w:tcPr>
          <w:p w:rsidR="00224184" w:rsidRDefault="00224184" w:rsidP="00224184">
            <w:pPr>
              <w:autoSpaceDE w:val="0"/>
              <w:autoSpaceDN w:val="0"/>
              <w:jc w:val="center"/>
              <w:rPr>
                <w:rFonts w:ascii="Times New Roman" w:hAnsi="Times New Roman"/>
                <w:kern w:val="0"/>
                <w:sz w:val="18"/>
                <w:szCs w:val="18"/>
              </w:rPr>
            </w:pPr>
            <w:r>
              <w:rPr>
                <w:rFonts w:ascii="Times New Roman" w:hAnsi="Times New Roman"/>
                <w:sz w:val="18"/>
                <w:szCs w:val="18"/>
              </w:rPr>
              <w:t>H</w:t>
            </w:r>
          </w:p>
        </w:tc>
        <w:tc>
          <w:tcPr>
            <w:tcW w:w="127" w:type="pct"/>
            <w:tcBorders>
              <w:top w:val="single" w:sz="4" w:space="0" w:color="auto"/>
              <w:left w:val="nil"/>
              <w:bottom w:val="single" w:sz="4" w:space="0" w:color="auto"/>
              <w:right w:val="single" w:sz="4" w:space="0" w:color="auto"/>
            </w:tcBorders>
            <w:vAlign w:val="center"/>
          </w:tcPr>
          <w:p w:rsidR="00224184" w:rsidRDefault="00224184" w:rsidP="00224184">
            <w:pPr>
              <w:autoSpaceDE w:val="0"/>
              <w:autoSpaceDN w:val="0"/>
              <w:jc w:val="center"/>
              <w:rPr>
                <w:rFonts w:ascii="Times New Roman" w:hAnsi="Times New Roman"/>
                <w:kern w:val="0"/>
                <w:sz w:val="18"/>
                <w:szCs w:val="18"/>
              </w:rPr>
            </w:pPr>
            <w:r>
              <w:rPr>
                <w:rFonts w:ascii="Times New Roman" w:hAnsi="Times New Roman"/>
                <w:sz w:val="18"/>
                <w:szCs w:val="18"/>
              </w:rPr>
              <w:t>M</w:t>
            </w:r>
          </w:p>
        </w:tc>
        <w:tc>
          <w:tcPr>
            <w:tcW w:w="182" w:type="pct"/>
            <w:tcBorders>
              <w:top w:val="single" w:sz="4" w:space="0" w:color="auto"/>
              <w:left w:val="nil"/>
              <w:bottom w:val="single" w:sz="4" w:space="0" w:color="auto"/>
              <w:right w:val="single" w:sz="4" w:space="0" w:color="auto"/>
            </w:tcBorders>
            <w:vAlign w:val="center"/>
          </w:tcPr>
          <w:p w:rsidR="00224184" w:rsidRDefault="00224184" w:rsidP="00224184">
            <w:pPr>
              <w:autoSpaceDE w:val="0"/>
              <w:autoSpaceDN w:val="0"/>
              <w:jc w:val="center"/>
              <w:rPr>
                <w:rFonts w:ascii="Times New Roman" w:hAnsi="Times New Roman"/>
                <w:kern w:val="0"/>
                <w:sz w:val="18"/>
                <w:szCs w:val="18"/>
              </w:rPr>
            </w:pPr>
            <w:r>
              <w:rPr>
                <w:rFonts w:ascii="Times New Roman" w:hAnsi="Times New Roman"/>
                <w:sz w:val="18"/>
                <w:szCs w:val="18"/>
              </w:rPr>
              <w:t>M</w:t>
            </w:r>
          </w:p>
        </w:tc>
        <w:tc>
          <w:tcPr>
            <w:tcW w:w="125" w:type="pct"/>
            <w:tcBorders>
              <w:top w:val="single" w:sz="4" w:space="0" w:color="auto"/>
              <w:left w:val="nil"/>
              <w:bottom w:val="single" w:sz="4" w:space="0" w:color="auto"/>
              <w:right w:val="single" w:sz="4" w:space="0" w:color="auto"/>
            </w:tcBorders>
            <w:vAlign w:val="center"/>
          </w:tcPr>
          <w:p w:rsidR="00224184" w:rsidRDefault="00224184" w:rsidP="00224184">
            <w:pPr>
              <w:autoSpaceDE w:val="0"/>
              <w:autoSpaceDN w:val="0"/>
              <w:jc w:val="center"/>
              <w:rPr>
                <w:rFonts w:ascii="Times New Roman" w:hAnsi="Times New Roman"/>
                <w:kern w:val="0"/>
                <w:sz w:val="18"/>
                <w:szCs w:val="18"/>
              </w:rPr>
            </w:pPr>
            <w:r>
              <w:rPr>
                <w:rFonts w:ascii="Times New Roman" w:hAnsi="Times New Roman"/>
                <w:sz w:val="18"/>
                <w:szCs w:val="18"/>
              </w:rPr>
              <w:t>M</w:t>
            </w:r>
          </w:p>
        </w:tc>
        <w:tc>
          <w:tcPr>
            <w:tcW w:w="138" w:type="pct"/>
            <w:tcBorders>
              <w:top w:val="single" w:sz="4" w:space="0" w:color="auto"/>
              <w:left w:val="nil"/>
              <w:bottom w:val="single" w:sz="4" w:space="0" w:color="auto"/>
              <w:right w:val="single" w:sz="4" w:space="0" w:color="auto"/>
            </w:tcBorders>
            <w:vAlign w:val="center"/>
          </w:tcPr>
          <w:p w:rsidR="00224184" w:rsidRDefault="00224184" w:rsidP="00224184">
            <w:pPr>
              <w:autoSpaceDE w:val="0"/>
              <w:autoSpaceDN w:val="0"/>
              <w:jc w:val="center"/>
              <w:rPr>
                <w:rFonts w:ascii="Times New Roman" w:hAnsi="Times New Roman"/>
                <w:kern w:val="0"/>
                <w:sz w:val="18"/>
                <w:szCs w:val="18"/>
              </w:rPr>
            </w:pPr>
            <w:r>
              <w:rPr>
                <w:rFonts w:ascii="Times New Roman" w:hAnsi="Times New Roman"/>
                <w:sz w:val="18"/>
                <w:szCs w:val="18"/>
              </w:rPr>
              <w:t>M</w:t>
            </w:r>
          </w:p>
        </w:tc>
      </w:tr>
    </w:tbl>
    <w:p w:rsidR="004F3196" w:rsidRDefault="00042C96">
      <w:pPr>
        <w:widowControl/>
        <w:autoSpaceDE w:val="0"/>
        <w:autoSpaceDN w:val="0"/>
        <w:spacing w:line="440" w:lineRule="exact"/>
        <w:ind w:firstLine="420"/>
        <w:jc w:val="left"/>
        <w:rPr>
          <w:rFonts w:ascii="宋体" w:hAnsi="宋体" w:cs="宋体"/>
          <w:kern w:val="0"/>
          <w:sz w:val="24"/>
          <w:szCs w:val="24"/>
        </w:rPr>
      </w:pPr>
      <w:r>
        <w:rPr>
          <w:rFonts w:ascii="宋体" w:hAnsi="宋体" w:cs="宋体"/>
          <w:kern w:val="0"/>
          <w:sz w:val="24"/>
          <w:szCs w:val="24"/>
        </w:rPr>
        <w:t>注</w:t>
      </w:r>
      <w:r>
        <w:rPr>
          <w:rFonts w:ascii="宋体" w:hAnsi="宋体" w:cs="宋体" w:hint="eastAsia"/>
          <w:kern w:val="0"/>
          <w:sz w:val="24"/>
          <w:szCs w:val="24"/>
        </w:rPr>
        <w:t>：1.表中教学环节根据课程对各项毕业要求指标点的支撑强度分别用H（高）、M（中）、L（弱）表示。</w:t>
      </w:r>
    </w:p>
    <w:p w:rsidR="004F3196" w:rsidRDefault="00042C96">
      <w:pPr>
        <w:widowControl/>
        <w:autoSpaceDE w:val="0"/>
        <w:autoSpaceDN w:val="0"/>
        <w:spacing w:line="440" w:lineRule="exact"/>
        <w:ind w:firstLine="420"/>
        <w:jc w:val="left"/>
        <w:rPr>
          <w:rFonts w:ascii="宋体" w:hAnsi="宋体" w:cs="宋体"/>
          <w:kern w:val="0"/>
          <w:sz w:val="24"/>
          <w:szCs w:val="24"/>
        </w:rPr>
      </w:pPr>
      <w:r>
        <w:rPr>
          <w:rFonts w:ascii="宋体" w:hAnsi="宋体" w:cs="宋体" w:hint="eastAsia"/>
          <w:kern w:val="0"/>
          <w:sz w:val="24"/>
          <w:szCs w:val="24"/>
        </w:rPr>
        <w:lastRenderedPageBreak/>
        <w:t xml:space="preserve">    2.取</w:t>
      </w:r>
      <w:proofErr w:type="gramStart"/>
      <w:r>
        <w:rPr>
          <w:rFonts w:ascii="宋体" w:hAnsi="宋体" w:cs="宋体" w:hint="eastAsia"/>
          <w:kern w:val="0"/>
          <w:sz w:val="24"/>
          <w:szCs w:val="24"/>
        </w:rPr>
        <w:t>各毕业</w:t>
      </w:r>
      <w:proofErr w:type="gramEnd"/>
      <w:r>
        <w:rPr>
          <w:rFonts w:ascii="宋体" w:hAnsi="宋体" w:cs="宋体" w:hint="eastAsia"/>
          <w:kern w:val="0"/>
          <w:sz w:val="24"/>
          <w:szCs w:val="24"/>
        </w:rPr>
        <w:t>要求指标点中的最高支撑强度为课程对应毕业要求的支撑强度。</w:t>
      </w:r>
    </w:p>
    <w:p w:rsidR="004F3196" w:rsidRDefault="004F3196">
      <w:pPr>
        <w:widowControl/>
        <w:spacing w:line="440" w:lineRule="exact"/>
        <w:rPr>
          <w:rFonts w:ascii="宋体" w:hAnsi="宋体" w:cs="宋体"/>
          <w:kern w:val="0"/>
          <w:sz w:val="24"/>
          <w:szCs w:val="24"/>
        </w:rPr>
        <w:sectPr w:rsidR="004F3196">
          <w:pgSz w:w="16838" w:h="11906" w:orient="landscape"/>
          <w:pgMar w:top="1418" w:right="1440" w:bottom="1418" w:left="1440" w:header="851" w:footer="992" w:gutter="0"/>
          <w:cols w:space="720"/>
          <w:titlePg/>
          <w:docGrid w:type="lines" w:linePitch="312"/>
        </w:sectPr>
      </w:pPr>
    </w:p>
    <w:p w:rsidR="004F3196" w:rsidRDefault="00042C96">
      <w:pPr>
        <w:autoSpaceDE w:val="0"/>
        <w:autoSpaceDN w:val="0"/>
        <w:spacing w:before="42"/>
        <w:jc w:val="center"/>
        <w:rPr>
          <w:rFonts w:ascii="宋体" w:hAnsi="宋体" w:cs="宋体"/>
          <w:b/>
          <w:bCs/>
          <w:kern w:val="0"/>
          <w:sz w:val="24"/>
          <w:szCs w:val="24"/>
        </w:rPr>
      </w:pPr>
      <w:r>
        <w:rPr>
          <w:rFonts w:ascii="宋体" w:hAnsi="宋体" w:cs="宋体" w:hint="eastAsia"/>
          <w:b/>
          <w:bCs/>
          <w:kern w:val="0"/>
          <w:sz w:val="24"/>
          <w:szCs w:val="24"/>
        </w:rPr>
        <w:lastRenderedPageBreak/>
        <w:t>附表：参与开发的主要人员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2880"/>
        <w:gridCol w:w="2089"/>
        <w:gridCol w:w="2068"/>
      </w:tblGrid>
      <w:tr w:rsidR="004F3196">
        <w:trPr>
          <w:trHeight w:val="477"/>
        </w:trPr>
        <w:tc>
          <w:tcPr>
            <w:tcW w:w="1273" w:type="dxa"/>
            <w:vAlign w:val="center"/>
          </w:tcPr>
          <w:p w:rsidR="004F3196" w:rsidRDefault="00042C96">
            <w:pPr>
              <w:autoSpaceDE w:val="0"/>
              <w:autoSpaceDN w:val="0"/>
              <w:spacing w:before="42"/>
              <w:jc w:val="center"/>
              <w:rPr>
                <w:rFonts w:ascii="宋体" w:hAnsi="宋体" w:cs="宋体"/>
                <w:kern w:val="0"/>
                <w:sz w:val="18"/>
                <w:szCs w:val="18"/>
              </w:rPr>
            </w:pPr>
            <w:r>
              <w:rPr>
                <w:rFonts w:ascii="宋体" w:hAnsi="宋体" w:cs="宋体" w:hint="eastAsia"/>
                <w:kern w:val="0"/>
                <w:sz w:val="18"/>
                <w:szCs w:val="18"/>
              </w:rPr>
              <w:t>姓名</w:t>
            </w:r>
          </w:p>
        </w:tc>
        <w:tc>
          <w:tcPr>
            <w:tcW w:w="2936" w:type="dxa"/>
            <w:vAlign w:val="center"/>
          </w:tcPr>
          <w:p w:rsidR="004F3196" w:rsidRDefault="00042C96">
            <w:pPr>
              <w:autoSpaceDE w:val="0"/>
              <w:autoSpaceDN w:val="0"/>
              <w:spacing w:before="42"/>
              <w:jc w:val="center"/>
              <w:rPr>
                <w:rFonts w:ascii="宋体" w:hAnsi="宋体" w:cs="宋体"/>
                <w:kern w:val="0"/>
                <w:sz w:val="18"/>
                <w:szCs w:val="18"/>
              </w:rPr>
            </w:pPr>
            <w:r>
              <w:rPr>
                <w:rFonts w:ascii="宋体" w:hAnsi="宋体" w:cs="宋体" w:hint="eastAsia"/>
                <w:kern w:val="0"/>
                <w:sz w:val="18"/>
                <w:szCs w:val="18"/>
              </w:rPr>
              <w:t>工作单位</w:t>
            </w:r>
          </w:p>
        </w:tc>
        <w:tc>
          <w:tcPr>
            <w:tcW w:w="2123" w:type="dxa"/>
            <w:vAlign w:val="center"/>
          </w:tcPr>
          <w:p w:rsidR="004F3196" w:rsidRDefault="00042C96">
            <w:pPr>
              <w:autoSpaceDE w:val="0"/>
              <w:autoSpaceDN w:val="0"/>
              <w:spacing w:before="42"/>
              <w:jc w:val="center"/>
              <w:rPr>
                <w:rFonts w:ascii="宋体" w:hAnsi="宋体" w:cs="宋体"/>
                <w:kern w:val="0"/>
                <w:sz w:val="18"/>
                <w:szCs w:val="18"/>
              </w:rPr>
            </w:pPr>
            <w:r>
              <w:rPr>
                <w:rFonts w:ascii="宋体" w:hAnsi="宋体" w:cs="宋体" w:hint="eastAsia"/>
                <w:kern w:val="0"/>
                <w:sz w:val="18"/>
                <w:szCs w:val="18"/>
              </w:rPr>
              <w:t>职务、职称</w:t>
            </w:r>
          </w:p>
        </w:tc>
        <w:tc>
          <w:tcPr>
            <w:tcW w:w="2106" w:type="dxa"/>
            <w:vAlign w:val="center"/>
          </w:tcPr>
          <w:p w:rsidR="004F3196" w:rsidRDefault="00042C96">
            <w:pPr>
              <w:autoSpaceDE w:val="0"/>
              <w:autoSpaceDN w:val="0"/>
              <w:spacing w:before="42"/>
              <w:jc w:val="center"/>
              <w:rPr>
                <w:rFonts w:ascii="宋体" w:hAnsi="宋体" w:cs="宋体"/>
                <w:kern w:val="0"/>
                <w:sz w:val="18"/>
                <w:szCs w:val="18"/>
              </w:rPr>
            </w:pPr>
            <w:r>
              <w:rPr>
                <w:rFonts w:ascii="宋体" w:hAnsi="宋体" w:cs="宋体" w:hint="eastAsia"/>
                <w:kern w:val="0"/>
                <w:sz w:val="18"/>
                <w:szCs w:val="18"/>
              </w:rPr>
              <w:t>承担的主要任务</w:t>
            </w:r>
          </w:p>
        </w:tc>
      </w:tr>
      <w:tr w:rsidR="004F3196">
        <w:trPr>
          <w:trHeight w:val="477"/>
        </w:trPr>
        <w:tc>
          <w:tcPr>
            <w:tcW w:w="1273" w:type="dxa"/>
            <w:vAlign w:val="center"/>
          </w:tcPr>
          <w:p w:rsidR="004F3196" w:rsidRDefault="00042C96">
            <w:pPr>
              <w:autoSpaceDE w:val="0"/>
              <w:autoSpaceDN w:val="0"/>
              <w:spacing w:before="42"/>
              <w:jc w:val="center"/>
              <w:rPr>
                <w:rFonts w:ascii="宋体" w:hAnsi="宋体" w:cs="宋体"/>
                <w:kern w:val="0"/>
                <w:sz w:val="18"/>
                <w:szCs w:val="18"/>
              </w:rPr>
            </w:pPr>
            <w:r>
              <w:rPr>
                <w:rFonts w:ascii="宋体" w:hAnsi="宋体" w:cs="宋体"/>
                <w:kern w:val="0"/>
                <w:sz w:val="18"/>
                <w:szCs w:val="18"/>
              </w:rPr>
              <w:t>冯文超</w:t>
            </w:r>
          </w:p>
        </w:tc>
        <w:tc>
          <w:tcPr>
            <w:tcW w:w="2936" w:type="dxa"/>
            <w:vAlign w:val="center"/>
          </w:tcPr>
          <w:p w:rsidR="004F3196" w:rsidRDefault="00042C96">
            <w:pPr>
              <w:autoSpaceDE w:val="0"/>
              <w:autoSpaceDN w:val="0"/>
              <w:spacing w:before="42"/>
              <w:jc w:val="center"/>
              <w:rPr>
                <w:rFonts w:ascii="宋体" w:hAnsi="宋体" w:cs="宋体"/>
                <w:kern w:val="0"/>
                <w:sz w:val="18"/>
                <w:szCs w:val="18"/>
              </w:rPr>
            </w:pPr>
            <w:proofErr w:type="gramStart"/>
            <w:r>
              <w:rPr>
                <w:rFonts w:ascii="宋体" w:hAnsi="宋体" w:cs="宋体" w:hint="eastAsia"/>
                <w:kern w:val="0"/>
                <w:sz w:val="18"/>
                <w:szCs w:val="18"/>
              </w:rPr>
              <w:t>星铁航教育</w:t>
            </w:r>
            <w:proofErr w:type="gramEnd"/>
            <w:r>
              <w:rPr>
                <w:rFonts w:ascii="宋体" w:hAnsi="宋体" w:cs="宋体" w:hint="eastAsia"/>
                <w:kern w:val="0"/>
                <w:sz w:val="18"/>
                <w:szCs w:val="18"/>
              </w:rPr>
              <w:t>集团</w:t>
            </w:r>
          </w:p>
        </w:tc>
        <w:tc>
          <w:tcPr>
            <w:tcW w:w="2123" w:type="dxa"/>
            <w:vAlign w:val="center"/>
          </w:tcPr>
          <w:p w:rsidR="004F3196" w:rsidRDefault="00042C96">
            <w:pPr>
              <w:autoSpaceDE w:val="0"/>
              <w:autoSpaceDN w:val="0"/>
              <w:spacing w:before="42"/>
              <w:jc w:val="center"/>
              <w:rPr>
                <w:rFonts w:ascii="宋体" w:hAnsi="宋体" w:cs="宋体"/>
                <w:kern w:val="0"/>
                <w:sz w:val="18"/>
                <w:szCs w:val="18"/>
              </w:rPr>
            </w:pPr>
            <w:r>
              <w:rPr>
                <w:rFonts w:ascii="宋体" w:hAnsi="宋体" w:cs="宋体" w:hint="eastAsia"/>
                <w:kern w:val="0"/>
                <w:sz w:val="18"/>
                <w:szCs w:val="18"/>
              </w:rPr>
              <w:t>总经理</w:t>
            </w:r>
          </w:p>
        </w:tc>
        <w:tc>
          <w:tcPr>
            <w:tcW w:w="2106" w:type="dxa"/>
            <w:vAlign w:val="center"/>
          </w:tcPr>
          <w:p w:rsidR="004F3196" w:rsidRDefault="00042C96">
            <w:pPr>
              <w:autoSpaceDE w:val="0"/>
              <w:autoSpaceDN w:val="0"/>
              <w:spacing w:before="42"/>
              <w:jc w:val="center"/>
              <w:rPr>
                <w:rFonts w:ascii="宋体" w:hAnsi="宋体" w:cs="宋体"/>
                <w:kern w:val="0"/>
                <w:sz w:val="18"/>
                <w:szCs w:val="18"/>
              </w:rPr>
            </w:pPr>
            <w:r>
              <w:rPr>
                <w:rFonts w:ascii="宋体" w:hAnsi="宋体" w:cs="宋体" w:hint="eastAsia"/>
                <w:kern w:val="0"/>
                <w:sz w:val="18"/>
                <w:szCs w:val="18"/>
              </w:rPr>
              <w:t>专业建设专家指导</w:t>
            </w:r>
          </w:p>
        </w:tc>
      </w:tr>
      <w:tr w:rsidR="004F3196">
        <w:trPr>
          <w:trHeight w:val="477"/>
        </w:trPr>
        <w:tc>
          <w:tcPr>
            <w:tcW w:w="1273" w:type="dxa"/>
            <w:vAlign w:val="center"/>
          </w:tcPr>
          <w:p w:rsidR="004F3196" w:rsidRDefault="00042C96">
            <w:pPr>
              <w:autoSpaceDE w:val="0"/>
              <w:autoSpaceDN w:val="0"/>
              <w:spacing w:before="42"/>
              <w:jc w:val="center"/>
              <w:rPr>
                <w:rFonts w:ascii="宋体" w:hAnsi="宋体" w:cs="宋体"/>
                <w:kern w:val="0"/>
                <w:sz w:val="18"/>
                <w:szCs w:val="18"/>
              </w:rPr>
            </w:pPr>
            <w:r>
              <w:rPr>
                <w:rFonts w:ascii="宋体" w:hAnsi="宋体" w:cs="宋体" w:hint="eastAsia"/>
                <w:kern w:val="0"/>
                <w:sz w:val="18"/>
                <w:szCs w:val="18"/>
              </w:rPr>
              <w:t>徐</w:t>
            </w:r>
            <w:r>
              <w:rPr>
                <w:rFonts w:ascii="宋体" w:hAnsi="宋体" w:cs="宋体"/>
                <w:kern w:val="0"/>
                <w:sz w:val="18"/>
                <w:szCs w:val="18"/>
              </w:rPr>
              <w:t>子茹</w:t>
            </w:r>
          </w:p>
        </w:tc>
        <w:tc>
          <w:tcPr>
            <w:tcW w:w="2936" w:type="dxa"/>
            <w:vAlign w:val="center"/>
          </w:tcPr>
          <w:p w:rsidR="004F3196" w:rsidRDefault="00042C96">
            <w:pPr>
              <w:autoSpaceDE w:val="0"/>
              <w:autoSpaceDN w:val="0"/>
              <w:spacing w:before="42"/>
              <w:jc w:val="center"/>
              <w:rPr>
                <w:rFonts w:ascii="宋体" w:hAnsi="宋体" w:cs="宋体"/>
                <w:kern w:val="0"/>
                <w:sz w:val="18"/>
                <w:szCs w:val="18"/>
              </w:rPr>
            </w:pPr>
            <w:proofErr w:type="gramStart"/>
            <w:r>
              <w:rPr>
                <w:rFonts w:ascii="宋体" w:hAnsi="宋体" w:cs="宋体" w:hint="eastAsia"/>
                <w:kern w:val="0"/>
                <w:sz w:val="18"/>
                <w:szCs w:val="18"/>
              </w:rPr>
              <w:t>星铁航教育</w:t>
            </w:r>
            <w:proofErr w:type="gramEnd"/>
            <w:r>
              <w:rPr>
                <w:rFonts w:ascii="宋体" w:hAnsi="宋体" w:cs="宋体" w:hint="eastAsia"/>
                <w:kern w:val="0"/>
                <w:sz w:val="18"/>
                <w:szCs w:val="18"/>
              </w:rPr>
              <w:t>集团</w:t>
            </w:r>
          </w:p>
        </w:tc>
        <w:tc>
          <w:tcPr>
            <w:tcW w:w="2123" w:type="dxa"/>
            <w:vAlign w:val="center"/>
          </w:tcPr>
          <w:p w:rsidR="004F3196" w:rsidRDefault="00042C96">
            <w:pPr>
              <w:autoSpaceDE w:val="0"/>
              <w:autoSpaceDN w:val="0"/>
              <w:spacing w:before="42"/>
              <w:jc w:val="center"/>
              <w:rPr>
                <w:rFonts w:ascii="宋体" w:hAnsi="宋体" w:cs="宋体"/>
                <w:kern w:val="0"/>
                <w:sz w:val="18"/>
                <w:szCs w:val="18"/>
              </w:rPr>
            </w:pPr>
            <w:r>
              <w:rPr>
                <w:rFonts w:ascii="宋体" w:hAnsi="宋体" w:cs="宋体" w:hint="eastAsia"/>
                <w:kern w:val="0"/>
                <w:sz w:val="18"/>
                <w:szCs w:val="18"/>
              </w:rPr>
              <w:t>主任</w:t>
            </w:r>
          </w:p>
        </w:tc>
        <w:tc>
          <w:tcPr>
            <w:tcW w:w="2106" w:type="dxa"/>
            <w:vAlign w:val="center"/>
          </w:tcPr>
          <w:p w:rsidR="004F3196" w:rsidRDefault="00042C96">
            <w:pPr>
              <w:autoSpaceDE w:val="0"/>
              <w:autoSpaceDN w:val="0"/>
              <w:spacing w:before="42"/>
              <w:jc w:val="center"/>
              <w:rPr>
                <w:rFonts w:ascii="宋体" w:hAnsi="宋体" w:cs="宋体"/>
                <w:kern w:val="0"/>
                <w:sz w:val="18"/>
                <w:szCs w:val="18"/>
              </w:rPr>
            </w:pPr>
            <w:r>
              <w:rPr>
                <w:rFonts w:ascii="宋体" w:hAnsi="宋体" w:cs="宋体" w:hint="eastAsia"/>
                <w:kern w:val="0"/>
                <w:sz w:val="18"/>
                <w:szCs w:val="18"/>
              </w:rPr>
              <w:t>任务与</w:t>
            </w:r>
            <w:r>
              <w:rPr>
                <w:rFonts w:ascii="宋体" w:hAnsi="宋体" w:cs="宋体"/>
                <w:kern w:val="0"/>
                <w:sz w:val="18"/>
                <w:szCs w:val="18"/>
              </w:rPr>
              <w:t>职业能力分析</w:t>
            </w:r>
          </w:p>
        </w:tc>
      </w:tr>
      <w:tr w:rsidR="004F3196">
        <w:trPr>
          <w:trHeight w:val="477"/>
        </w:trPr>
        <w:tc>
          <w:tcPr>
            <w:tcW w:w="1273" w:type="dxa"/>
            <w:vAlign w:val="center"/>
          </w:tcPr>
          <w:p w:rsidR="004F3196" w:rsidRDefault="00042C96">
            <w:pPr>
              <w:autoSpaceDE w:val="0"/>
              <w:autoSpaceDN w:val="0"/>
              <w:spacing w:before="42"/>
              <w:jc w:val="center"/>
              <w:rPr>
                <w:rFonts w:ascii="宋体" w:hAnsi="宋体" w:cs="宋体"/>
                <w:kern w:val="0"/>
                <w:sz w:val="18"/>
                <w:szCs w:val="18"/>
              </w:rPr>
            </w:pPr>
            <w:r>
              <w:rPr>
                <w:rFonts w:ascii="宋体" w:hAnsi="宋体" w:cs="宋体" w:hint="eastAsia"/>
                <w:kern w:val="0"/>
                <w:sz w:val="18"/>
                <w:szCs w:val="18"/>
              </w:rPr>
              <w:t>陈</w:t>
            </w:r>
            <w:r>
              <w:rPr>
                <w:rFonts w:ascii="宋体" w:hAnsi="宋体" w:cs="宋体"/>
                <w:kern w:val="0"/>
                <w:sz w:val="18"/>
                <w:szCs w:val="18"/>
              </w:rPr>
              <w:t>筱</w:t>
            </w:r>
          </w:p>
        </w:tc>
        <w:tc>
          <w:tcPr>
            <w:tcW w:w="2936" w:type="dxa"/>
            <w:vAlign w:val="center"/>
          </w:tcPr>
          <w:p w:rsidR="004F3196" w:rsidRDefault="00042C96">
            <w:pPr>
              <w:autoSpaceDE w:val="0"/>
              <w:autoSpaceDN w:val="0"/>
              <w:spacing w:before="42"/>
              <w:jc w:val="center"/>
              <w:rPr>
                <w:rFonts w:ascii="宋体" w:hAnsi="宋体" w:cs="宋体"/>
                <w:kern w:val="0"/>
                <w:sz w:val="18"/>
                <w:szCs w:val="18"/>
              </w:rPr>
            </w:pPr>
            <w:proofErr w:type="gramStart"/>
            <w:r>
              <w:rPr>
                <w:rFonts w:ascii="宋体" w:hAnsi="宋体" w:cs="宋体" w:hint="eastAsia"/>
                <w:kern w:val="0"/>
                <w:sz w:val="18"/>
                <w:szCs w:val="18"/>
              </w:rPr>
              <w:t>星铁航教育</w:t>
            </w:r>
            <w:proofErr w:type="gramEnd"/>
            <w:r>
              <w:rPr>
                <w:rFonts w:ascii="宋体" w:hAnsi="宋体" w:cs="宋体" w:hint="eastAsia"/>
                <w:kern w:val="0"/>
                <w:sz w:val="18"/>
                <w:szCs w:val="18"/>
              </w:rPr>
              <w:t>集团</w:t>
            </w:r>
          </w:p>
        </w:tc>
        <w:tc>
          <w:tcPr>
            <w:tcW w:w="2123" w:type="dxa"/>
            <w:vAlign w:val="center"/>
          </w:tcPr>
          <w:p w:rsidR="004F3196" w:rsidRDefault="00042C96">
            <w:pPr>
              <w:autoSpaceDE w:val="0"/>
              <w:autoSpaceDN w:val="0"/>
              <w:spacing w:before="42"/>
              <w:jc w:val="center"/>
              <w:rPr>
                <w:rFonts w:ascii="宋体" w:hAnsi="宋体" w:cs="宋体"/>
                <w:kern w:val="0"/>
                <w:sz w:val="18"/>
                <w:szCs w:val="18"/>
              </w:rPr>
            </w:pPr>
            <w:r>
              <w:rPr>
                <w:rFonts w:ascii="宋体" w:hAnsi="宋体" w:cs="宋体" w:hint="eastAsia"/>
                <w:kern w:val="0"/>
                <w:sz w:val="18"/>
                <w:szCs w:val="18"/>
              </w:rPr>
              <w:t>高铁</w:t>
            </w:r>
            <w:r>
              <w:rPr>
                <w:rFonts w:ascii="宋体" w:hAnsi="宋体" w:cs="宋体"/>
                <w:kern w:val="0"/>
                <w:sz w:val="18"/>
                <w:szCs w:val="18"/>
              </w:rPr>
              <w:t>客运服务专业讲师</w:t>
            </w:r>
          </w:p>
        </w:tc>
        <w:tc>
          <w:tcPr>
            <w:tcW w:w="2106" w:type="dxa"/>
            <w:vAlign w:val="center"/>
          </w:tcPr>
          <w:p w:rsidR="004F3196" w:rsidRDefault="00042C96">
            <w:pPr>
              <w:autoSpaceDE w:val="0"/>
              <w:autoSpaceDN w:val="0"/>
              <w:spacing w:before="42"/>
              <w:jc w:val="center"/>
              <w:rPr>
                <w:rFonts w:ascii="宋体" w:hAnsi="宋体" w:cs="宋体"/>
                <w:kern w:val="0"/>
                <w:sz w:val="18"/>
                <w:szCs w:val="18"/>
              </w:rPr>
            </w:pPr>
            <w:r>
              <w:rPr>
                <w:rFonts w:ascii="宋体" w:hAnsi="宋体" w:cs="宋体" w:hint="eastAsia"/>
                <w:kern w:val="0"/>
                <w:sz w:val="18"/>
                <w:szCs w:val="18"/>
              </w:rPr>
              <w:t>教学标准</w:t>
            </w:r>
            <w:r>
              <w:rPr>
                <w:rFonts w:ascii="宋体" w:hAnsi="宋体" w:cs="宋体"/>
                <w:kern w:val="0"/>
                <w:sz w:val="18"/>
                <w:szCs w:val="18"/>
              </w:rPr>
              <w:t>修订</w:t>
            </w:r>
          </w:p>
        </w:tc>
      </w:tr>
      <w:tr w:rsidR="004F3196">
        <w:trPr>
          <w:trHeight w:val="477"/>
        </w:trPr>
        <w:tc>
          <w:tcPr>
            <w:tcW w:w="1273" w:type="dxa"/>
            <w:vAlign w:val="center"/>
          </w:tcPr>
          <w:p w:rsidR="004F3196" w:rsidRDefault="00042C96">
            <w:pPr>
              <w:autoSpaceDE w:val="0"/>
              <w:autoSpaceDN w:val="0"/>
              <w:spacing w:before="42"/>
              <w:jc w:val="center"/>
              <w:rPr>
                <w:rFonts w:ascii="宋体" w:hAnsi="宋体" w:cs="宋体"/>
                <w:kern w:val="0"/>
                <w:sz w:val="18"/>
                <w:szCs w:val="18"/>
              </w:rPr>
            </w:pPr>
            <w:r>
              <w:rPr>
                <w:rFonts w:ascii="宋体" w:hAnsi="宋体" w:cs="宋体" w:hint="eastAsia"/>
                <w:kern w:val="0"/>
                <w:sz w:val="18"/>
                <w:szCs w:val="18"/>
              </w:rPr>
              <w:t>黄云</w:t>
            </w:r>
          </w:p>
        </w:tc>
        <w:tc>
          <w:tcPr>
            <w:tcW w:w="2936" w:type="dxa"/>
            <w:vAlign w:val="center"/>
          </w:tcPr>
          <w:p w:rsidR="004F3196" w:rsidRDefault="00042C96">
            <w:pPr>
              <w:autoSpaceDE w:val="0"/>
              <w:autoSpaceDN w:val="0"/>
              <w:spacing w:before="42"/>
              <w:jc w:val="center"/>
              <w:rPr>
                <w:rFonts w:ascii="宋体" w:hAnsi="宋体" w:cs="宋体"/>
                <w:kern w:val="0"/>
                <w:sz w:val="18"/>
                <w:szCs w:val="18"/>
              </w:rPr>
            </w:pPr>
            <w:r>
              <w:rPr>
                <w:rFonts w:ascii="宋体" w:hAnsi="宋体" w:cs="宋体" w:hint="eastAsia"/>
                <w:kern w:val="0"/>
                <w:sz w:val="18"/>
                <w:szCs w:val="18"/>
              </w:rPr>
              <w:t>南通职业大学</w:t>
            </w:r>
          </w:p>
        </w:tc>
        <w:tc>
          <w:tcPr>
            <w:tcW w:w="2123" w:type="dxa"/>
            <w:vAlign w:val="center"/>
          </w:tcPr>
          <w:p w:rsidR="004F3196" w:rsidRDefault="00042C96">
            <w:pPr>
              <w:autoSpaceDE w:val="0"/>
              <w:autoSpaceDN w:val="0"/>
              <w:spacing w:before="42"/>
              <w:jc w:val="center"/>
              <w:rPr>
                <w:rFonts w:ascii="宋体" w:hAnsi="宋体" w:cs="宋体"/>
                <w:kern w:val="0"/>
                <w:sz w:val="18"/>
                <w:szCs w:val="18"/>
              </w:rPr>
            </w:pPr>
            <w:r>
              <w:rPr>
                <w:rFonts w:ascii="宋体" w:hAnsi="宋体" w:cs="宋体" w:hint="eastAsia"/>
                <w:kern w:val="0"/>
                <w:sz w:val="18"/>
                <w:szCs w:val="18"/>
              </w:rPr>
              <w:t>专业负责人、讲师</w:t>
            </w:r>
          </w:p>
        </w:tc>
        <w:tc>
          <w:tcPr>
            <w:tcW w:w="2106" w:type="dxa"/>
            <w:vAlign w:val="center"/>
          </w:tcPr>
          <w:p w:rsidR="004F3196" w:rsidRDefault="00042C96">
            <w:pPr>
              <w:autoSpaceDE w:val="0"/>
              <w:autoSpaceDN w:val="0"/>
              <w:spacing w:before="42"/>
              <w:jc w:val="center"/>
              <w:rPr>
                <w:rFonts w:ascii="宋体" w:hAnsi="宋体" w:cs="宋体"/>
                <w:kern w:val="0"/>
                <w:sz w:val="18"/>
                <w:szCs w:val="18"/>
              </w:rPr>
            </w:pPr>
            <w:r>
              <w:rPr>
                <w:rFonts w:ascii="宋体" w:hAnsi="宋体" w:cs="宋体" w:hint="eastAsia"/>
                <w:kern w:val="0"/>
                <w:sz w:val="18"/>
                <w:szCs w:val="18"/>
              </w:rPr>
              <w:t>人</w:t>
            </w:r>
            <w:proofErr w:type="gramStart"/>
            <w:r>
              <w:rPr>
                <w:rFonts w:ascii="宋体" w:hAnsi="宋体" w:cs="宋体" w:hint="eastAsia"/>
                <w:kern w:val="0"/>
                <w:sz w:val="18"/>
                <w:szCs w:val="18"/>
              </w:rPr>
              <w:t>培方案</w:t>
            </w:r>
            <w:proofErr w:type="gramEnd"/>
            <w:r>
              <w:rPr>
                <w:rFonts w:ascii="宋体" w:hAnsi="宋体" w:cs="宋体" w:hint="eastAsia"/>
                <w:kern w:val="0"/>
                <w:sz w:val="18"/>
                <w:szCs w:val="18"/>
              </w:rPr>
              <w:t>编制</w:t>
            </w:r>
          </w:p>
        </w:tc>
      </w:tr>
      <w:tr w:rsidR="004F3196">
        <w:trPr>
          <w:trHeight w:val="477"/>
        </w:trPr>
        <w:tc>
          <w:tcPr>
            <w:tcW w:w="1273" w:type="dxa"/>
            <w:vAlign w:val="center"/>
          </w:tcPr>
          <w:p w:rsidR="004F3196" w:rsidRDefault="00042C96">
            <w:pPr>
              <w:autoSpaceDE w:val="0"/>
              <w:autoSpaceDN w:val="0"/>
              <w:spacing w:before="42"/>
              <w:jc w:val="center"/>
              <w:rPr>
                <w:rFonts w:ascii="宋体" w:hAnsi="宋体" w:cs="宋体"/>
                <w:kern w:val="0"/>
                <w:sz w:val="18"/>
                <w:szCs w:val="18"/>
              </w:rPr>
            </w:pPr>
            <w:r>
              <w:rPr>
                <w:rFonts w:ascii="宋体" w:hAnsi="宋体" w:cs="宋体" w:hint="eastAsia"/>
                <w:kern w:val="0"/>
                <w:sz w:val="18"/>
                <w:szCs w:val="18"/>
              </w:rPr>
              <w:t>刘玲</w:t>
            </w:r>
          </w:p>
        </w:tc>
        <w:tc>
          <w:tcPr>
            <w:tcW w:w="2936" w:type="dxa"/>
            <w:vAlign w:val="center"/>
          </w:tcPr>
          <w:p w:rsidR="004F3196" w:rsidRDefault="00042C96">
            <w:pPr>
              <w:autoSpaceDE w:val="0"/>
              <w:autoSpaceDN w:val="0"/>
              <w:spacing w:before="42"/>
              <w:jc w:val="center"/>
              <w:rPr>
                <w:rFonts w:ascii="宋体" w:hAnsi="宋体" w:cs="宋体"/>
                <w:kern w:val="0"/>
                <w:sz w:val="18"/>
                <w:szCs w:val="18"/>
              </w:rPr>
            </w:pPr>
            <w:r>
              <w:rPr>
                <w:rFonts w:ascii="宋体" w:hAnsi="宋体" w:cs="宋体" w:hint="eastAsia"/>
                <w:kern w:val="0"/>
                <w:sz w:val="18"/>
                <w:szCs w:val="18"/>
              </w:rPr>
              <w:t>南通职业大学</w:t>
            </w:r>
          </w:p>
        </w:tc>
        <w:tc>
          <w:tcPr>
            <w:tcW w:w="2123" w:type="dxa"/>
            <w:vAlign w:val="center"/>
          </w:tcPr>
          <w:p w:rsidR="004F3196" w:rsidRDefault="00042C96">
            <w:pPr>
              <w:autoSpaceDE w:val="0"/>
              <w:autoSpaceDN w:val="0"/>
              <w:spacing w:before="42"/>
              <w:jc w:val="center"/>
              <w:rPr>
                <w:rFonts w:ascii="宋体" w:hAnsi="宋体" w:cs="宋体"/>
                <w:kern w:val="0"/>
                <w:sz w:val="18"/>
                <w:szCs w:val="18"/>
              </w:rPr>
            </w:pPr>
            <w:r>
              <w:rPr>
                <w:rFonts w:ascii="宋体" w:hAnsi="宋体" w:cs="宋体" w:hint="eastAsia"/>
                <w:kern w:val="0"/>
                <w:sz w:val="18"/>
                <w:szCs w:val="18"/>
              </w:rPr>
              <w:t>专业负责人、讲师</w:t>
            </w:r>
          </w:p>
        </w:tc>
        <w:tc>
          <w:tcPr>
            <w:tcW w:w="2106" w:type="dxa"/>
            <w:vAlign w:val="center"/>
          </w:tcPr>
          <w:p w:rsidR="004F3196" w:rsidRDefault="00042C96">
            <w:pPr>
              <w:autoSpaceDE w:val="0"/>
              <w:autoSpaceDN w:val="0"/>
              <w:spacing w:before="42"/>
              <w:jc w:val="center"/>
              <w:rPr>
                <w:rFonts w:ascii="宋体" w:hAnsi="宋体" w:cs="宋体"/>
                <w:kern w:val="0"/>
                <w:sz w:val="18"/>
                <w:szCs w:val="18"/>
              </w:rPr>
            </w:pPr>
            <w:r>
              <w:rPr>
                <w:rFonts w:ascii="宋体" w:hAnsi="宋体" w:cs="宋体" w:hint="eastAsia"/>
                <w:kern w:val="0"/>
                <w:sz w:val="18"/>
                <w:szCs w:val="18"/>
              </w:rPr>
              <w:t>人</w:t>
            </w:r>
            <w:proofErr w:type="gramStart"/>
            <w:r>
              <w:rPr>
                <w:rFonts w:ascii="宋体" w:hAnsi="宋体" w:cs="宋体" w:hint="eastAsia"/>
                <w:kern w:val="0"/>
                <w:sz w:val="18"/>
                <w:szCs w:val="18"/>
              </w:rPr>
              <w:t>培方案</w:t>
            </w:r>
            <w:proofErr w:type="gramEnd"/>
            <w:r>
              <w:rPr>
                <w:rFonts w:ascii="宋体" w:hAnsi="宋体" w:cs="宋体" w:hint="eastAsia"/>
                <w:kern w:val="0"/>
                <w:sz w:val="18"/>
                <w:szCs w:val="18"/>
              </w:rPr>
              <w:t>编制</w:t>
            </w:r>
          </w:p>
        </w:tc>
      </w:tr>
      <w:tr w:rsidR="004F3196">
        <w:trPr>
          <w:trHeight w:val="494"/>
        </w:trPr>
        <w:tc>
          <w:tcPr>
            <w:tcW w:w="1273" w:type="dxa"/>
            <w:vAlign w:val="center"/>
          </w:tcPr>
          <w:p w:rsidR="004F3196" w:rsidRDefault="00042C96">
            <w:pPr>
              <w:autoSpaceDE w:val="0"/>
              <w:autoSpaceDN w:val="0"/>
              <w:spacing w:before="42"/>
              <w:jc w:val="center"/>
              <w:rPr>
                <w:rFonts w:ascii="宋体" w:hAnsi="宋体" w:cs="宋体"/>
                <w:kern w:val="0"/>
                <w:sz w:val="18"/>
                <w:szCs w:val="18"/>
              </w:rPr>
            </w:pPr>
            <w:r>
              <w:rPr>
                <w:rFonts w:ascii="宋体" w:hAnsi="宋体" w:cs="宋体" w:hint="eastAsia"/>
                <w:kern w:val="0"/>
                <w:sz w:val="18"/>
                <w:szCs w:val="18"/>
              </w:rPr>
              <w:t>徐小冬</w:t>
            </w:r>
          </w:p>
        </w:tc>
        <w:tc>
          <w:tcPr>
            <w:tcW w:w="2936" w:type="dxa"/>
            <w:vAlign w:val="center"/>
          </w:tcPr>
          <w:p w:rsidR="004F3196" w:rsidRDefault="00042C96">
            <w:pPr>
              <w:autoSpaceDE w:val="0"/>
              <w:autoSpaceDN w:val="0"/>
              <w:spacing w:before="42"/>
              <w:jc w:val="center"/>
              <w:rPr>
                <w:rFonts w:ascii="宋体" w:hAnsi="宋体" w:cs="宋体"/>
                <w:kern w:val="0"/>
                <w:sz w:val="18"/>
                <w:szCs w:val="18"/>
              </w:rPr>
            </w:pPr>
            <w:r>
              <w:rPr>
                <w:rFonts w:ascii="宋体" w:hAnsi="宋体" w:cs="宋体" w:hint="eastAsia"/>
                <w:kern w:val="0"/>
                <w:sz w:val="18"/>
                <w:szCs w:val="18"/>
              </w:rPr>
              <w:t>南通职业大学</w:t>
            </w:r>
          </w:p>
        </w:tc>
        <w:tc>
          <w:tcPr>
            <w:tcW w:w="2123" w:type="dxa"/>
            <w:vAlign w:val="center"/>
          </w:tcPr>
          <w:p w:rsidR="004F3196" w:rsidRDefault="00042C96">
            <w:pPr>
              <w:autoSpaceDE w:val="0"/>
              <w:autoSpaceDN w:val="0"/>
              <w:spacing w:before="42"/>
              <w:jc w:val="center"/>
              <w:rPr>
                <w:rFonts w:ascii="宋体" w:hAnsi="宋体" w:cs="宋体"/>
                <w:kern w:val="0"/>
                <w:sz w:val="18"/>
                <w:szCs w:val="18"/>
              </w:rPr>
            </w:pPr>
            <w:r>
              <w:rPr>
                <w:rFonts w:ascii="宋体" w:hAnsi="宋体" w:cs="宋体" w:hint="eastAsia"/>
                <w:kern w:val="0"/>
                <w:sz w:val="18"/>
                <w:szCs w:val="18"/>
              </w:rPr>
              <w:t>教研室主任、</w:t>
            </w:r>
            <w:r>
              <w:rPr>
                <w:rFonts w:ascii="宋体" w:hAnsi="宋体" w:cs="宋体"/>
                <w:kern w:val="0"/>
                <w:sz w:val="18"/>
                <w:szCs w:val="18"/>
              </w:rPr>
              <w:t>讲师</w:t>
            </w:r>
          </w:p>
        </w:tc>
        <w:tc>
          <w:tcPr>
            <w:tcW w:w="2106" w:type="dxa"/>
            <w:vAlign w:val="center"/>
          </w:tcPr>
          <w:p w:rsidR="004F3196" w:rsidRDefault="00042C96">
            <w:pPr>
              <w:autoSpaceDE w:val="0"/>
              <w:autoSpaceDN w:val="0"/>
              <w:spacing w:before="42"/>
              <w:jc w:val="center"/>
              <w:rPr>
                <w:rFonts w:ascii="宋体" w:hAnsi="宋体" w:cs="宋体"/>
                <w:kern w:val="0"/>
                <w:sz w:val="18"/>
                <w:szCs w:val="18"/>
              </w:rPr>
            </w:pPr>
            <w:r>
              <w:rPr>
                <w:rFonts w:ascii="宋体" w:hAnsi="宋体" w:cs="宋体" w:hint="eastAsia"/>
                <w:kern w:val="0"/>
                <w:sz w:val="18"/>
                <w:szCs w:val="18"/>
              </w:rPr>
              <w:t>人</w:t>
            </w:r>
            <w:proofErr w:type="gramStart"/>
            <w:r>
              <w:rPr>
                <w:rFonts w:ascii="宋体" w:hAnsi="宋体" w:cs="宋体" w:hint="eastAsia"/>
                <w:kern w:val="0"/>
                <w:sz w:val="18"/>
                <w:szCs w:val="18"/>
              </w:rPr>
              <w:t>培方案</w:t>
            </w:r>
            <w:proofErr w:type="gramEnd"/>
            <w:r>
              <w:rPr>
                <w:rFonts w:ascii="宋体" w:hAnsi="宋体" w:cs="宋体" w:hint="eastAsia"/>
                <w:kern w:val="0"/>
                <w:sz w:val="18"/>
                <w:szCs w:val="18"/>
              </w:rPr>
              <w:t>编制</w:t>
            </w:r>
          </w:p>
        </w:tc>
      </w:tr>
    </w:tbl>
    <w:p w:rsidR="004F3196" w:rsidRDefault="004F3196">
      <w:pPr>
        <w:autoSpaceDE w:val="0"/>
        <w:autoSpaceDN w:val="0"/>
        <w:spacing w:before="42"/>
        <w:jc w:val="left"/>
        <w:rPr>
          <w:rFonts w:ascii="宋体" w:hAnsi="宋体" w:cs="宋体"/>
          <w:kern w:val="0"/>
          <w:sz w:val="24"/>
          <w:szCs w:val="24"/>
        </w:rPr>
      </w:pPr>
    </w:p>
    <w:p w:rsidR="004F3196" w:rsidRDefault="004F3196">
      <w:pPr>
        <w:widowControl/>
        <w:spacing w:line="440" w:lineRule="exact"/>
        <w:jc w:val="center"/>
        <w:rPr>
          <w:rFonts w:ascii="宋体" w:hAnsi="宋体" w:cs="宋体"/>
          <w:kern w:val="0"/>
          <w:sz w:val="24"/>
          <w:szCs w:val="24"/>
        </w:rPr>
      </w:pPr>
    </w:p>
    <w:p w:rsidR="004F3196" w:rsidRDefault="004F3196">
      <w:pPr>
        <w:widowControl/>
        <w:spacing w:line="440" w:lineRule="exact"/>
        <w:jc w:val="center"/>
        <w:rPr>
          <w:rFonts w:ascii="宋体" w:hAnsi="宋体" w:cs="宋体"/>
          <w:kern w:val="0"/>
          <w:sz w:val="24"/>
          <w:szCs w:val="24"/>
        </w:rPr>
      </w:pPr>
    </w:p>
    <w:p w:rsidR="004F3196" w:rsidRDefault="004F3196">
      <w:pPr>
        <w:widowControl/>
        <w:spacing w:line="440" w:lineRule="exact"/>
        <w:jc w:val="center"/>
        <w:rPr>
          <w:rFonts w:ascii="宋体" w:hAnsi="宋体" w:cs="宋体"/>
          <w:kern w:val="0"/>
          <w:sz w:val="24"/>
          <w:szCs w:val="24"/>
        </w:rPr>
      </w:pPr>
    </w:p>
    <w:p w:rsidR="004F3196" w:rsidRDefault="004F3196">
      <w:pPr>
        <w:widowControl/>
        <w:spacing w:line="440" w:lineRule="exact"/>
        <w:jc w:val="center"/>
        <w:rPr>
          <w:rFonts w:ascii="宋体" w:hAnsi="宋体" w:cs="宋体"/>
          <w:kern w:val="0"/>
          <w:sz w:val="24"/>
          <w:szCs w:val="24"/>
        </w:rPr>
      </w:pPr>
    </w:p>
    <w:p w:rsidR="004F3196" w:rsidRDefault="004F3196">
      <w:pPr>
        <w:widowControl/>
        <w:spacing w:line="440" w:lineRule="exact"/>
        <w:jc w:val="center"/>
        <w:rPr>
          <w:rFonts w:ascii="宋体" w:hAnsi="宋体" w:cs="宋体"/>
          <w:kern w:val="0"/>
          <w:sz w:val="24"/>
          <w:szCs w:val="24"/>
        </w:rPr>
      </w:pPr>
    </w:p>
    <w:p w:rsidR="004F3196" w:rsidRDefault="004F3196">
      <w:pPr>
        <w:widowControl/>
        <w:spacing w:line="440" w:lineRule="exact"/>
        <w:jc w:val="center"/>
        <w:rPr>
          <w:rFonts w:ascii="宋体" w:hAnsi="宋体" w:cs="宋体"/>
          <w:kern w:val="0"/>
          <w:sz w:val="24"/>
          <w:szCs w:val="24"/>
        </w:rPr>
      </w:pPr>
    </w:p>
    <w:p w:rsidR="004F3196" w:rsidRDefault="004F3196">
      <w:pPr>
        <w:widowControl/>
        <w:spacing w:line="440" w:lineRule="exact"/>
        <w:jc w:val="center"/>
        <w:rPr>
          <w:rFonts w:ascii="宋体" w:hAnsi="宋体" w:cs="宋体"/>
          <w:kern w:val="0"/>
          <w:sz w:val="24"/>
          <w:szCs w:val="24"/>
        </w:rPr>
      </w:pPr>
    </w:p>
    <w:p w:rsidR="004F3196" w:rsidRDefault="004F3196">
      <w:pPr>
        <w:widowControl/>
        <w:spacing w:line="440" w:lineRule="exact"/>
        <w:jc w:val="center"/>
        <w:rPr>
          <w:rFonts w:ascii="宋体" w:hAnsi="宋体" w:cs="宋体"/>
          <w:kern w:val="0"/>
          <w:sz w:val="24"/>
          <w:szCs w:val="24"/>
        </w:rPr>
      </w:pPr>
    </w:p>
    <w:p w:rsidR="004F3196" w:rsidRDefault="004F3196">
      <w:pPr>
        <w:widowControl/>
        <w:spacing w:line="440" w:lineRule="exact"/>
        <w:jc w:val="center"/>
        <w:rPr>
          <w:rFonts w:ascii="宋体" w:hAnsi="宋体" w:cs="宋体"/>
          <w:kern w:val="0"/>
          <w:sz w:val="24"/>
          <w:szCs w:val="24"/>
        </w:rPr>
      </w:pPr>
    </w:p>
    <w:p w:rsidR="004F3196" w:rsidRDefault="004F3196">
      <w:pPr>
        <w:widowControl/>
        <w:spacing w:line="440" w:lineRule="exact"/>
        <w:jc w:val="center"/>
        <w:rPr>
          <w:rFonts w:ascii="宋体" w:hAnsi="宋体" w:cs="宋体"/>
          <w:kern w:val="0"/>
          <w:sz w:val="24"/>
          <w:szCs w:val="24"/>
        </w:rPr>
      </w:pPr>
    </w:p>
    <w:p w:rsidR="004F3196" w:rsidRDefault="004F3196">
      <w:pPr>
        <w:widowControl/>
        <w:spacing w:line="440" w:lineRule="exact"/>
        <w:jc w:val="center"/>
        <w:rPr>
          <w:rFonts w:ascii="宋体" w:hAnsi="宋体" w:cs="宋体"/>
          <w:kern w:val="0"/>
          <w:sz w:val="24"/>
          <w:szCs w:val="24"/>
        </w:rPr>
      </w:pPr>
    </w:p>
    <w:p w:rsidR="004F3196" w:rsidRDefault="004F3196">
      <w:pPr>
        <w:widowControl/>
        <w:spacing w:line="440" w:lineRule="exact"/>
        <w:jc w:val="center"/>
        <w:rPr>
          <w:rFonts w:ascii="宋体" w:hAnsi="宋体" w:cs="宋体"/>
          <w:kern w:val="0"/>
          <w:sz w:val="24"/>
          <w:szCs w:val="24"/>
        </w:rPr>
      </w:pPr>
    </w:p>
    <w:p w:rsidR="004F3196" w:rsidRDefault="004F3196">
      <w:pPr>
        <w:widowControl/>
        <w:spacing w:line="440" w:lineRule="exact"/>
        <w:jc w:val="center"/>
        <w:rPr>
          <w:rFonts w:ascii="宋体" w:hAnsi="宋体" w:cs="宋体"/>
          <w:kern w:val="0"/>
          <w:sz w:val="24"/>
          <w:szCs w:val="24"/>
        </w:rPr>
      </w:pPr>
    </w:p>
    <w:p w:rsidR="004F3196" w:rsidRDefault="004F3196">
      <w:pPr>
        <w:widowControl/>
        <w:spacing w:line="440" w:lineRule="exact"/>
        <w:jc w:val="center"/>
        <w:rPr>
          <w:rFonts w:ascii="宋体" w:hAnsi="宋体" w:cs="宋体"/>
          <w:kern w:val="0"/>
          <w:sz w:val="24"/>
          <w:szCs w:val="24"/>
        </w:rPr>
      </w:pPr>
    </w:p>
    <w:p w:rsidR="004F3196" w:rsidRDefault="004F3196">
      <w:pPr>
        <w:widowControl/>
        <w:spacing w:line="440" w:lineRule="exact"/>
        <w:jc w:val="center"/>
        <w:rPr>
          <w:rFonts w:ascii="宋体" w:hAnsi="宋体" w:cs="宋体"/>
          <w:kern w:val="0"/>
          <w:sz w:val="24"/>
          <w:szCs w:val="24"/>
        </w:rPr>
      </w:pPr>
    </w:p>
    <w:p w:rsidR="004F3196" w:rsidRDefault="00042C96">
      <w:pPr>
        <w:widowControl/>
        <w:jc w:val="left"/>
        <w:rPr>
          <w:rFonts w:ascii="宋体" w:hAnsi="宋体"/>
          <w:b/>
          <w:sz w:val="30"/>
          <w:szCs w:val="30"/>
        </w:rPr>
      </w:pPr>
      <w:r>
        <w:rPr>
          <w:rFonts w:ascii="宋体" w:hAnsi="宋体"/>
          <w:b/>
          <w:sz w:val="30"/>
          <w:szCs w:val="30"/>
        </w:rPr>
        <w:br w:type="page"/>
      </w:r>
    </w:p>
    <w:p w:rsidR="004F3196" w:rsidRDefault="00042C96">
      <w:pPr>
        <w:snapToGrid w:val="0"/>
        <w:spacing w:line="560" w:lineRule="exact"/>
        <w:outlineLvl w:val="0"/>
        <w:rPr>
          <w:rFonts w:ascii="宋体" w:hAnsi="宋体"/>
          <w:b/>
          <w:sz w:val="30"/>
          <w:szCs w:val="30"/>
        </w:rPr>
      </w:pPr>
      <w:bookmarkStart w:id="73" w:name="_Toc12561"/>
      <w:bookmarkStart w:id="74" w:name="_Toc12124"/>
      <w:r>
        <w:rPr>
          <w:rFonts w:ascii="宋体" w:hAnsi="宋体" w:hint="eastAsia"/>
          <w:b/>
          <w:sz w:val="30"/>
          <w:szCs w:val="30"/>
        </w:rPr>
        <w:lastRenderedPageBreak/>
        <w:t>十二、附录</w:t>
      </w:r>
      <w:bookmarkEnd w:id="73"/>
      <w:bookmarkEnd w:id="74"/>
    </w:p>
    <w:p w:rsidR="004F3196" w:rsidRDefault="00042C96">
      <w:pPr>
        <w:spacing w:line="360" w:lineRule="auto"/>
        <w:ind w:firstLineChars="196" w:firstLine="470"/>
        <w:rPr>
          <w:bCs/>
          <w:sz w:val="24"/>
        </w:rPr>
      </w:pPr>
      <w:r>
        <w:rPr>
          <w:rFonts w:hint="eastAsia"/>
          <w:bCs/>
          <w:sz w:val="24"/>
        </w:rPr>
        <w:t>附表</w:t>
      </w:r>
      <w:proofErr w:type="gramStart"/>
      <w:r>
        <w:rPr>
          <w:bCs/>
          <w:sz w:val="24"/>
        </w:rPr>
        <w:t>一</w:t>
      </w:r>
      <w:proofErr w:type="gramEnd"/>
      <w:r>
        <w:rPr>
          <w:bCs/>
          <w:sz w:val="24"/>
        </w:rPr>
        <w:t>：</w:t>
      </w:r>
      <w:r>
        <w:rPr>
          <w:rFonts w:hint="eastAsia"/>
          <w:bCs/>
          <w:sz w:val="24"/>
        </w:rPr>
        <w:t>南通职业大学专业教学进程安排表</w:t>
      </w:r>
    </w:p>
    <w:p w:rsidR="004F3196" w:rsidRDefault="00042C96">
      <w:pPr>
        <w:spacing w:line="360" w:lineRule="auto"/>
        <w:ind w:firstLineChars="196" w:firstLine="470"/>
        <w:rPr>
          <w:bCs/>
          <w:sz w:val="24"/>
        </w:rPr>
      </w:pPr>
      <w:r>
        <w:rPr>
          <w:rFonts w:hint="eastAsia"/>
          <w:bCs/>
          <w:sz w:val="24"/>
        </w:rPr>
        <w:t>附表二：南通职业大学教学进程调整审批表</w:t>
      </w:r>
    </w:p>
    <w:p w:rsidR="004F3196" w:rsidRDefault="00042C96">
      <w:pPr>
        <w:spacing w:line="360" w:lineRule="auto"/>
        <w:ind w:firstLineChars="196" w:firstLine="470"/>
        <w:rPr>
          <w:bCs/>
          <w:sz w:val="24"/>
        </w:rPr>
      </w:pPr>
      <w:r>
        <w:rPr>
          <w:rFonts w:hint="eastAsia"/>
          <w:bCs/>
          <w:sz w:val="24"/>
        </w:rPr>
        <w:t>附表三：南通职业大学专业人才培养方案调整审批表（必备证书）</w:t>
      </w:r>
    </w:p>
    <w:p w:rsidR="004F3196" w:rsidRDefault="00042C96">
      <w:pPr>
        <w:spacing w:line="360" w:lineRule="auto"/>
        <w:ind w:firstLineChars="196" w:firstLine="470"/>
        <w:rPr>
          <w:bCs/>
          <w:sz w:val="24"/>
        </w:rPr>
      </w:pPr>
      <w:r>
        <w:rPr>
          <w:rFonts w:hint="eastAsia"/>
          <w:bCs/>
          <w:sz w:val="24"/>
        </w:rPr>
        <w:t>附表四：南通职业大学人才培养方案变更审批表</w:t>
      </w:r>
    </w:p>
    <w:p w:rsidR="004F3196" w:rsidRDefault="004F3196">
      <w:pPr>
        <w:jc w:val="center"/>
        <w:rPr>
          <w:rFonts w:ascii="微软雅黑" w:eastAsia="微软雅黑" w:hAnsi="微软雅黑"/>
          <w:sz w:val="32"/>
          <w:szCs w:val="32"/>
        </w:rPr>
      </w:pPr>
    </w:p>
    <w:p w:rsidR="004F3196" w:rsidRDefault="004F3196">
      <w:pPr>
        <w:jc w:val="center"/>
        <w:rPr>
          <w:rFonts w:ascii="微软雅黑" w:eastAsia="微软雅黑" w:hAnsi="微软雅黑"/>
          <w:sz w:val="32"/>
          <w:szCs w:val="32"/>
        </w:rPr>
      </w:pPr>
    </w:p>
    <w:p w:rsidR="004F3196" w:rsidRDefault="004F3196">
      <w:pPr>
        <w:jc w:val="center"/>
        <w:rPr>
          <w:rFonts w:ascii="微软雅黑" w:eastAsia="微软雅黑" w:hAnsi="微软雅黑"/>
          <w:sz w:val="32"/>
          <w:szCs w:val="32"/>
        </w:rPr>
        <w:sectPr w:rsidR="004F3196">
          <w:pgSz w:w="11906" w:h="16838"/>
          <w:pgMar w:top="1440" w:right="1803" w:bottom="1440" w:left="1803" w:header="851" w:footer="992" w:gutter="0"/>
          <w:cols w:space="720"/>
          <w:titlePg/>
          <w:docGrid w:type="lines" w:linePitch="312"/>
        </w:sectPr>
      </w:pPr>
    </w:p>
    <w:p w:rsidR="004F3196" w:rsidRDefault="00042C96">
      <w:pPr>
        <w:jc w:val="center"/>
        <w:rPr>
          <w:b/>
          <w:sz w:val="32"/>
          <w:szCs w:val="32"/>
        </w:rPr>
      </w:pPr>
      <w:r>
        <w:rPr>
          <w:rFonts w:ascii="微软雅黑" w:eastAsia="微软雅黑" w:hAnsi="微软雅黑" w:hint="eastAsia"/>
          <w:sz w:val="32"/>
          <w:szCs w:val="32"/>
        </w:rPr>
        <w:lastRenderedPageBreak/>
        <w:t>附表</w:t>
      </w:r>
      <w:proofErr w:type="gramStart"/>
      <w:r>
        <w:rPr>
          <w:rFonts w:ascii="微软雅黑" w:eastAsia="微软雅黑" w:hAnsi="微软雅黑" w:hint="eastAsia"/>
          <w:sz w:val="32"/>
          <w:szCs w:val="32"/>
        </w:rPr>
        <w:t>一</w:t>
      </w:r>
      <w:proofErr w:type="gramEnd"/>
      <w:r>
        <w:rPr>
          <w:rFonts w:ascii="微软雅黑" w:eastAsia="微软雅黑" w:hAnsi="微软雅黑" w:hint="eastAsia"/>
          <w:sz w:val="32"/>
          <w:szCs w:val="32"/>
        </w:rPr>
        <w:t>：</w:t>
      </w:r>
      <w:r>
        <w:rPr>
          <w:rFonts w:hint="eastAsia"/>
          <w:b/>
          <w:sz w:val="32"/>
          <w:szCs w:val="32"/>
        </w:rPr>
        <w:t>南通职业大学</w:t>
      </w:r>
      <w:r>
        <w:rPr>
          <w:rFonts w:hint="eastAsia"/>
          <w:b/>
          <w:sz w:val="32"/>
          <w:szCs w:val="32"/>
        </w:rPr>
        <w:t>XXX</w:t>
      </w:r>
      <w:r>
        <w:rPr>
          <w:rFonts w:hint="eastAsia"/>
          <w:b/>
          <w:sz w:val="32"/>
          <w:szCs w:val="32"/>
        </w:rPr>
        <w:t>专业教学进程安排表</w:t>
      </w:r>
    </w:p>
    <w:p w:rsidR="004F3196" w:rsidRDefault="004F3196">
      <w:pPr>
        <w:jc w:val="center"/>
        <w:rPr>
          <w:b/>
          <w:sz w:val="32"/>
          <w:szCs w:val="32"/>
        </w:rPr>
      </w:pPr>
    </w:p>
    <w:tbl>
      <w:tblPr>
        <w:tblW w:w="14488" w:type="dxa"/>
        <w:jc w:val="center"/>
        <w:tblCellMar>
          <w:left w:w="0" w:type="dxa"/>
          <w:right w:w="0" w:type="dxa"/>
        </w:tblCellMar>
        <w:tblLook w:val="04A0" w:firstRow="1" w:lastRow="0" w:firstColumn="1" w:lastColumn="0" w:noHBand="0" w:noVBand="1"/>
      </w:tblPr>
      <w:tblGrid>
        <w:gridCol w:w="1688"/>
        <w:gridCol w:w="639"/>
        <w:gridCol w:w="639"/>
        <w:gridCol w:w="639"/>
        <w:gridCol w:w="639"/>
        <w:gridCol w:w="639"/>
        <w:gridCol w:w="639"/>
        <w:gridCol w:w="639"/>
        <w:gridCol w:w="639"/>
        <w:gridCol w:w="639"/>
        <w:gridCol w:w="639"/>
        <w:gridCol w:w="639"/>
        <w:gridCol w:w="639"/>
        <w:gridCol w:w="639"/>
        <w:gridCol w:w="639"/>
        <w:gridCol w:w="639"/>
        <w:gridCol w:w="639"/>
        <w:gridCol w:w="639"/>
        <w:gridCol w:w="639"/>
        <w:gridCol w:w="639"/>
        <w:gridCol w:w="659"/>
      </w:tblGrid>
      <w:tr w:rsidR="004F3196">
        <w:trPr>
          <w:trHeight w:val="892"/>
          <w:jc w:val="center"/>
        </w:trPr>
        <w:tc>
          <w:tcPr>
            <w:tcW w:w="1688" w:type="dxa"/>
            <w:tcBorders>
              <w:top w:val="single" w:sz="12" w:space="0" w:color="000000"/>
              <w:left w:val="single" w:sz="12" w:space="0" w:color="000000"/>
              <w:bottom w:val="single" w:sz="12" w:space="0" w:color="000000"/>
              <w:right w:val="single" w:sz="8" w:space="0" w:color="000000"/>
              <w:tl2br w:val="single" w:sz="4" w:space="0" w:color="auto"/>
            </w:tcBorders>
            <w:shd w:val="clear" w:color="auto" w:fill="C6D9F1"/>
            <w:tcMar>
              <w:top w:w="15" w:type="dxa"/>
              <w:left w:w="99" w:type="dxa"/>
              <w:bottom w:w="0" w:type="dxa"/>
              <w:right w:w="99" w:type="dxa"/>
            </w:tcMar>
            <w:vAlign w:val="center"/>
          </w:tcPr>
          <w:p w:rsidR="004F3196" w:rsidRDefault="00042C96">
            <w:r>
              <w:rPr>
                <w:rFonts w:hint="eastAsia"/>
                <w:b/>
                <w:bCs/>
              </w:rPr>
              <w:t xml:space="preserve">        </w:t>
            </w:r>
            <w:r>
              <w:rPr>
                <w:rFonts w:hint="eastAsia"/>
                <w:b/>
                <w:bCs/>
              </w:rPr>
              <w:t>周次</w:t>
            </w:r>
          </w:p>
          <w:p w:rsidR="004F3196" w:rsidRDefault="00042C96">
            <w:r>
              <w:rPr>
                <w:rFonts w:hint="eastAsia"/>
                <w:b/>
                <w:bCs/>
              </w:rPr>
              <w:t>开课学期</w:t>
            </w:r>
          </w:p>
        </w:tc>
        <w:tc>
          <w:tcPr>
            <w:tcW w:w="639"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99" w:type="dxa"/>
              <w:bottom w:w="0" w:type="dxa"/>
              <w:right w:w="99" w:type="dxa"/>
            </w:tcMar>
            <w:vAlign w:val="center"/>
          </w:tcPr>
          <w:p w:rsidR="004F3196" w:rsidRDefault="00042C96">
            <w:pPr>
              <w:jc w:val="center"/>
              <w:rPr>
                <w:rFonts w:ascii="Times New Roman" w:hAnsi="Times New Roman"/>
              </w:rPr>
            </w:pPr>
            <w:r>
              <w:rPr>
                <w:rFonts w:ascii="Times New Roman" w:hAnsi="Times New Roman"/>
                <w:b/>
                <w:bCs/>
              </w:rPr>
              <w:t>1</w:t>
            </w:r>
          </w:p>
        </w:tc>
        <w:tc>
          <w:tcPr>
            <w:tcW w:w="639"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99" w:type="dxa"/>
              <w:bottom w:w="0" w:type="dxa"/>
              <w:right w:w="99" w:type="dxa"/>
            </w:tcMar>
            <w:vAlign w:val="center"/>
          </w:tcPr>
          <w:p w:rsidR="004F3196" w:rsidRDefault="00042C96">
            <w:pPr>
              <w:jc w:val="center"/>
              <w:rPr>
                <w:rFonts w:ascii="Times New Roman" w:hAnsi="Times New Roman"/>
              </w:rPr>
            </w:pPr>
            <w:r>
              <w:rPr>
                <w:rFonts w:ascii="Times New Roman" w:hAnsi="Times New Roman"/>
                <w:b/>
                <w:bCs/>
              </w:rPr>
              <w:t>2</w:t>
            </w:r>
          </w:p>
        </w:tc>
        <w:tc>
          <w:tcPr>
            <w:tcW w:w="639"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99" w:type="dxa"/>
              <w:bottom w:w="0" w:type="dxa"/>
              <w:right w:w="99" w:type="dxa"/>
            </w:tcMar>
            <w:vAlign w:val="center"/>
          </w:tcPr>
          <w:p w:rsidR="004F3196" w:rsidRDefault="00042C96">
            <w:pPr>
              <w:jc w:val="center"/>
              <w:rPr>
                <w:rFonts w:ascii="Times New Roman" w:hAnsi="Times New Roman"/>
              </w:rPr>
            </w:pPr>
            <w:r>
              <w:rPr>
                <w:rFonts w:ascii="Times New Roman" w:hAnsi="Times New Roman"/>
                <w:b/>
                <w:bCs/>
              </w:rPr>
              <w:t>3</w:t>
            </w:r>
          </w:p>
        </w:tc>
        <w:tc>
          <w:tcPr>
            <w:tcW w:w="639"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99" w:type="dxa"/>
              <w:bottom w:w="0" w:type="dxa"/>
              <w:right w:w="99" w:type="dxa"/>
            </w:tcMar>
            <w:vAlign w:val="center"/>
          </w:tcPr>
          <w:p w:rsidR="004F3196" w:rsidRDefault="00042C96">
            <w:pPr>
              <w:jc w:val="center"/>
              <w:rPr>
                <w:rFonts w:ascii="Times New Roman" w:hAnsi="Times New Roman"/>
              </w:rPr>
            </w:pPr>
            <w:r>
              <w:rPr>
                <w:rFonts w:ascii="Times New Roman" w:hAnsi="Times New Roman"/>
                <w:b/>
                <w:bCs/>
              </w:rPr>
              <w:t>4</w:t>
            </w:r>
          </w:p>
        </w:tc>
        <w:tc>
          <w:tcPr>
            <w:tcW w:w="639"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99" w:type="dxa"/>
              <w:bottom w:w="0" w:type="dxa"/>
              <w:right w:w="99" w:type="dxa"/>
            </w:tcMar>
            <w:vAlign w:val="center"/>
          </w:tcPr>
          <w:p w:rsidR="004F3196" w:rsidRDefault="00042C96">
            <w:pPr>
              <w:jc w:val="center"/>
              <w:rPr>
                <w:rFonts w:ascii="Times New Roman" w:hAnsi="Times New Roman"/>
              </w:rPr>
            </w:pPr>
            <w:r>
              <w:rPr>
                <w:rFonts w:ascii="Times New Roman" w:hAnsi="Times New Roman"/>
                <w:b/>
                <w:bCs/>
              </w:rPr>
              <w:t>5</w:t>
            </w:r>
          </w:p>
        </w:tc>
        <w:tc>
          <w:tcPr>
            <w:tcW w:w="639"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99" w:type="dxa"/>
              <w:bottom w:w="0" w:type="dxa"/>
              <w:right w:w="99" w:type="dxa"/>
            </w:tcMar>
            <w:vAlign w:val="center"/>
          </w:tcPr>
          <w:p w:rsidR="004F3196" w:rsidRDefault="00042C96">
            <w:pPr>
              <w:jc w:val="center"/>
              <w:rPr>
                <w:rFonts w:ascii="Times New Roman" w:hAnsi="Times New Roman"/>
              </w:rPr>
            </w:pPr>
            <w:r>
              <w:rPr>
                <w:rFonts w:ascii="Times New Roman" w:hAnsi="Times New Roman"/>
                <w:b/>
                <w:bCs/>
              </w:rPr>
              <w:t>6</w:t>
            </w:r>
          </w:p>
        </w:tc>
        <w:tc>
          <w:tcPr>
            <w:tcW w:w="639"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99" w:type="dxa"/>
              <w:bottom w:w="0" w:type="dxa"/>
              <w:right w:w="99" w:type="dxa"/>
            </w:tcMar>
            <w:vAlign w:val="center"/>
          </w:tcPr>
          <w:p w:rsidR="004F3196" w:rsidRDefault="00042C96">
            <w:pPr>
              <w:jc w:val="center"/>
              <w:rPr>
                <w:rFonts w:ascii="Times New Roman" w:hAnsi="Times New Roman"/>
              </w:rPr>
            </w:pPr>
            <w:r>
              <w:rPr>
                <w:rFonts w:ascii="Times New Roman" w:hAnsi="Times New Roman"/>
                <w:b/>
                <w:bCs/>
              </w:rPr>
              <w:t>7</w:t>
            </w:r>
          </w:p>
        </w:tc>
        <w:tc>
          <w:tcPr>
            <w:tcW w:w="639"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99" w:type="dxa"/>
              <w:bottom w:w="0" w:type="dxa"/>
              <w:right w:w="99" w:type="dxa"/>
            </w:tcMar>
            <w:vAlign w:val="center"/>
          </w:tcPr>
          <w:p w:rsidR="004F3196" w:rsidRDefault="00042C96">
            <w:pPr>
              <w:jc w:val="center"/>
              <w:rPr>
                <w:rFonts w:ascii="Times New Roman" w:hAnsi="Times New Roman"/>
              </w:rPr>
            </w:pPr>
            <w:r>
              <w:rPr>
                <w:rFonts w:ascii="Times New Roman" w:hAnsi="Times New Roman"/>
                <w:b/>
                <w:bCs/>
              </w:rPr>
              <w:t>8</w:t>
            </w:r>
          </w:p>
        </w:tc>
        <w:tc>
          <w:tcPr>
            <w:tcW w:w="639"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99" w:type="dxa"/>
              <w:bottom w:w="0" w:type="dxa"/>
              <w:right w:w="99" w:type="dxa"/>
            </w:tcMar>
            <w:vAlign w:val="center"/>
          </w:tcPr>
          <w:p w:rsidR="004F3196" w:rsidRDefault="00042C96">
            <w:pPr>
              <w:jc w:val="center"/>
              <w:rPr>
                <w:rFonts w:ascii="Times New Roman" w:hAnsi="Times New Roman"/>
              </w:rPr>
            </w:pPr>
            <w:r>
              <w:rPr>
                <w:rFonts w:ascii="Times New Roman" w:hAnsi="Times New Roman"/>
                <w:b/>
                <w:bCs/>
              </w:rPr>
              <w:t>9</w:t>
            </w:r>
          </w:p>
        </w:tc>
        <w:tc>
          <w:tcPr>
            <w:tcW w:w="639"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99" w:type="dxa"/>
              <w:bottom w:w="0" w:type="dxa"/>
              <w:right w:w="99" w:type="dxa"/>
            </w:tcMar>
            <w:vAlign w:val="center"/>
          </w:tcPr>
          <w:p w:rsidR="004F3196" w:rsidRDefault="00042C96">
            <w:pPr>
              <w:jc w:val="center"/>
              <w:rPr>
                <w:rFonts w:ascii="Times New Roman" w:hAnsi="Times New Roman"/>
              </w:rPr>
            </w:pPr>
            <w:r>
              <w:rPr>
                <w:rFonts w:ascii="Times New Roman" w:hAnsi="Times New Roman"/>
                <w:b/>
                <w:bCs/>
              </w:rPr>
              <w:t>10</w:t>
            </w:r>
          </w:p>
        </w:tc>
        <w:tc>
          <w:tcPr>
            <w:tcW w:w="639"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99" w:type="dxa"/>
              <w:bottom w:w="0" w:type="dxa"/>
              <w:right w:w="99" w:type="dxa"/>
            </w:tcMar>
            <w:vAlign w:val="center"/>
          </w:tcPr>
          <w:p w:rsidR="004F3196" w:rsidRDefault="00042C96">
            <w:pPr>
              <w:jc w:val="center"/>
              <w:rPr>
                <w:rFonts w:ascii="Times New Roman" w:hAnsi="Times New Roman"/>
              </w:rPr>
            </w:pPr>
            <w:r>
              <w:rPr>
                <w:rFonts w:ascii="Times New Roman" w:hAnsi="Times New Roman"/>
                <w:b/>
                <w:bCs/>
              </w:rPr>
              <w:t>11</w:t>
            </w:r>
          </w:p>
        </w:tc>
        <w:tc>
          <w:tcPr>
            <w:tcW w:w="639"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99" w:type="dxa"/>
              <w:bottom w:w="0" w:type="dxa"/>
              <w:right w:w="99" w:type="dxa"/>
            </w:tcMar>
            <w:vAlign w:val="center"/>
          </w:tcPr>
          <w:p w:rsidR="004F3196" w:rsidRDefault="00042C96">
            <w:pPr>
              <w:jc w:val="center"/>
              <w:rPr>
                <w:rFonts w:ascii="Times New Roman" w:hAnsi="Times New Roman"/>
              </w:rPr>
            </w:pPr>
            <w:r>
              <w:rPr>
                <w:rFonts w:ascii="Times New Roman" w:hAnsi="Times New Roman"/>
                <w:b/>
                <w:bCs/>
              </w:rPr>
              <w:t>12</w:t>
            </w:r>
          </w:p>
        </w:tc>
        <w:tc>
          <w:tcPr>
            <w:tcW w:w="639"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99" w:type="dxa"/>
              <w:bottom w:w="0" w:type="dxa"/>
              <w:right w:w="99" w:type="dxa"/>
            </w:tcMar>
            <w:vAlign w:val="center"/>
          </w:tcPr>
          <w:p w:rsidR="004F3196" w:rsidRDefault="00042C96">
            <w:pPr>
              <w:jc w:val="center"/>
              <w:rPr>
                <w:rFonts w:ascii="Times New Roman" w:hAnsi="Times New Roman"/>
              </w:rPr>
            </w:pPr>
            <w:r>
              <w:rPr>
                <w:rFonts w:ascii="Times New Roman" w:hAnsi="Times New Roman"/>
                <w:b/>
                <w:bCs/>
              </w:rPr>
              <w:t>13</w:t>
            </w:r>
          </w:p>
        </w:tc>
        <w:tc>
          <w:tcPr>
            <w:tcW w:w="639"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99" w:type="dxa"/>
              <w:bottom w:w="0" w:type="dxa"/>
              <w:right w:w="99" w:type="dxa"/>
            </w:tcMar>
            <w:vAlign w:val="center"/>
          </w:tcPr>
          <w:p w:rsidR="004F3196" w:rsidRDefault="00042C96">
            <w:pPr>
              <w:jc w:val="center"/>
              <w:rPr>
                <w:rFonts w:ascii="Times New Roman" w:hAnsi="Times New Roman"/>
              </w:rPr>
            </w:pPr>
            <w:r>
              <w:rPr>
                <w:rFonts w:ascii="Times New Roman" w:hAnsi="Times New Roman"/>
                <w:b/>
                <w:bCs/>
              </w:rPr>
              <w:t>14</w:t>
            </w:r>
          </w:p>
        </w:tc>
        <w:tc>
          <w:tcPr>
            <w:tcW w:w="639"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99" w:type="dxa"/>
              <w:bottom w:w="0" w:type="dxa"/>
              <w:right w:w="99" w:type="dxa"/>
            </w:tcMar>
            <w:vAlign w:val="center"/>
          </w:tcPr>
          <w:p w:rsidR="004F3196" w:rsidRDefault="00042C96">
            <w:pPr>
              <w:jc w:val="center"/>
              <w:rPr>
                <w:rFonts w:ascii="Times New Roman" w:hAnsi="Times New Roman"/>
              </w:rPr>
            </w:pPr>
            <w:r>
              <w:rPr>
                <w:rFonts w:ascii="Times New Roman" w:hAnsi="Times New Roman"/>
                <w:b/>
                <w:bCs/>
              </w:rPr>
              <w:t>15</w:t>
            </w:r>
          </w:p>
        </w:tc>
        <w:tc>
          <w:tcPr>
            <w:tcW w:w="639"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99" w:type="dxa"/>
              <w:bottom w:w="0" w:type="dxa"/>
              <w:right w:w="99" w:type="dxa"/>
            </w:tcMar>
            <w:vAlign w:val="center"/>
          </w:tcPr>
          <w:p w:rsidR="004F3196" w:rsidRDefault="00042C96">
            <w:pPr>
              <w:jc w:val="center"/>
              <w:rPr>
                <w:rFonts w:ascii="Times New Roman" w:hAnsi="Times New Roman"/>
              </w:rPr>
            </w:pPr>
            <w:r>
              <w:rPr>
                <w:rFonts w:ascii="Times New Roman" w:hAnsi="Times New Roman"/>
                <w:b/>
                <w:bCs/>
              </w:rPr>
              <w:t>16</w:t>
            </w:r>
          </w:p>
        </w:tc>
        <w:tc>
          <w:tcPr>
            <w:tcW w:w="639"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99" w:type="dxa"/>
              <w:bottom w:w="0" w:type="dxa"/>
              <w:right w:w="99" w:type="dxa"/>
            </w:tcMar>
            <w:vAlign w:val="center"/>
          </w:tcPr>
          <w:p w:rsidR="004F3196" w:rsidRDefault="00042C96">
            <w:pPr>
              <w:jc w:val="center"/>
              <w:rPr>
                <w:rFonts w:ascii="Times New Roman" w:hAnsi="Times New Roman"/>
              </w:rPr>
            </w:pPr>
            <w:r>
              <w:rPr>
                <w:rFonts w:ascii="Times New Roman" w:hAnsi="Times New Roman"/>
                <w:b/>
                <w:bCs/>
              </w:rPr>
              <w:t>17</w:t>
            </w:r>
          </w:p>
        </w:tc>
        <w:tc>
          <w:tcPr>
            <w:tcW w:w="639"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99" w:type="dxa"/>
              <w:bottom w:w="0" w:type="dxa"/>
              <w:right w:w="99" w:type="dxa"/>
            </w:tcMar>
            <w:vAlign w:val="center"/>
          </w:tcPr>
          <w:p w:rsidR="004F3196" w:rsidRDefault="00042C96">
            <w:pPr>
              <w:jc w:val="center"/>
              <w:rPr>
                <w:rFonts w:ascii="Times New Roman" w:hAnsi="Times New Roman"/>
              </w:rPr>
            </w:pPr>
            <w:r>
              <w:rPr>
                <w:rFonts w:ascii="Times New Roman" w:hAnsi="Times New Roman"/>
                <w:b/>
                <w:bCs/>
              </w:rPr>
              <w:t>18</w:t>
            </w:r>
          </w:p>
        </w:tc>
        <w:tc>
          <w:tcPr>
            <w:tcW w:w="639" w:type="dxa"/>
            <w:tcBorders>
              <w:top w:val="single" w:sz="12" w:space="0" w:color="000000"/>
              <w:left w:val="single" w:sz="8" w:space="0" w:color="000000"/>
              <w:bottom w:val="single" w:sz="12" w:space="0" w:color="000000"/>
              <w:right w:val="single" w:sz="8" w:space="0" w:color="000000"/>
            </w:tcBorders>
            <w:shd w:val="clear" w:color="auto" w:fill="C6D9F1"/>
            <w:tcMar>
              <w:top w:w="15" w:type="dxa"/>
              <w:left w:w="99" w:type="dxa"/>
              <w:bottom w:w="0" w:type="dxa"/>
              <w:right w:w="99" w:type="dxa"/>
            </w:tcMar>
            <w:vAlign w:val="center"/>
          </w:tcPr>
          <w:p w:rsidR="004F3196" w:rsidRDefault="00042C96">
            <w:pPr>
              <w:jc w:val="center"/>
              <w:rPr>
                <w:rFonts w:ascii="Times New Roman" w:hAnsi="Times New Roman"/>
              </w:rPr>
            </w:pPr>
            <w:r>
              <w:rPr>
                <w:rFonts w:ascii="Times New Roman" w:hAnsi="Times New Roman"/>
                <w:b/>
                <w:bCs/>
              </w:rPr>
              <w:t>19</w:t>
            </w:r>
          </w:p>
        </w:tc>
        <w:tc>
          <w:tcPr>
            <w:tcW w:w="659" w:type="dxa"/>
            <w:tcBorders>
              <w:top w:val="single" w:sz="12" w:space="0" w:color="000000"/>
              <w:left w:val="single" w:sz="8" w:space="0" w:color="000000"/>
              <w:bottom w:val="single" w:sz="12" w:space="0" w:color="000000"/>
              <w:right w:val="single" w:sz="12" w:space="0" w:color="000000"/>
            </w:tcBorders>
            <w:shd w:val="clear" w:color="auto" w:fill="C6D9F1"/>
            <w:tcMar>
              <w:top w:w="15" w:type="dxa"/>
              <w:left w:w="99" w:type="dxa"/>
              <w:bottom w:w="0" w:type="dxa"/>
              <w:right w:w="99" w:type="dxa"/>
            </w:tcMar>
            <w:vAlign w:val="center"/>
          </w:tcPr>
          <w:p w:rsidR="004F3196" w:rsidRDefault="00042C96">
            <w:pPr>
              <w:jc w:val="center"/>
              <w:rPr>
                <w:rFonts w:ascii="Times New Roman" w:hAnsi="Times New Roman"/>
              </w:rPr>
            </w:pPr>
            <w:r>
              <w:rPr>
                <w:rFonts w:ascii="Times New Roman" w:hAnsi="Times New Roman"/>
                <w:b/>
                <w:bCs/>
              </w:rPr>
              <w:t>20</w:t>
            </w:r>
          </w:p>
        </w:tc>
      </w:tr>
      <w:tr w:rsidR="004F3196">
        <w:trPr>
          <w:trHeight w:val="490"/>
          <w:jc w:val="center"/>
        </w:trPr>
        <w:tc>
          <w:tcPr>
            <w:tcW w:w="1688" w:type="dxa"/>
            <w:tcBorders>
              <w:top w:val="single" w:sz="12" w:space="0" w:color="000000"/>
              <w:left w:val="single" w:sz="12" w:space="0" w:color="000000"/>
              <w:bottom w:val="single" w:sz="8" w:space="0" w:color="000000"/>
              <w:right w:val="single" w:sz="8" w:space="0" w:color="000000"/>
            </w:tcBorders>
            <w:tcMar>
              <w:top w:w="15" w:type="dxa"/>
              <w:left w:w="99" w:type="dxa"/>
              <w:bottom w:w="0" w:type="dxa"/>
              <w:right w:w="99" w:type="dxa"/>
            </w:tcMar>
            <w:vAlign w:val="center"/>
          </w:tcPr>
          <w:p w:rsidR="004F3196" w:rsidRDefault="00042C96">
            <w:pPr>
              <w:jc w:val="center"/>
            </w:pPr>
            <w:proofErr w:type="gramStart"/>
            <w:r>
              <w:rPr>
                <w:rFonts w:hint="eastAsia"/>
                <w:b/>
                <w:bCs/>
              </w:rPr>
              <w:t>一</w:t>
            </w:r>
            <w:proofErr w:type="gramEnd"/>
          </w:p>
        </w:tc>
        <w:tc>
          <w:tcPr>
            <w:tcW w:w="639" w:type="dxa"/>
            <w:tcBorders>
              <w:top w:val="single" w:sz="12"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12"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12"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12"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12"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12"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12"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12"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12"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12"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12"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12"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12"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12"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12"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12"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12"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12"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12"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59" w:type="dxa"/>
            <w:tcBorders>
              <w:top w:val="single" w:sz="12" w:space="0" w:color="000000"/>
              <w:left w:val="single" w:sz="8" w:space="0" w:color="000000"/>
              <w:bottom w:val="single" w:sz="8" w:space="0" w:color="000000"/>
              <w:right w:val="single" w:sz="12" w:space="0" w:color="000000"/>
            </w:tcBorders>
            <w:tcMar>
              <w:top w:w="15" w:type="dxa"/>
              <w:left w:w="99" w:type="dxa"/>
              <w:bottom w:w="0" w:type="dxa"/>
              <w:right w:w="99" w:type="dxa"/>
            </w:tcMar>
            <w:vAlign w:val="center"/>
          </w:tcPr>
          <w:p w:rsidR="004F3196" w:rsidRDefault="004F3196"/>
        </w:tc>
      </w:tr>
      <w:tr w:rsidR="004F3196">
        <w:trPr>
          <w:trHeight w:val="490"/>
          <w:jc w:val="center"/>
        </w:trPr>
        <w:tc>
          <w:tcPr>
            <w:tcW w:w="1688" w:type="dxa"/>
            <w:tcBorders>
              <w:top w:val="single" w:sz="8" w:space="0" w:color="000000"/>
              <w:left w:val="single" w:sz="12" w:space="0" w:color="000000"/>
              <w:bottom w:val="single" w:sz="8" w:space="0" w:color="000000"/>
              <w:right w:val="single" w:sz="8" w:space="0" w:color="000000"/>
            </w:tcBorders>
            <w:tcMar>
              <w:top w:w="15" w:type="dxa"/>
              <w:left w:w="99" w:type="dxa"/>
              <w:bottom w:w="0" w:type="dxa"/>
              <w:right w:w="99" w:type="dxa"/>
            </w:tcMar>
            <w:vAlign w:val="center"/>
          </w:tcPr>
          <w:p w:rsidR="004F3196" w:rsidRDefault="00042C96">
            <w:pPr>
              <w:jc w:val="center"/>
            </w:pPr>
            <w:r>
              <w:rPr>
                <w:rFonts w:hint="eastAsia"/>
                <w:b/>
                <w:bCs/>
              </w:rPr>
              <w:t>二</w:t>
            </w:r>
          </w:p>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59" w:type="dxa"/>
            <w:tcBorders>
              <w:top w:val="single" w:sz="8" w:space="0" w:color="000000"/>
              <w:left w:val="single" w:sz="8" w:space="0" w:color="000000"/>
              <w:bottom w:val="single" w:sz="8" w:space="0" w:color="000000"/>
              <w:right w:val="single" w:sz="12" w:space="0" w:color="000000"/>
            </w:tcBorders>
            <w:tcMar>
              <w:top w:w="15" w:type="dxa"/>
              <w:left w:w="99" w:type="dxa"/>
              <w:bottom w:w="0" w:type="dxa"/>
              <w:right w:w="99" w:type="dxa"/>
            </w:tcMar>
            <w:vAlign w:val="center"/>
          </w:tcPr>
          <w:p w:rsidR="004F3196" w:rsidRDefault="004F3196"/>
        </w:tc>
      </w:tr>
      <w:tr w:rsidR="004F3196">
        <w:trPr>
          <w:trHeight w:val="490"/>
          <w:jc w:val="center"/>
        </w:trPr>
        <w:tc>
          <w:tcPr>
            <w:tcW w:w="1688" w:type="dxa"/>
            <w:tcBorders>
              <w:top w:val="single" w:sz="8" w:space="0" w:color="000000"/>
              <w:left w:val="single" w:sz="12" w:space="0" w:color="000000"/>
              <w:bottom w:val="single" w:sz="8" w:space="0" w:color="000000"/>
              <w:right w:val="single" w:sz="8" w:space="0" w:color="000000"/>
            </w:tcBorders>
            <w:tcMar>
              <w:top w:w="15" w:type="dxa"/>
              <w:left w:w="99" w:type="dxa"/>
              <w:bottom w:w="0" w:type="dxa"/>
              <w:right w:w="99" w:type="dxa"/>
            </w:tcMar>
            <w:vAlign w:val="center"/>
          </w:tcPr>
          <w:p w:rsidR="004F3196" w:rsidRDefault="00042C96">
            <w:pPr>
              <w:jc w:val="center"/>
            </w:pPr>
            <w:r>
              <w:rPr>
                <w:rFonts w:hint="eastAsia"/>
                <w:b/>
                <w:bCs/>
              </w:rPr>
              <w:t>三</w:t>
            </w:r>
          </w:p>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59" w:type="dxa"/>
            <w:tcBorders>
              <w:top w:val="single" w:sz="8" w:space="0" w:color="000000"/>
              <w:left w:val="single" w:sz="8" w:space="0" w:color="000000"/>
              <w:bottom w:val="single" w:sz="8" w:space="0" w:color="000000"/>
              <w:right w:val="single" w:sz="12" w:space="0" w:color="000000"/>
            </w:tcBorders>
            <w:tcMar>
              <w:top w:w="15" w:type="dxa"/>
              <w:left w:w="99" w:type="dxa"/>
              <w:bottom w:w="0" w:type="dxa"/>
              <w:right w:w="99" w:type="dxa"/>
            </w:tcMar>
            <w:vAlign w:val="center"/>
          </w:tcPr>
          <w:p w:rsidR="004F3196" w:rsidRDefault="004F3196"/>
        </w:tc>
      </w:tr>
      <w:tr w:rsidR="004F3196">
        <w:trPr>
          <w:trHeight w:val="490"/>
          <w:jc w:val="center"/>
        </w:trPr>
        <w:tc>
          <w:tcPr>
            <w:tcW w:w="1688" w:type="dxa"/>
            <w:tcBorders>
              <w:top w:val="single" w:sz="8" w:space="0" w:color="000000"/>
              <w:left w:val="single" w:sz="12" w:space="0" w:color="000000"/>
              <w:bottom w:val="single" w:sz="8" w:space="0" w:color="000000"/>
              <w:right w:val="single" w:sz="8" w:space="0" w:color="000000"/>
            </w:tcBorders>
            <w:tcMar>
              <w:top w:w="15" w:type="dxa"/>
              <w:left w:w="99" w:type="dxa"/>
              <w:bottom w:w="0" w:type="dxa"/>
              <w:right w:w="99" w:type="dxa"/>
            </w:tcMar>
            <w:vAlign w:val="center"/>
          </w:tcPr>
          <w:p w:rsidR="004F3196" w:rsidRDefault="00042C96">
            <w:pPr>
              <w:jc w:val="center"/>
            </w:pPr>
            <w:r>
              <w:rPr>
                <w:rFonts w:hint="eastAsia"/>
                <w:b/>
                <w:bCs/>
              </w:rPr>
              <w:t>四</w:t>
            </w:r>
          </w:p>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59" w:type="dxa"/>
            <w:tcBorders>
              <w:top w:val="single" w:sz="8" w:space="0" w:color="000000"/>
              <w:left w:val="single" w:sz="8" w:space="0" w:color="000000"/>
              <w:bottom w:val="single" w:sz="8" w:space="0" w:color="000000"/>
              <w:right w:val="single" w:sz="12" w:space="0" w:color="000000"/>
            </w:tcBorders>
            <w:tcMar>
              <w:top w:w="15" w:type="dxa"/>
              <w:left w:w="99" w:type="dxa"/>
              <w:bottom w:w="0" w:type="dxa"/>
              <w:right w:w="99" w:type="dxa"/>
            </w:tcMar>
            <w:vAlign w:val="center"/>
          </w:tcPr>
          <w:p w:rsidR="004F3196" w:rsidRDefault="004F3196"/>
        </w:tc>
      </w:tr>
      <w:tr w:rsidR="004F3196">
        <w:trPr>
          <w:trHeight w:val="490"/>
          <w:jc w:val="center"/>
        </w:trPr>
        <w:tc>
          <w:tcPr>
            <w:tcW w:w="1688" w:type="dxa"/>
            <w:tcBorders>
              <w:top w:val="single" w:sz="8" w:space="0" w:color="000000"/>
              <w:left w:val="single" w:sz="12" w:space="0" w:color="000000"/>
              <w:bottom w:val="single" w:sz="8" w:space="0" w:color="000000"/>
              <w:right w:val="single" w:sz="8" w:space="0" w:color="000000"/>
            </w:tcBorders>
            <w:tcMar>
              <w:top w:w="15" w:type="dxa"/>
              <w:left w:w="99" w:type="dxa"/>
              <w:bottom w:w="0" w:type="dxa"/>
              <w:right w:w="99" w:type="dxa"/>
            </w:tcMar>
            <w:vAlign w:val="center"/>
          </w:tcPr>
          <w:p w:rsidR="004F3196" w:rsidRDefault="00042C96">
            <w:pPr>
              <w:jc w:val="center"/>
            </w:pPr>
            <w:r>
              <w:rPr>
                <w:rFonts w:hint="eastAsia"/>
                <w:b/>
                <w:bCs/>
              </w:rPr>
              <w:t>五</w:t>
            </w:r>
          </w:p>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59" w:type="dxa"/>
            <w:tcBorders>
              <w:top w:val="single" w:sz="8" w:space="0" w:color="000000"/>
              <w:left w:val="single" w:sz="8" w:space="0" w:color="000000"/>
              <w:bottom w:val="single" w:sz="8" w:space="0" w:color="000000"/>
              <w:right w:val="single" w:sz="12" w:space="0" w:color="000000"/>
            </w:tcBorders>
            <w:tcMar>
              <w:top w:w="15" w:type="dxa"/>
              <w:left w:w="99" w:type="dxa"/>
              <w:bottom w:w="0" w:type="dxa"/>
              <w:right w:w="99" w:type="dxa"/>
            </w:tcMar>
            <w:vAlign w:val="center"/>
          </w:tcPr>
          <w:p w:rsidR="004F3196" w:rsidRDefault="004F3196"/>
        </w:tc>
      </w:tr>
      <w:tr w:rsidR="004F3196">
        <w:trPr>
          <w:trHeight w:val="490"/>
          <w:jc w:val="center"/>
        </w:trPr>
        <w:tc>
          <w:tcPr>
            <w:tcW w:w="1688" w:type="dxa"/>
            <w:tcBorders>
              <w:top w:val="single" w:sz="8" w:space="0" w:color="000000"/>
              <w:left w:val="single" w:sz="12" w:space="0" w:color="000000"/>
              <w:bottom w:val="single" w:sz="8" w:space="0" w:color="000000"/>
              <w:right w:val="single" w:sz="8" w:space="0" w:color="000000"/>
            </w:tcBorders>
            <w:tcMar>
              <w:top w:w="15" w:type="dxa"/>
              <w:left w:w="99" w:type="dxa"/>
              <w:bottom w:w="0" w:type="dxa"/>
              <w:right w:w="99" w:type="dxa"/>
            </w:tcMar>
            <w:vAlign w:val="center"/>
          </w:tcPr>
          <w:p w:rsidR="004F3196" w:rsidRDefault="00042C96">
            <w:pPr>
              <w:jc w:val="center"/>
            </w:pPr>
            <w:r>
              <w:rPr>
                <w:rFonts w:hint="eastAsia"/>
                <w:b/>
                <w:bCs/>
              </w:rPr>
              <w:t>六</w:t>
            </w:r>
          </w:p>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tcPr>
          <w:p w:rsidR="004F3196" w:rsidRDefault="004F3196"/>
        </w:tc>
        <w:tc>
          <w:tcPr>
            <w:tcW w:w="639" w:type="dxa"/>
            <w:tcBorders>
              <w:top w:val="single" w:sz="8" w:space="0" w:color="000000"/>
              <w:left w:val="single" w:sz="8" w:space="0" w:color="000000"/>
              <w:bottom w:val="single" w:sz="8" w:space="0" w:color="000000"/>
              <w:right w:val="single" w:sz="8" w:space="0" w:color="000000"/>
            </w:tcBorders>
            <w:tcMar>
              <w:top w:w="15" w:type="dxa"/>
              <w:left w:w="99" w:type="dxa"/>
              <w:bottom w:w="0" w:type="dxa"/>
              <w:right w:w="99" w:type="dxa"/>
            </w:tcMar>
            <w:vAlign w:val="center"/>
          </w:tcPr>
          <w:p w:rsidR="004F3196" w:rsidRDefault="004F3196"/>
        </w:tc>
        <w:tc>
          <w:tcPr>
            <w:tcW w:w="659" w:type="dxa"/>
            <w:tcBorders>
              <w:top w:val="single" w:sz="8" w:space="0" w:color="000000"/>
              <w:left w:val="single" w:sz="8" w:space="0" w:color="000000"/>
              <w:bottom w:val="single" w:sz="8" w:space="0" w:color="000000"/>
              <w:right w:val="single" w:sz="12" w:space="0" w:color="000000"/>
            </w:tcBorders>
            <w:tcMar>
              <w:top w:w="15" w:type="dxa"/>
              <w:left w:w="99" w:type="dxa"/>
              <w:bottom w:w="0" w:type="dxa"/>
              <w:right w:w="99" w:type="dxa"/>
            </w:tcMar>
            <w:vAlign w:val="center"/>
          </w:tcPr>
          <w:p w:rsidR="004F3196" w:rsidRDefault="004F3196"/>
        </w:tc>
      </w:tr>
      <w:tr w:rsidR="004F3196">
        <w:trPr>
          <w:trHeight w:val="818"/>
          <w:jc w:val="center"/>
        </w:trPr>
        <w:tc>
          <w:tcPr>
            <w:tcW w:w="14488" w:type="dxa"/>
            <w:gridSpan w:val="21"/>
            <w:tcBorders>
              <w:top w:val="single" w:sz="8" w:space="0" w:color="000000"/>
              <w:left w:val="single" w:sz="12" w:space="0" w:color="000000"/>
              <w:bottom w:val="single" w:sz="8" w:space="0" w:color="000000"/>
              <w:right w:val="single" w:sz="12" w:space="0" w:color="000000"/>
            </w:tcBorders>
            <w:tcMar>
              <w:top w:w="15" w:type="dxa"/>
              <w:left w:w="99" w:type="dxa"/>
              <w:bottom w:w="0" w:type="dxa"/>
              <w:right w:w="99" w:type="dxa"/>
            </w:tcMar>
            <w:vAlign w:val="center"/>
          </w:tcPr>
          <w:p w:rsidR="004F3196" w:rsidRDefault="00042C96">
            <w:r>
              <w:rPr>
                <w:rFonts w:hint="eastAsia"/>
                <w:b/>
                <w:bCs/>
              </w:rPr>
              <w:t>备注</w:t>
            </w:r>
          </w:p>
          <w:p w:rsidR="004F3196" w:rsidRDefault="00042C96">
            <w:r>
              <w:rPr>
                <w:rFonts w:hint="eastAsia"/>
                <w:b/>
                <w:bCs/>
              </w:rPr>
              <w:t xml:space="preserve">1. </w:t>
            </w:r>
            <w:r>
              <w:rPr>
                <w:rFonts w:hint="eastAsia"/>
                <w:b/>
                <w:bCs/>
              </w:rPr>
              <w:t>标识说明：○—军事训练；▲—理论教学、理实一体教学；※—劳动教育；◇—校内实训课程；☆—顶岗实习；□—毕业设计；●课程复习；¤—考试</w:t>
            </w:r>
          </w:p>
          <w:p w:rsidR="004F3196" w:rsidRDefault="00042C96">
            <w:r>
              <w:rPr>
                <w:rFonts w:hint="eastAsia"/>
                <w:b/>
                <w:bCs/>
              </w:rPr>
              <w:t xml:space="preserve">2. </w:t>
            </w:r>
            <w:r>
              <w:rPr>
                <w:rFonts w:hint="eastAsia"/>
                <w:b/>
                <w:bCs/>
              </w:rPr>
              <w:t>如某学期教学进程与课程安排表不同，请在下方空白处说明具体情况。</w:t>
            </w:r>
          </w:p>
        </w:tc>
      </w:tr>
      <w:tr w:rsidR="004F3196">
        <w:trPr>
          <w:trHeight w:val="567"/>
          <w:jc w:val="center"/>
        </w:trPr>
        <w:tc>
          <w:tcPr>
            <w:tcW w:w="1688" w:type="dxa"/>
            <w:tcBorders>
              <w:top w:val="single" w:sz="8" w:space="0" w:color="000000"/>
              <w:left w:val="single" w:sz="12" w:space="0" w:color="000000"/>
              <w:bottom w:val="single" w:sz="12" w:space="0" w:color="000000"/>
              <w:right w:val="single" w:sz="8" w:space="0" w:color="000000"/>
            </w:tcBorders>
            <w:tcMar>
              <w:top w:w="15" w:type="dxa"/>
              <w:left w:w="99" w:type="dxa"/>
              <w:bottom w:w="0" w:type="dxa"/>
              <w:right w:w="99" w:type="dxa"/>
            </w:tcMar>
            <w:vAlign w:val="center"/>
          </w:tcPr>
          <w:p w:rsidR="004F3196" w:rsidRDefault="00042C96">
            <w:r>
              <w:rPr>
                <w:rFonts w:hint="eastAsia"/>
                <w:b/>
                <w:bCs/>
              </w:rPr>
              <w:t>情况</w:t>
            </w:r>
          </w:p>
          <w:p w:rsidR="004F3196" w:rsidRDefault="00042C96">
            <w:r>
              <w:rPr>
                <w:rFonts w:hint="eastAsia"/>
                <w:b/>
                <w:bCs/>
              </w:rPr>
              <w:t>说明</w:t>
            </w:r>
          </w:p>
        </w:tc>
        <w:tc>
          <w:tcPr>
            <w:tcW w:w="12800" w:type="dxa"/>
            <w:gridSpan w:val="20"/>
            <w:tcBorders>
              <w:top w:val="single" w:sz="8" w:space="0" w:color="000000"/>
              <w:left w:val="single" w:sz="8" w:space="0" w:color="000000"/>
              <w:bottom w:val="single" w:sz="12" w:space="0" w:color="000000"/>
              <w:right w:val="single" w:sz="12" w:space="0" w:color="000000"/>
            </w:tcBorders>
            <w:tcMar>
              <w:top w:w="15" w:type="dxa"/>
              <w:left w:w="99" w:type="dxa"/>
              <w:bottom w:w="0" w:type="dxa"/>
              <w:right w:w="99" w:type="dxa"/>
            </w:tcMar>
          </w:tcPr>
          <w:p w:rsidR="004F3196" w:rsidRDefault="00042C96">
            <w:r>
              <w:rPr>
                <w:rFonts w:hint="eastAsia"/>
                <w:b/>
                <w:bCs/>
              </w:rPr>
              <w:t> </w:t>
            </w:r>
          </w:p>
        </w:tc>
      </w:tr>
    </w:tbl>
    <w:p w:rsidR="004F3196" w:rsidRDefault="004F3196">
      <w:pPr>
        <w:widowControl/>
        <w:spacing w:line="540" w:lineRule="exact"/>
        <w:rPr>
          <w:rFonts w:ascii="微软雅黑" w:eastAsia="微软雅黑" w:hAnsi="微软雅黑"/>
          <w:sz w:val="32"/>
          <w:szCs w:val="32"/>
        </w:rPr>
      </w:pPr>
      <w:bookmarkStart w:id="75" w:name="_Hlk46305092"/>
    </w:p>
    <w:p w:rsidR="004F3196" w:rsidRDefault="00042C96">
      <w:pPr>
        <w:rPr>
          <w:rFonts w:ascii="微软雅黑" w:eastAsia="微软雅黑" w:hAnsi="微软雅黑"/>
          <w:sz w:val="32"/>
          <w:szCs w:val="32"/>
        </w:rPr>
      </w:pPr>
      <w:r>
        <w:rPr>
          <w:rFonts w:ascii="微软雅黑" w:eastAsia="微软雅黑" w:hAnsi="微软雅黑" w:hint="eastAsia"/>
          <w:sz w:val="32"/>
          <w:szCs w:val="32"/>
        </w:rPr>
        <w:br w:type="page"/>
      </w:r>
    </w:p>
    <w:p w:rsidR="004F3196" w:rsidRDefault="00042C96">
      <w:pPr>
        <w:widowControl/>
        <w:spacing w:line="540" w:lineRule="exact"/>
        <w:jc w:val="center"/>
        <w:rPr>
          <w:sz w:val="32"/>
          <w:szCs w:val="32"/>
        </w:rPr>
      </w:pPr>
      <w:r>
        <w:rPr>
          <w:rFonts w:ascii="微软雅黑" w:eastAsia="微软雅黑" w:hAnsi="微软雅黑" w:hint="eastAsia"/>
          <w:sz w:val="32"/>
          <w:szCs w:val="32"/>
        </w:rPr>
        <w:lastRenderedPageBreak/>
        <w:t>附表二：南通职业大学教学进程调整审批表</w:t>
      </w:r>
      <w:bookmarkEnd w:id="75"/>
    </w:p>
    <w:p w:rsidR="004F3196" w:rsidRDefault="00042C96">
      <w:pPr>
        <w:widowControl/>
        <w:jc w:val="center"/>
        <w:rPr>
          <w:sz w:val="24"/>
          <w:szCs w:val="24"/>
        </w:rPr>
      </w:pPr>
      <w:r>
        <w:rPr>
          <w:rFonts w:ascii="微软雅黑" w:eastAsia="微软雅黑" w:hAnsi="微软雅黑" w:hint="eastAsia"/>
          <w:sz w:val="24"/>
          <w:szCs w:val="24"/>
        </w:rPr>
        <w:t xml:space="preserve">（         -        </w:t>
      </w:r>
      <w:proofErr w:type="gramStart"/>
      <w:r>
        <w:rPr>
          <w:rFonts w:ascii="微软雅黑" w:eastAsia="微软雅黑" w:hAnsi="微软雅黑" w:hint="eastAsia"/>
          <w:sz w:val="24"/>
          <w:szCs w:val="24"/>
        </w:rPr>
        <w:t>学年第</w:t>
      </w:r>
      <w:proofErr w:type="gramEnd"/>
      <w:r>
        <w:rPr>
          <w:rFonts w:ascii="微软雅黑" w:eastAsia="微软雅黑" w:hAnsi="微软雅黑" w:hint="eastAsia"/>
          <w:sz w:val="24"/>
          <w:szCs w:val="24"/>
        </w:rPr>
        <w:t xml:space="preserve">      学期）</w:t>
      </w:r>
    </w:p>
    <w:p w:rsidR="004F3196" w:rsidRDefault="00042C96">
      <w:pPr>
        <w:widowControl/>
        <w:jc w:val="center"/>
        <w:rPr>
          <w:sz w:val="24"/>
          <w:szCs w:val="24"/>
        </w:rPr>
      </w:pPr>
      <w:r>
        <w:rPr>
          <w:rFonts w:ascii="微软雅黑" w:eastAsia="微软雅黑" w:hAnsi="微软雅黑" w:hint="eastAsia"/>
          <w:sz w:val="24"/>
          <w:szCs w:val="24"/>
        </w:rPr>
        <w:t>二级学院（部）：                                                              填表日期：     年     月     日</w:t>
      </w:r>
    </w:p>
    <w:tbl>
      <w:tblPr>
        <w:tblW w:w="13858" w:type="dxa"/>
        <w:jc w:val="center"/>
        <w:tblCellMar>
          <w:left w:w="0" w:type="dxa"/>
          <w:right w:w="0" w:type="dxa"/>
        </w:tblCellMar>
        <w:tblLook w:val="04A0" w:firstRow="1" w:lastRow="0" w:firstColumn="1" w:lastColumn="0" w:noHBand="0" w:noVBand="1"/>
      </w:tblPr>
      <w:tblGrid>
        <w:gridCol w:w="2095"/>
        <w:gridCol w:w="1278"/>
        <w:gridCol w:w="2531"/>
        <w:gridCol w:w="1276"/>
        <w:gridCol w:w="1006"/>
        <w:gridCol w:w="1440"/>
        <w:gridCol w:w="1097"/>
        <w:gridCol w:w="110"/>
        <w:gridCol w:w="3025"/>
      </w:tblGrid>
      <w:tr w:rsidR="004F3196">
        <w:trPr>
          <w:trHeight w:val="865"/>
          <w:jc w:val="center"/>
        </w:trPr>
        <w:tc>
          <w:tcPr>
            <w:tcW w:w="2095" w:type="dxa"/>
            <w:vMerge w:val="restart"/>
            <w:tcBorders>
              <w:top w:val="single" w:sz="12" w:space="0" w:color="000000"/>
              <w:left w:val="single" w:sz="12"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rsidR="004F3196" w:rsidRDefault="00042C96">
            <w:pPr>
              <w:jc w:val="center"/>
              <w:rPr>
                <w:sz w:val="24"/>
                <w:szCs w:val="24"/>
              </w:rPr>
            </w:pPr>
            <w:r>
              <w:rPr>
                <w:rFonts w:hint="eastAsia"/>
                <w:b/>
                <w:bCs/>
                <w:sz w:val="24"/>
                <w:szCs w:val="24"/>
              </w:rPr>
              <w:t>专业名称</w:t>
            </w:r>
          </w:p>
        </w:tc>
        <w:tc>
          <w:tcPr>
            <w:tcW w:w="1278" w:type="dxa"/>
            <w:vMerge w:val="restart"/>
            <w:tcBorders>
              <w:top w:val="single" w:sz="12"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rsidR="004F3196" w:rsidRDefault="00042C96">
            <w:pPr>
              <w:jc w:val="center"/>
              <w:rPr>
                <w:sz w:val="24"/>
                <w:szCs w:val="24"/>
              </w:rPr>
            </w:pPr>
            <w:r>
              <w:rPr>
                <w:rFonts w:hint="eastAsia"/>
                <w:b/>
                <w:bCs/>
                <w:sz w:val="24"/>
                <w:szCs w:val="24"/>
              </w:rPr>
              <w:t>班级名称</w:t>
            </w:r>
          </w:p>
        </w:tc>
        <w:tc>
          <w:tcPr>
            <w:tcW w:w="4813" w:type="dxa"/>
            <w:gridSpan w:val="3"/>
            <w:tcBorders>
              <w:top w:val="single" w:sz="12"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rsidR="004F3196" w:rsidRDefault="00042C96">
            <w:pPr>
              <w:jc w:val="center"/>
              <w:rPr>
                <w:sz w:val="24"/>
                <w:szCs w:val="24"/>
              </w:rPr>
            </w:pPr>
            <w:r>
              <w:rPr>
                <w:rFonts w:hint="eastAsia"/>
                <w:b/>
                <w:bCs/>
                <w:sz w:val="24"/>
                <w:szCs w:val="24"/>
              </w:rPr>
              <w:t>原教学进程安排</w:t>
            </w:r>
          </w:p>
        </w:tc>
        <w:tc>
          <w:tcPr>
            <w:tcW w:w="2647" w:type="dxa"/>
            <w:gridSpan w:val="3"/>
            <w:tcBorders>
              <w:top w:val="single" w:sz="12"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rsidR="004F3196" w:rsidRDefault="00042C96">
            <w:pPr>
              <w:jc w:val="center"/>
              <w:rPr>
                <w:sz w:val="24"/>
                <w:szCs w:val="24"/>
              </w:rPr>
            </w:pPr>
            <w:r>
              <w:rPr>
                <w:rFonts w:hint="eastAsia"/>
                <w:b/>
                <w:bCs/>
                <w:sz w:val="24"/>
                <w:szCs w:val="24"/>
              </w:rPr>
              <w:t>调整</w:t>
            </w:r>
            <w:proofErr w:type="gramStart"/>
            <w:r>
              <w:rPr>
                <w:rFonts w:hint="eastAsia"/>
                <w:b/>
                <w:bCs/>
                <w:sz w:val="24"/>
                <w:szCs w:val="24"/>
              </w:rPr>
              <w:t>后教学</w:t>
            </w:r>
            <w:proofErr w:type="gramEnd"/>
            <w:r>
              <w:rPr>
                <w:rFonts w:hint="eastAsia"/>
                <w:b/>
                <w:bCs/>
                <w:sz w:val="24"/>
                <w:szCs w:val="24"/>
              </w:rPr>
              <w:t>进程安排</w:t>
            </w:r>
          </w:p>
        </w:tc>
        <w:tc>
          <w:tcPr>
            <w:tcW w:w="3025" w:type="dxa"/>
            <w:tcBorders>
              <w:top w:val="single" w:sz="12" w:space="0" w:color="000000"/>
              <w:left w:val="single" w:sz="8" w:space="0" w:color="000000"/>
              <w:bottom w:val="single" w:sz="8" w:space="0" w:color="000000"/>
              <w:right w:val="single" w:sz="12" w:space="0" w:color="000000"/>
            </w:tcBorders>
            <w:shd w:val="clear" w:color="auto" w:fill="C6D9F1"/>
            <w:tcMar>
              <w:top w:w="15" w:type="dxa"/>
              <w:left w:w="108" w:type="dxa"/>
              <w:bottom w:w="0" w:type="dxa"/>
              <w:right w:w="108" w:type="dxa"/>
            </w:tcMar>
            <w:vAlign w:val="center"/>
          </w:tcPr>
          <w:p w:rsidR="004F3196" w:rsidRDefault="00042C96">
            <w:pPr>
              <w:jc w:val="center"/>
              <w:rPr>
                <w:sz w:val="24"/>
                <w:szCs w:val="24"/>
              </w:rPr>
            </w:pPr>
            <w:r>
              <w:rPr>
                <w:rFonts w:hint="eastAsia"/>
                <w:b/>
                <w:bCs/>
                <w:sz w:val="24"/>
                <w:szCs w:val="24"/>
              </w:rPr>
              <w:t>调整原因</w:t>
            </w:r>
          </w:p>
        </w:tc>
      </w:tr>
      <w:tr w:rsidR="004F3196">
        <w:trPr>
          <w:trHeight w:val="432"/>
          <w:jc w:val="center"/>
        </w:trPr>
        <w:tc>
          <w:tcPr>
            <w:tcW w:w="0" w:type="auto"/>
            <w:vMerge/>
            <w:tcBorders>
              <w:top w:val="single" w:sz="12" w:space="0" w:color="000000"/>
              <w:left w:val="single" w:sz="12" w:space="0" w:color="000000"/>
              <w:bottom w:val="single" w:sz="8" w:space="0" w:color="000000"/>
              <w:right w:val="single" w:sz="8" w:space="0" w:color="000000"/>
            </w:tcBorders>
            <w:shd w:val="clear" w:color="auto" w:fill="auto"/>
            <w:vAlign w:val="center"/>
          </w:tcPr>
          <w:p w:rsidR="004F3196" w:rsidRDefault="004F3196">
            <w:pPr>
              <w:jc w:val="center"/>
              <w:rPr>
                <w:sz w:val="24"/>
                <w:szCs w:val="24"/>
              </w:rPr>
            </w:pPr>
          </w:p>
        </w:tc>
        <w:tc>
          <w:tcPr>
            <w:tcW w:w="0" w:type="auto"/>
            <w:vMerge/>
            <w:tcBorders>
              <w:top w:val="single" w:sz="12" w:space="0" w:color="000000"/>
              <w:left w:val="single" w:sz="8" w:space="0" w:color="000000"/>
              <w:bottom w:val="single" w:sz="8" w:space="0" w:color="000000"/>
              <w:right w:val="single" w:sz="8" w:space="0" w:color="000000"/>
            </w:tcBorders>
            <w:shd w:val="clear" w:color="auto" w:fill="auto"/>
            <w:vAlign w:val="center"/>
          </w:tcPr>
          <w:p w:rsidR="004F3196" w:rsidRDefault="004F3196">
            <w:pPr>
              <w:jc w:val="center"/>
              <w:rPr>
                <w:sz w:val="24"/>
                <w:szCs w:val="24"/>
              </w:rPr>
            </w:pPr>
          </w:p>
        </w:tc>
        <w:tc>
          <w:tcPr>
            <w:tcW w:w="253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rsidR="004F3196" w:rsidRDefault="00042C96">
            <w:pPr>
              <w:jc w:val="center"/>
              <w:rPr>
                <w:sz w:val="24"/>
                <w:szCs w:val="24"/>
              </w:rPr>
            </w:pPr>
            <w:r>
              <w:rPr>
                <w:rFonts w:hint="eastAsia"/>
                <w:b/>
                <w:bCs/>
                <w:sz w:val="24"/>
                <w:szCs w:val="24"/>
              </w:rPr>
              <w:t>课程名称</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rsidR="004F3196" w:rsidRDefault="00042C96">
            <w:pPr>
              <w:jc w:val="center"/>
              <w:rPr>
                <w:sz w:val="24"/>
                <w:szCs w:val="24"/>
              </w:rPr>
            </w:pPr>
            <w:proofErr w:type="gramStart"/>
            <w:r>
              <w:rPr>
                <w:rFonts w:hint="eastAsia"/>
                <w:b/>
                <w:bCs/>
                <w:sz w:val="24"/>
                <w:szCs w:val="24"/>
              </w:rPr>
              <w:t>起止周</w:t>
            </w:r>
            <w:proofErr w:type="gramEnd"/>
          </w:p>
        </w:tc>
        <w:tc>
          <w:tcPr>
            <w:tcW w:w="100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rsidR="004F3196" w:rsidRDefault="00042C96">
            <w:pPr>
              <w:jc w:val="center"/>
              <w:rPr>
                <w:sz w:val="24"/>
                <w:szCs w:val="24"/>
              </w:rPr>
            </w:pPr>
            <w:r>
              <w:rPr>
                <w:rFonts w:hint="eastAsia"/>
                <w:b/>
                <w:bCs/>
                <w:sz w:val="24"/>
                <w:szCs w:val="24"/>
              </w:rPr>
              <w:t>周数</w:t>
            </w:r>
          </w:p>
        </w:tc>
        <w:tc>
          <w:tcPr>
            <w:tcW w:w="144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rsidR="004F3196" w:rsidRDefault="00042C96">
            <w:pPr>
              <w:jc w:val="center"/>
              <w:rPr>
                <w:sz w:val="24"/>
                <w:szCs w:val="24"/>
              </w:rPr>
            </w:pPr>
            <w:proofErr w:type="gramStart"/>
            <w:r>
              <w:rPr>
                <w:rFonts w:hint="eastAsia"/>
                <w:b/>
                <w:bCs/>
                <w:sz w:val="24"/>
                <w:szCs w:val="24"/>
              </w:rPr>
              <w:t>起止周</w:t>
            </w:r>
            <w:proofErr w:type="gramEnd"/>
          </w:p>
        </w:tc>
        <w:tc>
          <w:tcPr>
            <w:tcW w:w="1207"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rsidR="004F3196" w:rsidRDefault="00042C96">
            <w:pPr>
              <w:jc w:val="center"/>
              <w:rPr>
                <w:sz w:val="24"/>
                <w:szCs w:val="24"/>
              </w:rPr>
            </w:pPr>
            <w:r>
              <w:rPr>
                <w:rFonts w:hint="eastAsia"/>
                <w:b/>
                <w:bCs/>
                <w:sz w:val="24"/>
                <w:szCs w:val="24"/>
              </w:rPr>
              <w:t>周数</w:t>
            </w:r>
          </w:p>
        </w:tc>
        <w:tc>
          <w:tcPr>
            <w:tcW w:w="3025" w:type="dxa"/>
            <w:tcBorders>
              <w:top w:val="single" w:sz="8" w:space="0" w:color="000000"/>
              <w:left w:val="single" w:sz="8" w:space="0" w:color="000000"/>
              <w:bottom w:val="single" w:sz="8" w:space="0" w:color="000000"/>
              <w:right w:val="single" w:sz="12" w:space="0" w:color="000000"/>
            </w:tcBorders>
            <w:shd w:val="clear" w:color="auto" w:fill="C6D9F1"/>
            <w:tcMar>
              <w:top w:w="15" w:type="dxa"/>
              <w:left w:w="108" w:type="dxa"/>
              <w:bottom w:w="0" w:type="dxa"/>
              <w:right w:w="108" w:type="dxa"/>
            </w:tcMar>
            <w:vAlign w:val="center"/>
          </w:tcPr>
          <w:p w:rsidR="004F3196" w:rsidRDefault="004F3196">
            <w:pPr>
              <w:jc w:val="center"/>
              <w:rPr>
                <w:sz w:val="24"/>
                <w:szCs w:val="24"/>
              </w:rPr>
            </w:pPr>
          </w:p>
        </w:tc>
      </w:tr>
      <w:tr w:rsidR="004F3196">
        <w:trPr>
          <w:trHeight w:val="432"/>
          <w:jc w:val="center"/>
        </w:trPr>
        <w:tc>
          <w:tcPr>
            <w:tcW w:w="2095" w:type="dxa"/>
            <w:tcBorders>
              <w:top w:val="single" w:sz="8" w:space="0" w:color="000000"/>
              <w:left w:val="single" w:sz="12" w:space="0" w:color="000000"/>
              <w:bottom w:val="single" w:sz="8" w:space="0" w:color="000000"/>
              <w:right w:val="single" w:sz="8" w:space="0" w:color="000000"/>
            </w:tcBorders>
            <w:tcMar>
              <w:top w:w="15" w:type="dxa"/>
              <w:left w:w="108" w:type="dxa"/>
              <w:bottom w:w="0" w:type="dxa"/>
              <w:right w:w="108" w:type="dxa"/>
            </w:tcMar>
            <w:vAlign w:val="center"/>
          </w:tcPr>
          <w:p w:rsidR="004F3196" w:rsidRDefault="004F3196">
            <w:pPr>
              <w:jc w:val="center"/>
              <w:rPr>
                <w:sz w:val="24"/>
                <w:szCs w:val="24"/>
              </w:rPr>
            </w:pP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F3196" w:rsidRDefault="004F3196">
            <w:pPr>
              <w:jc w:val="center"/>
              <w:rPr>
                <w:sz w:val="24"/>
                <w:szCs w:val="24"/>
              </w:rPr>
            </w:pPr>
          </w:p>
        </w:tc>
        <w:tc>
          <w:tcPr>
            <w:tcW w:w="253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F3196" w:rsidRDefault="004F3196">
            <w:pPr>
              <w:jc w:val="center"/>
              <w:rPr>
                <w:sz w:val="24"/>
                <w:szCs w:val="24"/>
              </w:rPr>
            </w:pP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F3196" w:rsidRDefault="004F3196">
            <w:pPr>
              <w:jc w:val="center"/>
              <w:rPr>
                <w:sz w:val="24"/>
                <w:szCs w:val="24"/>
              </w:rPr>
            </w:pPr>
          </w:p>
        </w:tc>
        <w:tc>
          <w:tcPr>
            <w:tcW w:w="10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F3196" w:rsidRDefault="004F3196">
            <w:pPr>
              <w:jc w:val="center"/>
              <w:rPr>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F3196" w:rsidRDefault="004F3196">
            <w:pPr>
              <w:jc w:val="center"/>
              <w:rPr>
                <w:sz w:val="24"/>
                <w:szCs w:val="24"/>
              </w:rPr>
            </w:pPr>
          </w:p>
        </w:tc>
        <w:tc>
          <w:tcPr>
            <w:tcW w:w="120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F3196" w:rsidRDefault="004F3196">
            <w:pPr>
              <w:jc w:val="center"/>
              <w:rPr>
                <w:sz w:val="24"/>
                <w:szCs w:val="24"/>
              </w:rPr>
            </w:pPr>
          </w:p>
        </w:tc>
        <w:tc>
          <w:tcPr>
            <w:tcW w:w="3025" w:type="dxa"/>
            <w:tcBorders>
              <w:top w:val="single" w:sz="8" w:space="0" w:color="000000"/>
              <w:left w:val="single" w:sz="8" w:space="0" w:color="000000"/>
              <w:bottom w:val="single" w:sz="8" w:space="0" w:color="000000"/>
              <w:right w:val="single" w:sz="12" w:space="0" w:color="000000"/>
            </w:tcBorders>
            <w:tcMar>
              <w:top w:w="15" w:type="dxa"/>
              <w:left w:w="108" w:type="dxa"/>
              <w:bottom w:w="0" w:type="dxa"/>
              <w:right w:w="108" w:type="dxa"/>
            </w:tcMar>
            <w:vAlign w:val="center"/>
          </w:tcPr>
          <w:p w:rsidR="004F3196" w:rsidRDefault="004F3196">
            <w:pPr>
              <w:jc w:val="center"/>
              <w:rPr>
                <w:sz w:val="24"/>
                <w:szCs w:val="24"/>
              </w:rPr>
            </w:pPr>
          </w:p>
        </w:tc>
      </w:tr>
      <w:tr w:rsidR="004F3196">
        <w:trPr>
          <w:trHeight w:val="432"/>
          <w:jc w:val="center"/>
        </w:trPr>
        <w:tc>
          <w:tcPr>
            <w:tcW w:w="2095" w:type="dxa"/>
            <w:tcBorders>
              <w:top w:val="single" w:sz="8" w:space="0" w:color="000000"/>
              <w:left w:val="single" w:sz="12" w:space="0" w:color="000000"/>
              <w:bottom w:val="single" w:sz="8" w:space="0" w:color="000000"/>
              <w:right w:val="single" w:sz="8" w:space="0" w:color="000000"/>
            </w:tcBorders>
            <w:tcMar>
              <w:top w:w="15" w:type="dxa"/>
              <w:left w:w="108" w:type="dxa"/>
              <w:bottom w:w="0" w:type="dxa"/>
              <w:right w:w="108" w:type="dxa"/>
            </w:tcMar>
            <w:vAlign w:val="center"/>
          </w:tcPr>
          <w:p w:rsidR="004F3196" w:rsidRDefault="004F3196">
            <w:pPr>
              <w:jc w:val="center"/>
              <w:rPr>
                <w:sz w:val="24"/>
                <w:szCs w:val="24"/>
              </w:rPr>
            </w:pP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F3196" w:rsidRDefault="004F3196">
            <w:pPr>
              <w:jc w:val="center"/>
              <w:rPr>
                <w:sz w:val="24"/>
                <w:szCs w:val="24"/>
              </w:rPr>
            </w:pPr>
          </w:p>
        </w:tc>
        <w:tc>
          <w:tcPr>
            <w:tcW w:w="253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F3196" w:rsidRDefault="004F3196">
            <w:pPr>
              <w:jc w:val="center"/>
              <w:rPr>
                <w:sz w:val="24"/>
                <w:szCs w:val="24"/>
              </w:rPr>
            </w:pP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F3196" w:rsidRDefault="004F3196">
            <w:pPr>
              <w:jc w:val="center"/>
              <w:rPr>
                <w:sz w:val="24"/>
                <w:szCs w:val="24"/>
              </w:rPr>
            </w:pPr>
          </w:p>
        </w:tc>
        <w:tc>
          <w:tcPr>
            <w:tcW w:w="10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F3196" w:rsidRDefault="004F3196">
            <w:pPr>
              <w:jc w:val="center"/>
              <w:rPr>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F3196" w:rsidRDefault="004F3196">
            <w:pPr>
              <w:jc w:val="center"/>
              <w:rPr>
                <w:sz w:val="24"/>
                <w:szCs w:val="24"/>
              </w:rPr>
            </w:pPr>
          </w:p>
        </w:tc>
        <w:tc>
          <w:tcPr>
            <w:tcW w:w="120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F3196" w:rsidRDefault="004F3196">
            <w:pPr>
              <w:jc w:val="center"/>
              <w:rPr>
                <w:sz w:val="24"/>
                <w:szCs w:val="24"/>
              </w:rPr>
            </w:pPr>
          </w:p>
        </w:tc>
        <w:tc>
          <w:tcPr>
            <w:tcW w:w="3025" w:type="dxa"/>
            <w:tcBorders>
              <w:top w:val="single" w:sz="8" w:space="0" w:color="000000"/>
              <w:left w:val="single" w:sz="8" w:space="0" w:color="000000"/>
              <w:bottom w:val="single" w:sz="8" w:space="0" w:color="000000"/>
              <w:right w:val="single" w:sz="12" w:space="0" w:color="000000"/>
            </w:tcBorders>
            <w:tcMar>
              <w:top w:w="15" w:type="dxa"/>
              <w:left w:w="108" w:type="dxa"/>
              <w:bottom w:w="0" w:type="dxa"/>
              <w:right w:w="108" w:type="dxa"/>
            </w:tcMar>
            <w:vAlign w:val="center"/>
          </w:tcPr>
          <w:p w:rsidR="004F3196" w:rsidRDefault="004F3196">
            <w:pPr>
              <w:jc w:val="center"/>
              <w:rPr>
                <w:sz w:val="24"/>
                <w:szCs w:val="24"/>
              </w:rPr>
            </w:pPr>
          </w:p>
        </w:tc>
      </w:tr>
      <w:tr w:rsidR="004F3196">
        <w:trPr>
          <w:trHeight w:val="432"/>
          <w:jc w:val="center"/>
        </w:trPr>
        <w:tc>
          <w:tcPr>
            <w:tcW w:w="2095" w:type="dxa"/>
            <w:tcBorders>
              <w:top w:val="single" w:sz="8" w:space="0" w:color="000000"/>
              <w:left w:val="single" w:sz="12" w:space="0" w:color="000000"/>
              <w:bottom w:val="single" w:sz="8" w:space="0" w:color="000000"/>
              <w:right w:val="single" w:sz="8" w:space="0" w:color="000000"/>
            </w:tcBorders>
            <w:tcMar>
              <w:top w:w="15" w:type="dxa"/>
              <w:left w:w="108" w:type="dxa"/>
              <w:bottom w:w="0" w:type="dxa"/>
              <w:right w:w="108" w:type="dxa"/>
            </w:tcMar>
            <w:vAlign w:val="center"/>
          </w:tcPr>
          <w:p w:rsidR="004F3196" w:rsidRDefault="004F3196">
            <w:pPr>
              <w:jc w:val="center"/>
              <w:rPr>
                <w:sz w:val="24"/>
                <w:szCs w:val="24"/>
              </w:rPr>
            </w:pP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F3196" w:rsidRDefault="004F3196">
            <w:pPr>
              <w:jc w:val="center"/>
              <w:rPr>
                <w:sz w:val="24"/>
                <w:szCs w:val="24"/>
              </w:rPr>
            </w:pPr>
          </w:p>
        </w:tc>
        <w:tc>
          <w:tcPr>
            <w:tcW w:w="253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F3196" w:rsidRDefault="004F3196">
            <w:pPr>
              <w:jc w:val="center"/>
              <w:rPr>
                <w:sz w:val="24"/>
                <w:szCs w:val="24"/>
              </w:rPr>
            </w:pP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F3196" w:rsidRDefault="004F3196">
            <w:pPr>
              <w:jc w:val="center"/>
              <w:rPr>
                <w:sz w:val="24"/>
                <w:szCs w:val="24"/>
              </w:rPr>
            </w:pPr>
          </w:p>
        </w:tc>
        <w:tc>
          <w:tcPr>
            <w:tcW w:w="10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F3196" w:rsidRDefault="004F3196">
            <w:pPr>
              <w:jc w:val="center"/>
              <w:rPr>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F3196" w:rsidRDefault="004F3196">
            <w:pPr>
              <w:jc w:val="center"/>
              <w:rPr>
                <w:sz w:val="24"/>
                <w:szCs w:val="24"/>
              </w:rPr>
            </w:pPr>
          </w:p>
        </w:tc>
        <w:tc>
          <w:tcPr>
            <w:tcW w:w="120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F3196" w:rsidRDefault="004F3196">
            <w:pPr>
              <w:jc w:val="center"/>
              <w:rPr>
                <w:sz w:val="24"/>
                <w:szCs w:val="24"/>
              </w:rPr>
            </w:pPr>
          </w:p>
        </w:tc>
        <w:tc>
          <w:tcPr>
            <w:tcW w:w="3025" w:type="dxa"/>
            <w:tcBorders>
              <w:top w:val="single" w:sz="8" w:space="0" w:color="000000"/>
              <w:left w:val="single" w:sz="8" w:space="0" w:color="000000"/>
              <w:bottom w:val="single" w:sz="8" w:space="0" w:color="000000"/>
              <w:right w:val="single" w:sz="12" w:space="0" w:color="000000"/>
            </w:tcBorders>
            <w:tcMar>
              <w:top w:w="15" w:type="dxa"/>
              <w:left w:w="108" w:type="dxa"/>
              <w:bottom w:w="0" w:type="dxa"/>
              <w:right w:w="108" w:type="dxa"/>
            </w:tcMar>
            <w:vAlign w:val="center"/>
          </w:tcPr>
          <w:p w:rsidR="004F3196" w:rsidRDefault="004F3196">
            <w:pPr>
              <w:jc w:val="center"/>
              <w:rPr>
                <w:sz w:val="24"/>
                <w:szCs w:val="24"/>
              </w:rPr>
            </w:pPr>
          </w:p>
        </w:tc>
      </w:tr>
      <w:tr w:rsidR="004F3196">
        <w:trPr>
          <w:trHeight w:val="432"/>
          <w:jc w:val="center"/>
        </w:trPr>
        <w:tc>
          <w:tcPr>
            <w:tcW w:w="2095" w:type="dxa"/>
            <w:tcBorders>
              <w:top w:val="single" w:sz="8" w:space="0" w:color="000000"/>
              <w:left w:val="single" w:sz="12" w:space="0" w:color="000000"/>
              <w:bottom w:val="single" w:sz="8" w:space="0" w:color="000000"/>
              <w:right w:val="single" w:sz="8" w:space="0" w:color="000000"/>
            </w:tcBorders>
            <w:tcMar>
              <w:top w:w="15" w:type="dxa"/>
              <w:left w:w="108" w:type="dxa"/>
              <w:bottom w:w="0" w:type="dxa"/>
              <w:right w:w="108" w:type="dxa"/>
            </w:tcMar>
            <w:vAlign w:val="center"/>
          </w:tcPr>
          <w:p w:rsidR="004F3196" w:rsidRDefault="004F3196">
            <w:pPr>
              <w:jc w:val="center"/>
              <w:rPr>
                <w:sz w:val="24"/>
                <w:szCs w:val="24"/>
              </w:rPr>
            </w:pP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F3196" w:rsidRDefault="004F3196">
            <w:pPr>
              <w:jc w:val="center"/>
              <w:rPr>
                <w:sz w:val="24"/>
                <w:szCs w:val="24"/>
              </w:rPr>
            </w:pPr>
          </w:p>
        </w:tc>
        <w:tc>
          <w:tcPr>
            <w:tcW w:w="253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F3196" w:rsidRDefault="004F3196">
            <w:pPr>
              <w:jc w:val="center"/>
              <w:rPr>
                <w:sz w:val="24"/>
                <w:szCs w:val="24"/>
              </w:rPr>
            </w:pP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F3196" w:rsidRDefault="004F3196">
            <w:pPr>
              <w:jc w:val="center"/>
              <w:rPr>
                <w:sz w:val="24"/>
                <w:szCs w:val="24"/>
              </w:rPr>
            </w:pPr>
          </w:p>
        </w:tc>
        <w:tc>
          <w:tcPr>
            <w:tcW w:w="10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F3196" w:rsidRDefault="004F3196">
            <w:pPr>
              <w:jc w:val="center"/>
              <w:rPr>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F3196" w:rsidRDefault="004F3196">
            <w:pPr>
              <w:jc w:val="center"/>
              <w:rPr>
                <w:sz w:val="24"/>
                <w:szCs w:val="24"/>
              </w:rPr>
            </w:pPr>
          </w:p>
        </w:tc>
        <w:tc>
          <w:tcPr>
            <w:tcW w:w="120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F3196" w:rsidRDefault="004F3196">
            <w:pPr>
              <w:jc w:val="center"/>
              <w:rPr>
                <w:sz w:val="24"/>
                <w:szCs w:val="24"/>
              </w:rPr>
            </w:pPr>
          </w:p>
        </w:tc>
        <w:tc>
          <w:tcPr>
            <w:tcW w:w="3025" w:type="dxa"/>
            <w:tcBorders>
              <w:top w:val="single" w:sz="8" w:space="0" w:color="000000"/>
              <w:left w:val="single" w:sz="8" w:space="0" w:color="000000"/>
              <w:bottom w:val="single" w:sz="8" w:space="0" w:color="000000"/>
              <w:right w:val="single" w:sz="12" w:space="0" w:color="000000"/>
            </w:tcBorders>
            <w:tcMar>
              <w:top w:w="15" w:type="dxa"/>
              <w:left w:w="108" w:type="dxa"/>
              <w:bottom w:w="0" w:type="dxa"/>
              <w:right w:w="108" w:type="dxa"/>
            </w:tcMar>
            <w:vAlign w:val="center"/>
          </w:tcPr>
          <w:p w:rsidR="004F3196" w:rsidRDefault="004F3196">
            <w:pPr>
              <w:jc w:val="center"/>
              <w:rPr>
                <w:sz w:val="24"/>
                <w:szCs w:val="24"/>
              </w:rPr>
            </w:pPr>
          </w:p>
        </w:tc>
      </w:tr>
      <w:tr w:rsidR="004F3196">
        <w:trPr>
          <w:trHeight w:val="432"/>
          <w:jc w:val="center"/>
        </w:trPr>
        <w:tc>
          <w:tcPr>
            <w:tcW w:w="2095" w:type="dxa"/>
            <w:tcBorders>
              <w:top w:val="single" w:sz="8" w:space="0" w:color="000000"/>
              <w:left w:val="single" w:sz="12" w:space="0" w:color="000000"/>
              <w:bottom w:val="single" w:sz="8" w:space="0" w:color="000000"/>
              <w:right w:val="single" w:sz="8" w:space="0" w:color="000000"/>
            </w:tcBorders>
            <w:tcMar>
              <w:top w:w="15" w:type="dxa"/>
              <w:left w:w="108" w:type="dxa"/>
              <w:bottom w:w="0" w:type="dxa"/>
              <w:right w:w="108" w:type="dxa"/>
            </w:tcMar>
            <w:vAlign w:val="center"/>
          </w:tcPr>
          <w:p w:rsidR="004F3196" w:rsidRDefault="004F3196">
            <w:pPr>
              <w:jc w:val="center"/>
              <w:rPr>
                <w:sz w:val="24"/>
                <w:szCs w:val="24"/>
              </w:rPr>
            </w:pPr>
          </w:p>
        </w:tc>
        <w:tc>
          <w:tcPr>
            <w:tcW w:w="127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F3196" w:rsidRDefault="004F3196">
            <w:pPr>
              <w:jc w:val="center"/>
              <w:rPr>
                <w:sz w:val="24"/>
                <w:szCs w:val="24"/>
              </w:rPr>
            </w:pPr>
          </w:p>
        </w:tc>
        <w:tc>
          <w:tcPr>
            <w:tcW w:w="253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F3196" w:rsidRDefault="004F3196">
            <w:pPr>
              <w:jc w:val="center"/>
              <w:rPr>
                <w:sz w:val="24"/>
                <w:szCs w:val="24"/>
              </w:rPr>
            </w:pP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F3196" w:rsidRDefault="004F3196">
            <w:pPr>
              <w:jc w:val="center"/>
              <w:rPr>
                <w:sz w:val="24"/>
                <w:szCs w:val="24"/>
              </w:rPr>
            </w:pPr>
          </w:p>
        </w:tc>
        <w:tc>
          <w:tcPr>
            <w:tcW w:w="10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F3196" w:rsidRDefault="004F3196">
            <w:pPr>
              <w:jc w:val="center"/>
              <w:rPr>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F3196" w:rsidRDefault="004F3196">
            <w:pPr>
              <w:jc w:val="center"/>
              <w:rPr>
                <w:sz w:val="24"/>
                <w:szCs w:val="24"/>
              </w:rPr>
            </w:pPr>
          </w:p>
        </w:tc>
        <w:tc>
          <w:tcPr>
            <w:tcW w:w="120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F3196" w:rsidRDefault="004F3196">
            <w:pPr>
              <w:jc w:val="center"/>
              <w:rPr>
                <w:sz w:val="24"/>
                <w:szCs w:val="24"/>
              </w:rPr>
            </w:pPr>
          </w:p>
        </w:tc>
        <w:tc>
          <w:tcPr>
            <w:tcW w:w="3025" w:type="dxa"/>
            <w:tcBorders>
              <w:top w:val="single" w:sz="8" w:space="0" w:color="000000"/>
              <w:left w:val="single" w:sz="8" w:space="0" w:color="000000"/>
              <w:bottom w:val="single" w:sz="8" w:space="0" w:color="000000"/>
              <w:right w:val="single" w:sz="12" w:space="0" w:color="000000"/>
            </w:tcBorders>
            <w:tcMar>
              <w:top w:w="15" w:type="dxa"/>
              <w:left w:w="108" w:type="dxa"/>
              <w:bottom w:w="0" w:type="dxa"/>
              <w:right w:w="108" w:type="dxa"/>
            </w:tcMar>
            <w:vAlign w:val="center"/>
          </w:tcPr>
          <w:p w:rsidR="004F3196" w:rsidRDefault="004F3196">
            <w:pPr>
              <w:jc w:val="center"/>
              <w:rPr>
                <w:sz w:val="24"/>
                <w:szCs w:val="24"/>
              </w:rPr>
            </w:pPr>
          </w:p>
        </w:tc>
      </w:tr>
      <w:tr w:rsidR="004F3196">
        <w:trPr>
          <w:trHeight w:val="1421"/>
          <w:jc w:val="center"/>
        </w:trPr>
        <w:tc>
          <w:tcPr>
            <w:tcW w:w="3373" w:type="dxa"/>
            <w:gridSpan w:val="2"/>
            <w:tcBorders>
              <w:top w:val="single" w:sz="8" w:space="0" w:color="000000"/>
              <w:left w:val="single" w:sz="12" w:space="0" w:color="000000"/>
              <w:bottom w:val="single" w:sz="12" w:space="0" w:color="000000"/>
              <w:right w:val="single" w:sz="8" w:space="0" w:color="000000"/>
            </w:tcBorders>
            <w:tcMar>
              <w:top w:w="15" w:type="dxa"/>
              <w:left w:w="108" w:type="dxa"/>
              <w:bottom w:w="0" w:type="dxa"/>
              <w:right w:w="108" w:type="dxa"/>
            </w:tcMar>
          </w:tcPr>
          <w:p w:rsidR="004F3196" w:rsidRDefault="00042C96">
            <w:pPr>
              <w:rPr>
                <w:sz w:val="24"/>
                <w:szCs w:val="24"/>
              </w:rPr>
            </w:pPr>
            <w:r>
              <w:rPr>
                <w:rFonts w:hint="eastAsia"/>
                <w:b/>
                <w:bCs/>
                <w:sz w:val="24"/>
                <w:szCs w:val="24"/>
              </w:rPr>
              <w:t>教研室负责人意见：</w:t>
            </w:r>
          </w:p>
        </w:tc>
        <w:tc>
          <w:tcPr>
            <w:tcW w:w="4813" w:type="dxa"/>
            <w:gridSpan w:val="3"/>
            <w:tcBorders>
              <w:top w:val="single" w:sz="8" w:space="0" w:color="000000"/>
              <w:left w:val="single" w:sz="8" w:space="0" w:color="000000"/>
              <w:bottom w:val="single" w:sz="12" w:space="0" w:color="000000"/>
              <w:right w:val="single" w:sz="8" w:space="0" w:color="000000"/>
            </w:tcBorders>
            <w:tcMar>
              <w:top w:w="15" w:type="dxa"/>
              <w:left w:w="108" w:type="dxa"/>
              <w:bottom w:w="0" w:type="dxa"/>
              <w:right w:w="108" w:type="dxa"/>
            </w:tcMar>
          </w:tcPr>
          <w:p w:rsidR="004F3196" w:rsidRDefault="00042C96">
            <w:pPr>
              <w:rPr>
                <w:sz w:val="24"/>
                <w:szCs w:val="24"/>
              </w:rPr>
            </w:pPr>
            <w:r>
              <w:rPr>
                <w:rFonts w:hint="eastAsia"/>
                <w:b/>
                <w:bCs/>
                <w:sz w:val="24"/>
                <w:szCs w:val="24"/>
              </w:rPr>
              <w:t>开课部门主管教学负责人意见：</w:t>
            </w:r>
          </w:p>
        </w:tc>
        <w:tc>
          <w:tcPr>
            <w:tcW w:w="2537" w:type="dxa"/>
            <w:gridSpan w:val="2"/>
            <w:tcBorders>
              <w:top w:val="single" w:sz="8" w:space="0" w:color="000000"/>
              <w:left w:val="single" w:sz="8" w:space="0" w:color="000000"/>
              <w:bottom w:val="single" w:sz="12" w:space="0" w:color="000000"/>
              <w:right w:val="single" w:sz="12" w:space="0" w:color="000000"/>
            </w:tcBorders>
            <w:tcMar>
              <w:top w:w="15" w:type="dxa"/>
              <w:left w:w="108" w:type="dxa"/>
              <w:bottom w:w="0" w:type="dxa"/>
              <w:right w:w="108" w:type="dxa"/>
            </w:tcMar>
          </w:tcPr>
          <w:p w:rsidR="004F3196" w:rsidRDefault="00042C96">
            <w:pPr>
              <w:rPr>
                <w:sz w:val="24"/>
                <w:szCs w:val="24"/>
              </w:rPr>
            </w:pPr>
            <w:r>
              <w:rPr>
                <w:rFonts w:hint="eastAsia"/>
                <w:b/>
                <w:bCs/>
                <w:sz w:val="24"/>
                <w:szCs w:val="24"/>
              </w:rPr>
              <w:t>教务处意见：</w:t>
            </w:r>
          </w:p>
        </w:tc>
        <w:tc>
          <w:tcPr>
            <w:tcW w:w="3135" w:type="dxa"/>
            <w:gridSpan w:val="2"/>
            <w:tcBorders>
              <w:top w:val="single" w:sz="8" w:space="0" w:color="000000"/>
              <w:left w:val="single" w:sz="12" w:space="0" w:color="000000"/>
              <w:bottom w:val="single" w:sz="12" w:space="0" w:color="000000"/>
              <w:right w:val="single" w:sz="12" w:space="0" w:color="000000"/>
            </w:tcBorders>
            <w:tcMar>
              <w:top w:w="15" w:type="dxa"/>
              <w:left w:w="108" w:type="dxa"/>
              <w:bottom w:w="0" w:type="dxa"/>
              <w:right w:w="108" w:type="dxa"/>
            </w:tcMar>
          </w:tcPr>
          <w:p w:rsidR="004F3196" w:rsidRDefault="00042C96">
            <w:pPr>
              <w:rPr>
                <w:sz w:val="24"/>
                <w:szCs w:val="24"/>
              </w:rPr>
            </w:pPr>
            <w:r>
              <w:rPr>
                <w:rFonts w:hint="eastAsia"/>
                <w:b/>
                <w:bCs/>
                <w:sz w:val="24"/>
                <w:szCs w:val="24"/>
              </w:rPr>
              <w:t>教学副校长意见：</w:t>
            </w:r>
          </w:p>
        </w:tc>
      </w:tr>
    </w:tbl>
    <w:p w:rsidR="004F3196" w:rsidRDefault="00042C96">
      <w:pPr>
        <w:spacing w:line="360" w:lineRule="auto"/>
        <w:rPr>
          <w:sz w:val="24"/>
          <w:szCs w:val="24"/>
        </w:rPr>
      </w:pPr>
      <w:r>
        <w:rPr>
          <w:rFonts w:hint="eastAsia"/>
          <w:b/>
          <w:sz w:val="24"/>
          <w:szCs w:val="24"/>
        </w:rPr>
        <w:t>说明：</w:t>
      </w:r>
      <w:r>
        <w:rPr>
          <w:rFonts w:hint="eastAsia"/>
          <w:sz w:val="24"/>
          <w:szCs w:val="24"/>
        </w:rPr>
        <w:t>1.</w:t>
      </w:r>
      <w:r>
        <w:rPr>
          <w:rFonts w:hint="eastAsia"/>
          <w:sz w:val="24"/>
          <w:szCs w:val="24"/>
        </w:rPr>
        <w:t>此表适用于学期中调整课程教学进程。</w:t>
      </w:r>
      <w:r>
        <w:rPr>
          <w:rFonts w:hint="eastAsia"/>
          <w:sz w:val="24"/>
          <w:szCs w:val="24"/>
        </w:rPr>
        <w:t xml:space="preserve">      2.</w:t>
      </w:r>
      <w:r>
        <w:rPr>
          <w:rFonts w:hint="eastAsia"/>
          <w:sz w:val="24"/>
          <w:szCs w:val="24"/>
        </w:rPr>
        <w:t>一式两份，一份教务处存，一份二级学院（部）存。审批办完后由二级学院（部）负责通知受影响的课程教师。</w:t>
      </w:r>
    </w:p>
    <w:p w:rsidR="004F3196" w:rsidRDefault="00042C96">
      <w:pPr>
        <w:spacing w:line="360" w:lineRule="auto"/>
        <w:ind w:firstLineChars="600" w:firstLine="1920"/>
        <w:rPr>
          <w:sz w:val="32"/>
          <w:szCs w:val="32"/>
        </w:rPr>
      </w:pPr>
      <w:bookmarkStart w:id="76" w:name="_Hlk46409765"/>
      <w:bookmarkStart w:id="77" w:name="_Hlk46409736"/>
      <w:r>
        <w:rPr>
          <w:rFonts w:ascii="微软雅黑" w:eastAsia="微软雅黑" w:hAnsi="微软雅黑" w:hint="eastAsia"/>
          <w:sz w:val="32"/>
          <w:szCs w:val="32"/>
        </w:rPr>
        <w:lastRenderedPageBreak/>
        <w:t>附表三：</w:t>
      </w:r>
      <w:bookmarkEnd w:id="76"/>
      <w:r>
        <w:rPr>
          <w:rFonts w:ascii="微软雅黑" w:eastAsia="微软雅黑" w:hAnsi="微软雅黑" w:hint="eastAsia"/>
          <w:sz w:val="32"/>
          <w:szCs w:val="32"/>
        </w:rPr>
        <w:t>南通职业大学专业人才培养方案调整审批表（必备证书）</w:t>
      </w:r>
    </w:p>
    <w:bookmarkEnd w:id="77"/>
    <w:p w:rsidR="004F3196" w:rsidRDefault="00042C96">
      <w:pPr>
        <w:pStyle w:val="ad"/>
        <w:spacing w:before="0" w:beforeAutospacing="0" w:after="0" w:afterAutospacing="0"/>
        <w:jc w:val="center"/>
      </w:pPr>
      <w:r>
        <w:rPr>
          <w:rFonts w:ascii="微软雅黑" w:eastAsia="微软雅黑" w:hAnsi="微软雅黑" w:hint="eastAsia"/>
        </w:rPr>
        <w:t xml:space="preserve">（         -        </w:t>
      </w:r>
      <w:proofErr w:type="gramStart"/>
      <w:r>
        <w:rPr>
          <w:rFonts w:ascii="微软雅黑" w:eastAsia="微软雅黑" w:hAnsi="微软雅黑" w:hint="eastAsia"/>
        </w:rPr>
        <w:t>学年第</w:t>
      </w:r>
      <w:proofErr w:type="gramEnd"/>
      <w:r>
        <w:rPr>
          <w:rFonts w:ascii="微软雅黑" w:eastAsia="微软雅黑" w:hAnsi="微软雅黑" w:hint="eastAsia"/>
        </w:rPr>
        <w:t xml:space="preserve">      学期）</w:t>
      </w:r>
    </w:p>
    <w:p w:rsidR="004F3196" w:rsidRDefault="00042C96">
      <w:pPr>
        <w:pStyle w:val="ad"/>
        <w:spacing w:before="0" w:beforeAutospacing="0" w:after="0" w:afterAutospacing="0"/>
        <w:jc w:val="center"/>
      </w:pPr>
      <w:r>
        <w:rPr>
          <w:rFonts w:ascii="微软雅黑" w:eastAsia="微软雅黑" w:hAnsi="微软雅黑" w:hint="eastAsia"/>
        </w:rPr>
        <w:t>二级学院（部）：                                                              填表日期：     年     月     日</w:t>
      </w:r>
    </w:p>
    <w:tbl>
      <w:tblPr>
        <w:tblW w:w="14000" w:type="dxa"/>
        <w:tblCellMar>
          <w:left w:w="0" w:type="dxa"/>
          <w:right w:w="0" w:type="dxa"/>
        </w:tblCellMar>
        <w:tblLook w:val="04A0" w:firstRow="1" w:lastRow="0" w:firstColumn="1" w:lastColumn="0" w:noHBand="0" w:noVBand="1"/>
      </w:tblPr>
      <w:tblGrid>
        <w:gridCol w:w="1978"/>
        <w:gridCol w:w="1107"/>
        <w:gridCol w:w="142"/>
        <w:gridCol w:w="850"/>
        <w:gridCol w:w="1560"/>
        <w:gridCol w:w="1701"/>
        <w:gridCol w:w="146"/>
        <w:gridCol w:w="1413"/>
        <w:gridCol w:w="1821"/>
        <w:gridCol w:w="3282"/>
      </w:tblGrid>
      <w:tr w:rsidR="004F3196">
        <w:trPr>
          <w:trHeight w:val="406"/>
        </w:trPr>
        <w:tc>
          <w:tcPr>
            <w:tcW w:w="1978" w:type="dxa"/>
            <w:vMerge w:val="restart"/>
            <w:tcBorders>
              <w:top w:val="single" w:sz="12" w:space="0" w:color="000000"/>
              <w:left w:val="single" w:sz="12"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rsidR="004F3196" w:rsidRDefault="00042C96">
            <w:pPr>
              <w:jc w:val="center"/>
            </w:pPr>
            <w:r>
              <w:rPr>
                <w:rFonts w:hint="eastAsia"/>
                <w:b/>
                <w:bCs/>
              </w:rPr>
              <w:t>专业名称</w:t>
            </w:r>
          </w:p>
        </w:tc>
        <w:tc>
          <w:tcPr>
            <w:tcW w:w="1107" w:type="dxa"/>
            <w:vMerge w:val="restart"/>
            <w:tcBorders>
              <w:top w:val="single" w:sz="12"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rsidR="004F3196" w:rsidRDefault="00042C96">
            <w:pPr>
              <w:jc w:val="center"/>
            </w:pPr>
            <w:r>
              <w:rPr>
                <w:rFonts w:hint="eastAsia"/>
                <w:b/>
                <w:bCs/>
              </w:rPr>
              <w:t>年级</w:t>
            </w:r>
          </w:p>
        </w:tc>
        <w:tc>
          <w:tcPr>
            <w:tcW w:w="992" w:type="dxa"/>
            <w:gridSpan w:val="2"/>
            <w:vMerge w:val="restart"/>
            <w:tcBorders>
              <w:top w:val="single" w:sz="12"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rsidR="004F3196" w:rsidRDefault="00042C96">
            <w:pPr>
              <w:jc w:val="center"/>
            </w:pPr>
            <w:r>
              <w:rPr>
                <w:rFonts w:hint="eastAsia"/>
                <w:b/>
                <w:bCs/>
              </w:rPr>
              <w:t>证书</w:t>
            </w:r>
          </w:p>
          <w:p w:rsidR="004F3196" w:rsidRDefault="00042C96">
            <w:pPr>
              <w:jc w:val="center"/>
            </w:pPr>
            <w:r>
              <w:rPr>
                <w:rFonts w:hint="eastAsia"/>
                <w:b/>
                <w:bCs/>
              </w:rPr>
              <w:t>类别</w:t>
            </w:r>
          </w:p>
        </w:tc>
        <w:tc>
          <w:tcPr>
            <w:tcW w:w="3261" w:type="dxa"/>
            <w:gridSpan w:val="2"/>
            <w:tcBorders>
              <w:top w:val="single" w:sz="12"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rsidR="004F3196" w:rsidRDefault="00042C96">
            <w:pPr>
              <w:jc w:val="center"/>
            </w:pPr>
            <w:r>
              <w:rPr>
                <w:rFonts w:hint="eastAsia"/>
                <w:b/>
                <w:bCs/>
              </w:rPr>
              <w:t>原必备证书</w:t>
            </w:r>
          </w:p>
        </w:tc>
        <w:tc>
          <w:tcPr>
            <w:tcW w:w="3380" w:type="dxa"/>
            <w:gridSpan w:val="3"/>
            <w:tcBorders>
              <w:top w:val="single" w:sz="12"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rsidR="004F3196" w:rsidRDefault="00042C96">
            <w:pPr>
              <w:jc w:val="center"/>
            </w:pPr>
            <w:r>
              <w:rPr>
                <w:rFonts w:hint="eastAsia"/>
                <w:b/>
                <w:bCs/>
              </w:rPr>
              <w:t>调整后必备证书</w:t>
            </w:r>
          </w:p>
        </w:tc>
        <w:tc>
          <w:tcPr>
            <w:tcW w:w="3282" w:type="dxa"/>
            <w:tcBorders>
              <w:top w:val="single" w:sz="12" w:space="0" w:color="000000"/>
              <w:left w:val="single" w:sz="8" w:space="0" w:color="000000"/>
              <w:bottom w:val="single" w:sz="8" w:space="0" w:color="000000"/>
              <w:right w:val="single" w:sz="12" w:space="0" w:color="000000"/>
            </w:tcBorders>
            <w:shd w:val="clear" w:color="auto" w:fill="C6D9F1"/>
            <w:tcMar>
              <w:top w:w="15" w:type="dxa"/>
              <w:left w:w="108" w:type="dxa"/>
              <w:bottom w:w="0" w:type="dxa"/>
              <w:right w:w="108" w:type="dxa"/>
            </w:tcMar>
            <w:vAlign w:val="center"/>
          </w:tcPr>
          <w:p w:rsidR="004F3196" w:rsidRDefault="00042C96">
            <w:pPr>
              <w:jc w:val="center"/>
            </w:pPr>
            <w:r>
              <w:rPr>
                <w:rFonts w:hint="eastAsia"/>
                <w:b/>
                <w:bCs/>
              </w:rPr>
              <w:t>调整类别</w:t>
            </w:r>
          </w:p>
        </w:tc>
      </w:tr>
      <w:tr w:rsidR="004F3196">
        <w:trPr>
          <w:trHeight w:val="624"/>
        </w:trPr>
        <w:tc>
          <w:tcPr>
            <w:tcW w:w="0" w:type="auto"/>
            <w:vMerge/>
            <w:tcBorders>
              <w:top w:val="single" w:sz="12" w:space="0" w:color="000000"/>
              <w:left w:val="single" w:sz="12" w:space="0" w:color="000000"/>
              <w:bottom w:val="single" w:sz="8" w:space="0" w:color="000000"/>
              <w:right w:val="single" w:sz="8" w:space="0" w:color="000000"/>
            </w:tcBorders>
            <w:shd w:val="clear" w:color="auto" w:fill="auto"/>
            <w:vAlign w:val="center"/>
          </w:tcPr>
          <w:p w:rsidR="004F3196" w:rsidRDefault="004F3196">
            <w:pPr>
              <w:jc w:val="center"/>
            </w:pPr>
          </w:p>
        </w:tc>
        <w:tc>
          <w:tcPr>
            <w:tcW w:w="1107" w:type="dxa"/>
            <w:vMerge/>
            <w:tcBorders>
              <w:top w:val="single" w:sz="12" w:space="0" w:color="000000"/>
              <w:left w:val="single" w:sz="8" w:space="0" w:color="000000"/>
              <w:bottom w:val="single" w:sz="8" w:space="0" w:color="000000"/>
              <w:right w:val="single" w:sz="8" w:space="0" w:color="000000"/>
            </w:tcBorders>
            <w:shd w:val="clear" w:color="auto" w:fill="auto"/>
            <w:vAlign w:val="center"/>
          </w:tcPr>
          <w:p w:rsidR="004F3196" w:rsidRDefault="004F3196">
            <w:pPr>
              <w:jc w:val="center"/>
            </w:pPr>
          </w:p>
        </w:tc>
        <w:tc>
          <w:tcPr>
            <w:tcW w:w="992" w:type="dxa"/>
            <w:gridSpan w:val="2"/>
            <w:vMerge/>
            <w:tcBorders>
              <w:top w:val="single" w:sz="12" w:space="0" w:color="000000"/>
              <w:left w:val="single" w:sz="8" w:space="0" w:color="000000"/>
              <w:bottom w:val="single" w:sz="8" w:space="0" w:color="000000"/>
              <w:right w:val="single" w:sz="8" w:space="0" w:color="000000"/>
            </w:tcBorders>
            <w:shd w:val="clear" w:color="auto" w:fill="auto"/>
            <w:vAlign w:val="center"/>
          </w:tcPr>
          <w:p w:rsidR="004F3196" w:rsidRDefault="004F3196">
            <w:pPr>
              <w:jc w:val="center"/>
            </w:pPr>
          </w:p>
        </w:tc>
        <w:tc>
          <w:tcPr>
            <w:tcW w:w="156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rsidR="004F3196" w:rsidRDefault="00042C96">
            <w:pPr>
              <w:jc w:val="center"/>
            </w:pPr>
            <w:r>
              <w:rPr>
                <w:rFonts w:hint="eastAsia"/>
                <w:b/>
                <w:bCs/>
              </w:rPr>
              <w:t>证书名称</w:t>
            </w:r>
          </w:p>
        </w:tc>
        <w:tc>
          <w:tcPr>
            <w:tcW w:w="170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rsidR="004F3196" w:rsidRDefault="00042C96">
            <w:pPr>
              <w:jc w:val="center"/>
            </w:pPr>
            <w:r>
              <w:rPr>
                <w:rFonts w:hint="eastAsia"/>
                <w:b/>
                <w:bCs/>
              </w:rPr>
              <w:t>证书发证机构</w:t>
            </w: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rsidR="004F3196" w:rsidRDefault="00042C96">
            <w:pPr>
              <w:jc w:val="center"/>
            </w:pPr>
            <w:r>
              <w:rPr>
                <w:rFonts w:hint="eastAsia"/>
                <w:b/>
                <w:bCs/>
              </w:rPr>
              <w:t>证书名称</w:t>
            </w:r>
          </w:p>
        </w:tc>
        <w:tc>
          <w:tcPr>
            <w:tcW w:w="182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rsidR="004F3196" w:rsidRDefault="00042C96">
            <w:pPr>
              <w:jc w:val="center"/>
            </w:pPr>
            <w:r>
              <w:rPr>
                <w:rFonts w:hint="eastAsia"/>
                <w:b/>
                <w:bCs/>
              </w:rPr>
              <w:t>证书发证机构</w:t>
            </w:r>
          </w:p>
        </w:tc>
        <w:tc>
          <w:tcPr>
            <w:tcW w:w="3282" w:type="dxa"/>
            <w:tcBorders>
              <w:top w:val="single" w:sz="8" w:space="0" w:color="000000"/>
              <w:left w:val="single" w:sz="8" w:space="0" w:color="000000"/>
              <w:bottom w:val="single" w:sz="8" w:space="0" w:color="000000"/>
              <w:right w:val="single" w:sz="12" w:space="0" w:color="000000"/>
            </w:tcBorders>
            <w:shd w:val="clear" w:color="auto" w:fill="C6D9F1"/>
            <w:tcMar>
              <w:top w:w="15" w:type="dxa"/>
              <w:left w:w="108" w:type="dxa"/>
              <w:bottom w:w="0" w:type="dxa"/>
              <w:right w:w="108" w:type="dxa"/>
            </w:tcMar>
            <w:vAlign w:val="center"/>
          </w:tcPr>
          <w:p w:rsidR="004F3196" w:rsidRDefault="00042C96">
            <w:pPr>
              <w:jc w:val="center"/>
            </w:pPr>
            <w:r>
              <w:rPr>
                <w:rFonts w:hint="eastAsia"/>
                <w:b/>
                <w:bCs/>
              </w:rPr>
              <w:t>①增加证书；②减少证书；</w:t>
            </w:r>
          </w:p>
          <w:p w:rsidR="004F3196" w:rsidRDefault="00042C96">
            <w:pPr>
              <w:jc w:val="center"/>
            </w:pPr>
            <w:r>
              <w:rPr>
                <w:rFonts w:hint="eastAsia"/>
                <w:b/>
                <w:bCs/>
              </w:rPr>
              <w:t>③变更证书名称；④变更发证机构</w:t>
            </w:r>
          </w:p>
        </w:tc>
      </w:tr>
      <w:tr w:rsidR="004F3196">
        <w:trPr>
          <w:trHeight w:val="499"/>
        </w:trPr>
        <w:tc>
          <w:tcPr>
            <w:tcW w:w="1978" w:type="dxa"/>
            <w:tcBorders>
              <w:top w:val="single" w:sz="8" w:space="0" w:color="000000"/>
              <w:left w:val="single" w:sz="12" w:space="0" w:color="000000"/>
              <w:bottom w:val="single" w:sz="8" w:space="0" w:color="000000"/>
              <w:right w:val="single" w:sz="8" w:space="0" w:color="000000"/>
            </w:tcBorders>
            <w:tcMar>
              <w:top w:w="15" w:type="dxa"/>
              <w:left w:w="108" w:type="dxa"/>
              <w:bottom w:w="0" w:type="dxa"/>
              <w:right w:w="108" w:type="dxa"/>
            </w:tcMar>
            <w:vAlign w:val="center"/>
          </w:tcPr>
          <w:p w:rsidR="004F3196" w:rsidRDefault="004F3196">
            <w:pPr>
              <w:jc w:val="center"/>
            </w:pPr>
          </w:p>
        </w:tc>
        <w:tc>
          <w:tcPr>
            <w:tcW w:w="11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F3196" w:rsidRDefault="004F3196">
            <w:pPr>
              <w:jc w:val="center"/>
            </w:pPr>
          </w:p>
        </w:tc>
        <w:tc>
          <w:tcPr>
            <w:tcW w:w="99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F3196" w:rsidRDefault="004F3196">
            <w:pPr>
              <w:jc w:val="center"/>
            </w:pP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F3196" w:rsidRDefault="004F3196">
            <w:pPr>
              <w:jc w:val="center"/>
            </w:pP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F3196" w:rsidRDefault="004F3196">
            <w:pPr>
              <w:jc w:val="center"/>
            </w:pPr>
          </w:p>
        </w:tc>
        <w:tc>
          <w:tcPr>
            <w:tcW w:w="155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F3196" w:rsidRDefault="004F3196">
            <w:pPr>
              <w:jc w:val="center"/>
            </w:pPr>
          </w:p>
        </w:tc>
        <w:tc>
          <w:tcPr>
            <w:tcW w:w="18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F3196" w:rsidRDefault="004F3196">
            <w:pPr>
              <w:jc w:val="center"/>
            </w:pPr>
          </w:p>
        </w:tc>
        <w:tc>
          <w:tcPr>
            <w:tcW w:w="3282" w:type="dxa"/>
            <w:tcBorders>
              <w:top w:val="single" w:sz="8" w:space="0" w:color="000000"/>
              <w:left w:val="single" w:sz="8" w:space="0" w:color="000000"/>
              <w:bottom w:val="single" w:sz="8" w:space="0" w:color="000000"/>
              <w:right w:val="single" w:sz="12" w:space="0" w:color="000000"/>
            </w:tcBorders>
            <w:tcMar>
              <w:top w:w="15" w:type="dxa"/>
              <w:left w:w="108" w:type="dxa"/>
              <w:bottom w:w="0" w:type="dxa"/>
              <w:right w:w="108" w:type="dxa"/>
            </w:tcMar>
            <w:vAlign w:val="center"/>
          </w:tcPr>
          <w:p w:rsidR="004F3196" w:rsidRDefault="004F3196">
            <w:pPr>
              <w:jc w:val="center"/>
            </w:pPr>
          </w:p>
        </w:tc>
      </w:tr>
      <w:tr w:rsidR="004F3196">
        <w:trPr>
          <w:trHeight w:val="443"/>
        </w:trPr>
        <w:tc>
          <w:tcPr>
            <w:tcW w:w="1978" w:type="dxa"/>
            <w:tcBorders>
              <w:top w:val="single" w:sz="8" w:space="0" w:color="000000"/>
              <w:left w:val="single" w:sz="12" w:space="0" w:color="000000"/>
              <w:bottom w:val="single" w:sz="8" w:space="0" w:color="000000"/>
              <w:right w:val="single" w:sz="8" w:space="0" w:color="000000"/>
            </w:tcBorders>
            <w:tcMar>
              <w:top w:w="15" w:type="dxa"/>
              <w:left w:w="108" w:type="dxa"/>
              <w:bottom w:w="0" w:type="dxa"/>
              <w:right w:w="108" w:type="dxa"/>
            </w:tcMar>
            <w:vAlign w:val="center"/>
          </w:tcPr>
          <w:p w:rsidR="004F3196" w:rsidRDefault="004F3196">
            <w:pPr>
              <w:jc w:val="center"/>
            </w:pPr>
          </w:p>
        </w:tc>
        <w:tc>
          <w:tcPr>
            <w:tcW w:w="11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F3196" w:rsidRDefault="004F3196">
            <w:pPr>
              <w:jc w:val="center"/>
            </w:pPr>
          </w:p>
        </w:tc>
        <w:tc>
          <w:tcPr>
            <w:tcW w:w="99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F3196" w:rsidRDefault="004F3196">
            <w:pPr>
              <w:jc w:val="center"/>
            </w:pP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F3196" w:rsidRDefault="004F3196">
            <w:pPr>
              <w:jc w:val="center"/>
            </w:pP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F3196" w:rsidRDefault="004F3196">
            <w:pPr>
              <w:jc w:val="center"/>
            </w:pPr>
          </w:p>
        </w:tc>
        <w:tc>
          <w:tcPr>
            <w:tcW w:w="155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F3196" w:rsidRDefault="004F3196">
            <w:pPr>
              <w:jc w:val="center"/>
            </w:pPr>
          </w:p>
        </w:tc>
        <w:tc>
          <w:tcPr>
            <w:tcW w:w="18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F3196" w:rsidRDefault="004F3196">
            <w:pPr>
              <w:jc w:val="center"/>
            </w:pPr>
          </w:p>
        </w:tc>
        <w:tc>
          <w:tcPr>
            <w:tcW w:w="3282" w:type="dxa"/>
            <w:tcBorders>
              <w:top w:val="single" w:sz="8" w:space="0" w:color="000000"/>
              <w:left w:val="single" w:sz="8" w:space="0" w:color="000000"/>
              <w:bottom w:val="single" w:sz="8" w:space="0" w:color="000000"/>
              <w:right w:val="single" w:sz="12" w:space="0" w:color="000000"/>
            </w:tcBorders>
            <w:tcMar>
              <w:top w:w="15" w:type="dxa"/>
              <w:left w:w="108" w:type="dxa"/>
              <w:bottom w:w="0" w:type="dxa"/>
              <w:right w:w="108" w:type="dxa"/>
            </w:tcMar>
            <w:vAlign w:val="center"/>
          </w:tcPr>
          <w:p w:rsidR="004F3196" w:rsidRDefault="004F3196">
            <w:pPr>
              <w:jc w:val="center"/>
            </w:pPr>
          </w:p>
        </w:tc>
      </w:tr>
      <w:tr w:rsidR="004F3196">
        <w:trPr>
          <w:trHeight w:val="470"/>
        </w:trPr>
        <w:tc>
          <w:tcPr>
            <w:tcW w:w="1978" w:type="dxa"/>
            <w:tcBorders>
              <w:top w:val="single" w:sz="8" w:space="0" w:color="000000"/>
              <w:left w:val="single" w:sz="12" w:space="0" w:color="000000"/>
              <w:bottom w:val="single" w:sz="8" w:space="0" w:color="000000"/>
              <w:right w:val="single" w:sz="8" w:space="0" w:color="000000"/>
            </w:tcBorders>
            <w:tcMar>
              <w:top w:w="15" w:type="dxa"/>
              <w:left w:w="108" w:type="dxa"/>
              <w:bottom w:w="0" w:type="dxa"/>
              <w:right w:w="108" w:type="dxa"/>
            </w:tcMar>
            <w:vAlign w:val="center"/>
          </w:tcPr>
          <w:p w:rsidR="004F3196" w:rsidRDefault="004F3196">
            <w:pPr>
              <w:jc w:val="center"/>
            </w:pPr>
          </w:p>
        </w:tc>
        <w:tc>
          <w:tcPr>
            <w:tcW w:w="11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F3196" w:rsidRDefault="004F3196">
            <w:pPr>
              <w:jc w:val="center"/>
            </w:pPr>
          </w:p>
        </w:tc>
        <w:tc>
          <w:tcPr>
            <w:tcW w:w="99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F3196" w:rsidRDefault="004F3196">
            <w:pPr>
              <w:jc w:val="center"/>
            </w:pP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F3196" w:rsidRDefault="004F3196">
            <w:pPr>
              <w:jc w:val="center"/>
            </w:pP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F3196" w:rsidRDefault="004F3196">
            <w:pPr>
              <w:jc w:val="center"/>
            </w:pPr>
          </w:p>
        </w:tc>
        <w:tc>
          <w:tcPr>
            <w:tcW w:w="155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F3196" w:rsidRDefault="004F3196">
            <w:pPr>
              <w:jc w:val="center"/>
            </w:pPr>
          </w:p>
        </w:tc>
        <w:tc>
          <w:tcPr>
            <w:tcW w:w="18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F3196" w:rsidRDefault="004F3196">
            <w:pPr>
              <w:jc w:val="center"/>
            </w:pPr>
          </w:p>
        </w:tc>
        <w:tc>
          <w:tcPr>
            <w:tcW w:w="3282" w:type="dxa"/>
            <w:tcBorders>
              <w:top w:val="single" w:sz="8" w:space="0" w:color="000000"/>
              <w:left w:val="single" w:sz="8" w:space="0" w:color="000000"/>
              <w:bottom w:val="single" w:sz="8" w:space="0" w:color="000000"/>
              <w:right w:val="single" w:sz="12" w:space="0" w:color="000000"/>
            </w:tcBorders>
            <w:tcMar>
              <w:top w:w="15" w:type="dxa"/>
              <w:left w:w="108" w:type="dxa"/>
              <w:bottom w:w="0" w:type="dxa"/>
              <w:right w:w="108" w:type="dxa"/>
            </w:tcMar>
            <w:vAlign w:val="center"/>
          </w:tcPr>
          <w:p w:rsidR="004F3196" w:rsidRDefault="004F3196">
            <w:pPr>
              <w:jc w:val="center"/>
            </w:pPr>
          </w:p>
        </w:tc>
      </w:tr>
      <w:tr w:rsidR="004F3196">
        <w:trPr>
          <w:trHeight w:val="470"/>
        </w:trPr>
        <w:tc>
          <w:tcPr>
            <w:tcW w:w="1978" w:type="dxa"/>
            <w:tcBorders>
              <w:top w:val="single" w:sz="8" w:space="0" w:color="000000"/>
              <w:left w:val="single" w:sz="12" w:space="0" w:color="000000"/>
              <w:bottom w:val="single" w:sz="8" w:space="0" w:color="000000"/>
              <w:right w:val="single" w:sz="8" w:space="0" w:color="000000"/>
            </w:tcBorders>
            <w:tcMar>
              <w:top w:w="15" w:type="dxa"/>
              <w:left w:w="108" w:type="dxa"/>
              <w:bottom w:w="0" w:type="dxa"/>
              <w:right w:w="108" w:type="dxa"/>
            </w:tcMar>
            <w:vAlign w:val="center"/>
          </w:tcPr>
          <w:p w:rsidR="004F3196" w:rsidRDefault="004F3196">
            <w:pPr>
              <w:jc w:val="center"/>
            </w:pPr>
          </w:p>
        </w:tc>
        <w:tc>
          <w:tcPr>
            <w:tcW w:w="11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F3196" w:rsidRDefault="004F3196">
            <w:pPr>
              <w:jc w:val="center"/>
            </w:pPr>
          </w:p>
        </w:tc>
        <w:tc>
          <w:tcPr>
            <w:tcW w:w="99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F3196" w:rsidRDefault="004F3196">
            <w:pPr>
              <w:jc w:val="center"/>
            </w:pP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F3196" w:rsidRDefault="004F3196">
            <w:pPr>
              <w:jc w:val="center"/>
            </w:pP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F3196" w:rsidRDefault="004F3196">
            <w:pPr>
              <w:jc w:val="center"/>
            </w:pPr>
          </w:p>
        </w:tc>
        <w:tc>
          <w:tcPr>
            <w:tcW w:w="155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F3196" w:rsidRDefault="004F3196">
            <w:pPr>
              <w:jc w:val="center"/>
            </w:pPr>
          </w:p>
        </w:tc>
        <w:tc>
          <w:tcPr>
            <w:tcW w:w="18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4F3196" w:rsidRDefault="004F3196">
            <w:pPr>
              <w:jc w:val="center"/>
            </w:pPr>
          </w:p>
        </w:tc>
        <w:tc>
          <w:tcPr>
            <w:tcW w:w="3282" w:type="dxa"/>
            <w:tcBorders>
              <w:top w:val="single" w:sz="8" w:space="0" w:color="000000"/>
              <w:left w:val="single" w:sz="8" w:space="0" w:color="000000"/>
              <w:bottom w:val="single" w:sz="8" w:space="0" w:color="000000"/>
              <w:right w:val="single" w:sz="12" w:space="0" w:color="000000"/>
            </w:tcBorders>
            <w:tcMar>
              <w:top w:w="15" w:type="dxa"/>
              <w:left w:w="108" w:type="dxa"/>
              <w:bottom w:w="0" w:type="dxa"/>
              <w:right w:w="108" w:type="dxa"/>
            </w:tcMar>
            <w:vAlign w:val="center"/>
          </w:tcPr>
          <w:p w:rsidR="004F3196" w:rsidRDefault="004F3196">
            <w:pPr>
              <w:jc w:val="center"/>
            </w:pPr>
          </w:p>
        </w:tc>
      </w:tr>
      <w:tr w:rsidR="004F3196">
        <w:trPr>
          <w:trHeight w:val="1697"/>
        </w:trPr>
        <w:tc>
          <w:tcPr>
            <w:tcW w:w="14000" w:type="dxa"/>
            <w:gridSpan w:val="10"/>
            <w:tcBorders>
              <w:top w:val="single" w:sz="8" w:space="0" w:color="000000"/>
              <w:left w:val="single" w:sz="12" w:space="0" w:color="000000"/>
              <w:bottom w:val="single" w:sz="8" w:space="0" w:color="000000"/>
              <w:right w:val="single" w:sz="12" w:space="0" w:color="000000"/>
            </w:tcBorders>
            <w:tcMar>
              <w:top w:w="15" w:type="dxa"/>
              <w:left w:w="108" w:type="dxa"/>
              <w:bottom w:w="0" w:type="dxa"/>
              <w:right w:w="108" w:type="dxa"/>
            </w:tcMar>
          </w:tcPr>
          <w:p w:rsidR="004F3196" w:rsidRDefault="00042C96">
            <w:r>
              <w:rPr>
                <w:rFonts w:hint="eastAsia"/>
                <w:b/>
                <w:bCs/>
              </w:rPr>
              <w:t>调整原因：</w:t>
            </w:r>
          </w:p>
        </w:tc>
      </w:tr>
      <w:tr w:rsidR="004F3196">
        <w:trPr>
          <w:trHeight w:val="415"/>
        </w:trPr>
        <w:tc>
          <w:tcPr>
            <w:tcW w:w="3227" w:type="dxa"/>
            <w:gridSpan w:val="3"/>
            <w:tcBorders>
              <w:top w:val="single" w:sz="8" w:space="0" w:color="000000"/>
              <w:left w:val="single" w:sz="12" w:space="0" w:color="000000"/>
              <w:bottom w:val="single" w:sz="12" w:space="0" w:color="000000"/>
              <w:right w:val="single" w:sz="8" w:space="0" w:color="000000"/>
            </w:tcBorders>
            <w:tcMar>
              <w:top w:w="15" w:type="dxa"/>
              <w:left w:w="108" w:type="dxa"/>
              <w:bottom w:w="0" w:type="dxa"/>
              <w:right w:w="108" w:type="dxa"/>
            </w:tcMar>
            <w:vAlign w:val="center"/>
          </w:tcPr>
          <w:p w:rsidR="004F3196" w:rsidRDefault="00042C96">
            <w:r>
              <w:rPr>
                <w:rFonts w:hint="eastAsia"/>
                <w:b/>
                <w:bCs/>
              </w:rPr>
              <w:t>专业负责人：</w:t>
            </w:r>
          </w:p>
        </w:tc>
        <w:tc>
          <w:tcPr>
            <w:tcW w:w="4257" w:type="dxa"/>
            <w:gridSpan w:val="4"/>
            <w:tcBorders>
              <w:top w:val="single" w:sz="8" w:space="0" w:color="000000"/>
              <w:left w:val="single" w:sz="8" w:space="0" w:color="000000"/>
              <w:bottom w:val="single" w:sz="12" w:space="0" w:color="000000"/>
              <w:right w:val="single" w:sz="8" w:space="0" w:color="000000"/>
            </w:tcBorders>
            <w:tcMar>
              <w:top w:w="15" w:type="dxa"/>
              <w:left w:w="108" w:type="dxa"/>
              <w:bottom w:w="0" w:type="dxa"/>
              <w:right w:w="108" w:type="dxa"/>
            </w:tcMar>
            <w:vAlign w:val="center"/>
          </w:tcPr>
          <w:p w:rsidR="004F3196" w:rsidRDefault="00042C96">
            <w:r>
              <w:rPr>
                <w:rFonts w:hint="eastAsia"/>
                <w:b/>
                <w:bCs/>
              </w:rPr>
              <w:t>学院院长：</w:t>
            </w:r>
          </w:p>
        </w:tc>
        <w:tc>
          <w:tcPr>
            <w:tcW w:w="3234" w:type="dxa"/>
            <w:gridSpan w:val="2"/>
            <w:tcBorders>
              <w:top w:val="single" w:sz="8" w:space="0" w:color="000000"/>
              <w:left w:val="single" w:sz="8" w:space="0" w:color="000000"/>
              <w:bottom w:val="single" w:sz="12" w:space="0" w:color="000000"/>
              <w:right w:val="single" w:sz="8" w:space="0" w:color="000000"/>
            </w:tcBorders>
            <w:tcMar>
              <w:top w:w="15" w:type="dxa"/>
              <w:left w:w="108" w:type="dxa"/>
              <w:bottom w:w="0" w:type="dxa"/>
              <w:right w:w="108" w:type="dxa"/>
            </w:tcMar>
            <w:vAlign w:val="center"/>
          </w:tcPr>
          <w:p w:rsidR="004F3196" w:rsidRDefault="00042C96">
            <w:r>
              <w:rPr>
                <w:rFonts w:hint="eastAsia"/>
                <w:b/>
                <w:bCs/>
              </w:rPr>
              <w:t>教务处负责人：</w:t>
            </w:r>
          </w:p>
        </w:tc>
        <w:tc>
          <w:tcPr>
            <w:tcW w:w="3282" w:type="dxa"/>
            <w:tcBorders>
              <w:top w:val="single" w:sz="8" w:space="0" w:color="000000"/>
              <w:left w:val="single" w:sz="8" w:space="0" w:color="000000"/>
              <w:bottom w:val="single" w:sz="12" w:space="0" w:color="000000"/>
              <w:right w:val="single" w:sz="12" w:space="0" w:color="000000"/>
            </w:tcBorders>
            <w:tcMar>
              <w:top w:w="15" w:type="dxa"/>
              <w:left w:w="108" w:type="dxa"/>
              <w:bottom w:w="0" w:type="dxa"/>
              <w:right w:w="108" w:type="dxa"/>
            </w:tcMar>
            <w:vAlign w:val="center"/>
          </w:tcPr>
          <w:p w:rsidR="004F3196" w:rsidRDefault="00042C96">
            <w:r>
              <w:rPr>
                <w:rFonts w:hint="eastAsia"/>
                <w:b/>
                <w:bCs/>
              </w:rPr>
              <w:t>教学副校长：</w:t>
            </w:r>
          </w:p>
        </w:tc>
      </w:tr>
    </w:tbl>
    <w:p w:rsidR="004F3196" w:rsidRDefault="00042C96">
      <w:pPr>
        <w:rPr>
          <w:sz w:val="24"/>
          <w:szCs w:val="24"/>
        </w:rPr>
      </w:pPr>
      <w:r>
        <w:rPr>
          <w:rFonts w:hint="eastAsia"/>
          <w:b/>
          <w:sz w:val="24"/>
          <w:szCs w:val="24"/>
        </w:rPr>
        <w:t>说明：</w:t>
      </w:r>
      <w:r>
        <w:rPr>
          <w:rFonts w:hint="eastAsia"/>
          <w:sz w:val="24"/>
          <w:szCs w:val="24"/>
        </w:rPr>
        <w:t>1.</w:t>
      </w:r>
      <w:r>
        <w:rPr>
          <w:rFonts w:hint="eastAsia"/>
          <w:sz w:val="24"/>
          <w:szCs w:val="24"/>
        </w:rPr>
        <w:t>此表只需要填报有变更内容的证书信息，证书名称及发证机构。</w:t>
      </w:r>
    </w:p>
    <w:p w:rsidR="004F3196" w:rsidRDefault="00042C96">
      <w:pPr>
        <w:spacing w:line="360" w:lineRule="auto"/>
        <w:rPr>
          <w:sz w:val="24"/>
          <w:szCs w:val="24"/>
        </w:rPr>
      </w:pPr>
      <w:r>
        <w:rPr>
          <w:rFonts w:hint="eastAsia"/>
          <w:sz w:val="24"/>
          <w:szCs w:val="24"/>
        </w:rPr>
        <w:t xml:space="preserve">      2.</w:t>
      </w:r>
      <w:r>
        <w:rPr>
          <w:rFonts w:hint="eastAsia"/>
          <w:sz w:val="24"/>
          <w:szCs w:val="24"/>
        </w:rPr>
        <w:t>此表须在教学设计定稿后，未进行毕业审核前交到教务处</w:t>
      </w:r>
    </w:p>
    <w:p w:rsidR="004F3196" w:rsidRDefault="004F3196">
      <w:pPr>
        <w:spacing w:line="360" w:lineRule="auto"/>
        <w:rPr>
          <w:sz w:val="24"/>
          <w:szCs w:val="24"/>
        </w:rPr>
        <w:sectPr w:rsidR="004F3196">
          <w:pgSz w:w="16838" w:h="11906" w:orient="landscape"/>
          <w:pgMar w:top="1797" w:right="1440" w:bottom="1797" w:left="1440" w:header="851" w:footer="992" w:gutter="0"/>
          <w:cols w:space="720"/>
          <w:titlePg/>
          <w:docGrid w:type="linesAndChars" w:linePitch="312"/>
        </w:sectPr>
      </w:pPr>
    </w:p>
    <w:tbl>
      <w:tblPr>
        <w:tblW w:w="9497" w:type="dxa"/>
        <w:tblInd w:w="97" w:type="dxa"/>
        <w:tblLayout w:type="fixed"/>
        <w:tblLook w:val="04A0" w:firstRow="1" w:lastRow="0" w:firstColumn="1" w:lastColumn="0" w:noHBand="0" w:noVBand="1"/>
      </w:tblPr>
      <w:tblGrid>
        <w:gridCol w:w="1087"/>
        <w:gridCol w:w="767"/>
        <w:gridCol w:w="425"/>
        <w:gridCol w:w="426"/>
        <w:gridCol w:w="425"/>
        <w:gridCol w:w="425"/>
        <w:gridCol w:w="284"/>
        <w:gridCol w:w="141"/>
        <w:gridCol w:w="709"/>
        <w:gridCol w:w="425"/>
        <w:gridCol w:w="426"/>
        <w:gridCol w:w="425"/>
        <w:gridCol w:w="425"/>
        <w:gridCol w:w="425"/>
        <w:gridCol w:w="709"/>
        <w:gridCol w:w="992"/>
        <w:gridCol w:w="574"/>
        <w:gridCol w:w="407"/>
      </w:tblGrid>
      <w:tr w:rsidR="004F3196">
        <w:trPr>
          <w:gridAfter w:val="1"/>
          <w:wAfter w:w="407" w:type="dxa"/>
          <w:trHeight w:val="840"/>
        </w:trPr>
        <w:tc>
          <w:tcPr>
            <w:tcW w:w="8516" w:type="dxa"/>
            <w:gridSpan w:val="16"/>
            <w:tcBorders>
              <w:top w:val="nil"/>
              <w:left w:val="nil"/>
              <w:bottom w:val="nil"/>
              <w:right w:val="nil"/>
            </w:tcBorders>
            <w:noWrap/>
            <w:vAlign w:val="center"/>
          </w:tcPr>
          <w:p w:rsidR="004F3196" w:rsidRDefault="00042C96">
            <w:pPr>
              <w:widowControl/>
              <w:jc w:val="center"/>
              <w:rPr>
                <w:rFonts w:ascii="黑体" w:eastAsia="黑体" w:hAnsi="黑体"/>
                <w:sz w:val="36"/>
                <w:szCs w:val="36"/>
              </w:rPr>
            </w:pPr>
            <w:bookmarkStart w:id="78" w:name="_Hlk46305179"/>
            <w:bookmarkStart w:id="79" w:name="OLE_LINK1"/>
            <w:bookmarkStart w:id="80" w:name="OLE_LINK2"/>
            <w:r>
              <w:rPr>
                <w:rFonts w:ascii="微软雅黑" w:eastAsia="微软雅黑" w:hAnsi="微软雅黑" w:hint="eastAsia"/>
                <w:sz w:val="32"/>
                <w:szCs w:val="32"/>
              </w:rPr>
              <w:lastRenderedPageBreak/>
              <w:t>附表四：</w:t>
            </w:r>
            <w:r>
              <w:rPr>
                <w:rFonts w:ascii="黑体" w:eastAsia="黑体" w:hAnsi="黑体" w:hint="eastAsia"/>
                <w:sz w:val="36"/>
                <w:szCs w:val="36"/>
              </w:rPr>
              <w:t>南通职业大学人才培养方案变更审批表</w:t>
            </w:r>
            <w:bookmarkEnd w:id="78"/>
          </w:p>
        </w:tc>
        <w:tc>
          <w:tcPr>
            <w:tcW w:w="574" w:type="dxa"/>
            <w:tcBorders>
              <w:top w:val="nil"/>
              <w:left w:val="nil"/>
              <w:bottom w:val="nil"/>
              <w:right w:val="nil"/>
            </w:tcBorders>
            <w:noWrap/>
            <w:vAlign w:val="center"/>
          </w:tcPr>
          <w:p w:rsidR="004F3196" w:rsidRDefault="004F3196">
            <w:pPr>
              <w:widowControl/>
              <w:jc w:val="left"/>
              <w:rPr>
                <w:sz w:val="22"/>
              </w:rPr>
            </w:pPr>
          </w:p>
        </w:tc>
      </w:tr>
      <w:tr w:rsidR="004F3196">
        <w:trPr>
          <w:gridAfter w:val="1"/>
          <w:wAfter w:w="407" w:type="dxa"/>
          <w:trHeight w:val="420"/>
        </w:trPr>
        <w:tc>
          <w:tcPr>
            <w:tcW w:w="1854" w:type="dxa"/>
            <w:gridSpan w:val="2"/>
            <w:tcBorders>
              <w:top w:val="single" w:sz="8" w:space="0" w:color="000000"/>
              <w:left w:val="single" w:sz="8" w:space="0" w:color="000000"/>
              <w:bottom w:val="single" w:sz="4" w:space="0" w:color="000000"/>
              <w:right w:val="single" w:sz="4" w:space="0" w:color="000000"/>
            </w:tcBorders>
            <w:noWrap/>
            <w:vAlign w:val="center"/>
          </w:tcPr>
          <w:p w:rsidR="004F3196" w:rsidRDefault="00042C96">
            <w:pPr>
              <w:widowControl/>
              <w:jc w:val="center"/>
            </w:pPr>
            <w:r>
              <w:rPr>
                <w:rFonts w:hint="eastAsia"/>
              </w:rPr>
              <w:t>院部</w:t>
            </w:r>
          </w:p>
        </w:tc>
        <w:tc>
          <w:tcPr>
            <w:tcW w:w="1985" w:type="dxa"/>
            <w:gridSpan w:val="5"/>
            <w:tcBorders>
              <w:top w:val="single" w:sz="8" w:space="0" w:color="000000"/>
              <w:left w:val="single" w:sz="4" w:space="0" w:color="000000"/>
              <w:bottom w:val="single" w:sz="4" w:space="0" w:color="000000"/>
              <w:right w:val="single" w:sz="4" w:space="0" w:color="000000"/>
            </w:tcBorders>
            <w:noWrap/>
            <w:vAlign w:val="center"/>
          </w:tcPr>
          <w:p w:rsidR="004F3196" w:rsidRDefault="004F3196">
            <w:pPr>
              <w:widowControl/>
              <w:jc w:val="center"/>
            </w:pPr>
          </w:p>
        </w:tc>
        <w:tc>
          <w:tcPr>
            <w:tcW w:w="850" w:type="dxa"/>
            <w:gridSpan w:val="2"/>
            <w:tcBorders>
              <w:top w:val="single" w:sz="8" w:space="0" w:color="000000"/>
              <w:left w:val="single" w:sz="4" w:space="0" w:color="000000"/>
              <w:bottom w:val="single" w:sz="4" w:space="0" w:color="000000"/>
              <w:right w:val="single" w:sz="4" w:space="0" w:color="000000"/>
            </w:tcBorders>
            <w:noWrap/>
            <w:vAlign w:val="center"/>
          </w:tcPr>
          <w:p w:rsidR="004F3196" w:rsidRDefault="00042C96">
            <w:pPr>
              <w:widowControl/>
              <w:jc w:val="center"/>
            </w:pPr>
            <w:r>
              <w:rPr>
                <w:rFonts w:hint="eastAsia"/>
              </w:rPr>
              <w:t>生源</w:t>
            </w:r>
          </w:p>
          <w:p w:rsidR="004F3196" w:rsidRDefault="00042C96">
            <w:pPr>
              <w:widowControl/>
              <w:jc w:val="center"/>
            </w:pPr>
            <w:r>
              <w:rPr>
                <w:rFonts w:hint="eastAsia"/>
              </w:rPr>
              <w:t>类别</w:t>
            </w:r>
          </w:p>
        </w:tc>
        <w:tc>
          <w:tcPr>
            <w:tcW w:w="3827" w:type="dxa"/>
            <w:gridSpan w:val="7"/>
            <w:tcBorders>
              <w:top w:val="single" w:sz="8" w:space="0" w:color="000000"/>
              <w:left w:val="single" w:sz="4" w:space="0" w:color="000000"/>
              <w:bottom w:val="single" w:sz="4" w:space="0" w:color="000000"/>
              <w:right w:val="single" w:sz="8" w:space="0" w:color="000000"/>
            </w:tcBorders>
            <w:noWrap/>
            <w:vAlign w:val="center"/>
          </w:tcPr>
          <w:p w:rsidR="004F3196" w:rsidRDefault="004F3196">
            <w:pPr>
              <w:widowControl/>
              <w:jc w:val="center"/>
            </w:pPr>
          </w:p>
        </w:tc>
        <w:tc>
          <w:tcPr>
            <w:tcW w:w="574" w:type="dxa"/>
            <w:tcBorders>
              <w:top w:val="nil"/>
              <w:left w:val="nil"/>
              <w:bottom w:val="nil"/>
              <w:right w:val="nil"/>
            </w:tcBorders>
            <w:noWrap/>
            <w:vAlign w:val="center"/>
          </w:tcPr>
          <w:p w:rsidR="004F3196" w:rsidRDefault="004F3196">
            <w:pPr>
              <w:widowControl/>
              <w:jc w:val="left"/>
              <w:rPr>
                <w:sz w:val="22"/>
              </w:rPr>
            </w:pPr>
          </w:p>
        </w:tc>
      </w:tr>
      <w:tr w:rsidR="004F3196">
        <w:trPr>
          <w:gridAfter w:val="1"/>
          <w:wAfter w:w="407" w:type="dxa"/>
          <w:trHeight w:val="420"/>
        </w:trPr>
        <w:tc>
          <w:tcPr>
            <w:tcW w:w="1854" w:type="dxa"/>
            <w:gridSpan w:val="2"/>
            <w:tcBorders>
              <w:top w:val="single" w:sz="4" w:space="0" w:color="000000"/>
              <w:left w:val="single" w:sz="8" w:space="0" w:color="000000"/>
              <w:bottom w:val="single" w:sz="8" w:space="0" w:color="000000"/>
              <w:right w:val="single" w:sz="4" w:space="0" w:color="000000"/>
            </w:tcBorders>
            <w:noWrap/>
            <w:vAlign w:val="center"/>
          </w:tcPr>
          <w:p w:rsidR="004F3196" w:rsidRDefault="00042C96">
            <w:pPr>
              <w:widowControl/>
              <w:jc w:val="center"/>
            </w:pPr>
            <w:r>
              <w:rPr>
                <w:rFonts w:hint="eastAsia"/>
              </w:rPr>
              <w:t>专业名称</w:t>
            </w:r>
          </w:p>
        </w:tc>
        <w:tc>
          <w:tcPr>
            <w:tcW w:w="1985" w:type="dxa"/>
            <w:gridSpan w:val="5"/>
            <w:tcBorders>
              <w:top w:val="single" w:sz="4" w:space="0" w:color="000000"/>
              <w:left w:val="single" w:sz="4" w:space="0" w:color="000000"/>
              <w:bottom w:val="single" w:sz="8" w:space="0" w:color="000000"/>
              <w:right w:val="single" w:sz="4" w:space="0" w:color="000000"/>
            </w:tcBorders>
            <w:noWrap/>
            <w:vAlign w:val="center"/>
          </w:tcPr>
          <w:p w:rsidR="004F3196" w:rsidRDefault="004F3196">
            <w:pPr>
              <w:widowControl/>
              <w:jc w:val="center"/>
            </w:pPr>
          </w:p>
        </w:tc>
        <w:tc>
          <w:tcPr>
            <w:tcW w:w="850" w:type="dxa"/>
            <w:gridSpan w:val="2"/>
            <w:tcBorders>
              <w:top w:val="single" w:sz="4" w:space="0" w:color="000000"/>
              <w:left w:val="single" w:sz="4" w:space="0" w:color="000000"/>
              <w:bottom w:val="single" w:sz="8" w:space="0" w:color="000000"/>
              <w:right w:val="single" w:sz="4" w:space="0" w:color="000000"/>
            </w:tcBorders>
            <w:noWrap/>
            <w:vAlign w:val="center"/>
          </w:tcPr>
          <w:p w:rsidR="004F3196" w:rsidRDefault="00042C96">
            <w:pPr>
              <w:widowControl/>
              <w:jc w:val="center"/>
            </w:pPr>
            <w:r>
              <w:rPr>
                <w:rFonts w:hint="eastAsia"/>
              </w:rPr>
              <w:t>专业</w:t>
            </w:r>
          </w:p>
          <w:p w:rsidR="004F3196" w:rsidRDefault="00042C96">
            <w:pPr>
              <w:widowControl/>
              <w:jc w:val="center"/>
            </w:pPr>
            <w:r>
              <w:rPr>
                <w:rFonts w:hint="eastAsia"/>
              </w:rPr>
              <w:t>负责人</w:t>
            </w:r>
          </w:p>
        </w:tc>
        <w:tc>
          <w:tcPr>
            <w:tcW w:w="3827" w:type="dxa"/>
            <w:gridSpan w:val="7"/>
            <w:tcBorders>
              <w:top w:val="single" w:sz="4" w:space="0" w:color="000000"/>
              <w:left w:val="single" w:sz="4" w:space="0" w:color="000000"/>
              <w:bottom w:val="single" w:sz="8" w:space="0" w:color="000000"/>
              <w:right w:val="single" w:sz="8" w:space="0" w:color="000000"/>
            </w:tcBorders>
            <w:noWrap/>
            <w:vAlign w:val="center"/>
          </w:tcPr>
          <w:p w:rsidR="004F3196" w:rsidRDefault="004F3196">
            <w:pPr>
              <w:widowControl/>
              <w:jc w:val="left"/>
            </w:pPr>
          </w:p>
        </w:tc>
        <w:tc>
          <w:tcPr>
            <w:tcW w:w="574" w:type="dxa"/>
            <w:tcBorders>
              <w:top w:val="nil"/>
              <w:left w:val="nil"/>
              <w:bottom w:val="nil"/>
              <w:right w:val="nil"/>
            </w:tcBorders>
            <w:noWrap/>
            <w:vAlign w:val="center"/>
          </w:tcPr>
          <w:p w:rsidR="004F3196" w:rsidRDefault="004F3196">
            <w:pPr>
              <w:widowControl/>
              <w:jc w:val="left"/>
              <w:rPr>
                <w:sz w:val="22"/>
              </w:rPr>
            </w:pPr>
          </w:p>
        </w:tc>
      </w:tr>
      <w:tr w:rsidR="004F3196">
        <w:trPr>
          <w:gridAfter w:val="1"/>
          <w:wAfter w:w="407" w:type="dxa"/>
          <w:trHeight w:val="420"/>
        </w:trPr>
        <w:tc>
          <w:tcPr>
            <w:tcW w:w="1854" w:type="dxa"/>
            <w:gridSpan w:val="2"/>
            <w:vMerge w:val="restart"/>
            <w:tcBorders>
              <w:top w:val="nil"/>
              <w:left w:val="single" w:sz="8" w:space="0" w:color="000000"/>
              <w:bottom w:val="single" w:sz="4" w:space="0" w:color="000000"/>
              <w:right w:val="single" w:sz="4" w:space="0" w:color="000000"/>
            </w:tcBorders>
            <w:noWrap/>
            <w:vAlign w:val="center"/>
          </w:tcPr>
          <w:p w:rsidR="004F3196" w:rsidRDefault="00042C96">
            <w:pPr>
              <w:widowControl/>
              <w:jc w:val="center"/>
            </w:pPr>
            <w:r>
              <w:rPr>
                <w:rFonts w:hint="eastAsia"/>
              </w:rPr>
              <w:t>课程名称</w:t>
            </w:r>
          </w:p>
        </w:tc>
        <w:tc>
          <w:tcPr>
            <w:tcW w:w="2835" w:type="dxa"/>
            <w:gridSpan w:val="7"/>
            <w:tcBorders>
              <w:top w:val="nil"/>
              <w:left w:val="single" w:sz="4" w:space="0" w:color="000000"/>
              <w:bottom w:val="single" w:sz="4" w:space="0" w:color="000000"/>
              <w:right w:val="single" w:sz="4" w:space="0" w:color="000000"/>
            </w:tcBorders>
            <w:noWrap/>
            <w:vAlign w:val="center"/>
          </w:tcPr>
          <w:p w:rsidR="004F3196" w:rsidRDefault="00042C96">
            <w:pPr>
              <w:widowControl/>
              <w:jc w:val="center"/>
            </w:pPr>
            <w:r>
              <w:rPr>
                <w:rFonts w:hint="eastAsia"/>
              </w:rPr>
              <w:t>原方案</w:t>
            </w:r>
          </w:p>
        </w:tc>
        <w:tc>
          <w:tcPr>
            <w:tcW w:w="2835" w:type="dxa"/>
            <w:gridSpan w:val="6"/>
            <w:tcBorders>
              <w:top w:val="nil"/>
              <w:left w:val="single" w:sz="4" w:space="0" w:color="000000"/>
              <w:bottom w:val="single" w:sz="4" w:space="0" w:color="000000"/>
              <w:right w:val="single" w:sz="4" w:space="0" w:color="000000"/>
            </w:tcBorders>
            <w:noWrap/>
            <w:vAlign w:val="center"/>
          </w:tcPr>
          <w:p w:rsidR="004F3196" w:rsidRDefault="00042C96">
            <w:pPr>
              <w:widowControl/>
              <w:jc w:val="center"/>
            </w:pPr>
            <w:r>
              <w:rPr>
                <w:rFonts w:hint="eastAsia"/>
              </w:rPr>
              <w:t>变更后</w:t>
            </w:r>
          </w:p>
        </w:tc>
        <w:tc>
          <w:tcPr>
            <w:tcW w:w="992" w:type="dxa"/>
            <w:tcBorders>
              <w:top w:val="nil"/>
              <w:left w:val="single" w:sz="4" w:space="0" w:color="000000"/>
              <w:bottom w:val="single" w:sz="4" w:space="0" w:color="000000"/>
              <w:right w:val="single" w:sz="8" w:space="0" w:color="000000"/>
            </w:tcBorders>
            <w:noWrap/>
            <w:vAlign w:val="center"/>
          </w:tcPr>
          <w:p w:rsidR="004F3196" w:rsidRDefault="00042C96">
            <w:pPr>
              <w:widowControl/>
              <w:jc w:val="center"/>
            </w:pPr>
            <w:r>
              <w:rPr>
                <w:rFonts w:hint="eastAsia"/>
              </w:rPr>
              <w:t>备注</w:t>
            </w:r>
          </w:p>
        </w:tc>
        <w:tc>
          <w:tcPr>
            <w:tcW w:w="574" w:type="dxa"/>
            <w:tcBorders>
              <w:top w:val="nil"/>
              <w:left w:val="nil"/>
              <w:bottom w:val="nil"/>
              <w:right w:val="nil"/>
            </w:tcBorders>
            <w:noWrap/>
            <w:vAlign w:val="center"/>
          </w:tcPr>
          <w:p w:rsidR="004F3196" w:rsidRDefault="004F3196">
            <w:pPr>
              <w:widowControl/>
              <w:jc w:val="left"/>
              <w:rPr>
                <w:sz w:val="22"/>
              </w:rPr>
            </w:pPr>
          </w:p>
        </w:tc>
      </w:tr>
      <w:tr w:rsidR="004F3196">
        <w:trPr>
          <w:trHeight w:val="660"/>
        </w:trPr>
        <w:tc>
          <w:tcPr>
            <w:tcW w:w="1854" w:type="dxa"/>
            <w:gridSpan w:val="2"/>
            <w:vMerge/>
            <w:tcBorders>
              <w:top w:val="nil"/>
              <w:left w:val="single" w:sz="8" w:space="0" w:color="000000"/>
              <w:bottom w:val="single" w:sz="4" w:space="0" w:color="000000"/>
              <w:right w:val="single" w:sz="4" w:space="0" w:color="000000"/>
            </w:tcBorders>
            <w:vAlign w:val="center"/>
          </w:tcPr>
          <w:p w:rsidR="004F3196" w:rsidRDefault="004F3196">
            <w:pPr>
              <w:widowControl/>
              <w:jc w:val="left"/>
            </w:pPr>
          </w:p>
        </w:tc>
        <w:tc>
          <w:tcPr>
            <w:tcW w:w="425" w:type="dxa"/>
            <w:tcBorders>
              <w:top w:val="single" w:sz="4" w:space="0" w:color="000000"/>
              <w:left w:val="single" w:sz="4" w:space="0" w:color="000000"/>
              <w:bottom w:val="single" w:sz="4" w:space="0" w:color="000000"/>
              <w:right w:val="single" w:sz="4" w:space="0" w:color="000000"/>
            </w:tcBorders>
            <w:vAlign w:val="center"/>
          </w:tcPr>
          <w:p w:rsidR="004F3196" w:rsidRDefault="00042C96">
            <w:pPr>
              <w:widowControl/>
              <w:jc w:val="center"/>
            </w:pPr>
            <w:r>
              <w:rPr>
                <w:rFonts w:hint="eastAsia"/>
              </w:rPr>
              <w:t>学期</w:t>
            </w:r>
          </w:p>
        </w:tc>
        <w:tc>
          <w:tcPr>
            <w:tcW w:w="426" w:type="dxa"/>
            <w:tcBorders>
              <w:top w:val="single" w:sz="4" w:space="0" w:color="000000"/>
              <w:left w:val="single" w:sz="4" w:space="0" w:color="000000"/>
              <w:bottom w:val="single" w:sz="4" w:space="0" w:color="000000"/>
              <w:right w:val="single" w:sz="4" w:space="0" w:color="000000"/>
            </w:tcBorders>
            <w:vAlign w:val="center"/>
          </w:tcPr>
          <w:p w:rsidR="004F3196" w:rsidRDefault="00042C96">
            <w:pPr>
              <w:widowControl/>
              <w:jc w:val="center"/>
            </w:pPr>
            <w:r>
              <w:rPr>
                <w:rFonts w:hint="eastAsia"/>
              </w:rPr>
              <w:t>学分</w:t>
            </w:r>
          </w:p>
        </w:tc>
        <w:tc>
          <w:tcPr>
            <w:tcW w:w="425" w:type="dxa"/>
            <w:tcBorders>
              <w:top w:val="single" w:sz="4" w:space="0" w:color="000000"/>
              <w:left w:val="single" w:sz="4" w:space="0" w:color="000000"/>
              <w:bottom w:val="single" w:sz="4" w:space="0" w:color="000000"/>
              <w:right w:val="single" w:sz="4" w:space="0" w:color="000000"/>
            </w:tcBorders>
            <w:vAlign w:val="center"/>
          </w:tcPr>
          <w:p w:rsidR="004F3196" w:rsidRDefault="00042C96">
            <w:pPr>
              <w:widowControl/>
              <w:jc w:val="center"/>
            </w:pPr>
            <w:r>
              <w:rPr>
                <w:rFonts w:hint="eastAsia"/>
              </w:rPr>
              <w:t>理论</w:t>
            </w:r>
          </w:p>
        </w:tc>
        <w:tc>
          <w:tcPr>
            <w:tcW w:w="425" w:type="dxa"/>
            <w:tcBorders>
              <w:top w:val="single" w:sz="4" w:space="0" w:color="000000"/>
              <w:left w:val="single" w:sz="4" w:space="0" w:color="000000"/>
              <w:bottom w:val="single" w:sz="4" w:space="0" w:color="000000"/>
              <w:right w:val="single" w:sz="4" w:space="0" w:color="auto"/>
            </w:tcBorders>
            <w:vAlign w:val="center"/>
          </w:tcPr>
          <w:p w:rsidR="004F3196" w:rsidRDefault="00042C96">
            <w:pPr>
              <w:widowControl/>
            </w:pPr>
            <w:r>
              <w:t>实践</w:t>
            </w:r>
          </w:p>
        </w:tc>
        <w:tc>
          <w:tcPr>
            <w:tcW w:w="425" w:type="dxa"/>
            <w:gridSpan w:val="2"/>
            <w:tcBorders>
              <w:top w:val="single" w:sz="4" w:space="0" w:color="000000"/>
              <w:left w:val="single" w:sz="4" w:space="0" w:color="auto"/>
              <w:bottom w:val="single" w:sz="4" w:space="0" w:color="000000"/>
              <w:right w:val="single" w:sz="4" w:space="0" w:color="000000"/>
            </w:tcBorders>
            <w:vAlign w:val="center"/>
          </w:tcPr>
          <w:p w:rsidR="004F3196" w:rsidRDefault="00042C96">
            <w:pPr>
              <w:widowControl/>
            </w:pPr>
            <w:proofErr w:type="gramStart"/>
            <w:r>
              <w:rPr>
                <w:rFonts w:hint="eastAsia"/>
              </w:rPr>
              <w:t>起止周</w:t>
            </w:r>
            <w:proofErr w:type="gramEnd"/>
          </w:p>
        </w:tc>
        <w:tc>
          <w:tcPr>
            <w:tcW w:w="709" w:type="dxa"/>
            <w:tcBorders>
              <w:top w:val="single" w:sz="4" w:space="0" w:color="000000"/>
              <w:left w:val="single" w:sz="4" w:space="0" w:color="000000"/>
              <w:bottom w:val="single" w:sz="4" w:space="0" w:color="000000"/>
              <w:right w:val="single" w:sz="4" w:space="0" w:color="000000"/>
            </w:tcBorders>
            <w:vAlign w:val="center"/>
          </w:tcPr>
          <w:p w:rsidR="004F3196" w:rsidRDefault="00042C96">
            <w:pPr>
              <w:widowControl/>
              <w:jc w:val="center"/>
            </w:pPr>
            <w:r>
              <w:rPr>
                <w:rFonts w:hint="eastAsia"/>
              </w:rPr>
              <w:t>考试考查</w:t>
            </w:r>
          </w:p>
        </w:tc>
        <w:tc>
          <w:tcPr>
            <w:tcW w:w="425" w:type="dxa"/>
            <w:tcBorders>
              <w:top w:val="single" w:sz="4" w:space="0" w:color="000000"/>
              <w:left w:val="single" w:sz="4" w:space="0" w:color="000000"/>
              <w:bottom w:val="single" w:sz="4" w:space="0" w:color="000000"/>
              <w:right w:val="single" w:sz="4" w:space="0" w:color="000000"/>
            </w:tcBorders>
            <w:vAlign w:val="center"/>
          </w:tcPr>
          <w:p w:rsidR="004F3196" w:rsidRDefault="00042C96">
            <w:pPr>
              <w:widowControl/>
              <w:jc w:val="center"/>
            </w:pPr>
            <w:r>
              <w:rPr>
                <w:rFonts w:hint="eastAsia"/>
              </w:rPr>
              <w:t>学期</w:t>
            </w:r>
          </w:p>
        </w:tc>
        <w:tc>
          <w:tcPr>
            <w:tcW w:w="426" w:type="dxa"/>
            <w:tcBorders>
              <w:top w:val="single" w:sz="4" w:space="0" w:color="000000"/>
              <w:left w:val="single" w:sz="4" w:space="0" w:color="000000"/>
              <w:bottom w:val="single" w:sz="4" w:space="0" w:color="000000"/>
              <w:right w:val="single" w:sz="4" w:space="0" w:color="000000"/>
            </w:tcBorders>
            <w:vAlign w:val="center"/>
          </w:tcPr>
          <w:p w:rsidR="004F3196" w:rsidRDefault="00042C96">
            <w:pPr>
              <w:widowControl/>
              <w:jc w:val="center"/>
            </w:pPr>
            <w:r>
              <w:rPr>
                <w:rFonts w:hint="eastAsia"/>
              </w:rPr>
              <w:t>学分</w:t>
            </w:r>
          </w:p>
        </w:tc>
        <w:tc>
          <w:tcPr>
            <w:tcW w:w="425" w:type="dxa"/>
            <w:tcBorders>
              <w:top w:val="single" w:sz="4" w:space="0" w:color="000000"/>
              <w:left w:val="single" w:sz="4" w:space="0" w:color="000000"/>
              <w:bottom w:val="single" w:sz="4" w:space="0" w:color="000000"/>
              <w:right w:val="single" w:sz="4" w:space="0" w:color="000000"/>
            </w:tcBorders>
            <w:vAlign w:val="center"/>
          </w:tcPr>
          <w:p w:rsidR="004F3196" w:rsidRDefault="00042C96">
            <w:pPr>
              <w:widowControl/>
              <w:jc w:val="center"/>
            </w:pPr>
            <w:r>
              <w:rPr>
                <w:rFonts w:hint="eastAsia"/>
              </w:rPr>
              <w:t>理论</w:t>
            </w:r>
          </w:p>
        </w:tc>
        <w:tc>
          <w:tcPr>
            <w:tcW w:w="425" w:type="dxa"/>
            <w:tcBorders>
              <w:top w:val="single" w:sz="4" w:space="0" w:color="000000"/>
              <w:left w:val="single" w:sz="4" w:space="0" w:color="000000"/>
              <w:bottom w:val="single" w:sz="4" w:space="0" w:color="000000"/>
              <w:right w:val="single" w:sz="4" w:space="0" w:color="auto"/>
            </w:tcBorders>
            <w:vAlign w:val="center"/>
          </w:tcPr>
          <w:p w:rsidR="004F3196" w:rsidRDefault="00042C96">
            <w:pPr>
              <w:widowControl/>
              <w:jc w:val="center"/>
            </w:pPr>
            <w:r>
              <w:t>实践</w:t>
            </w:r>
          </w:p>
        </w:tc>
        <w:tc>
          <w:tcPr>
            <w:tcW w:w="425" w:type="dxa"/>
            <w:tcBorders>
              <w:top w:val="single" w:sz="4" w:space="0" w:color="000000"/>
              <w:left w:val="single" w:sz="4" w:space="0" w:color="auto"/>
              <w:bottom w:val="single" w:sz="4" w:space="0" w:color="000000"/>
              <w:right w:val="single" w:sz="4" w:space="0" w:color="000000"/>
            </w:tcBorders>
            <w:vAlign w:val="center"/>
          </w:tcPr>
          <w:p w:rsidR="004F3196" w:rsidRDefault="00042C96">
            <w:pPr>
              <w:widowControl/>
              <w:jc w:val="center"/>
            </w:pPr>
            <w:proofErr w:type="gramStart"/>
            <w:r>
              <w:rPr>
                <w:rFonts w:hint="eastAsia"/>
              </w:rPr>
              <w:t>起止周</w:t>
            </w:r>
            <w:proofErr w:type="gramEnd"/>
          </w:p>
        </w:tc>
        <w:tc>
          <w:tcPr>
            <w:tcW w:w="709" w:type="dxa"/>
            <w:tcBorders>
              <w:top w:val="single" w:sz="4" w:space="0" w:color="000000"/>
              <w:left w:val="single" w:sz="4" w:space="0" w:color="000000"/>
              <w:bottom w:val="single" w:sz="4" w:space="0" w:color="000000"/>
              <w:right w:val="single" w:sz="4" w:space="0" w:color="000000"/>
            </w:tcBorders>
            <w:vAlign w:val="center"/>
          </w:tcPr>
          <w:p w:rsidR="004F3196" w:rsidRDefault="00042C96">
            <w:pPr>
              <w:widowControl/>
              <w:jc w:val="center"/>
            </w:pPr>
            <w:r>
              <w:rPr>
                <w:rFonts w:hint="eastAsia"/>
              </w:rPr>
              <w:t>考试考查</w:t>
            </w:r>
          </w:p>
        </w:tc>
        <w:tc>
          <w:tcPr>
            <w:tcW w:w="992" w:type="dxa"/>
            <w:tcBorders>
              <w:top w:val="nil"/>
              <w:left w:val="single" w:sz="4" w:space="0" w:color="000000"/>
              <w:bottom w:val="single" w:sz="4" w:space="0" w:color="000000"/>
              <w:right w:val="single" w:sz="8" w:space="0" w:color="000000"/>
            </w:tcBorders>
            <w:vAlign w:val="center"/>
          </w:tcPr>
          <w:p w:rsidR="004F3196" w:rsidRDefault="004F3196">
            <w:pPr>
              <w:widowControl/>
              <w:jc w:val="left"/>
            </w:pPr>
          </w:p>
        </w:tc>
        <w:tc>
          <w:tcPr>
            <w:tcW w:w="981" w:type="dxa"/>
            <w:gridSpan w:val="2"/>
            <w:tcBorders>
              <w:top w:val="nil"/>
              <w:left w:val="nil"/>
              <w:bottom w:val="nil"/>
              <w:right w:val="nil"/>
            </w:tcBorders>
            <w:noWrap/>
            <w:vAlign w:val="center"/>
          </w:tcPr>
          <w:p w:rsidR="004F3196" w:rsidRDefault="004F3196">
            <w:pPr>
              <w:widowControl/>
              <w:jc w:val="left"/>
              <w:rPr>
                <w:sz w:val="22"/>
              </w:rPr>
            </w:pPr>
          </w:p>
        </w:tc>
      </w:tr>
      <w:tr w:rsidR="004F3196">
        <w:trPr>
          <w:trHeight w:val="420"/>
        </w:trPr>
        <w:tc>
          <w:tcPr>
            <w:tcW w:w="1854" w:type="dxa"/>
            <w:gridSpan w:val="2"/>
            <w:tcBorders>
              <w:top w:val="single" w:sz="4" w:space="0" w:color="000000"/>
              <w:left w:val="single" w:sz="8" w:space="0" w:color="000000"/>
              <w:bottom w:val="single" w:sz="4" w:space="0" w:color="000000"/>
              <w:right w:val="single" w:sz="4" w:space="0" w:color="000000"/>
            </w:tcBorders>
            <w:noWrap/>
            <w:vAlign w:val="center"/>
          </w:tcPr>
          <w:p w:rsidR="004F3196" w:rsidRDefault="004F3196">
            <w:pPr>
              <w:widowControl/>
              <w:jc w:val="left"/>
            </w:pPr>
          </w:p>
        </w:tc>
        <w:tc>
          <w:tcPr>
            <w:tcW w:w="425" w:type="dxa"/>
            <w:tcBorders>
              <w:top w:val="single" w:sz="4" w:space="0" w:color="000000"/>
              <w:left w:val="single" w:sz="4" w:space="0" w:color="000000"/>
              <w:bottom w:val="single" w:sz="4" w:space="0" w:color="000000"/>
              <w:right w:val="single" w:sz="4" w:space="0" w:color="000000"/>
            </w:tcBorders>
            <w:noWrap/>
            <w:vAlign w:val="center"/>
          </w:tcPr>
          <w:p w:rsidR="004F3196" w:rsidRDefault="004F3196">
            <w:pPr>
              <w:widowControl/>
              <w:jc w:val="center"/>
            </w:pPr>
          </w:p>
        </w:tc>
        <w:tc>
          <w:tcPr>
            <w:tcW w:w="426" w:type="dxa"/>
            <w:tcBorders>
              <w:top w:val="single" w:sz="4" w:space="0" w:color="000000"/>
              <w:left w:val="single" w:sz="4" w:space="0" w:color="000000"/>
              <w:bottom w:val="single" w:sz="4" w:space="0" w:color="000000"/>
              <w:right w:val="single" w:sz="4" w:space="0" w:color="000000"/>
            </w:tcBorders>
            <w:noWrap/>
            <w:vAlign w:val="center"/>
          </w:tcPr>
          <w:p w:rsidR="004F3196" w:rsidRDefault="004F3196">
            <w:pPr>
              <w:widowControl/>
              <w:jc w:val="center"/>
            </w:pPr>
          </w:p>
        </w:tc>
        <w:tc>
          <w:tcPr>
            <w:tcW w:w="425" w:type="dxa"/>
            <w:tcBorders>
              <w:top w:val="single" w:sz="4" w:space="0" w:color="000000"/>
              <w:left w:val="single" w:sz="4" w:space="0" w:color="000000"/>
              <w:bottom w:val="single" w:sz="4" w:space="0" w:color="000000"/>
              <w:right w:val="single" w:sz="4" w:space="0" w:color="000000"/>
            </w:tcBorders>
            <w:noWrap/>
            <w:vAlign w:val="center"/>
          </w:tcPr>
          <w:p w:rsidR="004F3196" w:rsidRDefault="004F3196">
            <w:pPr>
              <w:widowControl/>
              <w:jc w:val="center"/>
            </w:pPr>
          </w:p>
        </w:tc>
        <w:tc>
          <w:tcPr>
            <w:tcW w:w="425" w:type="dxa"/>
            <w:tcBorders>
              <w:top w:val="single" w:sz="4" w:space="0" w:color="000000"/>
              <w:left w:val="single" w:sz="4" w:space="0" w:color="000000"/>
              <w:bottom w:val="single" w:sz="4" w:space="0" w:color="000000"/>
              <w:right w:val="single" w:sz="4" w:space="0" w:color="auto"/>
            </w:tcBorders>
            <w:noWrap/>
            <w:vAlign w:val="center"/>
          </w:tcPr>
          <w:p w:rsidR="004F3196" w:rsidRDefault="004F3196">
            <w:pPr>
              <w:widowControl/>
              <w:jc w:val="center"/>
            </w:pPr>
          </w:p>
        </w:tc>
        <w:tc>
          <w:tcPr>
            <w:tcW w:w="425" w:type="dxa"/>
            <w:gridSpan w:val="2"/>
            <w:tcBorders>
              <w:top w:val="single" w:sz="4" w:space="0" w:color="000000"/>
              <w:left w:val="single" w:sz="4" w:space="0" w:color="auto"/>
              <w:bottom w:val="single" w:sz="4" w:space="0" w:color="000000"/>
              <w:right w:val="single" w:sz="4" w:space="0" w:color="000000"/>
            </w:tcBorders>
            <w:vAlign w:val="center"/>
          </w:tcPr>
          <w:p w:rsidR="004F3196" w:rsidRDefault="004F3196">
            <w:pPr>
              <w:widowControl/>
              <w:jc w:val="center"/>
            </w:pPr>
          </w:p>
        </w:tc>
        <w:tc>
          <w:tcPr>
            <w:tcW w:w="709" w:type="dxa"/>
            <w:tcBorders>
              <w:top w:val="single" w:sz="4" w:space="0" w:color="000000"/>
              <w:left w:val="single" w:sz="4" w:space="0" w:color="000000"/>
              <w:bottom w:val="single" w:sz="4" w:space="0" w:color="000000"/>
              <w:right w:val="single" w:sz="4" w:space="0" w:color="000000"/>
            </w:tcBorders>
            <w:noWrap/>
            <w:vAlign w:val="center"/>
          </w:tcPr>
          <w:p w:rsidR="004F3196" w:rsidRDefault="004F3196">
            <w:pPr>
              <w:widowControl/>
              <w:jc w:val="center"/>
            </w:pPr>
          </w:p>
        </w:tc>
        <w:tc>
          <w:tcPr>
            <w:tcW w:w="425" w:type="dxa"/>
            <w:tcBorders>
              <w:top w:val="single" w:sz="4" w:space="0" w:color="000000"/>
              <w:left w:val="single" w:sz="4" w:space="0" w:color="000000"/>
              <w:bottom w:val="single" w:sz="4" w:space="0" w:color="000000"/>
              <w:right w:val="single" w:sz="4" w:space="0" w:color="000000"/>
            </w:tcBorders>
            <w:noWrap/>
            <w:vAlign w:val="center"/>
          </w:tcPr>
          <w:p w:rsidR="004F3196" w:rsidRDefault="004F3196">
            <w:pPr>
              <w:widowControl/>
              <w:jc w:val="center"/>
            </w:pPr>
          </w:p>
        </w:tc>
        <w:tc>
          <w:tcPr>
            <w:tcW w:w="426" w:type="dxa"/>
            <w:tcBorders>
              <w:top w:val="single" w:sz="4" w:space="0" w:color="000000"/>
              <w:left w:val="single" w:sz="4" w:space="0" w:color="000000"/>
              <w:bottom w:val="single" w:sz="4" w:space="0" w:color="000000"/>
              <w:right w:val="single" w:sz="4" w:space="0" w:color="000000"/>
            </w:tcBorders>
            <w:noWrap/>
            <w:vAlign w:val="center"/>
          </w:tcPr>
          <w:p w:rsidR="004F3196" w:rsidRDefault="004F3196">
            <w:pPr>
              <w:widowControl/>
              <w:jc w:val="center"/>
            </w:pPr>
          </w:p>
        </w:tc>
        <w:tc>
          <w:tcPr>
            <w:tcW w:w="425" w:type="dxa"/>
            <w:tcBorders>
              <w:top w:val="single" w:sz="4" w:space="0" w:color="000000"/>
              <w:left w:val="single" w:sz="4" w:space="0" w:color="000000"/>
              <w:bottom w:val="single" w:sz="4" w:space="0" w:color="000000"/>
              <w:right w:val="single" w:sz="4" w:space="0" w:color="000000"/>
            </w:tcBorders>
            <w:noWrap/>
            <w:vAlign w:val="center"/>
          </w:tcPr>
          <w:p w:rsidR="004F3196" w:rsidRDefault="004F3196">
            <w:pPr>
              <w:widowControl/>
              <w:jc w:val="center"/>
            </w:pPr>
          </w:p>
        </w:tc>
        <w:tc>
          <w:tcPr>
            <w:tcW w:w="425" w:type="dxa"/>
            <w:tcBorders>
              <w:top w:val="single" w:sz="4" w:space="0" w:color="000000"/>
              <w:left w:val="single" w:sz="4" w:space="0" w:color="000000"/>
              <w:bottom w:val="single" w:sz="4" w:space="0" w:color="000000"/>
              <w:right w:val="single" w:sz="4" w:space="0" w:color="auto"/>
            </w:tcBorders>
            <w:noWrap/>
            <w:vAlign w:val="center"/>
          </w:tcPr>
          <w:p w:rsidR="004F3196" w:rsidRDefault="004F3196">
            <w:pPr>
              <w:widowControl/>
              <w:jc w:val="center"/>
            </w:pPr>
          </w:p>
        </w:tc>
        <w:tc>
          <w:tcPr>
            <w:tcW w:w="425" w:type="dxa"/>
            <w:tcBorders>
              <w:top w:val="single" w:sz="4" w:space="0" w:color="000000"/>
              <w:left w:val="single" w:sz="4" w:space="0" w:color="auto"/>
              <w:bottom w:val="single" w:sz="4" w:space="0" w:color="000000"/>
              <w:right w:val="single" w:sz="4" w:space="0" w:color="000000"/>
            </w:tcBorders>
            <w:vAlign w:val="center"/>
          </w:tcPr>
          <w:p w:rsidR="004F3196" w:rsidRDefault="004F3196">
            <w:pPr>
              <w:widowControl/>
              <w:jc w:val="center"/>
            </w:pPr>
          </w:p>
        </w:tc>
        <w:tc>
          <w:tcPr>
            <w:tcW w:w="709" w:type="dxa"/>
            <w:tcBorders>
              <w:top w:val="single" w:sz="4" w:space="0" w:color="000000"/>
              <w:left w:val="single" w:sz="4" w:space="0" w:color="000000"/>
              <w:bottom w:val="single" w:sz="4" w:space="0" w:color="000000"/>
              <w:right w:val="single" w:sz="4" w:space="0" w:color="000000"/>
            </w:tcBorders>
            <w:noWrap/>
            <w:vAlign w:val="center"/>
          </w:tcPr>
          <w:p w:rsidR="004F3196" w:rsidRDefault="004F3196">
            <w:pPr>
              <w:widowControl/>
              <w:jc w:val="center"/>
            </w:pPr>
          </w:p>
        </w:tc>
        <w:tc>
          <w:tcPr>
            <w:tcW w:w="992" w:type="dxa"/>
            <w:tcBorders>
              <w:top w:val="single" w:sz="4" w:space="0" w:color="000000"/>
              <w:left w:val="single" w:sz="4" w:space="0" w:color="000000"/>
              <w:bottom w:val="single" w:sz="4" w:space="0" w:color="000000"/>
              <w:right w:val="single" w:sz="8" w:space="0" w:color="000000"/>
            </w:tcBorders>
            <w:noWrap/>
            <w:vAlign w:val="center"/>
          </w:tcPr>
          <w:p w:rsidR="004F3196" w:rsidRDefault="004F3196">
            <w:pPr>
              <w:widowControl/>
              <w:jc w:val="left"/>
            </w:pPr>
          </w:p>
        </w:tc>
        <w:tc>
          <w:tcPr>
            <w:tcW w:w="981" w:type="dxa"/>
            <w:gridSpan w:val="2"/>
            <w:tcBorders>
              <w:top w:val="nil"/>
              <w:left w:val="nil"/>
              <w:bottom w:val="nil"/>
              <w:right w:val="nil"/>
            </w:tcBorders>
            <w:noWrap/>
            <w:vAlign w:val="center"/>
          </w:tcPr>
          <w:p w:rsidR="004F3196" w:rsidRDefault="004F3196">
            <w:pPr>
              <w:widowControl/>
              <w:jc w:val="left"/>
              <w:rPr>
                <w:sz w:val="22"/>
              </w:rPr>
            </w:pPr>
          </w:p>
        </w:tc>
      </w:tr>
      <w:tr w:rsidR="004F3196">
        <w:trPr>
          <w:trHeight w:val="420"/>
        </w:trPr>
        <w:tc>
          <w:tcPr>
            <w:tcW w:w="1854" w:type="dxa"/>
            <w:gridSpan w:val="2"/>
            <w:tcBorders>
              <w:top w:val="single" w:sz="4" w:space="0" w:color="000000"/>
              <w:left w:val="single" w:sz="8" w:space="0" w:color="000000"/>
              <w:bottom w:val="single" w:sz="4" w:space="0" w:color="000000"/>
              <w:right w:val="single" w:sz="4" w:space="0" w:color="000000"/>
            </w:tcBorders>
            <w:noWrap/>
            <w:vAlign w:val="center"/>
          </w:tcPr>
          <w:p w:rsidR="004F3196" w:rsidRDefault="004F3196">
            <w:pPr>
              <w:widowControl/>
              <w:jc w:val="left"/>
            </w:pPr>
          </w:p>
        </w:tc>
        <w:tc>
          <w:tcPr>
            <w:tcW w:w="425" w:type="dxa"/>
            <w:tcBorders>
              <w:top w:val="single" w:sz="4" w:space="0" w:color="000000"/>
              <w:left w:val="single" w:sz="4" w:space="0" w:color="000000"/>
              <w:bottom w:val="single" w:sz="4" w:space="0" w:color="000000"/>
              <w:right w:val="single" w:sz="4" w:space="0" w:color="000000"/>
            </w:tcBorders>
            <w:noWrap/>
            <w:vAlign w:val="center"/>
          </w:tcPr>
          <w:p w:rsidR="004F3196" w:rsidRDefault="004F3196">
            <w:pPr>
              <w:widowControl/>
              <w:jc w:val="center"/>
            </w:pPr>
          </w:p>
        </w:tc>
        <w:tc>
          <w:tcPr>
            <w:tcW w:w="426" w:type="dxa"/>
            <w:tcBorders>
              <w:top w:val="single" w:sz="4" w:space="0" w:color="000000"/>
              <w:left w:val="single" w:sz="4" w:space="0" w:color="000000"/>
              <w:bottom w:val="single" w:sz="4" w:space="0" w:color="000000"/>
              <w:right w:val="single" w:sz="4" w:space="0" w:color="000000"/>
            </w:tcBorders>
            <w:noWrap/>
            <w:vAlign w:val="center"/>
          </w:tcPr>
          <w:p w:rsidR="004F3196" w:rsidRDefault="004F3196">
            <w:pPr>
              <w:widowControl/>
              <w:jc w:val="center"/>
            </w:pPr>
          </w:p>
        </w:tc>
        <w:tc>
          <w:tcPr>
            <w:tcW w:w="425" w:type="dxa"/>
            <w:tcBorders>
              <w:top w:val="single" w:sz="4" w:space="0" w:color="000000"/>
              <w:left w:val="single" w:sz="4" w:space="0" w:color="000000"/>
              <w:bottom w:val="single" w:sz="4" w:space="0" w:color="000000"/>
              <w:right w:val="single" w:sz="4" w:space="0" w:color="000000"/>
            </w:tcBorders>
            <w:noWrap/>
            <w:vAlign w:val="center"/>
          </w:tcPr>
          <w:p w:rsidR="004F3196" w:rsidRDefault="004F3196">
            <w:pPr>
              <w:widowControl/>
              <w:jc w:val="center"/>
            </w:pPr>
          </w:p>
        </w:tc>
        <w:tc>
          <w:tcPr>
            <w:tcW w:w="425" w:type="dxa"/>
            <w:tcBorders>
              <w:top w:val="single" w:sz="4" w:space="0" w:color="000000"/>
              <w:left w:val="single" w:sz="4" w:space="0" w:color="000000"/>
              <w:bottom w:val="single" w:sz="4" w:space="0" w:color="000000"/>
              <w:right w:val="single" w:sz="4" w:space="0" w:color="auto"/>
            </w:tcBorders>
            <w:noWrap/>
            <w:vAlign w:val="center"/>
          </w:tcPr>
          <w:p w:rsidR="004F3196" w:rsidRDefault="004F3196">
            <w:pPr>
              <w:widowControl/>
              <w:jc w:val="center"/>
            </w:pPr>
          </w:p>
        </w:tc>
        <w:tc>
          <w:tcPr>
            <w:tcW w:w="425" w:type="dxa"/>
            <w:gridSpan w:val="2"/>
            <w:tcBorders>
              <w:top w:val="single" w:sz="4" w:space="0" w:color="000000"/>
              <w:left w:val="single" w:sz="4" w:space="0" w:color="auto"/>
              <w:bottom w:val="single" w:sz="4" w:space="0" w:color="000000"/>
              <w:right w:val="single" w:sz="4" w:space="0" w:color="000000"/>
            </w:tcBorders>
            <w:vAlign w:val="center"/>
          </w:tcPr>
          <w:p w:rsidR="004F3196" w:rsidRDefault="004F3196">
            <w:pPr>
              <w:widowControl/>
              <w:jc w:val="center"/>
            </w:pPr>
          </w:p>
        </w:tc>
        <w:tc>
          <w:tcPr>
            <w:tcW w:w="709" w:type="dxa"/>
            <w:tcBorders>
              <w:top w:val="single" w:sz="4" w:space="0" w:color="000000"/>
              <w:left w:val="single" w:sz="4" w:space="0" w:color="000000"/>
              <w:bottom w:val="single" w:sz="4" w:space="0" w:color="000000"/>
              <w:right w:val="single" w:sz="4" w:space="0" w:color="000000"/>
            </w:tcBorders>
            <w:noWrap/>
            <w:vAlign w:val="center"/>
          </w:tcPr>
          <w:p w:rsidR="004F3196" w:rsidRDefault="004F3196">
            <w:pPr>
              <w:widowControl/>
              <w:jc w:val="center"/>
            </w:pPr>
          </w:p>
        </w:tc>
        <w:tc>
          <w:tcPr>
            <w:tcW w:w="425" w:type="dxa"/>
            <w:tcBorders>
              <w:top w:val="single" w:sz="4" w:space="0" w:color="000000"/>
              <w:left w:val="single" w:sz="4" w:space="0" w:color="000000"/>
              <w:bottom w:val="single" w:sz="4" w:space="0" w:color="000000"/>
              <w:right w:val="single" w:sz="4" w:space="0" w:color="000000"/>
            </w:tcBorders>
            <w:noWrap/>
            <w:vAlign w:val="center"/>
          </w:tcPr>
          <w:p w:rsidR="004F3196" w:rsidRDefault="004F3196">
            <w:pPr>
              <w:widowControl/>
              <w:jc w:val="center"/>
            </w:pPr>
          </w:p>
        </w:tc>
        <w:tc>
          <w:tcPr>
            <w:tcW w:w="426" w:type="dxa"/>
            <w:tcBorders>
              <w:top w:val="single" w:sz="4" w:space="0" w:color="000000"/>
              <w:left w:val="single" w:sz="4" w:space="0" w:color="000000"/>
              <w:bottom w:val="single" w:sz="4" w:space="0" w:color="000000"/>
              <w:right w:val="single" w:sz="4" w:space="0" w:color="000000"/>
            </w:tcBorders>
            <w:noWrap/>
            <w:vAlign w:val="center"/>
          </w:tcPr>
          <w:p w:rsidR="004F3196" w:rsidRDefault="004F3196">
            <w:pPr>
              <w:widowControl/>
              <w:jc w:val="center"/>
            </w:pPr>
          </w:p>
        </w:tc>
        <w:tc>
          <w:tcPr>
            <w:tcW w:w="425" w:type="dxa"/>
            <w:tcBorders>
              <w:top w:val="single" w:sz="4" w:space="0" w:color="000000"/>
              <w:left w:val="single" w:sz="4" w:space="0" w:color="000000"/>
              <w:bottom w:val="single" w:sz="4" w:space="0" w:color="000000"/>
              <w:right w:val="single" w:sz="4" w:space="0" w:color="000000"/>
            </w:tcBorders>
            <w:noWrap/>
            <w:vAlign w:val="center"/>
          </w:tcPr>
          <w:p w:rsidR="004F3196" w:rsidRDefault="004F3196">
            <w:pPr>
              <w:widowControl/>
              <w:jc w:val="center"/>
            </w:pPr>
          </w:p>
        </w:tc>
        <w:tc>
          <w:tcPr>
            <w:tcW w:w="425" w:type="dxa"/>
            <w:tcBorders>
              <w:top w:val="single" w:sz="4" w:space="0" w:color="000000"/>
              <w:left w:val="single" w:sz="4" w:space="0" w:color="000000"/>
              <w:bottom w:val="single" w:sz="4" w:space="0" w:color="000000"/>
              <w:right w:val="single" w:sz="4" w:space="0" w:color="auto"/>
            </w:tcBorders>
            <w:noWrap/>
            <w:vAlign w:val="center"/>
          </w:tcPr>
          <w:p w:rsidR="004F3196" w:rsidRDefault="004F3196">
            <w:pPr>
              <w:widowControl/>
              <w:jc w:val="center"/>
            </w:pPr>
          </w:p>
        </w:tc>
        <w:tc>
          <w:tcPr>
            <w:tcW w:w="425" w:type="dxa"/>
            <w:tcBorders>
              <w:top w:val="single" w:sz="4" w:space="0" w:color="000000"/>
              <w:left w:val="single" w:sz="4" w:space="0" w:color="auto"/>
              <w:bottom w:val="single" w:sz="4" w:space="0" w:color="000000"/>
              <w:right w:val="single" w:sz="4" w:space="0" w:color="000000"/>
            </w:tcBorders>
            <w:vAlign w:val="center"/>
          </w:tcPr>
          <w:p w:rsidR="004F3196" w:rsidRDefault="004F3196">
            <w:pPr>
              <w:widowControl/>
              <w:jc w:val="center"/>
            </w:pPr>
          </w:p>
        </w:tc>
        <w:tc>
          <w:tcPr>
            <w:tcW w:w="709" w:type="dxa"/>
            <w:tcBorders>
              <w:top w:val="single" w:sz="4" w:space="0" w:color="000000"/>
              <w:left w:val="single" w:sz="4" w:space="0" w:color="000000"/>
              <w:bottom w:val="single" w:sz="4" w:space="0" w:color="000000"/>
              <w:right w:val="single" w:sz="4" w:space="0" w:color="000000"/>
            </w:tcBorders>
            <w:noWrap/>
            <w:vAlign w:val="center"/>
          </w:tcPr>
          <w:p w:rsidR="004F3196" w:rsidRDefault="004F3196">
            <w:pPr>
              <w:widowControl/>
              <w:jc w:val="center"/>
            </w:pPr>
          </w:p>
        </w:tc>
        <w:tc>
          <w:tcPr>
            <w:tcW w:w="992" w:type="dxa"/>
            <w:tcBorders>
              <w:top w:val="single" w:sz="4" w:space="0" w:color="000000"/>
              <w:left w:val="single" w:sz="4" w:space="0" w:color="000000"/>
              <w:bottom w:val="single" w:sz="4" w:space="0" w:color="000000"/>
              <w:right w:val="single" w:sz="8" w:space="0" w:color="000000"/>
            </w:tcBorders>
            <w:noWrap/>
            <w:vAlign w:val="center"/>
          </w:tcPr>
          <w:p w:rsidR="004F3196" w:rsidRDefault="004F3196">
            <w:pPr>
              <w:widowControl/>
              <w:jc w:val="left"/>
            </w:pPr>
          </w:p>
        </w:tc>
        <w:tc>
          <w:tcPr>
            <w:tcW w:w="981" w:type="dxa"/>
            <w:gridSpan w:val="2"/>
            <w:tcBorders>
              <w:top w:val="nil"/>
              <w:left w:val="nil"/>
              <w:bottom w:val="nil"/>
              <w:right w:val="nil"/>
            </w:tcBorders>
            <w:noWrap/>
            <w:vAlign w:val="center"/>
          </w:tcPr>
          <w:p w:rsidR="004F3196" w:rsidRDefault="004F3196">
            <w:pPr>
              <w:widowControl/>
              <w:jc w:val="left"/>
              <w:rPr>
                <w:sz w:val="22"/>
              </w:rPr>
            </w:pPr>
          </w:p>
        </w:tc>
      </w:tr>
      <w:tr w:rsidR="004F3196">
        <w:trPr>
          <w:trHeight w:val="420"/>
        </w:trPr>
        <w:tc>
          <w:tcPr>
            <w:tcW w:w="1854" w:type="dxa"/>
            <w:gridSpan w:val="2"/>
            <w:tcBorders>
              <w:top w:val="single" w:sz="4" w:space="0" w:color="000000"/>
              <w:left w:val="single" w:sz="8" w:space="0" w:color="000000"/>
              <w:bottom w:val="single" w:sz="4" w:space="0" w:color="000000"/>
              <w:right w:val="single" w:sz="4" w:space="0" w:color="000000"/>
            </w:tcBorders>
            <w:noWrap/>
            <w:vAlign w:val="center"/>
          </w:tcPr>
          <w:p w:rsidR="004F3196" w:rsidRDefault="004F3196">
            <w:pPr>
              <w:widowControl/>
              <w:jc w:val="left"/>
            </w:pPr>
          </w:p>
        </w:tc>
        <w:tc>
          <w:tcPr>
            <w:tcW w:w="425" w:type="dxa"/>
            <w:tcBorders>
              <w:top w:val="single" w:sz="4" w:space="0" w:color="000000"/>
              <w:left w:val="single" w:sz="4" w:space="0" w:color="000000"/>
              <w:bottom w:val="single" w:sz="4" w:space="0" w:color="000000"/>
              <w:right w:val="single" w:sz="4" w:space="0" w:color="000000"/>
            </w:tcBorders>
            <w:noWrap/>
            <w:vAlign w:val="center"/>
          </w:tcPr>
          <w:p w:rsidR="004F3196" w:rsidRDefault="004F3196">
            <w:pPr>
              <w:widowControl/>
              <w:jc w:val="center"/>
            </w:pPr>
          </w:p>
        </w:tc>
        <w:tc>
          <w:tcPr>
            <w:tcW w:w="426" w:type="dxa"/>
            <w:tcBorders>
              <w:top w:val="single" w:sz="4" w:space="0" w:color="000000"/>
              <w:left w:val="single" w:sz="4" w:space="0" w:color="000000"/>
              <w:bottom w:val="single" w:sz="4" w:space="0" w:color="000000"/>
              <w:right w:val="single" w:sz="4" w:space="0" w:color="000000"/>
            </w:tcBorders>
            <w:noWrap/>
            <w:vAlign w:val="center"/>
          </w:tcPr>
          <w:p w:rsidR="004F3196" w:rsidRDefault="004F3196">
            <w:pPr>
              <w:widowControl/>
              <w:jc w:val="center"/>
            </w:pPr>
          </w:p>
        </w:tc>
        <w:tc>
          <w:tcPr>
            <w:tcW w:w="425" w:type="dxa"/>
            <w:tcBorders>
              <w:top w:val="single" w:sz="4" w:space="0" w:color="000000"/>
              <w:left w:val="single" w:sz="4" w:space="0" w:color="000000"/>
              <w:bottom w:val="single" w:sz="4" w:space="0" w:color="000000"/>
              <w:right w:val="single" w:sz="4" w:space="0" w:color="000000"/>
            </w:tcBorders>
            <w:noWrap/>
            <w:vAlign w:val="center"/>
          </w:tcPr>
          <w:p w:rsidR="004F3196" w:rsidRDefault="004F3196">
            <w:pPr>
              <w:widowControl/>
              <w:jc w:val="center"/>
            </w:pPr>
          </w:p>
        </w:tc>
        <w:tc>
          <w:tcPr>
            <w:tcW w:w="425" w:type="dxa"/>
            <w:tcBorders>
              <w:top w:val="single" w:sz="4" w:space="0" w:color="000000"/>
              <w:left w:val="single" w:sz="4" w:space="0" w:color="000000"/>
              <w:bottom w:val="single" w:sz="4" w:space="0" w:color="000000"/>
              <w:right w:val="single" w:sz="4" w:space="0" w:color="auto"/>
            </w:tcBorders>
            <w:noWrap/>
            <w:vAlign w:val="center"/>
          </w:tcPr>
          <w:p w:rsidR="004F3196" w:rsidRDefault="004F3196">
            <w:pPr>
              <w:widowControl/>
              <w:jc w:val="center"/>
            </w:pPr>
          </w:p>
        </w:tc>
        <w:tc>
          <w:tcPr>
            <w:tcW w:w="425" w:type="dxa"/>
            <w:gridSpan w:val="2"/>
            <w:tcBorders>
              <w:top w:val="single" w:sz="4" w:space="0" w:color="000000"/>
              <w:left w:val="single" w:sz="4" w:space="0" w:color="auto"/>
              <w:bottom w:val="single" w:sz="4" w:space="0" w:color="000000"/>
              <w:right w:val="single" w:sz="4" w:space="0" w:color="000000"/>
            </w:tcBorders>
            <w:vAlign w:val="center"/>
          </w:tcPr>
          <w:p w:rsidR="004F3196" w:rsidRDefault="004F3196">
            <w:pPr>
              <w:widowControl/>
              <w:jc w:val="center"/>
            </w:pPr>
          </w:p>
        </w:tc>
        <w:tc>
          <w:tcPr>
            <w:tcW w:w="709" w:type="dxa"/>
            <w:tcBorders>
              <w:top w:val="single" w:sz="4" w:space="0" w:color="000000"/>
              <w:left w:val="single" w:sz="4" w:space="0" w:color="000000"/>
              <w:bottom w:val="single" w:sz="4" w:space="0" w:color="000000"/>
              <w:right w:val="single" w:sz="4" w:space="0" w:color="000000"/>
            </w:tcBorders>
            <w:noWrap/>
            <w:vAlign w:val="center"/>
          </w:tcPr>
          <w:p w:rsidR="004F3196" w:rsidRDefault="004F3196">
            <w:pPr>
              <w:widowControl/>
              <w:jc w:val="center"/>
            </w:pPr>
          </w:p>
        </w:tc>
        <w:tc>
          <w:tcPr>
            <w:tcW w:w="425" w:type="dxa"/>
            <w:tcBorders>
              <w:top w:val="single" w:sz="4" w:space="0" w:color="000000"/>
              <w:left w:val="single" w:sz="4" w:space="0" w:color="000000"/>
              <w:bottom w:val="single" w:sz="4" w:space="0" w:color="000000"/>
              <w:right w:val="single" w:sz="4" w:space="0" w:color="000000"/>
            </w:tcBorders>
            <w:noWrap/>
            <w:vAlign w:val="center"/>
          </w:tcPr>
          <w:p w:rsidR="004F3196" w:rsidRDefault="004F3196">
            <w:pPr>
              <w:widowControl/>
              <w:jc w:val="center"/>
            </w:pPr>
          </w:p>
        </w:tc>
        <w:tc>
          <w:tcPr>
            <w:tcW w:w="426" w:type="dxa"/>
            <w:tcBorders>
              <w:top w:val="single" w:sz="4" w:space="0" w:color="000000"/>
              <w:left w:val="single" w:sz="4" w:space="0" w:color="000000"/>
              <w:bottom w:val="single" w:sz="4" w:space="0" w:color="000000"/>
              <w:right w:val="single" w:sz="4" w:space="0" w:color="000000"/>
            </w:tcBorders>
            <w:noWrap/>
            <w:vAlign w:val="center"/>
          </w:tcPr>
          <w:p w:rsidR="004F3196" w:rsidRDefault="004F3196">
            <w:pPr>
              <w:widowControl/>
              <w:jc w:val="center"/>
            </w:pPr>
          </w:p>
        </w:tc>
        <w:tc>
          <w:tcPr>
            <w:tcW w:w="425" w:type="dxa"/>
            <w:tcBorders>
              <w:top w:val="single" w:sz="4" w:space="0" w:color="000000"/>
              <w:left w:val="single" w:sz="4" w:space="0" w:color="000000"/>
              <w:bottom w:val="single" w:sz="4" w:space="0" w:color="000000"/>
              <w:right w:val="single" w:sz="4" w:space="0" w:color="000000"/>
            </w:tcBorders>
            <w:noWrap/>
            <w:vAlign w:val="center"/>
          </w:tcPr>
          <w:p w:rsidR="004F3196" w:rsidRDefault="004F3196">
            <w:pPr>
              <w:widowControl/>
              <w:jc w:val="center"/>
            </w:pPr>
          </w:p>
        </w:tc>
        <w:tc>
          <w:tcPr>
            <w:tcW w:w="425" w:type="dxa"/>
            <w:tcBorders>
              <w:top w:val="single" w:sz="4" w:space="0" w:color="000000"/>
              <w:left w:val="single" w:sz="4" w:space="0" w:color="000000"/>
              <w:bottom w:val="single" w:sz="4" w:space="0" w:color="000000"/>
              <w:right w:val="single" w:sz="4" w:space="0" w:color="auto"/>
            </w:tcBorders>
            <w:noWrap/>
            <w:vAlign w:val="center"/>
          </w:tcPr>
          <w:p w:rsidR="004F3196" w:rsidRDefault="004F3196">
            <w:pPr>
              <w:widowControl/>
              <w:jc w:val="center"/>
            </w:pPr>
          </w:p>
        </w:tc>
        <w:tc>
          <w:tcPr>
            <w:tcW w:w="425" w:type="dxa"/>
            <w:tcBorders>
              <w:top w:val="single" w:sz="4" w:space="0" w:color="000000"/>
              <w:left w:val="single" w:sz="4" w:space="0" w:color="auto"/>
              <w:bottom w:val="single" w:sz="4" w:space="0" w:color="000000"/>
              <w:right w:val="single" w:sz="4" w:space="0" w:color="000000"/>
            </w:tcBorders>
            <w:vAlign w:val="center"/>
          </w:tcPr>
          <w:p w:rsidR="004F3196" w:rsidRDefault="004F3196">
            <w:pPr>
              <w:widowControl/>
              <w:jc w:val="center"/>
            </w:pPr>
          </w:p>
        </w:tc>
        <w:tc>
          <w:tcPr>
            <w:tcW w:w="709" w:type="dxa"/>
            <w:tcBorders>
              <w:top w:val="single" w:sz="4" w:space="0" w:color="000000"/>
              <w:left w:val="single" w:sz="4" w:space="0" w:color="000000"/>
              <w:bottom w:val="single" w:sz="4" w:space="0" w:color="000000"/>
              <w:right w:val="single" w:sz="4" w:space="0" w:color="000000"/>
            </w:tcBorders>
            <w:noWrap/>
            <w:vAlign w:val="center"/>
          </w:tcPr>
          <w:p w:rsidR="004F3196" w:rsidRDefault="004F3196">
            <w:pPr>
              <w:widowControl/>
              <w:jc w:val="center"/>
            </w:pPr>
          </w:p>
        </w:tc>
        <w:tc>
          <w:tcPr>
            <w:tcW w:w="992" w:type="dxa"/>
            <w:tcBorders>
              <w:top w:val="single" w:sz="4" w:space="0" w:color="000000"/>
              <w:left w:val="single" w:sz="4" w:space="0" w:color="000000"/>
              <w:bottom w:val="single" w:sz="4" w:space="0" w:color="000000"/>
              <w:right w:val="single" w:sz="8" w:space="0" w:color="000000"/>
            </w:tcBorders>
            <w:noWrap/>
            <w:vAlign w:val="center"/>
          </w:tcPr>
          <w:p w:rsidR="004F3196" w:rsidRDefault="004F3196">
            <w:pPr>
              <w:widowControl/>
              <w:jc w:val="left"/>
            </w:pPr>
          </w:p>
        </w:tc>
        <w:tc>
          <w:tcPr>
            <w:tcW w:w="981" w:type="dxa"/>
            <w:gridSpan w:val="2"/>
            <w:tcBorders>
              <w:top w:val="nil"/>
              <w:left w:val="nil"/>
              <w:bottom w:val="nil"/>
              <w:right w:val="nil"/>
            </w:tcBorders>
            <w:noWrap/>
            <w:vAlign w:val="center"/>
          </w:tcPr>
          <w:p w:rsidR="004F3196" w:rsidRDefault="004F3196">
            <w:pPr>
              <w:widowControl/>
              <w:jc w:val="left"/>
              <w:rPr>
                <w:sz w:val="22"/>
              </w:rPr>
            </w:pPr>
          </w:p>
        </w:tc>
      </w:tr>
      <w:tr w:rsidR="004F3196">
        <w:trPr>
          <w:trHeight w:val="420"/>
        </w:trPr>
        <w:tc>
          <w:tcPr>
            <w:tcW w:w="1854" w:type="dxa"/>
            <w:gridSpan w:val="2"/>
            <w:tcBorders>
              <w:top w:val="single" w:sz="4" w:space="0" w:color="000000"/>
              <w:left w:val="single" w:sz="8" w:space="0" w:color="000000"/>
              <w:bottom w:val="single" w:sz="4" w:space="0" w:color="000000"/>
              <w:right w:val="single" w:sz="4" w:space="0" w:color="000000"/>
            </w:tcBorders>
            <w:noWrap/>
            <w:vAlign w:val="center"/>
          </w:tcPr>
          <w:p w:rsidR="004F3196" w:rsidRDefault="004F3196">
            <w:pPr>
              <w:widowControl/>
              <w:jc w:val="left"/>
            </w:pPr>
          </w:p>
        </w:tc>
        <w:tc>
          <w:tcPr>
            <w:tcW w:w="425" w:type="dxa"/>
            <w:tcBorders>
              <w:top w:val="single" w:sz="4" w:space="0" w:color="000000"/>
              <w:left w:val="single" w:sz="4" w:space="0" w:color="000000"/>
              <w:bottom w:val="single" w:sz="4" w:space="0" w:color="000000"/>
              <w:right w:val="single" w:sz="4" w:space="0" w:color="000000"/>
            </w:tcBorders>
            <w:noWrap/>
            <w:vAlign w:val="center"/>
          </w:tcPr>
          <w:p w:rsidR="004F3196" w:rsidRDefault="004F3196">
            <w:pPr>
              <w:widowControl/>
              <w:jc w:val="center"/>
            </w:pPr>
          </w:p>
        </w:tc>
        <w:tc>
          <w:tcPr>
            <w:tcW w:w="426" w:type="dxa"/>
            <w:tcBorders>
              <w:top w:val="single" w:sz="4" w:space="0" w:color="000000"/>
              <w:left w:val="single" w:sz="4" w:space="0" w:color="000000"/>
              <w:bottom w:val="single" w:sz="4" w:space="0" w:color="000000"/>
              <w:right w:val="single" w:sz="4" w:space="0" w:color="000000"/>
            </w:tcBorders>
            <w:noWrap/>
            <w:vAlign w:val="center"/>
          </w:tcPr>
          <w:p w:rsidR="004F3196" w:rsidRDefault="004F3196">
            <w:pPr>
              <w:widowControl/>
              <w:jc w:val="center"/>
            </w:pPr>
          </w:p>
        </w:tc>
        <w:tc>
          <w:tcPr>
            <w:tcW w:w="425" w:type="dxa"/>
            <w:tcBorders>
              <w:top w:val="single" w:sz="4" w:space="0" w:color="000000"/>
              <w:left w:val="single" w:sz="4" w:space="0" w:color="000000"/>
              <w:bottom w:val="single" w:sz="4" w:space="0" w:color="000000"/>
              <w:right w:val="single" w:sz="4" w:space="0" w:color="000000"/>
            </w:tcBorders>
            <w:noWrap/>
            <w:vAlign w:val="center"/>
          </w:tcPr>
          <w:p w:rsidR="004F3196" w:rsidRDefault="004F3196">
            <w:pPr>
              <w:widowControl/>
              <w:jc w:val="center"/>
            </w:pPr>
          </w:p>
        </w:tc>
        <w:tc>
          <w:tcPr>
            <w:tcW w:w="425" w:type="dxa"/>
            <w:tcBorders>
              <w:top w:val="single" w:sz="4" w:space="0" w:color="000000"/>
              <w:left w:val="single" w:sz="4" w:space="0" w:color="000000"/>
              <w:bottom w:val="single" w:sz="4" w:space="0" w:color="000000"/>
              <w:right w:val="single" w:sz="4" w:space="0" w:color="auto"/>
            </w:tcBorders>
            <w:noWrap/>
            <w:vAlign w:val="center"/>
          </w:tcPr>
          <w:p w:rsidR="004F3196" w:rsidRDefault="004F3196">
            <w:pPr>
              <w:widowControl/>
              <w:jc w:val="center"/>
            </w:pPr>
          </w:p>
        </w:tc>
        <w:tc>
          <w:tcPr>
            <w:tcW w:w="425" w:type="dxa"/>
            <w:gridSpan w:val="2"/>
            <w:tcBorders>
              <w:top w:val="single" w:sz="4" w:space="0" w:color="000000"/>
              <w:left w:val="single" w:sz="4" w:space="0" w:color="auto"/>
              <w:bottom w:val="single" w:sz="4" w:space="0" w:color="000000"/>
              <w:right w:val="single" w:sz="4" w:space="0" w:color="000000"/>
            </w:tcBorders>
            <w:vAlign w:val="center"/>
          </w:tcPr>
          <w:p w:rsidR="004F3196" w:rsidRDefault="004F3196">
            <w:pPr>
              <w:widowControl/>
              <w:jc w:val="center"/>
            </w:pPr>
          </w:p>
        </w:tc>
        <w:tc>
          <w:tcPr>
            <w:tcW w:w="709" w:type="dxa"/>
            <w:tcBorders>
              <w:top w:val="single" w:sz="4" w:space="0" w:color="000000"/>
              <w:left w:val="single" w:sz="4" w:space="0" w:color="000000"/>
              <w:bottom w:val="single" w:sz="4" w:space="0" w:color="000000"/>
              <w:right w:val="single" w:sz="4" w:space="0" w:color="000000"/>
            </w:tcBorders>
            <w:noWrap/>
            <w:vAlign w:val="center"/>
          </w:tcPr>
          <w:p w:rsidR="004F3196" w:rsidRDefault="004F3196">
            <w:pPr>
              <w:widowControl/>
              <w:jc w:val="center"/>
            </w:pPr>
          </w:p>
        </w:tc>
        <w:tc>
          <w:tcPr>
            <w:tcW w:w="425" w:type="dxa"/>
            <w:tcBorders>
              <w:top w:val="single" w:sz="4" w:space="0" w:color="000000"/>
              <w:left w:val="single" w:sz="4" w:space="0" w:color="000000"/>
              <w:bottom w:val="single" w:sz="4" w:space="0" w:color="000000"/>
              <w:right w:val="single" w:sz="4" w:space="0" w:color="000000"/>
            </w:tcBorders>
            <w:noWrap/>
            <w:vAlign w:val="center"/>
          </w:tcPr>
          <w:p w:rsidR="004F3196" w:rsidRDefault="004F3196">
            <w:pPr>
              <w:widowControl/>
              <w:jc w:val="center"/>
            </w:pPr>
          </w:p>
        </w:tc>
        <w:tc>
          <w:tcPr>
            <w:tcW w:w="426" w:type="dxa"/>
            <w:tcBorders>
              <w:top w:val="single" w:sz="4" w:space="0" w:color="000000"/>
              <w:left w:val="single" w:sz="4" w:space="0" w:color="000000"/>
              <w:bottom w:val="single" w:sz="4" w:space="0" w:color="000000"/>
              <w:right w:val="single" w:sz="4" w:space="0" w:color="000000"/>
            </w:tcBorders>
            <w:noWrap/>
            <w:vAlign w:val="center"/>
          </w:tcPr>
          <w:p w:rsidR="004F3196" w:rsidRDefault="004F3196">
            <w:pPr>
              <w:widowControl/>
              <w:jc w:val="center"/>
            </w:pPr>
          </w:p>
        </w:tc>
        <w:tc>
          <w:tcPr>
            <w:tcW w:w="425" w:type="dxa"/>
            <w:tcBorders>
              <w:top w:val="single" w:sz="4" w:space="0" w:color="000000"/>
              <w:left w:val="single" w:sz="4" w:space="0" w:color="000000"/>
              <w:bottom w:val="single" w:sz="4" w:space="0" w:color="000000"/>
              <w:right w:val="single" w:sz="4" w:space="0" w:color="000000"/>
            </w:tcBorders>
            <w:noWrap/>
            <w:vAlign w:val="center"/>
          </w:tcPr>
          <w:p w:rsidR="004F3196" w:rsidRDefault="004F3196">
            <w:pPr>
              <w:widowControl/>
              <w:jc w:val="center"/>
            </w:pPr>
          </w:p>
        </w:tc>
        <w:tc>
          <w:tcPr>
            <w:tcW w:w="425" w:type="dxa"/>
            <w:tcBorders>
              <w:top w:val="single" w:sz="4" w:space="0" w:color="000000"/>
              <w:left w:val="single" w:sz="4" w:space="0" w:color="000000"/>
              <w:bottom w:val="single" w:sz="4" w:space="0" w:color="000000"/>
              <w:right w:val="single" w:sz="4" w:space="0" w:color="auto"/>
            </w:tcBorders>
            <w:noWrap/>
            <w:vAlign w:val="center"/>
          </w:tcPr>
          <w:p w:rsidR="004F3196" w:rsidRDefault="004F3196">
            <w:pPr>
              <w:widowControl/>
              <w:jc w:val="center"/>
            </w:pPr>
          </w:p>
        </w:tc>
        <w:tc>
          <w:tcPr>
            <w:tcW w:w="425" w:type="dxa"/>
            <w:tcBorders>
              <w:top w:val="single" w:sz="4" w:space="0" w:color="000000"/>
              <w:left w:val="single" w:sz="4" w:space="0" w:color="auto"/>
              <w:bottom w:val="single" w:sz="4" w:space="0" w:color="000000"/>
              <w:right w:val="single" w:sz="4" w:space="0" w:color="000000"/>
            </w:tcBorders>
            <w:vAlign w:val="center"/>
          </w:tcPr>
          <w:p w:rsidR="004F3196" w:rsidRDefault="004F3196">
            <w:pPr>
              <w:widowControl/>
              <w:jc w:val="center"/>
            </w:pPr>
          </w:p>
        </w:tc>
        <w:tc>
          <w:tcPr>
            <w:tcW w:w="709" w:type="dxa"/>
            <w:tcBorders>
              <w:top w:val="single" w:sz="4" w:space="0" w:color="000000"/>
              <w:left w:val="single" w:sz="4" w:space="0" w:color="000000"/>
              <w:bottom w:val="single" w:sz="4" w:space="0" w:color="000000"/>
              <w:right w:val="single" w:sz="4" w:space="0" w:color="000000"/>
            </w:tcBorders>
            <w:noWrap/>
            <w:vAlign w:val="center"/>
          </w:tcPr>
          <w:p w:rsidR="004F3196" w:rsidRDefault="004F3196">
            <w:pPr>
              <w:widowControl/>
              <w:jc w:val="center"/>
            </w:pPr>
          </w:p>
        </w:tc>
        <w:tc>
          <w:tcPr>
            <w:tcW w:w="992" w:type="dxa"/>
            <w:tcBorders>
              <w:top w:val="single" w:sz="4" w:space="0" w:color="000000"/>
              <w:left w:val="single" w:sz="4" w:space="0" w:color="000000"/>
              <w:bottom w:val="single" w:sz="4" w:space="0" w:color="000000"/>
              <w:right w:val="single" w:sz="8" w:space="0" w:color="000000"/>
            </w:tcBorders>
            <w:noWrap/>
            <w:vAlign w:val="center"/>
          </w:tcPr>
          <w:p w:rsidR="004F3196" w:rsidRDefault="004F3196">
            <w:pPr>
              <w:widowControl/>
              <w:jc w:val="left"/>
            </w:pPr>
          </w:p>
        </w:tc>
        <w:tc>
          <w:tcPr>
            <w:tcW w:w="981" w:type="dxa"/>
            <w:gridSpan w:val="2"/>
            <w:tcBorders>
              <w:top w:val="nil"/>
              <w:left w:val="nil"/>
              <w:bottom w:val="nil"/>
              <w:right w:val="nil"/>
            </w:tcBorders>
            <w:noWrap/>
            <w:vAlign w:val="center"/>
          </w:tcPr>
          <w:p w:rsidR="004F3196" w:rsidRDefault="004F3196">
            <w:pPr>
              <w:widowControl/>
              <w:jc w:val="left"/>
              <w:rPr>
                <w:sz w:val="22"/>
              </w:rPr>
            </w:pPr>
          </w:p>
        </w:tc>
      </w:tr>
      <w:tr w:rsidR="004F3196">
        <w:trPr>
          <w:trHeight w:val="420"/>
        </w:trPr>
        <w:tc>
          <w:tcPr>
            <w:tcW w:w="1854" w:type="dxa"/>
            <w:gridSpan w:val="2"/>
            <w:tcBorders>
              <w:top w:val="single" w:sz="4" w:space="0" w:color="000000"/>
              <w:left w:val="single" w:sz="8" w:space="0" w:color="000000"/>
              <w:bottom w:val="single" w:sz="4" w:space="0" w:color="000000"/>
              <w:right w:val="single" w:sz="4" w:space="0" w:color="000000"/>
            </w:tcBorders>
            <w:noWrap/>
            <w:vAlign w:val="center"/>
          </w:tcPr>
          <w:p w:rsidR="004F3196" w:rsidRDefault="004F3196">
            <w:pPr>
              <w:widowControl/>
              <w:jc w:val="left"/>
            </w:pPr>
          </w:p>
        </w:tc>
        <w:tc>
          <w:tcPr>
            <w:tcW w:w="425" w:type="dxa"/>
            <w:tcBorders>
              <w:top w:val="single" w:sz="4" w:space="0" w:color="000000"/>
              <w:left w:val="single" w:sz="4" w:space="0" w:color="000000"/>
              <w:bottom w:val="single" w:sz="4" w:space="0" w:color="000000"/>
              <w:right w:val="single" w:sz="4" w:space="0" w:color="000000"/>
            </w:tcBorders>
            <w:noWrap/>
            <w:vAlign w:val="center"/>
          </w:tcPr>
          <w:p w:rsidR="004F3196" w:rsidRDefault="004F3196">
            <w:pPr>
              <w:widowControl/>
              <w:jc w:val="center"/>
            </w:pPr>
          </w:p>
        </w:tc>
        <w:tc>
          <w:tcPr>
            <w:tcW w:w="426" w:type="dxa"/>
            <w:tcBorders>
              <w:top w:val="single" w:sz="4" w:space="0" w:color="000000"/>
              <w:left w:val="single" w:sz="4" w:space="0" w:color="000000"/>
              <w:bottom w:val="single" w:sz="4" w:space="0" w:color="000000"/>
              <w:right w:val="single" w:sz="4" w:space="0" w:color="000000"/>
            </w:tcBorders>
            <w:noWrap/>
            <w:vAlign w:val="center"/>
          </w:tcPr>
          <w:p w:rsidR="004F3196" w:rsidRDefault="004F3196">
            <w:pPr>
              <w:widowControl/>
              <w:jc w:val="center"/>
            </w:pPr>
          </w:p>
        </w:tc>
        <w:tc>
          <w:tcPr>
            <w:tcW w:w="425" w:type="dxa"/>
            <w:tcBorders>
              <w:top w:val="single" w:sz="4" w:space="0" w:color="000000"/>
              <w:left w:val="single" w:sz="4" w:space="0" w:color="000000"/>
              <w:bottom w:val="single" w:sz="4" w:space="0" w:color="000000"/>
              <w:right w:val="single" w:sz="4" w:space="0" w:color="000000"/>
            </w:tcBorders>
            <w:noWrap/>
            <w:vAlign w:val="center"/>
          </w:tcPr>
          <w:p w:rsidR="004F3196" w:rsidRDefault="004F3196">
            <w:pPr>
              <w:widowControl/>
              <w:jc w:val="center"/>
            </w:pPr>
          </w:p>
        </w:tc>
        <w:tc>
          <w:tcPr>
            <w:tcW w:w="425" w:type="dxa"/>
            <w:tcBorders>
              <w:top w:val="single" w:sz="4" w:space="0" w:color="000000"/>
              <w:left w:val="single" w:sz="4" w:space="0" w:color="000000"/>
              <w:bottom w:val="single" w:sz="4" w:space="0" w:color="000000"/>
              <w:right w:val="single" w:sz="4" w:space="0" w:color="auto"/>
            </w:tcBorders>
            <w:noWrap/>
            <w:vAlign w:val="center"/>
          </w:tcPr>
          <w:p w:rsidR="004F3196" w:rsidRDefault="004F3196">
            <w:pPr>
              <w:widowControl/>
              <w:jc w:val="center"/>
            </w:pPr>
          </w:p>
        </w:tc>
        <w:tc>
          <w:tcPr>
            <w:tcW w:w="425" w:type="dxa"/>
            <w:gridSpan w:val="2"/>
            <w:tcBorders>
              <w:top w:val="single" w:sz="4" w:space="0" w:color="000000"/>
              <w:left w:val="single" w:sz="4" w:space="0" w:color="auto"/>
              <w:bottom w:val="single" w:sz="4" w:space="0" w:color="000000"/>
              <w:right w:val="single" w:sz="4" w:space="0" w:color="000000"/>
            </w:tcBorders>
            <w:vAlign w:val="center"/>
          </w:tcPr>
          <w:p w:rsidR="004F3196" w:rsidRDefault="004F3196">
            <w:pPr>
              <w:widowControl/>
              <w:jc w:val="center"/>
            </w:pPr>
          </w:p>
        </w:tc>
        <w:tc>
          <w:tcPr>
            <w:tcW w:w="709" w:type="dxa"/>
            <w:tcBorders>
              <w:top w:val="single" w:sz="4" w:space="0" w:color="000000"/>
              <w:left w:val="single" w:sz="4" w:space="0" w:color="000000"/>
              <w:bottom w:val="single" w:sz="4" w:space="0" w:color="000000"/>
              <w:right w:val="single" w:sz="4" w:space="0" w:color="000000"/>
            </w:tcBorders>
            <w:noWrap/>
            <w:vAlign w:val="center"/>
          </w:tcPr>
          <w:p w:rsidR="004F3196" w:rsidRDefault="004F3196">
            <w:pPr>
              <w:widowControl/>
              <w:jc w:val="center"/>
            </w:pPr>
          </w:p>
        </w:tc>
        <w:tc>
          <w:tcPr>
            <w:tcW w:w="425" w:type="dxa"/>
            <w:tcBorders>
              <w:top w:val="single" w:sz="4" w:space="0" w:color="000000"/>
              <w:left w:val="single" w:sz="4" w:space="0" w:color="000000"/>
              <w:bottom w:val="single" w:sz="4" w:space="0" w:color="000000"/>
              <w:right w:val="single" w:sz="4" w:space="0" w:color="000000"/>
            </w:tcBorders>
            <w:noWrap/>
            <w:vAlign w:val="center"/>
          </w:tcPr>
          <w:p w:rsidR="004F3196" w:rsidRDefault="004F3196">
            <w:pPr>
              <w:widowControl/>
              <w:jc w:val="center"/>
            </w:pPr>
          </w:p>
        </w:tc>
        <w:tc>
          <w:tcPr>
            <w:tcW w:w="426" w:type="dxa"/>
            <w:tcBorders>
              <w:top w:val="single" w:sz="4" w:space="0" w:color="000000"/>
              <w:left w:val="single" w:sz="4" w:space="0" w:color="000000"/>
              <w:bottom w:val="single" w:sz="4" w:space="0" w:color="000000"/>
              <w:right w:val="single" w:sz="4" w:space="0" w:color="000000"/>
            </w:tcBorders>
            <w:noWrap/>
            <w:vAlign w:val="center"/>
          </w:tcPr>
          <w:p w:rsidR="004F3196" w:rsidRDefault="004F3196">
            <w:pPr>
              <w:widowControl/>
              <w:jc w:val="center"/>
            </w:pPr>
          </w:p>
        </w:tc>
        <w:tc>
          <w:tcPr>
            <w:tcW w:w="425" w:type="dxa"/>
            <w:tcBorders>
              <w:top w:val="single" w:sz="4" w:space="0" w:color="000000"/>
              <w:left w:val="single" w:sz="4" w:space="0" w:color="000000"/>
              <w:bottom w:val="single" w:sz="4" w:space="0" w:color="000000"/>
              <w:right w:val="single" w:sz="4" w:space="0" w:color="000000"/>
            </w:tcBorders>
            <w:noWrap/>
            <w:vAlign w:val="center"/>
          </w:tcPr>
          <w:p w:rsidR="004F3196" w:rsidRDefault="004F3196">
            <w:pPr>
              <w:widowControl/>
              <w:jc w:val="center"/>
            </w:pPr>
          </w:p>
        </w:tc>
        <w:tc>
          <w:tcPr>
            <w:tcW w:w="425" w:type="dxa"/>
            <w:tcBorders>
              <w:top w:val="single" w:sz="4" w:space="0" w:color="000000"/>
              <w:left w:val="single" w:sz="4" w:space="0" w:color="000000"/>
              <w:bottom w:val="single" w:sz="4" w:space="0" w:color="000000"/>
              <w:right w:val="single" w:sz="4" w:space="0" w:color="auto"/>
            </w:tcBorders>
            <w:noWrap/>
            <w:vAlign w:val="center"/>
          </w:tcPr>
          <w:p w:rsidR="004F3196" w:rsidRDefault="004F3196">
            <w:pPr>
              <w:widowControl/>
              <w:jc w:val="center"/>
            </w:pPr>
          </w:p>
        </w:tc>
        <w:tc>
          <w:tcPr>
            <w:tcW w:w="425" w:type="dxa"/>
            <w:tcBorders>
              <w:top w:val="single" w:sz="4" w:space="0" w:color="000000"/>
              <w:left w:val="single" w:sz="4" w:space="0" w:color="auto"/>
              <w:bottom w:val="single" w:sz="4" w:space="0" w:color="000000"/>
              <w:right w:val="single" w:sz="4" w:space="0" w:color="000000"/>
            </w:tcBorders>
            <w:vAlign w:val="center"/>
          </w:tcPr>
          <w:p w:rsidR="004F3196" w:rsidRDefault="004F3196">
            <w:pPr>
              <w:widowControl/>
              <w:jc w:val="center"/>
            </w:pPr>
          </w:p>
        </w:tc>
        <w:tc>
          <w:tcPr>
            <w:tcW w:w="709" w:type="dxa"/>
            <w:tcBorders>
              <w:top w:val="single" w:sz="4" w:space="0" w:color="000000"/>
              <w:left w:val="single" w:sz="4" w:space="0" w:color="000000"/>
              <w:bottom w:val="single" w:sz="4" w:space="0" w:color="000000"/>
              <w:right w:val="single" w:sz="4" w:space="0" w:color="000000"/>
            </w:tcBorders>
            <w:noWrap/>
            <w:vAlign w:val="center"/>
          </w:tcPr>
          <w:p w:rsidR="004F3196" w:rsidRDefault="004F3196">
            <w:pPr>
              <w:widowControl/>
              <w:jc w:val="center"/>
            </w:pPr>
          </w:p>
        </w:tc>
        <w:tc>
          <w:tcPr>
            <w:tcW w:w="992" w:type="dxa"/>
            <w:tcBorders>
              <w:top w:val="single" w:sz="4" w:space="0" w:color="000000"/>
              <w:left w:val="single" w:sz="4" w:space="0" w:color="000000"/>
              <w:bottom w:val="single" w:sz="4" w:space="0" w:color="000000"/>
              <w:right w:val="single" w:sz="8" w:space="0" w:color="000000"/>
            </w:tcBorders>
            <w:noWrap/>
            <w:vAlign w:val="center"/>
          </w:tcPr>
          <w:p w:rsidR="004F3196" w:rsidRDefault="004F3196">
            <w:pPr>
              <w:widowControl/>
              <w:jc w:val="left"/>
            </w:pPr>
          </w:p>
        </w:tc>
        <w:tc>
          <w:tcPr>
            <w:tcW w:w="981" w:type="dxa"/>
            <w:gridSpan w:val="2"/>
            <w:tcBorders>
              <w:top w:val="nil"/>
              <w:left w:val="nil"/>
              <w:bottom w:val="nil"/>
              <w:right w:val="nil"/>
            </w:tcBorders>
            <w:noWrap/>
            <w:vAlign w:val="center"/>
          </w:tcPr>
          <w:p w:rsidR="004F3196" w:rsidRDefault="004F3196">
            <w:pPr>
              <w:widowControl/>
              <w:jc w:val="left"/>
              <w:rPr>
                <w:sz w:val="22"/>
              </w:rPr>
            </w:pPr>
          </w:p>
        </w:tc>
      </w:tr>
      <w:tr w:rsidR="004F3196">
        <w:trPr>
          <w:trHeight w:val="420"/>
        </w:trPr>
        <w:tc>
          <w:tcPr>
            <w:tcW w:w="1854" w:type="dxa"/>
            <w:gridSpan w:val="2"/>
            <w:tcBorders>
              <w:top w:val="single" w:sz="4" w:space="0" w:color="000000"/>
              <w:left w:val="single" w:sz="8" w:space="0" w:color="000000"/>
              <w:bottom w:val="single" w:sz="4" w:space="0" w:color="000000"/>
              <w:right w:val="single" w:sz="4" w:space="0" w:color="000000"/>
            </w:tcBorders>
            <w:noWrap/>
            <w:vAlign w:val="center"/>
          </w:tcPr>
          <w:p w:rsidR="004F3196" w:rsidRDefault="004F3196">
            <w:pPr>
              <w:widowControl/>
              <w:jc w:val="left"/>
            </w:pPr>
          </w:p>
        </w:tc>
        <w:tc>
          <w:tcPr>
            <w:tcW w:w="425" w:type="dxa"/>
            <w:tcBorders>
              <w:top w:val="single" w:sz="4" w:space="0" w:color="000000"/>
              <w:left w:val="single" w:sz="4" w:space="0" w:color="000000"/>
              <w:bottom w:val="single" w:sz="4" w:space="0" w:color="000000"/>
              <w:right w:val="single" w:sz="4" w:space="0" w:color="000000"/>
            </w:tcBorders>
            <w:noWrap/>
            <w:vAlign w:val="center"/>
          </w:tcPr>
          <w:p w:rsidR="004F3196" w:rsidRDefault="004F3196">
            <w:pPr>
              <w:widowControl/>
              <w:jc w:val="center"/>
            </w:pPr>
          </w:p>
        </w:tc>
        <w:tc>
          <w:tcPr>
            <w:tcW w:w="426" w:type="dxa"/>
            <w:tcBorders>
              <w:top w:val="single" w:sz="4" w:space="0" w:color="000000"/>
              <w:left w:val="single" w:sz="4" w:space="0" w:color="000000"/>
              <w:bottom w:val="single" w:sz="4" w:space="0" w:color="000000"/>
              <w:right w:val="single" w:sz="4" w:space="0" w:color="000000"/>
            </w:tcBorders>
            <w:noWrap/>
            <w:vAlign w:val="center"/>
          </w:tcPr>
          <w:p w:rsidR="004F3196" w:rsidRDefault="004F3196">
            <w:pPr>
              <w:widowControl/>
              <w:jc w:val="center"/>
            </w:pPr>
          </w:p>
        </w:tc>
        <w:tc>
          <w:tcPr>
            <w:tcW w:w="425" w:type="dxa"/>
            <w:tcBorders>
              <w:top w:val="single" w:sz="4" w:space="0" w:color="000000"/>
              <w:left w:val="single" w:sz="4" w:space="0" w:color="000000"/>
              <w:bottom w:val="single" w:sz="4" w:space="0" w:color="000000"/>
              <w:right w:val="single" w:sz="4" w:space="0" w:color="000000"/>
            </w:tcBorders>
            <w:noWrap/>
            <w:vAlign w:val="center"/>
          </w:tcPr>
          <w:p w:rsidR="004F3196" w:rsidRDefault="004F3196">
            <w:pPr>
              <w:widowControl/>
              <w:jc w:val="center"/>
            </w:pPr>
          </w:p>
        </w:tc>
        <w:tc>
          <w:tcPr>
            <w:tcW w:w="425" w:type="dxa"/>
            <w:tcBorders>
              <w:top w:val="single" w:sz="4" w:space="0" w:color="000000"/>
              <w:left w:val="single" w:sz="4" w:space="0" w:color="000000"/>
              <w:bottom w:val="single" w:sz="4" w:space="0" w:color="000000"/>
              <w:right w:val="single" w:sz="4" w:space="0" w:color="auto"/>
            </w:tcBorders>
            <w:noWrap/>
            <w:vAlign w:val="center"/>
          </w:tcPr>
          <w:p w:rsidR="004F3196" w:rsidRDefault="004F3196">
            <w:pPr>
              <w:widowControl/>
              <w:jc w:val="center"/>
            </w:pPr>
          </w:p>
        </w:tc>
        <w:tc>
          <w:tcPr>
            <w:tcW w:w="425" w:type="dxa"/>
            <w:gridSpan w:val="2"/>
            <w:tcBorders>
              <w:top w:val="single" w:sz="4" w:space="0" w:color="000000"/>
              <w:left w:val="single" w:sz="4" w:space="0" w:color="auto"/>
              <w:bottom w:val="single" w:sz="4" w:space="0" w:color="000000"/>
              <w:right w:val="single" w:sz="4" w:space="0" w:color="000000"/>
            </w:tcBorders>
            <w:vAlign w:val="center"/>
          </w:tcPr>
          <w:p w:rsidR="004F3196" w:rsidRDefault="004F3196">
            <w:pPr>
              <w:widowControl/>
              <w:jc w:val="center"/>
            </w:pPr>
          </w:p>
        </w:tc>
        <w:tc>
          <w:tcPr>
            <w:tcW w:w="709" w:type="dxa"/>
            <w:tcBorders>
              <w:top w:val="single" w:sz="4" w:space="0" w:color="000000"/>
              <w:left w:val="single" w:sz="4" w:space="0" w:color="000000"/>
              <w:bottom w:val="single" w:sz="4" w:space="0" w:color="000000"/>
              <w:right w:val="single" w:sz="4" w:space="0" w:color="000000"/>
            </w:tcBorders>
            <w:noWrap/>
            <w:vAlign w:val="center"/>
          </w:tcPr>
          <w:p w:rsidR="004F3196" w:rsidRDefault="004F3196">
            <w:pPr>
              <w:widowControl/>
              <w:jc w:val="center"/>
            </w:pPr>
          </w:p>
        </w:tc>
        <w:tc>
          <w:tcPr>
            <w:tcW w:w="425" w:type="dxa"/>
            <w:tcBorders>
              <w:top w:val="single" w:sz="4" w:space="0" w:color="000000"/>
              <w:left w:val="single" w:sz="4" w:space="0" w:color="000000"/>
              <w:bottom w:val="single" w:sz="4" w:space="0" w:color="000000"/>
              <w:right w:val="single" w:sz="4" w:space="0" w:color="000000"/>
            </w:tcBorders>
            <w:noWrap/>
            <w:vAlign w:val="center"/>
          </w:tcPr>
          <w:p w:rsidR="004F3196" w:rsidRDefault="004F3196">
            <w:pPr>
              <w:widowControl/>
              <w:jc w:val="center"/>
            </w:pPr>
          </w:p>
        </w:tc>
        <w:tc>
          <w:tcPr>
            <w:tcW w:w="426" w:type="dxa"/>
            <w:tcBorders>
              <w:top w:val="single" w:sz="4" w:space="0" w:color="000000"/>
              <w:left w:val="single" w:sz="4" w:space="0" w:color="000000"/>
              <w:bottom w:val="single" w:sz="4" w:space="0" w:color="000000"/>
              <w:right w:val="single" w:sz="4" w:space="0" w:color="000000"/>
            </w:tcBorders>
            <w:noWrap/>
            <w:vAlign w:val="center"/>
          </w:tcPr>
          <w:p w:rsidR="004F3196" w:rsidRDefault="004F3196">
            <w:pPr>
              <w:widowControl/>
              <w:jc w:val="center"/>
            </w:pPr>
          </w:p>
        </w:tc>
        <w:tc>
          <w:tcPr>
            <w:tcW w:w="425" w:type="dxa"/>
            <w:tcBorders>
              <w:top w:val="single" w:sz="4" w:space="0" w:color="000000"/>
              <w:left w:val="single" w:sz="4" w:space="0" w:color="000000"/>
              <w:bottom w:val="single" w:sz="4" w:space="0" w:color="000000"/>
              <w:right w:val="single" w:sz="4" w:space="0" w:color="000000"/>
            </w:tcBorders>
            <w:noWrap/>
            <w:vAlign w:val="center"/>
          </w:tcPr>
          <w:p w:rsidR="004F3196" w:rsidRDefault="004F3196">
            <w:pPr>
              <w:widowControl/>
              <w:jc w:val="center"/>
            </w:pPr>
          </w:p>
        </w:tc>
        <w:tc>
          <w:tcPr>
            <w:tcW w:w="425" w:type="dxa"/>
            <w:tcBorders>
              <w:top w:val="single" w:sz="4" w:space="0" w:color="000000"/>
              <w:left w:val="single" w:sz="4" w:space="0" w:color="000000"/>
              <w:bottom w:val="single" w:sz="4" w:space="0" w:color="000000"/>
              <w:right w:val="single" w:sz="4" w:space="0" w:color="auto"/>
            </w:tcBorders>
            <w:noWrap/>
            <w:vAlign w:val="center"/>
          </w:tcPr>
          <w:p w:rsidR="004F3196" w:rsidRDefault="004F3196">
            <w:pPr>
              <w:widowControl/>
              <w:jc w:val="center"/>
            </w:pPr>
          </w:p>
        </w:tc>
        <w:tc>
          <w:tcPr>
            <w:tcW w:w="425" w:type="dxa"/>
            <w:tcBorders>
              <w:top w:val="single" w:sz="4" w:space="0" w:color="000000"/>
              <w:left w:val="single" w:sz="4" w:space="0" w:color="auto"/>
              <w:bottom w:val="single" w:sz="4" w:space="0" w:color="000000"/>
              <w:right w:val="single" w:sz="4" w:space="0" w:color="000000"/>
            </w:tcBorders>
            <w:vAlign w:val="center"/>
          </w:tcPr>
          <w:p w:rsidR="004F3196" w:rsidRDefault="004F3196">
            <w:pPr>
              <w:widowControl/>
              <w:jc w:val="center"/>
            </w:pPr>
          </w:p>
        </w:tc>
        <w:tc>
          <w:tcPr>
            <w:tcW w:w="709" w:type="dxa"/>
            <w:tcBorders>
              <w:top w:val="single" w:sz="4" w:space="0" w:color="000000"/>
              <w:left w:val="single" w:sz="4" w:space="0" w:color="000000"/>
              <w:bottom w:val="single" w:sz="4" w:space="0" w:color="000000"/>
              <w:right w:val="single" w:sz="4" w:space="0" w:color="000000"/>
            </w:tcBorders>
            <w:noWrap/>
            <w:vAlign w:val="center"/>
          </w:tcPr>
          <w:p w:rsidR="004F3196" w:rsidRDefault="004F3196">
            <w:pPr>
              <w:widowControl/>
              <w:jc w:val="center"/>
            </w:pPr>
          </w:p>
        </w:tc>
        <w:tc>
          <w:tcPr>
            <w:tcW w:w="992" w:type="dxa"/>
            <w:tcBorders>
              <w:top w:val="single" w:sz="4" w:space="0" w:color="000000"/>
              <w:left w:val="single" w:sz="4" w:space="0" w:color="000000"/>
              <w:bottom w:val="single" w:sz="4" w:space="0" w:color="000000"/>
              <w:right w:val="single" w:sz="8" w:space="0" w:color="000000"/>
            </w:tcBorders>
            <w:noWrap/>
            <w:vAlign w:val="center"/>
          </w:tcPr>
          <w:p w:rsidR="004F3196" w:rsidRDefault="004F3196">
            <w:pPr>
              <w:widowControl/>
              <w:jc w:val="left"/>
            </w:pPr>
          </w:p>
        </w:tc>
        <w:tc>
          <w:tcPr>
            <w:tcW w:w="981" w:type="dxa"/>
            <w:gridSpan w:val="2"/>
            <w:tcBorders>
              <w:top w:val="nil"/>
              <w:left w:val="nil"/>
              <w:bottom w:val="nil"/>
              <w:right w:val="nil"/>
            </w:tcBorders>
            <w:noWrap/>
            <w:vAlign w:val="center"/>
          </w:tcPr>
          <w:p w:rsidR="004F3196" w:rsidRDefault="004F3196">
            <w:pPr>
              <w:widowControl/>
              <w:jc w:val="left"/>
              <w:rPr>
                <w:sz w:val="22"/>
              </w:rPr>
            </w:pPr>
          </w:p>
        </w:tc>
      </w:tr>
      <w:tr w:rsidR="004F3196">
        <w:trPr>
          <w:trHeight w:val="420"/>
        </w:trPr>
        <w:tc>
          <w:tcPr>
            <w:tcW w:w="1854" w:type="dxa"/>
            <w:gridSpan w:val="2"/>
            <w:tcBorders>
              <w:top w:val="single" w:sz="4" w:space="0" w:color="000000"/>
              <w:left w:val="single" w:sz="8" w:space="0" w:color="000000"/>
              <w:bottom w:val="single" w:sz="4" w:space="0" w:color="000000"/>
              <w:right w:val="single" w:sz="4" w:space="0" w:color="000000"/>
            </w:tcBorders>
            <w:noWrap/>
            <w:vAlign w:val="center"/>
          </w:tcPr>
          <w:p w:rsidR="004F3196" w:rsidRDefault="004F3196">
            <w:pPr>
              <w:widowControl/>
              <w:jc w:val="left"/>
            </w:pPr>
          </w:p>
        </w:tc>
        <w:tc>
          <w:tcPr>
            <w:tcW w:w="425" w:type="dxa"/>
            <w:tcBorders>
              <w:top w:val="single" w:sz="4" w:space="0" w:color="000000"/>
              <w:left w:val="single" w:sz="4" w:space="0" w:color="000000"/>
              <w:bottom w:val="single" w:sz="4" w:space="0" w:color="000000"/>
              <w:right w:val="single" w:sz="4" w:space="0" w:color="000000"/>
            </w:tcBorders>
            <w:noWrap/>
            <w:vAlign w:val="center"/>
          </w:tcPr>
          <w:p w:rsidR="004F3196" w:rsidRDefault="004F3196">
            <w:pPr>
              <w:widowControl/>
              <w:jc w:val="center"/>
            </w:pPr>
          </w:p>
        </w:tc>
        <w:tc>
          <w:tcPr>
            <w:tcW w:w="426" w:type="dxa"/>
            <w:tcBorders>
              <w:top w:val="single" w:sz="4" w:space="0" w:color="000000"/>
              <w:left w:val="single" w:sz="4" w:space="0" w:color="000000"/>
              <w:bottom w:val="single" w:sz="4" w:space="0" w:color="000000"/>
              <w:right w:val="single" w:sz="4" w:space="0" w:color="000000"/>
            </w:tcBorders>
            <w:noWrap/>
            <w:vAlign w:val="center"/>
          </w:tcPr>
          <w:p w:rsidR="004F3196" w:rsidRDefault="004F3196">
            <w:pPr>
              <w:widowControl/>
              <w:jc w:val="center"/>
            </w:pPr>
          </w:p>
        </w:tc>
        <w:tc>
          <w:tcPr>
            <w:tcW w:w="425" w:type="dxa"/>
            <w:tcBorders>
              <w:top w:val="single" w:sz="4" w:space="0" w:color="000000"/>
              <w:left w:val="single" w:sz="4" w:space="0" w:color="000000"/>
              <w:bottom w:val="single" w:sz="4" w:space="0" w:color="000000"/>
              <w:right w:val="single" w:sz="4" w:space="0" w:color="000000"/>
            </w:tcBorders>
            <w:noWrap/>
            <w:vAlign w:val="center"/>
          </w:tcPr>
          <w:p w:rsidR="004F3196" w:rsidRDefault="004F3196">
            <w:pPr>
              <w:widowControl/>
              <w:jc w:val="center"/>
            </w:pPr>
          </w:p>
        </w:tc>
        <w:tc>
          <w:tcPr>
            <w:tcW w:w="425" w:type="dxa"/>
            <w:tcBorders>
              <w:top w:val="single" w:sz="4" w:space="0" w:color="000000"/>
              <w:left w:val="single" w:sz="4" w:space="0" w:color="000000"/>
              <w:bottom w:val="single" w:sz="4" w:space="0" w:color="000000"/>
              <w:right w:val="single" w:sz="4" w:space="0" w:color="auto"/>
            </w:tcBorders>
            <w:noWrap/>
            <w:vAlign w:val="center"/>
          </w:tcPr>
          <w:p w:rsidR="004F3196" w:rsidRDefault="004F3196">
            <w:pPr>
              <w:widowControl/>
              <w:jc w:val="center"/>
            </w:pPr>
          </w:p>
        </w:tc>
        <w:tc>
          <w:tcPr>
            <w:tcW w:w="425" w:type="dxa"/>
            <w:gridSpan w:val="2"/>
            <w:tcBorders>
              <w:top w:val="single" w:sz="4" w:space="0" w:color="000000"/>
              <w:left w:val="single" w:sz="4" w:space="0" w:color="auto"/>
              <w:bottom w:val="single" w:sz="4" w:space="0" w:color="000000"/>
              <w:right w:val="single" w:sz="4" w:space="0" w:color="000000"/>
            </w:tcBorders>
            <w:vAlign w:val="center"/>
          </w:tcPr>
          <w:p w:rsidR="004F3196" w:rsidRDefault="004F3196">
            <w:pPr>
              <w:widowControl/>
              <w:jc w:val="center"/>
            </w:pPr>
          </w:p>
        </w:tc>
        <w:tc>
          <w:tcPr>
            <w:tcW w:w="709" w:type="dxa"/>
            <w:tcBorders>
              <w:top w:val="single" w:sz="4" w:space="0" w:color="000000"/>
              <w:left w:val="single" w:sz="4" w:space="0" w:color="000000"/>
              <w:bottom w:val="single" w:sz="4" w:space="0" w:color="000000"/>
              <w:right w:val="single" w:sz="4" w:space="0" w:color="000000"/>
            </w:tcBorders>
            <w:noWrap/>
            <w:vAlign w:val="center"/>
          </w:tcPr>
          <w:p w:rsidR="004F3196" w:rsidRDefault="004F3196">
            <w:pPr>
              <w:widowControl/>
              <w:jc w:val="center"/>
            </w:pPr>
          </w:p>
        </w:tc>
        <w:tc>
          <w:tcPr>
            <w:tcW w:w="425" w:type="dxa"/>
            <w:tcBorders>
              <w:top w:val="single" w:sz="4" w:space="0" w:color="000000"/>
              <w:left w:val="single" w:sz="4" w:space="0" w:color="000000"/>
              <w:bottom w:val="single" w:sz="4" w:space="0" w:color="000000"/>
              <w:right w:val="single" w:sz="4" w:space="0" w:color="000000"/>
            </w:tcBorders>
            <w:noWrap/>
            <w:vAlign w:val="center"/>
          </w:tcPr>
          <w:p w:rsidR="004F3196" w:rsidRDefault="004F3196">
            <w:pPr>
              <w:widowControl/>
              <w:jc w:val="center"/>
            </w:pPr>
          </w:p>
        </w:tc>
        <w:tc>
          <w:tcPr>
            <w:tcW w:w="426" w:type="dxa"/>
            <w:tcBorders>
              <w:top w:val="single" w:sz="4" w:space="0" w:color="000000"/>
              <w:left w:val="single" w:sz="4" w:space="0" w:color="000000"/>
              <w:bottom w:val="single" w:sz="4" w:space="0" w:color="000000"/>
              <w:right w:val="single" w:sz="4" w:space="0" w:color="000000"/>
            </w:tcBorders>
            <w:noWrap/>
            <w:vAlign w:val="center"/>
          </w:tcPr>
          <w:p w:rsidR="004F3196" w:rsidRDefault="004F3196">
            <w:pPr>
              <w:widowControl/>
              <w:jc w:val="center"/>
            </w:pPr>
          </w:p>
        </w:tc>
        <w:tc>
          <w:tcPr>
            <w:tcW w:w="425" w:type="dxa"/>
            <w:tcBorders>
              <w:top w:val="single" w:sz="4" w:space="0" w:color="000000"/>
              <w:left w:val="single" w:sz="4" w:space="0" w:color="000000"/>
              <w:bottom w:val="single" w:sz="4" w:space="0" w:color="000000"/>
              <w:right w:val="single" w:sz="4" w:space="0" w:color="000000"/>
            </w:tcBorders>
            <w:noWrap/>
            <w:vAlign w:val="center"/>
          </w:tcPr>
          <w:p w:rsidR="004F3196" w:rsidRDefault="004F3196">
            <w:pPr>
              <w:widowControl/>
              <w:jc w:val="center"/>
            </w:pPr>
          </w:p>
        </w:tc>
        <w:tc>
          <w:tcPr>
            <w:tcW w:w="425" w:type="dxa"/>
            <w:tcBorders>
              <w:top w:val="single" w:sz="4" w:space="0" w:color="000000"/>
              <w:left w:val="single" w:sz="4" w:space="0" w:color="000000"/>
              <w:bottom w:val="single" w:sz="4" w:space="0" w:color="000000"/>
              <w:right w:val="single" w:sz="4" w:space="0" w:color="auto"/>
            </w:tcBorders>
            <w:noWrap/>
            <w:vAlign w:val="center"/>
          </w:tcPr>
          <w:p w:rsidR="004F3196" w:rsidRDefault="004F3196">
            <w:pPr>
              <w:widowControl/>
              <w:jc w:val="center"/>
            </w:pPr>
          </w:p>
        </w:tc>
        <w:tc>
          <w:tcPr>
            <w:tcW w:w="425" w:type="dxa"/>
            <w:tcBorders>
              <w:top w:val="single" w:sz="4" w:space="0" w:color="000000"/>
              <w:left w:val="single" w:sz="4" w:space="0" w:color="auto"/>
              <w:bottom w:val="single" w:sz="4" w:space="0" w:color="000000"/>
              <w:right w:val="single" w:sz="4" w:space="0" w:color="000000"/>
            </w:tcBorders>
            <w:vAlign w:val="center"/>
          </w:tcPr>
          <w:p w:rsidR="004F3196" w:rsidRDefault="004F3196">
            <w:pPr>
              <w:widowControl/>
              <w:jc w:val="center"/>
            </w:pPr>
          </w:p>
        </w:tc>
        <w:tc>
          <w:tcPr>
            <w:tcW w:w="709" w:type="dxa"/>
            <w:tcBorders>
              <w:top w:val="single" w:sz="4" w:space="0" w:color="000000"/>
              <w:left w:val="single" w:sz="4" w:space="0" w:color="000000"/>
              <w:bottom w:val="single" w:sz="4" w:space="0" w:color="000000"/>
              <w:right w:val="single" w:sz="4" w:space="0" w:color="000000"/>
            </w:tcBorders>
            <w:noWrap/>
            <w:vAlign w:val="center"/>
          </w:tcPr>
          <w:p w:rsidR="004F3196" w:rsidRDefault="004F3196">
            <w:pPr>
              <w:widowControl/>
              <w:jc w:val="center"/>
            </w:pPr>
          </w:p>
        </w:tc>
        <w:tc>
          <w:tcPr>
            <w:tcW w:w="992" w:type="dxa"/>
            <w:tcBorders>
              <w:top w:val="single" w:sz="4" w:space="0" w:color="000000"/>
              <w:left w:val="single" w:sz="4" w:space="0" w:color="000000"/>
              <w:bottom w:val="single" w:sz="4" w:space="0" w:color="000000"/>
              <w:right w:val="single" w:sz="8" w:space="0" w:color="000000"/>
            </w:tcBorders>
            <w:noWrap/>
            <w:vAlign w:val="center"/>
          </w:tcPr>
          <w:p w:rsidR="004F3196" w:rsidRDefault="004F3196">
            <w:pPr>
              <w:widowControl/>
              <w:jc w:val="left"/>
            </w:pPr>
          </w:p>
        </w:tc>
        <w:tc>
          <w:tcPr>
            <w:tcW w:w="981" w:type="dxa"/>
            <w:gridSpan w:val="2"/>
            <w:tcBorders>
              <w:top w:val="nil"/>
              <w:left w:val="nil"/>
              <w:bottom w:val="nil"/>
              <w:right w:val="nil"/>
            </w:tcBorders>
            <w:noWrap/>
            <w:vAlign w:val="center"/>
          </w:tcPr>
          <w:p w:rsidR="004F3196" w:rsidRDefault="004F3196">
            <w:pPr>
              <w:widowControl/>
              <w:jc w:val="left"/>
              <w:rPr>
                <w:sz w:val="22"/>
              </w:rPr>
            </w:pPr>
          </w:p>
        </w:tc>
      </w:tr>
      <w:tr w:rsidR="004F3196">
        <w:trPr>
          <w:trHeight w:val="420"/>
        </w:trPr>
        <w:tc>
          <w:tcPr>
            <w:tcW w:w="1854" w:type="dxa"/>
            <w:gridSpan w:val="2"/>
            <w:tcBorders>
              <w:top w:val="single" w:sz="4" w:space="0" w:color="000000"/>
              <w:left w:val="single" w:sz="8" w:space="0" w:color="000000"/>
              <w:bottom w:val="single" w:sz="4" w:space="0" w:color="000000"/>
              <w:right w:val="single" w:sz="4" w:space="0" w:color="000000"/>
            </w:tcBorders>
            <w:noWrap/>
            <w:vAlign w:val="center"/>
          </w:tcPr>
          <w:p w:rsidR="004F3196" w:rsidRDefault="004F3196">
            <w:pPr>
              <w:widowControl/>
              <w:jc w:val="left"/>
            </w:pPr>
          </w:p>
        </w:tc>
        <w:tc>
          <w:tcPr>
            <w:tcW w:w="425" w:type="dxa"/>
            <w:tcBorders>
              <w:top w:val="single" w:sz="4" w:space="0" w:color="000000"/>
              <w:left w:val="single" w:sz="4" w:space="0" w:color="000000"/>
              <w:bottom w:val="single" w:sz="4" w:space="0" w:color="000000"/>
              <w:right w:val="single" w:sz="4" w:space="0" w:color="000000"/>
            </w:tcBorders>
            <w:noWrap/>
            <w:vAlign w:val="center"/>
          </w:tcPr>
          <w:p w:rsidR="004F3196" w:rsidRDefault="004F3196">
            <w:pPr>
              <w:widowControl/>
              <w:jc w:val="center"/>
            </w:pPr>
          </w:p>
        </w:tc>
        <w:tc>
          <w:tcPr>
            <w:tcW w:w="426" w:type="dxa"/>
            <w:tcBorders>
              <w:top w:val="single" w:sz="4" w:space="0" w:color="000000"/>
              <w:left w:val="single" w:sz="4" w:space="0" w:color="000000"/>
              <w:bottom w:val="single" w:sz="4" w:space="0" w:color="000000"/>
              <w:right w:val="single" w:sz="4" w:space="0" w:color="000000"/>
            </w:tcBorders>
            <w:noWrap/>
            <w:vAlign w:val="center"/>
          </w:tcPr>
          <w:p w:rsidR="004F3196" w:rsidRDefault="004F3196">
            <w:pPr>
              <w:widowControl/>
              <w:jc w:val="center"/>
            </w:pPr>
          </w:p>
        </w:tc>
        <w:tc>
          <w:tcPr>
            <w:tcW w:w="425" w:type="dxa"/>
            <w:tcBorders>
              <w:top w:val="single" w:sz="4" w:space="0" w:color="000000"/>
              <w:left w:val="single" w:sz="4" w:space="0" w:color="000000"/>
              <w:bottom w:val="single" w:sz="4" w:space="0" w:color="000000"/>
              <w:right w:val="single" w:sz="4" w:space="0" w:color="000000"/>
            </w:tcBorders>
            <w:noWrap/>
            <w:vAlign w:val="center"/>
          </w:tcPr>
          <w:p w:rsidR="004F3196" w:rsidRDefault="004F3196">
            <w:pPr>
              <w:widowControl/>
              <w:jc w:val="center"/>
            </w:pPr>
          </w:p>
        </w:tc>
        <w:tc>
          <w:tcPr>
            <w:tcW w:w="425" w:type="dxa"/>
            <w:tcBorders>
              <w:top w:val="single" w:sz="4" w:space="0" w:color="000000"/>
              <w:left w:val="single" w:sz="4" w:space="0" w:color="000000"/>
              <w:bottom w:val="single" w:sz="4" w:space="0" w:color="000000"/>
              <w:right w:val="single" w:sz="4" w:space="0" w:color="auto"/>
            </w:tcBorders>
            <w:noWrap/>
            <w:vAlign w:val="center"/>
          </w:tcPr>
          <w:p w:rsidR="004F3196" w:rsidRDefault="004F3196">
            <w:pPr>
              <w:widowControl/>
              <w:jc w:val="center"/>
            </w:pPr>
          </w:p>
        </w:tc>
        <w:tc>
          <w:tcPr>
            <w:tcW w:w="425" w:type="dxa"/>
            <w:gridSpan w:val="2"/>
            <w:tcBorders>
              <w:top w:val="single" w:sz="4" w:space="0" w:color="000000"/>
              <w:left w:val="single" w:sz="4" w:space="0" w:color="auto"/>
              <w:bottom w:val="single" w:sz="4" w:space="0" w:color="000000"/>
              <w:right w:val="single" w:sz="4" w:space="0" w:color="000000"/>
            </w:tcBorders>
            <w:vAlign w:val="center"/>
          </w:tcPr>
          <w:p w:rsidR="004F3196" w:rsidRDefault="004F3196">
            <w:pPr>
              <w:widowControl/>
              <w:jc w:val="center"/>
            </w:pPr>
          </w:p>
        </w:tc>
        <w:tc>
          <w:tcPr>
            <w:tcW w:w="709" w:type="dxa"/>
            <w:tcBorders>
              <w:top w:val="single" w:sz="4" w:space="0" w:color="000000"/>
              <w:left w:val="single" w:sz="4" w:space="0" w:color="000000"/>
              <w:bottom w:val="single" w:sz="4" w:space="0" w:color="000000"/>
              <w:right w:val="single" w:sz="4" w:space="0" w:color="000000"/>
            </w:tcBorders>
            <w:noWrap/>
            <w:vAlign w:val="center"/>
          </w:tcPr>
          <w:p w:rsidR="004F3196" w:rsidRDefault="004F3196">
            <w:pPr>
              <w:widowControl/>
              <w:jc w:val="center"/>
            </w:pPr>
          </w:p>
        </w:tc>
        <w:tc>
          <w:tcPr>
            <w:tcW w:w="425" w:type="dxa"/>
            <w:tcBorders>
              <w:top w:val="single" w:sz="4" w:space="0" w:color="000000"/>
              <w:left w:val="single" w:sz="4" w:space="0" w:color="000000"/>
              <w:bottom w:val="single" w:sz="4" w:space="0" w:color="000000"/>
              <w:right w:val="single" w:sz="4" w:space="0" w:color="000000"/>
            </w:tcBorders>
            <w:noWrap/>
            <w:vAlign w:val="center"/>
          </w:tcPr>
          <w:p w:rsidR="004F3196" w:rsidRDefault="004F3196">
            <w:pPr>
              <w:widowControl/>
              <w:jc w:val="center"/>
            </w:pPr>
          </w:p>
        </w:tc>
        <w:tc>
          <w:tcPr>
            <w:tcW w:w="426" w:type="dxa"/>
            <w:tcBorders>
              <w:top w:val="single" w:sz="4" w:space="0" w:color="000000"/>
              <w:left w:val="single" w:sz="4" w:space="0" w:color="000000"/>
              <w:bottom w:val="single" w:sz="4" w:space="0" w:color="000000"/>
              <w:right w:val="single" w:sz="4" w:space="0" w:color="000000"/>
            </w:tcBorders>
            <w:noWrap/>
            <w:vAlign w:val="center"/>
          </w:tcPr>
          <w:p w:rsidR="004F3196" w:rsidRDefault="004F3196">
            <w:pPr>
              <w:widowControl/>
              <w:jc w:val="center"/>
            </w:pPr>
          </w:p>
        </w:tc>
        <w:tc>
          <w:tcPr>
            <w:tcW w:w="425" w:type="dxa"/>
            <w:tcBorders>
              <w:top w:val="single" w:sz="4" w:space="0" w:color="000000"/>
              <w:left w:val="single" w:sz="4" w:space="0" w:color="000000"/>
              <w:bottom w:val="single" w:sz="4" w:space="0" w:color="000000"/>
              <w:right w:val="single" w:sz="4" w:space="0" w:color="000000"/>
            </w:tcBorders>
            <w:noWrap/>
            <w:vAlign w:val="center"/>
          </w:tcPr>
          <w:p w:rsidR="004F3196" w:rsidRDefault="004F3196">
            <w:pPr>
              <w:widowControl/>
              <w:jc w:val="center"/>
            </w:pPr>
          </w:p>
        </w:tc>
        <w:tc>
          <w:tcPr>
            <w:tcW w:w="425" w:type="dxa"/>
            <w:tcBorders>
              <w:top w:val="single" w:sz="4" w:space="0" w:color="000000"/>
              <w:left w:val="single" w:sz="4" w:space="0" w:color="000000"/>
              <w:bottom w:val="single" w:sz="4" w:space="0" w:color="000000"/>
              <w:right w:val="single" w:sz="4" w:space="0" w:color="auto"/>
            </w:tcBorders>
            <w:noWrap/>
            <w:vAlign w:val="center"/>
          </w:tcPr>
          <w:p w:rsidR="004F3196" w:rsidRDefault="004F3196">
            <w:pPr>
              <w:widowControl/>
              <w:jc w:val="center"/>
            </w:pPr>
          </w:p>
        </w:tc>
        <w:tc>
          <w:tcPr>
            <w:tcW w:w="425" w:type="dxa"/>
            <w:tcBorders>
              <w:top w:val="single" w:sz="4" w:space="0" w:color="000000"/>
              <w:left w:val="single" w:sz="4" w:space="0" w:color="auto"/>
              <w:bottom w:val="single" w:sz="4" w:space="0" w:color="000000"/>
              <w:right w:val="single" w:sz="4" w:space="0" w:color="000000"/>
            </w:tcBorders>
            <w:vAlign w:val="center"/>
          </w:tcPr>
          <w:p w:rsidR="004F3196" w:rsidRDefault="004F3196">
            <w:pPr>
              <w:widowControl/>
              <w:jc w:val="center"/>
            </w:pPr>
          </w:p>
        </w:tc>
        <w:tc>
          <w:tcPr>
            <w:tcW w:w="709" w:type="dxa"/>
            <w:tcBorders>
              <w:top w:val="single" w:sz="4" w:space="0" w:color="000000"/>
              <w:left w:val="single" w:sz="4" w:space="0" w:color="000000"/>
              <w:bottom w:val="single" w:sz="4" w:space="0" w:color="000000"/>
              <w:right w:val="single" w:sz="4" w:space="0" w:color="000000"/>
            </w:tcBorders>
            <w:noWrap/>
            <w:vAlign w:val="center"/>
          </w:tcPr>
          <w:p w:rsidR="004F3196" w:rsidRDefault="004F3196">
            <w:pPr>
              <w:widowControl/>
              <w:jc w:val="center"/>
            </w:pPr>
          </w:p>
        </w:tc>
        <w:tc>
          <w:tcPr>
            <w:tcW w:w="992" w:type="dxa"/>
            <w:tcBorders>
              <w:top w:val="single" w:sz="4" w:space="0" w:color="000000"/>
              <w:left w:val="single" w:sz="4" w:space="0" w:color="000000"/>
              <w:bottom w:val="single" w:sz="4" w:space="0" w:color="000000"/>
              <w:right w:val="single" w:sz="8" w:space="0" w:color="000000"/>
            </w:tcBorders>
            <w:noWrap/>
            <w:vAlign w:val="center"/>
          </w:tcPr>
          <w:p w:rsidR="004F3196" w:rsidRDefault="004F3196">
            <w:pPr>
              <w:widowControl/>
              <w:jc w:val="left"/>
            </w:pPr>
          </w:p>
        </w:tc>
        <w:tc>
          <w:tcPr>
            <w:tcW w:w="981" w:type="dxa"/>
            <w:gridSpan w:val="2"/>
            <w:tcBorders>
              <w:top w:val="nil"/>
              <w:left w:val="nil"/>
              <w:bottom w:val="nil"/>
              <w:right w:val="nil"/>
            </w:tcBorders>
            <w:noWrap/>
            <w:vAlign w:val="center"/>
          </w:tcPr>
          <w:p w:rsidR="004F3196" w:rsidRDefault="004F3196">
            <w:pPr>
              <w:widowControl/>
              <w:jc w:val="left"/>
              <w:rPr>
                <w:sz w:val="22"/>
              </w:rPr>
            </w:pPr>
          </w:p>
        </w:tc>
      </w:tr>
      <w:tr w:rsidR="004F3196">
        <w:trPr>
          <w:gridAfter w:val="1"/>
          <w:wAfter w:w="407" w:type="dxa"/>
          <w:trHeight w:val="2115"/>
        </w:trPr>
        <w:tc>
          <w:tcPr>
            <w:tcW w:w="8516" w:type="dxa"/>
            <w:gridSpan w:val="16"/>
            <w:tcBorders>
              <w:top w:val="nil"/>
              <w:left w:val="single" w:sz="8" w:space="0" w:color="000000"/>
              <w:bottom w:val="nil"/>
              <w:right w:val="single" w:sz="8" w:space="0" w:color="000000"/>
            </w:tcBorders>
          </w:tcPr>
          <w:p w:rsidR="004F3196" w:rsidRDefault="00042C96">
            <w:pPr>
              <w:widowControl/>
              <w:jc w:val="left"/>
              <w:rPr>
                <w:sz w:val="22"/>
              </w:rPr>
            </w:pPr>
            <w:r>
              <w:rPr>
                <w:rFonts w:hint="eastAsia"/>
                <w:sz w:val="22"/>
              </w:rPr>
              <w:t>变更原因：</w:t>
            </w:r>
          </w:p>
        </w:tc>
        <w:tc>
          <w:tcPr>
            <w:tcW w:w="574" w:type="dxa"/>
            <w:tcBorders>
              <w:top w:val="nil"/>
              <w:left w:val="nil"/>
              <w:bottom w:val="nil"/>
              <w:right w:val="nil"/>
            </w:tcBorders>
            <w:noWrap/>
            <w:vAlign w:val="center"/>
          </w:tcPr>
          <w:p w:rsidR="004F3196" w:rsidRDefault="004F3196">
            <w:pPr>
              <w:widowControl/>
              <w:jc w:val="left"/>
              <w:rPr>
                <w:sz w:val="22"/>
              </w:rPr>
            </w:pPr>
          </w:p>
        </w:tc>
      </w:tr>
      <w:tr w:rsidR="004F3196">
        <w:trPr>
          <w:gridAfter w:val="1"/>
          <w:wAfter w:w="407" w:type="dxa"/>
          <w:trHeight w:val="510"/>
        </w:trPr>
        <w:tc>
          <w:tcPr>
            <w:tcW w:w="8516" w:type="dxa"/>
            <w:gridSpan w:val="16"/>
            <w:tcBorders>
              <w:top w:val="nil"/>
              <w:left w:val="single" w:sz="8" w:space="0" w:color="000000"/>
              <w:bottom w:val="nil"/>
              <w:right w:val="single" w:sz="8" w:space="0" w:color="000000"/>
            </w:tcBorders>
            <w:vAlign w:val="center"/>
          </w:tcPr>
          <w:p w:rsidR="004F3196" w:rsidRDefault="00042C96">
            <w:pPr>
              <w:widowControl/>
              <w:jc w:val="center"/>
              <w:rPr>
                <w:sz w:val="22"/>
              </w:rPr>
            </w:pPr>
            <w:r>
              <w:rPr>
                <w:rFonts w:hint="eastAsia"/>
                <w:sz w:val="22"/>
              </w:rPr>
              <w:t xml:space="preserve">                    </w:t>
            </w:r>
            <w:r>
              <w:rPr>
                <w:rFonts w:hint="eastAsia"/>
                <w:sz w:val="22"/>
              </w:rPr>
              <w:t>学院院长签字：</w:t>
            </w:r>
          </w:p>
        </w:tc>
        <w:tc>
          <w:tcPr>
            <w:tcW w:w="574" w:type="dxa"/>
            <w:tcBorders>
              <w:top w:val="nil"/>
              <w:left w:val="nil"/>
              <w:bottom w:val="nil"/>
              <w:right w:val="nil"/>
            </w:tcBorders>
            <w:noWrap/>
            <w:vAlign w:val="center"/>
          </w:tcPr>
          <w:p w:rsidR="004F3196" w:rsidRDefault="004F3196">
            <w:pPr>
              <w:widowControl/>
              <w:jc w:val="left"/>
              <w:rPr>
                <w:sz w:val="22"/>
              </w:rPr>
            </w:pPr>
          </w:p>
        </w:tc>
      </w:tr>
      <w:tr w:rsidR="004F3196">
        <w:trPr>
          <w:gridAfter w:val="1"/>
          <w:wAfter w:w="407" w:type="dxa"/>
          <w:trHeight w:val="85"/>
        </w:trPr>
        <w:tc>
          <w:tcPr>
            <w:tcW w:w="8516" w:type="dxa"/>
            <w:gridSpan w:val="16"/>
            <w:tcBorders>
              <w:top w:val="nil"/>
              <w:left w:val="single" w:sz="8" w:space="0" w:color="000000"/>
              <w:bottom w:val="single" w:sz="8" w:space="0" w:color="000000"/>
              <w:right w:val="single" w:sz="8" w:space="0" w:color="000000"/>
            </w:tcBorders>
            <w:vAlign w:val="center"/>
          </w:tcPr>
          <w:p w:rsidR="004F3196" w:rsidRDefault="00042C96">
            <w:pPr>
              <w:widowControl/>
              <w:jc w:val="center"/>
              <w:rPr>
                <w:sz w:val="22"/>
              </w:rPr>
            </w:pP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c>
          <w:tcPr>
            <w:tcW w:w="574" w:type="dxa"/>
            <w:tcBorders>
              <w:top w:val="nil"/>
              <w:left w:val="nil"/>
              <w:bottom w:val="nil"/>
              <w:right w:val="nil"/>
            </w:tcBorders>
            <w:noWrap/>
            <w:vAlign w:val="center"/>
          </w:tcPr>
          <w:p w:rsidR="004F3196" w:rsidRDefault="004F3196">
            <w:pPr>
              <w:widowControl/>
              <w:jc w:val="left"/>
              <w:rPr>
                <w:sz w:val="22"/>
              </w:rPr>
            </w:pPr>
          </w:p>
        </w:tc>
      </w:tr>
      <w:tr w:rsidR="004F3196">
        <w:trPr>
          <w:gridAfter w:val="1"/>
          <w:wAfter w:w="407" w:type="dxa"/>
          <w:trHeight w:val="1112"/>
        </w:trPr>
        <w:tc>
          <w:tcPr>
            <w:tcW w:w="1087" w:type="dxa"/>
            <w:tcBorders>
              <w:top w:val="nil"/>
              <w:left w:val="single" w:sz="8" w:space="0" w:color="000000"/>
              <w:bottom w:val="single" w:sz="8" w:space="0" w:color="000000"/>
              <w:right w:val="single" w:sz="8" w:space="0" w:color="000000"/>
            </w:tcBorders>
            <w:vAlign w:val="center"/>
          </w:tcPr>
          <w:p w:rsidR="004F3196" w:rsidRDefault="00042C96">
            <w:pPr>
              <w:widowControl/>
              <w:jc w:val="center"/>
              <w:rPr>
                <w:sz w:val="24"/>
                <w:szCs w:val="24"/>
              </w:rPr>
            </w:pPr>
            <w:r>
              <w:rPr>
                <w:rFonts w:hint="eastAsia"/>
                <w:sz w:val="24"/>
                <w:szCs w:val="24"/>
              </w:rPr>
              <w:t>教务处负责人意见</w:t>
            </w:r>
          </w:p>
        </w:tc>
        <w:tc>
          <w:tcPr>
            <w:tcW w:w="7429" w:type="dxa"/>
            <w:gridSpan w:val="15"/>
            <w:tcBorders>
              <w:top w:val="nil"/>
              <w:left w:val="nil"/>
              <w:bottom w:val="single" w:sz="8" w:space="0" w:color="000000"/>
              <w:right w:val="single" w:sz="4" w:space="0" w:color="000000"/>
            </w:tcBorders>
            <w:noWrap/>
            <w:vAlign w:val="center"/>
          </w:tcPr>
          <w:p w:rsidR="004F3196" w:rsidRDefault="004F3196">
            <w:pPr>
              <w:widowControl/>
              <w:jc w:val="left"/>
              <w:rPr>
                <w:sz w:val="22"/>
              </w:rPr>
            </w:pPr>
          </w:p>
        </w:tc>
        <w:tc>
          <w:tcPr>
            <w:tcW w:w="574" w:type="dxa"/>
            <w:tcBorders>
              <w:top w:val="nil"/>
              <w:left w:val="nil"/>
              <w:bottom w:val="nil"/>
              <w:right w:val="nil"/>
            </w:tcBorders>
            <w:noWrap/>
            <w:vAlign w:val="center"/>
          </w:tcPr>
          <w:p w:rsidR="004F3196" w:rsidRDefault="004F3196">
            <w:pPr>
              <w:widowControl/>
              <w:jc w:val="left"/>
              <w:rPr>
                <w:sz w:val="22"/>
              </w:rPr>
            </w:pPr>
          </w:p>
        </w:tc>
      </w:tr>
      <w:tr w:rsidR="004F3196">
        <w:trPr>
          <w:gridAfter w:val="1"/>
          <w:wAfter w:w="407" w:type="dxa"/>
          <w:trHeight w:val="973"/>
        </w:trPr>
        <w:tc>
          <w:tcPr>
            <w:tcW w:w="1087" w:type="dxa"/>
            <w:tcBorders>
              <w:top w:val="single" w:sz="8" w:space="0" w:color="000000"/>
              <w:left w:val="single" w:sz="8" w:space="0" w:color="000000"/>
              <w:bottom w:val="single" w:sz="8" w:space="0" w:color="000000"/>
              <w:right w:val="single" w:sz="8" w:space="0" w:color="000000"/>
            </w:tcBorders>
            <w:vAlign w:val="center"/>
          </w:tcPr>
          <w:p w:rsidR="004F3196" w:rsidRDefault="00042C96">
            <w:pPr>
              <w:widowControl/>
              <w:jc w:val="center"/>
              <w:rPr>
                <w:sz w:val="24"/>
                <w:szCs w:val="24"/>
              </w:rPr>
            </w:pPr>
            <w:r>
              <w:rPr>
                <w:rFonts w:hint="eastAsia"/>
                <w:sz w:val="24"/>
                <w:szCs w:val="24"/>
              </w:rPr>
              <w:t>分管校长意见</w:t>
            </w:r>
          </w:p>
        </w:tc>
        <w:tc>
          <w:tcPr>
            <w:tcW w:w="7429" w:type="dxa"/>
            <w:gridSpan w:val="15"/>
            <w:tcBorders>
              <w:top w:val="single" w:sz="8" w:space="0" w:color="000000"/>
              <w:left w:val="nil"/>
              <w:bottom w:val="single" w:sz="8" w:space="0" w:color="000000"/>
              <w:right w:val="single" w:sz="4" w:space="0" w:color="000000"/>
            </w:tcBorders>
            <w:noWrap/>
            <w:vAlign w:val="center"/>
          </w:tcPr>
          <w:p w:rsidR="004F3196" w:rsidRDefault="004F3196">
            <w:pPr>
              <w:widowControl/>
              <w:jc w:val="left"/>
              <w:rPr>
                <w:sz w:val="22"/>
              </w:rPr>
            </w:pPr>
          </w:p>
        </w:tc>
        <w:tc>
          <w:tcPr>
            <w:tcW w:w="574" w:type="dxa"/>
            <w:tcBorders>
              <w:top w:val="nil"/>
              <w:left w:val="nil"/>
              <w:bottom w:val="nil"/>
              <w:right w:val="nil"/>
            </w:tcBorders>
            <w:noWrap/>
            <w:vAlign w:val="center"/>
          </w:tcPr>
          <w:p w:rsidR="004F3196" w:rsidRDefault="004F3196">
            <w:pPr>
              <w:widowControl/>
              <w:jc w:val="left"/>
              <w:rPr>
                <w:sz w:val="22"/>
              </w:rPr>
            </w:pPr>
          </w:p>
        </w:tc>
      </w:tr>
    </w:tbl>
    <w:p w:rsidR="004F3196" w:rsidRDefault="00042C96">
      <w:pPr>
        <w:rPr>
          <w:bCs/>
          <w:sz w:val="24"/>
        </w:rPr>
      </w:pPr>
      <w:r>
        <w:rPr>
          <w:rFonts w:hint="eastAsia"/>
        </w:rPr>
        <w:t>说明：此表须在教学任务下达后，未编排课表前交到教务处。</w:t>
      </w:r>
      <w:bookmarkEnd w:id="79"/>
      <w:bookmarkEnd w:id="80"/>
    </w:p>
    <w:p w:rsidR="004F3196" w:rsidRDefault="004F3196"/>
    <w:sectPr w:rsidR="004F31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8B4" w:rsidRDefault="005578B4">
      <w:r>
        <w:separator/>
      </w:r>
    </w:p>
  </w:endnote>
  <w:endnote w:type="continuationSeparator" w:id="0">
    <w:p w:rsidR="005578B4" w:rsidRDefault="00557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Dialog">
    <w:altName w:val="Times New Roman"/>
    <w:charset w:val="00"/>
    <w:family w:val="auto"/>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5A5" w:rsidRDefault="00A055A5">
    <w:pPr>
      <w:pStyle w:val="a9"/>
      <w:jc w:val="center"/>
    </w:pPr>
    <w:sdt>
      <w:sdtPr>
        <w:id w:val="1751467391"/>
      </w:sdtPr>
      <w:sdtContent/>
    </w:sdt>
  </w:p>
  <w:p w:rsidR="00A055A5" w:rsidRDefault="00A055A5">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3437024"/>
    </w:sdtPr>
    <w:sdtContent>
      <w:p w:rsidR="00A055A5" w:rsidRDefault="00A055A5">
        <w:pPr>
          <w:pStyle w:val="a9"/>
          <w:jc w:val="center"/>
        </w:pPr>
      </w:p>
    </w:sdtContent>
  </w:sdt>
  <w:p w:rsidR="00A055A5" w:rsidRDefault="00A055A5">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5A5" w:rsidRDefault="00A055A5">
    <w:pPr>
      <w:pStyle w:val="a9"/>
      <w:jc w:val="center"/>
    </w:pPr>
    <w:sdt>
      <w:sdtPr>
        <w:id w:val="-364060180"/>
      </w:sdtPr>
      <w:sdtContent/>
    </w:sdt>
  </w:p>
  <w:p w:rsidR="00A055A5" w:rsidRDefault="00A055A5">
    <w:pPr>
      <w:pStyle w:val="a9"/>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5A5" w:rsidRDefault="00A055A5">
    <w:pPr>
      <w:pStyle w:val="a9"/>
      <w:jc w:val="center"/>
    </w:pPr>
    <w:sdt>
      <w:sdtPr>
        <w:id w:val="-516621166"/>
      </w:sdtPr>
      <w:sdtContent/>
    </w:sdt>
  </w:p>
  <w:p w:rsidR="00A055A5" w:rsidRDefault="00A055A5">
    <w:pPr>
      <w:pStyle w:val="a9"/>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5A5" w:rsidRDefault="00A055A5">
    <w:pPr>
      <w:pStyle w:val="a9"/>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055A5" w:rsidRDefault="00A055A5">
                          <w:pPr>
                            <w:pStyle w:val="a9"/>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224184">
                            <w:rPr>
                              <w:rFonts w:ascii="Times New Roman" w:hAnsi="Times New Roman" w:cs="Times New Roman"/>
                              <w:noProof/>
                            </w:rPr>
                            <w:t>47</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A055A5" w:rsidRDefault="00A055A5">
                    <w:pPr>
                      <w:pStyle w:val="a9"/>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224184">
                      <w:rPr>
                        <w:rFonts w:ascii="Times New Roman" w:hAnsi="Times New Roman" w:cs="Times New Roman"/>
                        <w:noProof/>
                      </w:rPr>
                      <w:t>47</w:t>
                    </w:r>
                    <w:r>
                      <w:rPr>
                        <w:rFonts w:ascii="Times New Roman" w:hAnsi="Times New Roman" w:cs="Times New Roman"/>
                      </w:rPr>
                      <w:fldChar w:fldCharType="end"/>
                    </w:r>
                  </w:p>
                </w:txbxContent>
              </v:textbox>
              <w10:wrap anchorx="margin"/>
            </v:shape>
          </w:pict>
        </mc:Fallback>
      </mc:AlternateContent>
    </w:r>
    <w:sdt>
      <w:sdtPr>
        <w:id w:val="-1596857267"/>
        <w:showingPlcHdr/>
      </w:sdtPr>
      <w:sdtContent>
        <w:r>
          <w:t xml:space="preserve">     </w:t>
        </w:r>
      </w:sdtContent>
    </w:sdt>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5A5" w:rsidRDefault="00A055A5">
    <w:pPr>
      <w:pStyle w:val="a9"/>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055A5" w:rsidRDefault="00A055A5">
                          <w:pPr>
                            <w:pStyle w:val="a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224184">
                            <w:rPr>
                              <w:rFonts w:ascii="Times New Roman" w:hAnsi="Times New Roman" w:cs="Times New Roman"/>
                              <w:noProof/>
                            </w:rPr>
                            <w:t>48</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8mw1oYgIAABEFAAAOAAAAAAAAAAAAAAAAAC4CAABkcnMvZTJvRG9jLnht&#10;bFBLAQItABQABgAIAAAAIQBxqtG51wAAAAUBAAAPAAAAAAAAAAAAAAAAALwEAABkcnMvZG93bnJl&#10;di54bWxQSwUGAAAAAAQABADzAAAAwAUAAAAA&#10;" filled="f" stroked="f" strokeweight=".5pt">
              <v:textbox style="mso-fit-shape-to-text:t" inset="0,0,0,0">
                <w:txbxContent>
                  <w:p w:rsidR="00A055A5" w:rsidRDefault="00A055A5">
                    <w:pPr>
                      <w:pStyle w:val="a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224184">
                      <w:rPr>
                        <w:rFonts w:ascii="Times New Roman" w:hAnsi="Times New Roman" w:cs="Times New Roman"/>
                        <w:noProof/>
                      </w:rPr>
                      <w:t>48</w:t>
                    </w:r>
                    <w:r>
                      <w:rPr>
                        <w:rFonts w:ascii="Times New Roman" w:hAnsi="Times New Roman" w:cs="Times New Roma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8B4" w:rsidRDefault="005578B4">
      <w:r>
        <w:separator/>
      </w:r>
    </w:p>
  </w:footnote>
  <w:footnote w:type="continuationSeparator" w:id="0">
    <w:p w:rsidR="005578B4" w:rsidRDefault="00557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BD78C2"/>
    <w:multiLevelType w:val="singleLevel"/>
    <w:tmpl w:val="F7BD78C2"/>
    <w:lvl w:ilvl="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HorizontalSpacing w:val="210"/>
  <w:drawingGridVerticalSpacing w:val="17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mYTlhMDZmNDA4ZjIwMzk4ZTJjZTY2NDk5NjMxMjkifQ=="/>
  </w:docVars>
  <w:rsids>
    <w:rsidRoot w:val="00B956C2"/>
    <w:rsid w:val="00010A4F"/>
    <w:rsid w:val="00012BDA"/>
    <w:rsid w:val="00020CCD"/>
    <w:rsid w:val="000234C6"/>
    <w:rsid w:val="00023B30"/>
    <w:rsid w:val="00031375"/>
    <w:rsid w:val="00032016"/>
    <w:rsid w:val="00032325"/>
    <w:rsid w:val="00032981"/>
    <w:rsid w:val="00040595"/>
    <w:rsid w:val="000413B6"/>
    <w:rsid w:val="00042C96"/>
    <w:rsid w:val="00044BFE"/>
    <w:rsid w:val="00053898"/>
    <w:rsid w:val="00053A4D"/>
    <w:rsid w:val="00055C49"/>
    <w:rsid w:val="00057567"/>
    <w:rsid w:val="00061029"/>
    <w:rsid w:val="000631E3"/>
    <w:rsid w:val="000747E6"/>
    <w:rsid w:val="00076275"/>
    <w:rsid w:val="000770E0"/>
    <w:rsid w:val="000907D1"/>
    <w:rsid w:val="0009694B"/>
    <w:rsid w:val="000A0DB9"/>
    <w:rsid w:val="000A145E"/>
    <w:rsid w:val="000A6C6A"/>
    <w:rsid w:val="000B69F8"/>
    <w:rsid w:val="000B6A80"/>
    <w:rsid w:val="000B7DA7"/>
    <w:rsid w:val="000C0C82"/>
    <w:rsid w:val="000C3F4C"/>
    <w:rsid w:val="000C6613"/>
    <w:rsid w:val="000C7123"/>
    <w:rsid w:val="000E3704"/>
    <w:rsid w:val="000E629C"/>
    <w:rsid w:val="000E70A4"/>
    <w:rsid w:val="000F16BF"/>
    <w:rsid w:val="000F4C29"/>
    <w:rsid w:val="0010540D"/>
    <w:rsid w:val="00106A81"/>
    <w:rsid w:val="001162C1"/>
    <w:rsid w:val="001212C3"/>
    <w:rsid w:val="00123FF0"/>
    <w:rsid w:val="00126AC1"/>
    <w:rsid w:val="0013422E"/>
    <w:rsid w:val="0014489F"/>
    <w:rsid w:val="00150FB3"/>
    <w:rsid w:val="00151912"/>
    <w:rsid w:val="001524B3"/>
    <w:rsid w:val="001616FB"/>
    <w:rsid w:val="001633FB"/>
    <w:rsid w:val="001729E4"/>
    <w:rsid w:val="00174296"/>
    <w:rsid w:val="0018284D"/>
    <w:rsid w:val="0019029A"/>
    <w:rsid w:val="001B0C28"/>
    <w:rsid w:val="001B180D"/>
    <w:rsid w:val="001B462C"/>
    <w:rsid w:val="001B6A93"/>
    <w:rsid w:val="001C2CE5"/>
    <w:rsid w:val="001C42D1"/>
    <w:rsid w:val="001C4624"/>
    <w:rsid w:val="001C61E9"/>
    <w:rsid w:val="001E21DF"/>
    <w:rsid w:val="001E6497"/>
    <w:rsid w:val="001E751E"/>
    <w:rsid w:val="001F08FA"/>
    <w:rsid w:val="001F39DE"/>
    <w:rsid w:val="001F4E7E"/>
    <w:rsid w:val="001F5926"/>
    <w:rsid w:val="00200AEB"/>
    <w:rsid w:val="00200DEB"/>
    <w:rsid w:val="00202D39"/>
    <w:rsid w:val="00207310"/>
    <w:rsid w:val="00220EC1"/>
    <w:rsid w:val="00221D20"/>
    <w:rsid w:val="0022381B"/>
    <w:rsid w:val="00224184"/>
    <w:rsid w:val="00226CCE"/>
    <w:rsid w:val="00234F59"/>
    <w:rsid w:val="00237537"/>
    <w:rsid w:val="00243BA4"/>
    <w:rsid w:val="00250929"/>
    <w:rsid w:val="00252996"/>
    <w:rsid w:val="00262D0B"/>
    <w:rsid w:val="00271404"/>
    <w:rsid w:val="00271B7B"/>
    <w:rsid w:val="002762E9"/>
    <w:rsid w:val="00283609"/>
    <w:rsid w:val="00284919"/>
    <w:rsid w:val="0028604B"/>
    <w:rsid w:val="00296044"/>
    <w:rsid w:val="002A78C0"/>
    <w:rsid w:val="002B0D97"/>
    <w:rsid w:val="002B3BF5"/>
    <w:rsid w:val="002B7276"/>
    <w:rsid w:val="002B7927"/>
    <w:rsid w:val="002C100E"/>
    <w:rsid w:val="002C35B2"/>
    <w:rsid w:val="002C5BA3"/>
    <w:rsid w:val="002C6438"/>
    <w:rsid w:val="002D0C18"/>
    <w:rsid w:val="002D1A9D"/>
    <w:rsid w:val="002D45EA"/>
    <w:rsid w:val="002D67FD"/>
    <w:rsid w:val="002E11D9"/>
    <w:rsid w:val="002E307A"/>
    <w:rsid w:val="002E3850"/>
    <w:rsid w:val="002E610B"/>
    <w:rsid w:val="002F0967"/>
    <w:rsid w:val="002F2E8D"/>
    <w:rsid w:val="002F312E"/>
    <w:rsid w:val="00301C23"/>
    <w:rsid w:val="00307198"/>
    <w:rsid w:val="003102A2"/>
    <w:rsid w:val="0031117D"/>
    <w:rsid w:val="00311812"/>
    <w:rsid w:val="0031583B"/>
    <w:rsid w:val="0031589C"/>
    <w:rsid w:val="003209CF"/>
    <w:rsid w:val="003215A6"/>
    <w:rsid w:val="00321C10"/>
    <w:rsid w:val="003254D6"/>
    <w:rsid w:val="00326093"/>
    <w:rsid w:val="00326FF7"/>
    <w:rsid w:val="00327A7D"/>
    <w:rsid w:val="003316EF"/>
    <w:rsid w:val="00332641"/>
    <w:rsid w:val="0033751B"/>
    <w:rsid w:val="00351F2F"/>
    <w:rsid w:val="00354542"/>
    <w:rsid w:val="003558EC"/>
    <w:rsid w:val="00355E24"/>
    <w:rsid w:val="0036162D"/>
    <w:rsid w:val="00362B72"/>
    <w:rsid w:val="00372508"/>
    <w:rsid w:val="003809DC"/>
    <w:rsid w:val="0038107C"/>
    <w:rsid w:val="003824DD"/>
    <w:rsid w:val="00382B19"/>
    <w:rsid w:val="00384D12"/>
    <w:rsid w:val="0039200C"/>
    <w:rsid w:val="00392DE3"/>
    <w:rsid w:val="00394C3E"/>
    <w:rsid w:val="00396B59"/>
    <w:rsid w:val="003971C7"/>
    <w:rsid w:val="003A4934"/>
    <w:rsid w:val="003A4964"/>
    <w:rsid w:val="003B44E2"/>
    <w:rsid w:val="003C0BBC"/>
    <w:rsid w:val="003C2EE7"/>
    <w:rsid w:val="003C336B"/>
    <w:rsid w:val="003D22E4"/>
    <w:rsid w:val="003D59C4"/>
    <w:rsid w:val="003E62D9"/>
    <w:rsid w:val="003E7181"/>
    <w:rsid w:val="003F1F40"/>
    <w:rsid w:val="003F6FEB"/>
    <w:rsid w:val="00400E85"/>
    <w:rsid w:val="00404356"/>
    <w:rsid w:val="00404DC0"/>
    <w:rsid w:val="00406215"/>
    <w:rsid w:val="004075A1"/>
    <w:rsid w:val="004113DF"/>
    <w:rsid w:val="00413333"/>
    <w:rsid w:val="00415AB9"/>
    <w:rsid w:val="00421484"/>
    <w:rsid w:val="0042215B"/>
    <w:rsid w:val="00430B24"/>
    <w:rsid w:val="00434D3D"/>
    <w:rsid w:val="00435105"/>
    <w:rsid w:val="00435407"/>
    <w:rsid w:val="004434B4"/>
    <w:rsid w:val="0044386A"/>
    <w:rsid w:val="00447370"/>
    <w:rsid w:val="00447B8F"/>
    <w:rsid w:val="004512EC"/>
    <w:rsid w:val="0045173C"/>
    <w:rsid w:val="0045381C"/>
    <w:rsid w:val="00463017"/>
    <w:rsid w:val="00463141"/>
    <w:rsid w:val="00487475"/>
    <w:rsid w:val="00487873"/>
    <w:rsid w:val="00491A8F"/>
    <w:rsid w:val="00493D63"/>
    <w:rsid w:val="0049799C"/>
    <w:rsid w:val="004B47BB"/>
    <w:rsid w:val="004C4E14"/>
    <w:rsid w:val="004C6727"/>
    <w:rsid w:val="004D2348"/>
    <w:rsid w:val="004D2906"/>
    <w:rsid w:val="004D50A7"/>
    <w:rsid w:val="004E044D"/>
    <w:rsid w:val="004E2F28"/>
    <w:rsid w:val="004E4CD9"/>
    <w:rsid w:val="004E681D"/>
    <w:rsid w:val="004E6F01"/>
    <w:rsid w:val="004F0CB1"/>
    <w:rsid w:val="004F3196"/>
    <w:rsid w:val="004F3BF3"/>
    <w:rsid w:val="005002B6"/>
    <w:rsid w:val="00511F1E"/>
    <w:rsid w:val="00512FEF"/>
    <w:rsid w:val="00513270"/>
    <w:rsid w:val="00517F38"/>
    <w:rsid w:val="00521687"/>
    <w:rsid w:val="00522EFB"/>
    <w:rsid w:val="00523A3C"/>
    <w:rsid w:val="00524AC6"/>
    <w:rsid w:val="00531878"/>
    <w:rsid w:val="00533694"/>
    <w:rsid w:val="00536C08"/>
    <w:rsid w:val="00543587"/>
    <w:rsid w:val="005453ED"/>
    <w:rsid w:val="005578B4"/>
    <w:rsid w:val="00564814"/>
    <w:rsid w:val="0057108D"/>
    <w:rsid w:val="00572056"/>
    <w:rsid w:val="005760C6"/>
    <w:rsid w:val="005802BE"/>
    <w:rsid w:val="00583D0D"/>
    <w:rsid w:val="00585D25"/>
    <w:rsid w:val="00585E4D"/>
    <w:rsid w:val="00587854"/>
    <w:rsid w:val="0059173C"/>
    <w:rsid w:val="005A0438"/>
    <w:rsid w:val="005A0A3A"/>
    <w:rsid w:val="005A7200"/>
    <w:rsid w:val="005B01EA"/>
    <w:rsid w:val="005B2C8D"/>
    <w:rsid w:val="005B466C"/>
    <w:rsid w:val="005B57B6"/>
    <w:rsid w:val="005B621F"/>
    <w:rsid w:val="005B6316"/>
    <w:rsid w:val="005C1F8C"/>
    <w:rsid w:val="005C217A"/>
    <w:rsid w:val="005C24E0"/>
    <w:rsid w:val="005E6F69"/>
    <w:rsid w:val="005F6D0F"/>
    <w:rsid w:val="005F787A"/>
    <w:rsid w:val="006023EE"/>
    <w:rsid w:val="006026CC"/>
    <w:rsid w:val="00602F0B"/>
    <w:rsid w:val="00604153"/>
    <w:rsid w:val="00614BE6"/>
    <w:rsid w:val="006176EF"/>
    <w:rsid w:val="00623ED1"/>
    <w:rsid w:val="00625493"/>
    <w:rsid w:val="00633EBF"/>
    <w:rsid w:val="0064140E"/>
    <w:rsid w:val="00641AE0"/>
    <w:rsid w:val="00645844"/>
    <w:rsid w:val="0065444C"/>
    <w:rsid w:val="006564E9"/>
    <w:rsid w:val="00660D09"/>
    <w:rsid w:val="00662600"/>
    <w:rsid w:val="00667BFC"/>
    <w:rsid w:val="006721BA"/>
    <w:rsid w:val="00672C86"/>
    <w:rsid w:val="006757EA"/>
    <w:rsid w:val="00687E9A"/>
    <w:rsid w:val="006903AC"/>
    <w:rsid w:val="00693175"/>
    <w:rsid w:val="00694FD3"/>
    <w:rsid w:val="006A1234"/>
    <w:rsid w:val="006B0AFD"/>
    <w:rsid w:val="006B26A8"/>
    <w:rsid w:val="006B36A0"/>
    <w:rsid w:val="006C1BE2"/>
    <w:rsid w:val="006D0F86"/>
    <w:rsid w:val="006D2D7E"/>
    <w:rsid w:val="006D4B2A"/>
    <w:rsid w:val="006D6812"/>
    <w:rsid w:val="006E2A7B"/>
    <w:rsid w:val="006E4CEE"/>
    <w:rsid w:val="006E7AB3"/>
    <w:rsid w:val="00706382"/>
    <w:rsid w:val="00715262"/>
    <w:rsid w:val="00717A87"/>
    <w:rsid w:val="0072697B"/>
    <w:rsid w:val="00730593"/>
    <w:rsid w:val="0073340F"/>
    <w:rsid w:val="0073550D"/>
    <w:rsid w:val="00746151"/>
    <w:rsid w:val="00747973"/>
    <w:rsid w:val="007552BB"/>
    <w:rsid w:val="00756781"/>
    <w:rsid w:val="00757D0D"/>
    <w:rsid w:val="00767C77"/>
    <w:rsid w:val="00770BC8"/>
    <w:rsid w:val="00773B63"/>
    <w:rsid w:val="00776CBD"/>
    <w:rsid w:val="00777D16"/>
    <w:rsid w:val="0078319B"/>
    <w:rsid w:val="007835F5"/>
    <w:rsid w:val="00793322"/>
    <w:rsid w:val="00796C71"/>
    <w:rsid w:val="007A0B40"/>
    <w:rsid w:val="007A0E59"/>
    <w:rsid w:val="007A2F41"/>
    <w:rsid w:val="007C0329"/>
    <w:rsid w:val="007C035F"/>
    <w:rsid w:val="007C082B"/>
    <w:rsid w:val="007C3D56"/>
    <w:rsid w:val="007C612A"/>
    <w:rsid w:val="007D26D6"/>
    <w:rsid w:val="007E286D"/>
    <w:rsid w:val="007E51E9"/>
    <w:rsid w:val="007F3CA1"/>
    <w:rsid w:val="007F4183"/>
    <w:rsid w:val="008041E4"/>
    <w:rsid w:val="00804CD5"/>
    <w:rsid w:val="00821679"/>
    <w:rsid w:val="008265EE"/>
    <w:rsid w:val="00826C96"/>
    <w:rsid w:val="00840D54"/>
    <w:rsid w:val="00841FDA"/>
    <w:rsid w:val="00843A63"/>
    <w:rsid w:val="00865DB8"/>
    <w:rsid w:val="00870516"/>
    <w:rsid w:val="00872A3C"/>
    <w:rsid w:val="008756B6"/>
    <w:rsid w:val="00880DE7"/>
    <w:rsid w:val="008845C2"/>
    <w:rsid w:val="00892550"/>
    <w:rsid w:val="00894BA4"/>
    <w:rsid w:val="008C67CD"/>
    <w:rsid w:val="008D22F5"/>
    <w:rsid w:val="008D2BBF"/>
    <w:rsid w:val="008D66BC"/>
    <w:rsid w:val="008D6DFA"/>
    <w:rsid w:val="008E058F"/>
    <w:rsid w:val="008E4747"/>
    <w:rsid w:val="008F6BCA"/>
    <w:rsid w:val="00902033"/>
    <w:rsid w:val="00904C1D"/>
    <w:rsid w:val="009075FA"/>
    <w:rsid w:val="00907789"/>
    <w:rsid w:val="00912FC0"/>
    <w:rsid w:val="00941006"/>
    <w:rsid w:val="009606B1"/>
    <w:rsid w:val="00961151"/>
    <w:rsid w:val="009629A4"/>
    <w:rsid w:val="00966310"/>
    <w:rsid w:val="0096671B"/>
    <w:rsid w:val="0096690C"/>
    <w:rsid w:val="009701AB"/>
    <w:rsid w:val="00974FA7"/>
    <w:rsid w:val="00975152"/>
    <w:rsid w:val="00977771"/>
    <w:rsid w:val="00980A56"/>
    <w:rsid w:val="00981211"/>
    <w:rsid w:val="009857D4"/>
    <w:rsid w:val="00997459"/>
    <w:rsid w:val="009A3776"/>
    <w:rsid w:val="009A60E9"/>
    <w:rsid w:val="009A7958"/>
    <w:rsid w:val="009B6D61"/>
    <w:rsid w:val="009C5178"/>
    <w:rsid w:val="009D0C4B"/>
    <w:rsid w:val="009D5C07"/>
    <w:rsid w:val="009E2141"/>
    <w:rsid w:val="009F6CAC"/>
    <w:rsid w:val="009F76E5"/>
    <w:rsid w:val="00A02A7F"/>
    <w:rsid w:val="00A055A5"/>
    <w:rsid w:val="00A07EC4"/>
    <w:rsid w:val="00A10319"/>
    <w:rsid w:val="00A16E40"/>
    <w:rsid w:val="00A36F1E"/>
    <w:rsid w:val="00A41D50"/>
    <w:rsid w:val="00A523BD"/>
    <w:rsid w:val="00A54837"/>
    <w:rsid w:val="00A5515F"/>
    <w:rsid w:val="00A6007B"/>
    <w:rsid w:val="00A618FD"/>
    <w:rsid w:val="00A654AA"/>
    <w:rsid w:val="00A8203B"/>
    <w:rsid w:val="00A84BB0"/>
    <w:rsid w:val="00A853A5"/>
    <w:rsid w:val="00A85EE6"/>
    <w:rsid w:val="00AA3CA4"/>
    <w:rsid w:val="00AA7688"/>
    <w:rsid w:val="00AA7C04"/>
    <w:rsid w:val="00AB0973"/>
    <w:rsid w:val="00AB28F5"/>
    <w:rsid w:val="00AB796D"/>
    <w:rsid w:val="00AB7C6B"/>
    <w:rsid w:val="00AC1B26"/>
    <w:rsid w:val="00AC5AFE"/>
    <w:rsid w:val="00AD56B0"/>
    <w:rsid w:val="00AD6722"/>
    <w:rsid w:val="00AE424E"/>
    <w:rsid w:val="00AF3D4B"/>
    <w:rsid w:val="00AF3D62"/>
    <w:rsid w:val="00AF4139"/>
    <w:rsid w:val="00AF5CCC"/>
    <w:rsid w:val="00AF5E56"/>
    <w:rsid w:val="00AF61CE"/>
    <w:rsid w:val="00AF65BF"/>
    <w:rsid w:val="00AF71D9"/>
    <w:rsid w:val="00B055AD"/>
    <w:rsid w:val="00B060FC"/>
    <w:rsid w:val="00B0659C"/>
    <w:rsid w:val="00B13381"/>
    <w:rsid w:val="00B2264E"/>
    <w:rsid w:val="00B2492D"/>
    <w:rsid w:val="00B2637D"/>
    <w:rsid w:val="00B3158C"/>
    <w:rsid w:val="00B35E60"/>
    <w:rsid w:val="00B36798"/>
    <w:rsid w:val="00B403E9"/>
    <w:rsid w:val="00B40853"/>
    <w:rsid w:val="00B5025F"/>
    <w:rsid w:val="00B54AF1"/>
    <w:rsid w:val="00B64DDB"/>
    <w:rsid w:val="00B80C69"/>
    <w:rsid w:val="00B8625A"/>
    <w:rsid w:val="00B94462"/>
    <w:rsid w:val="00B956C2"/>
    <w:rsid w:val="00BA09EA"/>
    <w:rsid w:val="00BA5CF4"/>
    <w:rsid w:val="00BB3CF6"/>
    <w:rsid w:val="00BB51D7"/>
    <w:rsid w:val="00BB5638"/>
    <w:rsid w:val="00BB6B74"/>
    <w:rsid w:val="00BB6BB3"/>
    <w:rsid w:val="00BC6CAA"/>
    <w:rsid w:val="00BD320E"/>
    <w:rsid w:val="00BD790E"/>
    <w:rsid w:val="00BF2C29"/>
    <w:rsid w:val="00C01961"/>
    <w:rsid w:val="00C06628"/>
    <w:rsid w:val="00C1544E"/>
    <w:rsid w:val="00C16330"/>
    <w:rsid w:val="00C215DE"/>
    <w:rsid w:val="00C27920"/>
    <w:rsid w:val="00C30AA1"/>
    <w:rsid w:val="00C327AB"/>
    <w:rsid w:val="00C41197"/>
    <w:rsid w:val="00C41571"/>
    <w:rsid w:val="00C4286E"/>
    <w:rsid w:val="00C457B7"/>
    <w:rsid w:val="00C53A71"/>
    <w:rsid w:val="00C55DCC"/>
    <w:rsid w:val="00C627C9"/>
    <w:rsid w:val="00C7096E"/>
    <w:rsid w:val="00C741E4"/>
    <w:rsid w:val="00C8296F"/>
    <w:rsid w:val="00C82E19"/>
    <w:rsid w:val="00C87294"/>
    <w:rsid w:val="00C91492"/>
    <w:rsid w:val="00C96E46"/>
    <w:rsid w:val="00CA26E2"/>
    <w:rsid w:val="00CB0C7B"/>
    <w:rsid w:val="00CB33AC"/>
    <w:rsid w:val="00CC2253"/>
    <w:rsid w:val="00CC67BC"/>
    <w:rsid w:val="00CC67EF"/>
    <w:rsid w:val="00CD14DE"/>
    <w:rsid w:val="00CD5A98"/>
    <w:rsid w:val="00CD6E23"/>
    <w:rsid w:val="00CE2E2A"/>
    <w:rsid w:val="00CE5D3F"/>
    <w:rsid w:val="00CE6A8B"/>
    <w:rsid w:val="00CF420D"/>
    <w:rsid w:val="00CF772C"/>
    <w:rsid w:val="00D0017A"/>
    <w:rsid w:val="00D025C9"/>
    <w:rsid w:val="00D043FE"/>
    <w:rsid w:val="00D06D57"/>
    <w:rsid w:val="00D1390E"/>
    <w:rsid w:val="00D16F26"/>
    <w:rsid w:val="00D1751E"/>
    <w:rsid w:val="00D24BA6"/>
    <w:rsid w:val="00D43348"/>
    <w:rsid w:val="00D457E5"/>
    <w:rsid w:val="00D464FC"/>
    <w:rsid w:val="00D47E7D"/>
    <w:rsid w:val="00D52494"/>
    <w:rsid w:val="00D53CB2"/>
    <w:rsid w:val="00D71A7E"/>
    <w:rsid w:val="00D730B4"/>
    <w:rsid w:val="00D73871"/>
    <w:rsid w:val="00D817F9"/>
    <w:rsid w:val="00D841E2"/>
    <w:rsid w:val="00D86F59"/>
    <w:rsid w:val="00D90B59"/>
    <w:rsid w:val="00D94561"/>
    <w:rsid w:val="00D96F87"/>
    <w:rsid w:val="00D96FD1"/>
    <w:rsid w:val="00D97D0B"/>
    <w:rsid w:val="00DA3628"/>
    <w:rsid w:val="00DC4680"/>
    <w:rsid w:val="00DC63A5"/>
    <w:rsid w:val="00DC6C1E"/>
    <w:rsid w:val="00DD0A2F"/>
    <w:rsid w:val="00DD455F"/>
    <w:rsid w:val="00DD5BB4"/>
    <w:rsid w:val="00DE1050"/>
    <w:rsid w:val="00DE4BDE"/>
    <w:rsid w:val="00DE55F2"/>
    <w:rsid w:val="00DF7112"/>
    <w:rsid w:val="00E17A16"/>
    <w:rsid w:val="00E214CA"/>
    <w:rsid w:val="00E254EA"/>
    <w:rsid w:val="00E25C3D"/>
    <w:rsid w:val="00E34A6B"/>
    <w:rsid w:val="00E373DF"/>
    <w:rsid w:val="00E43B4F"/>
    <w:rsid w:val="00E4679C"/>
    <w:rsid w:val="00E56A68"/>
    <w:rsid w:val="00E65378"/>
    <w:rsid w:val="00E73BEF"/>
    <w:rsid w:val="00E742C2"/>
    <w:rsid w:val="00E901DC"/>
    <w:rsid w:val="00E91C2B"/>
    <w:rsid w:val="00E97503"/>
    <w:rsid w:val="00E975E5"/>
    <w:rsid w:val="00EA310A"/>
    <w:rsid w:val="00EA3352"/>
    <w:rsid w:val="00EA397F"/>
    <w:rsid w:val="00EB21C9"/>
    <w:rsid w:val="00EB46C6"/>
    <w:rsid w:val="00EB50CE"/>
    <w:rsid w:val="00EC1F27"/>
    <w:rsid w:val="00ED03CA"/>
    <w:rsid w:val="00ED0E44"/>
    <w:rsid w:val="00ED2030"/>
    <w:rsid w:val="00ED23EB"/>
    <w:rsid w:val="00ED6B7C"/>
    <w:rsid w:val="00EE33DB"/>
    <w:rsid w:val="00EE69D3"/>
    <w:rsid w:val="00EF05F5"/>
    <w:rsid w:val="00EF2405"/>
    <w:rsid w:val="00EF42E5"/>
    <w:rsid w:val="00EF474B"/>
    <w:rsid w:val="00F0407A"/>
    <w:rsid w:val="00F060BC"/>
    <w:rsid w:val="00F120A5"/>
    <w:rsid w:val="00F12BC9"/>
    <w:rsid w:val="00F311AE"/>
    <w:rsid w:val="00F338FE"/>
    <w:rsid w:val="00F358E8"/>
    <w:rsid w:val="00F438EE"/>
    <w:rsid w:val="00F4424E"/>
    <w:rsid w:val="00F511E1"/>
    <w:rsid w:val="00F53DE8"/>
    <w:rsid w:val="00F5479D"/>
    <w:rsid w:val="00F6075E"/>
    <w:rsid w:val="00F65835"/>
    <w:rsid w:val="00F75335"/>
    <w:rsid w:val="00F755AC"/>
    <w:rsid w:val="00F80FCA"/>
    <w:rsid w:val="00F813DE"/>
    <w:rsid w:val="00F830BE"/>
    <w:rsid w:val="00F839C3"/>
    <w:rsid w:val="00F86BA5"/>
    <w:rsid w:val="00F910D5"/>
    <w:rsid w:val="00F91975"/>
    <w:rsid w:val="00F96A9B"/>
    <w:rsid w:val="00F970E6"/>
    <w:rsid w:val="00FA53D8"/>
    <w:rsid w:val="00FA6E68"/>
    <w:rsid w:val="00FB1F4A"/>
    <w:rsid w:val="00FB2691"/>
    <w:rsid w:val="00FC2386"/>
    <w:rsid w:val="00FD4B78"/>
    <w:rsid w:val="00FD5D6D"/>
    <w:rsid w:val="00FE12E4"/>
    <w:rsid w:val="00FF3D21"/>
    <w:rsid w:val="00FF5CC3"/>
    <w:rsid w:val="04F85735"/>
    <w:rsid w:val="241473FD"/>
    <w:rsid w:val="294F06AE"/>
    <w:rsid w:val="29CE4792"/>
    <w:rsid w:val="2A653479"/>
    <w:rsid w:val="34FE2ED3"/>
    <w:rsid w:val="5D0E5E60"/>
    <w:rsid w:val="61CA3FAF"/>
    <w:rsid w:val="64D84887"/>
    <w:rsid w:val="6A584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F0B53A"/>
  <w15:docId w15:val="{D3A0AE6F-9232-4A6C-9230-E3FBCF353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uiPriority w:val="1"/>
    <w:qFormat/>
    <w:pPr>
      <w:spacing w:beforeAutospacing="1" w:afterAutospacing="1"/>
      <w:jc w:val="left"/>
      <w:outlineLvl w:val="0"/>
    </w:pPr>
    <w:rPr>
      <w:rFonts w:ascii="宋体" w:hAnsi="宋体" w:hint="eastAsia"/>
      <w:b/>
      <w:bCs/>
      <w:kern w:val="44"/>
      <w:sz w:val="48"/>
      <w:szCs w:val="48"/>
    </w:rPr>
  </w:style>
  <w:style w:type="paragraph" w:styleId="2">
    <w:name w:val="heading 2"/>
    <w:basedOn w:val="a"/>
    <w:next w:val="a"/>
    <w:link w:val="20"/>
    <w:uiPriority w:val="1"/>
    <w:qFormat/>
    <w:pPr>
      <w:autoSpaceDE w:val="0"/>
      <w:autoSpaceDN w:val="0"/>
      <w:ind w:left="1680" w:hanging="233"/>
      <w:jc w:val="left"/>
      <w:outlineLvl w:val="1"/>
    </w:pPr>
    <w:rPr>
      <w:rFonts w:ascii="宋体" w:hAnsi="宋体" w:cs="宋体"/>
      <w:b/>
      <w:bCs/>
      <w:kern w:val="0"/>
      <w:sz w:val="28"/>
      <w:szCs w:val="28"/>
    </w:rPr>
  </w:style>
  <w:style w:type="paragraph" w:styleId="4">
    <w:name w:val="heading 4"/>
    <w:basedOn w:val="a"/>
    <w:next w:val="a"/>
    <w:link w:val="40"/>
    <w:qFormat/>
    <w:pPr>
      <w:keepNext/>
      <w:keepLines/>
      <w:tabs>
        <w:tab w:val="left" w:pos="360"/>
      </w:tabs>
      <w:autoSpaceDE w:val="0"/>
      <w:autoSpaceDN w:val="0"/>
      <w:adjustRightInd w:val="0"/>
      <w:snapToGrid w:val="0"/>
      <w:spacing w:beforeLines="50" w:afterLines="50" w:line="360" w:lineRule="auto"/>
      <w:ind w:firstLine="357"/>
      <w:jc w:val="left"/>
      <w:outlineLvl w:val="3"/>
    </w:pPr>
    <w:rPr>
      <w:rFonts w:ascii="宋体" w:hAnsi="Arial"/>
      <w:b/>
      <w:bCs/>
      <w:sz w:val="24"/>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autoSpaceDE w:val="0"/>
      <w:autoSpaceDN w:val="0"/>
      <w:jc w:val="left"/>
    </w:pPr>
    <w:rPr>
      <w:rFonts w:ascii="宋体" w:hAnsi="宋体" w:cs="宋体"/>
      <w:kern w:val="0"/>
      <w:sz w:val="24"/>
      <w:szCs w:val="24"/>
    </w:rPr>
  </w:style>
  <w:style w:type="paragraph" w:styleId="a5">
    <w:name w:val="Body Text Indent"/>
    <w:basedOn w:val="a"/>
    <w:link w:val="a6"/>
    <w:qFormat/>
    <w:pPr>
      <w:autoSpaceDE w:val="0"/>
      <w:autoSpaceDN w:val="0"/>
      <w:ind w:firstLineChars="200" w:firstLine="480"/>
      <w:jc w:val="left"/>
    </w:pPr>
    <w:rPr>
      <w:rFonts w:ascii="宋体" w:hAnsi="Times New Roman"/>
      <w:kern w:val="24"/>
      <w:sz w:val="24"/>
      <w:szCs w:val="20"/>
    </w:rPr>
  </w:style>
  <w:style w:type="paragraph" w:styleId="3">
    <w:name w:val="toc 3"/>
    <w:basedOn w:val="a"/>
    <w:next w:val="a"/>
    <w:uiPriority w:val="39"/>
    <w:unhideWhenUsed/>
    <w:qFormat/>
    <w:pPr>
      <w:widowControl/>
      <w:spacing w:after="100" w:line="259" w:lineRule="auto"/>
      <w:ind w:left="440"/>
      <w:jc w:val="left"/>
    </w:pPr>
    <w:rPr>
      <w:rFonts w:ascii="等线" w:eastAsia="等线" w:hAnsi="等线"/>
      <w:kern w:val="0"/>
      <w:sz w:val="22"/>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b">
    <w:name w:val="header"/>
    <w:basedOn w:val="a"/>
    <w:link w:val="ac"/>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0">
    <w:name w:val="toc 1"/>
    <w:basedOn w:val="a"/>
    <w:next w:val="a"/>
    <w:uiPriority w:val="39"/>
    <w:unhideWhenUsed/>
    <w:qFormat/>
    <w:pPr>
      <w:widowControl/>
      <w:spacing w:after="100" w:line="259" w:lineRule="auto"/>
      <w:jc w:val="left"/>
    </w:pPr>
    <w:rPr>
      <w:rFonts w:ascii="等线" w:eastAsia="等线" w:hAnsi="等线"/>
      <w:kern w:val="0"/>
      <w:sz w:val="22"/>
    </w:rPr>
  </w:style>
  <w:style w:type="paragraph" w:styleId="21">
    <w:name w:val="toc 2"/>
    <w:basedOn w:val="a"/>
    <w:next w:val="a"/>
    <w:uiPriority w:val="39"/>
    <w:unhideWhenUsed/>
    <w:qFormat/>
    <w:pPr>
      <w:widowControl/>
      <w:spacing w:after="100" w:line="259" w:lineRule="auto"/>
      <w:ind w:left="220"/>
      <w:jc w:val="left"/>
    </w:pPr>
    <w:rPr>
      <w:rFonts w:ascii="等线" w:eastAsia="等线" w:hAnsi="等线"/>
      <w:kern w:val="0"/>
      <w:sz w:val="22"/>
    </w:rPr>
  </w:style>
  <w:style w:type="paragraph" w:styleId="ad">
    <w:name w:val="Normal (Web)"/>
    <w:basedOn w:val="a"/>
    <w:uiPriority w:val="99"/>
    <w:qFormat/>
    <w:pPr>
      <w:widowControl/>
      <w:spacing w:before="100" w:beforeAutospacing="1" w:after="100" w:afterAutospacing="1"/>
      <w:jc w:val="left"/>
    </w:pPr>
    <w:rPr>
      <w:rFonts w:ascii="宋体" w:hAnsi="宋体"/>
      <w:kern w:val="0"/>
      <w:sz w:val="24"/>
      <w:szCs w:val="24"/>
    </w:rPr>
  </w:style>
  <w:style w:type="paragraph" w:styleId="ae">
    <w:name w:val="Title"/>
    <w:basedOn w:val="a"/>
    <w:link w:val="af"/>
    <w:uiPriority w:val="1"/>
    <w:qFormat/>
    <w:pPr>
      <w:autoSpaceDE w:val="0"/>
      <w:autoSpaceDN w:val="0"/>
      <w:ind w:left="2520"/>
      <w:jc w:val="left"/>
    </w:pPr>
    <w:rPr>
      <w:rFonts w:ascii="PMingLiU" w:eastAsia="PMingLiU" w:hAnsi="PMingLiU" w:cs="PMingLiU"/>
      <w:kern w:val="0"/>
      <w:sz w:val="84"/>
      <w:szCs w:val="84"/>
    </w:rPr>
  </w:style>
  <w:style w:type="paragraph" w:styleId="af0">
    <w:name w:val="Body Text First Indent"/>
    <w:basedOn w:val="a3"/>
    <w:next w:val="a"/>
    <w:link w:val="af1"/>
    <w:qFormat/>
    <w:pPr>
      <w:ind w:firstLineChars="200" w:firstLine="880"/>
    </w:p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qFormat/>
    <w:rPr>
      <w:color w:val="0563C1" w:themeColor="hyperlink"/>
      <w:u w:val="single"/>
    </w:rPr>
  </w:style>
  <w:style w:type="character" w:customStyle="1" w:styleId="ac">
    <w:name w:val="页眉 字符"/>
    <w:basedOn w:val="a0"/>
    <w:link w:val="ab"/>
    <w:qFormat/>
    <w:rPr>
      <w:sz w:val="18"/>
      <w:szCs w:val="18"/>
    </w:rPr>
  </w:style>
  <w:style w:type="character" w:customStyle="1" w:styleId="aa">
    <w:name w:val="页脚 字符"/>
    <w:basedOn w:val="a0"/>
    <w:link w:val="a9"/>
    <w:uiPriority w:val="99"/>
    <w:qFormat/>
    <w:rPr>
      <w:sz w:val="18"/>
      <w:szCs w:val="18"/>
    </w:rPr>
  </w:style>
  <w:style w:type="paragraph" w:styleId="af4">
    <w:name w:val="List Paragraph"/>
    <w:basedOn w:val="a"/>
    <w:uiPriority w:val="34"/>
    <w:qFormat/>
    <w:pPr>
      <w:ind w:firstLineChars="200" w:firstLine="420"/>
    </w:pPr>
  </w:style>
  <w:style w:type="character" w:customStyle="1" w:styleId="a8">
    <w:name w:val="批注框文本 字符"/>
    <w:basedOn w:val="a0"/>
    <w:link w:val="a7"/>
    <w:uiPriority w:val="99"/>
    <w:semiHidden/>
    <w:qFormat/>
    <w:rPr>
      <w:rFonts w:ascii="Calibri" w:eastAsia="宋体" w:hAnsi="Calibri" w:cs="Times New Roman"/>
      <w:sz w:val="18"/>
      <w:szCs w:val="18"/>
    </w:rPr>
  </w:style>
  <w:style w:type="character" w:customStyle="1" w:styleId="20">
    <w:name w:val="标题 2 字符"/>
    <w:basedOn w:val="a0"/>
    <w:link w:val="2"/>
    <w:uiPriority w:val="1"/>
    <w:qFormat/>
    <w:rPr>
      <w:rFonts w:ascii="宋体" w:hAnsi="宋体" w:cs="宋体"/>
      <w:b/>
      <w:bCs/>
      <w:sz w:val="28"/>
      <w:szCs w:val="28"/>
    </w:rPr>
  </w:style>
  <w:style w:type="character" w:customStyle="1" w:styleId="40">
    <w:name w:val="标题 4 字符"/>
    <w:basedOn w:val="a0"/>
    <w:link w:val="4"/>
    <w:qFormat/>
    <w:rPr>
      <w:rFonts w:ascii="宋体" w:hAnsi="Arial"/>
      <w:b/>
      <w:bCs/>
      <w:kern w:val="2"/>
      <w:sz w:val="24"/>
      <w:szCs w:val="28"/>
    </w:rPr>
  </w:style>
  <w:style w:type="character" w:customStyle="1" w:styleId="a4">
    <w:name w:val="正文文本 字符"/>
    <w:basedOn w:val="a0"/>
    <w:link w:val="a3"/>
    <w:uiPriority w:val="1"/>
    <w:qFormat/>
    <w:rPr>
      <w:rFonts w:ascii="宋体" w:hAnsi="宋体" w:cs="宋体"/>
      <w:sz w:val="24"/>
      <w:szCs w:val="24"/>
    </w:rPr>
  </w:style>
  <w:style w:type="character" w:customStyle="1" w:styleId="a6">
    <w:name w:val="正文文本缩进 字符"/>
    <w:basedOn w:val="a0"/>
    <w:link w:val="a5"/>
    <w:qFormat/>
    <w:rPr>
      <w:rFonts w:ascii="宋体"/>
      <w:kern w:val="24"/>
      <w:sz w:val="24"/>
    </w:rPr>
  </w:style>
  <w:style w:type="character" w:customStyle="1" w:styleId="af">
    <w:name w:val="标题 字符"/>
    <w:basedOn w:val="a0"/>
    <w:link w:val="ae"/>
    <w:uiPriority w:val="1"/>
    <w:qFormat/>
    <w:rPr>
      <w:rFonts w:ascii="PMingLiU" w:eastAsia="PMingLiU" w:hAnsi="PMingLiU" w:cs="PMingLiU"/>
      <w:sz w:val="84"/>
      <w:szCs w:val="84"/>
    </w:rPr>
  </w:style>
  <w:style w:type="character" w:customStyle="1" w:styleId="af1">
    <w:name w:val="正文首行缩进 字符"/>
    <w:basedOn w:val="a4"/>
    <w:link w:val="af0"/>
    <w:qFormat/>
    <w:rPr>
      <w:rFonts w:ascii="宋体" w:hAnsi="宋体" w:cs="宋体"/>
      <w:sz w:val="24"/>
      <w:szCs w:val="24"/>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11">
    <w:name w:val="列出段落1"/>
    <w:basedOn w:val="a"/>
    <w:uiPriority w:val="1"/>
    <w:qFormat/>
    <w:pPr>
      <w:autoSpaceDE w:val="0"/>
      <w:autoSpaceDN w:val="0"/>
      <w:spacing w:before="1"/>
      <w:ind w:left="1680" w:firstLine="480"/>
      <w:jc w:val="left"/>
    </w:pPr>
    <w:rPr>
      <w:rFonts w:ascii="宋体" w:hAnsi="宋体" w:cs="宋体"/>
      <w:kern w:val="0"/>
      <w:sz w:val="22"/>
    </w:rPr>
  </w:style>
  <w:style w:type="paragraph" w:customStyle="1" w:styleId="TableParagraph">
    <w:name w:val="Table Paragraph"/>
    <w:basedOn w:val="a"/>
    <w:uiPriority w:val="1"/>
    <w:qFormat/>
    <w:pPr>
      <w:autoSpaceDE w:val="0"/>
      <w:autoSpaceDN w:val="0"/>
      <w:jc w:val="left"/>
    </w:pPr>
    <w:rPr>
      <w:rFonts w:ascii="宋体" w:hAnsi="宋体" w:cs="宋体"/>
      <w:kern w:val="0"/>
      <w:sz w:val="22"/>
    </w:rPr>
  </w:style>
  <w:style w:type="paragraph" w:customStyle="1" w:styleId="WPSOffice1">
    <w:name w:val="WPSOffice手动目录 1"/>
    <w:qFormat/>
  </w:style>
  <w:style w:type="paragraph" w:customStyle="1" w:styleId="TOC1">
    <w:name w:val="TOC 标题1"/>
    <w:basedOn w:val="1"/>
    <w:next w:val="a"/>
    <w:uiPriority w:val="39"/>
    <w:qFormat/>
    <w:pPr>
      <w:keepNext/>
      <w:keepLines/>
      <w:widowControl/>
      <w:spacing w:before="240" w:beforeAutospacing="0" w:afterAutospacing="0" w:line="259" w:lineRule="auto"/>
      <w:outlineLvl w:val="9"/>
    </w:pPr>
    <w:rPr>
      <w:rFonts w:ascii="等线 Light" w:eastAsia="等线 Light" w:hAnsi="等线 Light" w:hint="default"/>
      <w:b w:val="0"/>
      <w:bCs w:val="0"/>
      <w:color w:val="2E74B5"/>
      <w:kern w:val="0"/>
      <w:sz w:val="32"/>
      <w:szCs w:val="32"/>
    </w:rPr>
  </w:style>
  <w:style w:type="character" w:customStyle="1" w:styleId="font21">
    <w:name w:val="font21"/>
    <w:qFormat/>
    <w:rPr>
      <w:rFonts w:ascii="Dialog" w:eastAsia="Dialog" w:hAnsi="Dialog" w:cs="Dialog" w:hint="default"/>
      <w:color w:val="000000"/>
      <w:sz w:val="18"/>
      <w:szCs w:val="18"/>
      <w:u w:val="none"/>
    </w:rPr>
  </w:style>
  <w:style w:type="paragraph" w:customStyle="1" w:styleId="a10">
    <w:name w:val="a1"/>
    <w:basedOn w:val="a"/>
    <w:qFormat/>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javascript:void(0);" TargetMode="External"/><Relationship Id="rId2" Type="http://schemas.openxmlformats.org/officeDocument/2006/relationships/customXml" Target="../customXml/item2.xml"/><Relationship Id="rId16" Type="http://schemas.openxmlformats.org/officeDocument/2006/relationships/hyperlink" Target="https://mooc.icve.com.cn/cms/courseDetails/index.htm?cid=fwxzjl033zzy42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icourse163.org/course/NTVU-1466018171" TargetMode="Externa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FDBCFC-FBFF-4735-8D8E-6CDCBBA03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55</Pages>
  <Words>6468</Words>
  <Characters>36869</Characters>
  <Application>Microsoft Office Word</Application>
  <DocSecurity>0</DocSecurity>
  <Lines>307</Lines>
  <Paragraphs>86</Paragraphs>
  <ScaleCrop>false</ScaleCrop>
  <Company>china</Company>
  <LinksUpToDate>false</LinksUpToDate>
  <CharactersWithSpaces>43251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王璐</dc:creator>
  <cp:lastModifiedBy>a</cp:lastModifiedBy>
  <cp:revision>399</cp:revision>
  <cp:lastPrinted>2024-09-05T02:54:00Z</cp:lastPrinted>
  <dcterms:created xsi:type="dcterms:W3CDTF">2024-05-26T17:55:00Z</dcterms:created>
  <dcterms:modified xsi:type="dcterms:W3CDTF">2025-11-07T02:59:00Z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E7F4EF0347374AE6BE516579328A9C04_13</vt:lpwstr>
  </property>
</Properties>
</file>