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F74CD">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2E70C599">
      <w:pPr>
        <w:rPr>
          <w:rFonts w:eastAsiaTheme="minorEastAsia"/>
        </w:rPr>
      </w:pPr>
    </w:p>
    <w:p w14:paraId="3759525A">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电子商务专业群</w:t>
      </w:r>
    </w:p>
    <w:p w14:paraId="78B92361">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718F3486">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1DDEF54A">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14:paraId="0D74CE0F">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普通高考</w:t>
      </w:r>
    </w:p>
    <w:p w14:paraId="5511D570">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提前招生</w:t>
      </w:r>
    </w:p>
    <w:p w14:paraId="2836082D">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职教高考一</w:t>
      </w:r>
    </w:p>
    <w:bookmarkEnd w:id="0"/>
    <w:p w14:paraId="3BE45BB2">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429EA217">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5ABD31CF">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现代学徒制</w:t>
      </w:r>
    </w:p>
    <w:p w14:paraId="272CA9CB">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777A912E">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34209A02">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61C101C9">
      <w:pPr>
        <w:jc w:val="center"/>
        <w:rPr>
          <w:rFonts w:eastAsiaTheme="minorEastAsia"/>
        </w:rPr>
      </w:pPr>
    </w:p>
    <w:p w14:paraId="446E6BAA">
      <w:pPr>
        <w:widowControl/>
        <w:rPr>
          <w:rFonts w:ascii="宋体" w:hAnsi="宋体" w:cs="宋体"/>
          <w:b/>
          <w:bCs/>
          <w:color w:val="000000"/>
          <w:kern w:val="0"/>
          <w:sz w:val="43"/>
          <w:szCs w:val="43"/>
          <w:lang w:bidi="ar"/>
        </w:rPr>
      </w:pPr>
    </w:p>
    <w:p w14:paraId="5B2524F5">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3B07C0CB">
      <w:pPr>
        <w:adjustRightInd w:val="0"/>
        <w:snapToGrid w:val="0"/>
        <w:spacing w:line="440" w:lineRule="exact"/>
        <w:ind w:firstLine="560" w:firstLineChars="200"/>
        <w:rPr>
          <w:rFonts w:ascii="黑体" w:hAnsi="黑体" w:eastAsia="黑体"/>
          <w:sz w:val="28"/>
          <w:szCs w:val="28"/>
        </w:rPr>
      </w:pPr>
    </w:p>
    <w:p w14:paraId="337BF3E7">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3548BBB0">
      <w:pPr>
        <w:pStyle w:val="3"/>
        <w:adjustRightInd w:val="0"/>
        <w:snapToGrid w:val="0"/>
        <w:ind w:firstLine="0" w:firstLineChars="0"/>
        <w:jc w:val="center"/>
        <w:rPr>
          <w:rFonts w:ascii="华文中宋" w:hAnsi="华文中宋" w:eastAsia="华文中宋" w:cs="华文中宋"/>
          <w:color w:val="FF0000"/>
          <w:sz w:val="44"/>
          <w:szCs w:val="44"/>
        </w:rPr>
      </w:pPr>
      <w:r>
        <w:rPr>
          <w:rFonts w:hint="eastAsia" w:ascii="华文中宋" w:hAnsi="华文中宋" w:eastAsia="华文中宋" w:cs="华文中宋"/>
          <w:color w:val="FF0000"/>
          <w:sz w:val="44"/>
          <w:szCs w:val="44"/>
        </w:rPr>
        <w:t>人才培养方案审批表</w:t>
      </w:r>
    </w:p>
    <w:p w14:paraId="42550F73">
      <w:pPr>
        <w:adjustRightInd w:val="0"/>
        <w:snapToGrid w:val="0"/>
        <w:spacing w:line="440" w:lineRule="exact"/>
        <w:jc w:val="center"/>
        <w:rPr>
          <w:rFonts w:ascii="黑体" w:hAnsi="黑体" w:eastAsia="黑体"/>
          <w:sz w:val="28"/>
          <w:szCs w:val="28"/>
        </w:rPr>
      </w:pPr>
    </w:p>
    <w:tbl>
      <w:tblPr>
        <w:tblStyle w:val="12"/>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305"/>
        <w:gridCol w:w="1200"/>
        <w:gridCol w:w="2155"/>
        <w:gridCol w:w="1763"/>
      </w:tblGrid>
      <w:tr w14:paraId="7762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44" w:type="dxa"/>
            <w:vMerge w:val="restart"/>
            <w:vAlign w:val="center"/>
          </w:tcPr>
          <w:p w14:paraId="543E97AD">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004DAD14">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305" w:type="dxa"/>
            <w:vAlign w:val="center"/>
          </w:tcPr>
          <w:p w14:paraId="3EF59AF4">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校内人员名单</w:t>
            </w:r>
          </w:p>
        </w:tc>
        <w:tc>
          <w:tcPr>
            <w:tcW w:w="5118" w:type="dxa"/>
            <w:gridSpan w:val="3"/>
          </w:tcPr>
          <w:p w14:paraId="6F464F71">
            <w:pPr>
              <w:adjustRightInd w:val="0"/>
              <w:snapToGrid w:val="0"/>
              <w:spacing w:line="440" w:lineRule="exact"/>
              <w:jc w:val="center"/>
              <w:rPr>
                <w:rFonts w:ascii="宋体" w:hAnsi="宋体" w:cs="宋体"/>
                <w:sz w:val="24"/>
                <w:szCs w:val="24"/>
              </w:rPr>
            </w:pPr>
            <w:r>
              <w:rPr>
                <w:rFonts w:hint="eastAsia" w:ascii="宋体" w:hAnsi="宋体" w:cs="宋体"/>
                <w:sz w:val="24"/>
                <w:szCs w:val="24"/>
              </w:rPr>
              <w:t>吴明圣、易玉婷、邢雅、陈亮、王中林、蔡亚南</w:t>
            </w:r>
          </w:p>
        </w:tc>
      </w:tr>
      <w:tr w14:paraId="4FD5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1B6AE6A5">
            <w:pPr>
              <w:adjustRightInd w:val="0"/>
              <w:snapToGrid w:val="0"/>
              <w:spacing w:line="440" w:lineRule="exact"/>
              <w:jc w:val="center"/>
              <w:rPr>
                <w:rFonts w:ascii="宋体" w:hAnsi="宋体" w:cs="宋体"/>
                <w:b/>
                <w:bCs/>
                <w:sz w:val="24"/>
                <w:szCs w:val="24"/>
              </w:rPr>
            </w:pPr>
          </w:p>
        </w:tc>
        <w:tc>
          <w:tcPr>
            <w:tcW w:w="1305" w:type="dxa"/>
            <w:vMerge w:val="restart"/>
            <w:vAlign w:val="center"/>
          </w:tcPr>
          <w:p w14:paraId="6F1F09CD">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校外人员名单</w:t>
            </w:r>
          </w:p>
        </w:tc>
        <w:tc>
          <w:tcPr>
            <w:tcW w:w="1200" w:type="dxa"/>
          </w:tcPr>
          <w:p w14:paraId="14C7F0B7">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2155" w:type="dxa"/>
          </w:tcPr>
          <w:p w14:paraId="556A5E0B">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单位</w:t>
            </w:r>
          </w:p>
        </w:tc>
        <w:tc>
          <w:tcPr>
            <w:tcW w:w="1763" w:type="dxa"/>
          </w:tcPr>
          <w:p w14:paraId="6CA6A35C">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职称/职务</w:t>
            </w:r>
          </w:p>
        </w:tc>
      </w:tr>
      <w:tr w14:paraId="6B70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5EB21994">
            <w:pPr>
              <w:adjustRightInd w:val="0"/>
              <w:snapToGrid w:val="0"/>
              <w:spacing w:line="440" w:lineRule="exact"/>
              <w:jc w:val="center"/>
              <w:rPr>
                <w:rFonts w:ascii="宋体" w:hAnsi="宋体" w:cs="宋体"/>
                <w:b/>
                <w:bCs/>
                <w:sz w:val="24"/>
                <w:szCs w:val="24"/>
              </w:rPr>
            </w:pPr>
          </w:p>
        </w:tc>
        <w:tc>
          <w:tcPr>
            <w:tcW w:w="1305" w:type="dxa"/>
            <w:vMerge w:val="continue"/>
          </w:tcPr>
          <w:p w14:paraId="718C31F5">
            <w:pPr>
              <w:adjustRightInd w:val="0"/>
              <w:snapToGrid w:val="0"/>
              <w:spacing w:line="440" w:lineRule="exact"/>
              <w:jc w:val="center"/>
              <w:rPr>
                <w:rFonts w:ascii="宋体" w:hAnsi="宋体" w:cs="宋体"/>
                <w:sz w:val="24"/>
                <w:szCs w:val="24"/>
              </w:rPr>
            </w:pPr>
          </w:p>
        </w:tc>
        <w:tc>
          <w:tcPr>
            <w:tcW w:w="1200" w:type="dxa"/>
          </w:tcPr>
          <w:p w14:paraId="2A657320">
            <w:pPr>
              <w:adjustRightInd w:val="0"/>
              <w:snapToGrid w:val="0"/>
              <w:spacing w:line="440" w:lineRule="exact"/>
              <w:jc w:val="center"/>
              <w:rPr>
                <w:rFonts w:ascii="宋体" w:hAnsi="宋体" w:cs="宋体"/>
                <w:sz w:val="24"/>
                <w:szCs w:val="24"/>
              </w:rPr>
            </w:pPr>
            <w:r>
              <w:rPr>
                <w:rFonts w:hint="eastAsia" w:ascii="宋体" w:hAnsi="宋体" w:cs="宋体"/>
                <w:sz w:val="24"/>
                <w:szCs w:val="24"/>
              </w:rPr>
              <w:t>漆颖斌</w:t>
            </w:r>
          </w:p>
        </w:tc>
        <w:tc>
          <w:tcPr>
            <w:tcW w:w="2155" w:type="dxa"/>
          </w:tcPr>
          <w:p w14:paraId="10FE547D">
            <w:pPr>
              <w:adjustRightInd w:val="0"/>
              <w:snapToGrid w:val="0"/>
              <w:spacing w:line="440" w:lineRule="exact"/>
              <w:jc w:val="center"/>
              <w:rPr>
                <w:rFonts w:ascii="宋体" w:hAnsi="宋体" w:cs="宋体"/>
                <w:sz w:val="24"/>
                <w:szCs w:val="24"/>
              </w:rPr>
            </w:pPr>
            <w:r>
              <w:rPr>
                <w:rFonts w:hint="eastAsia" w:ascii="宋体" w:hAnsi="宋体" w:cs="宋体"/>
                <w:sz w:val="24"/>
                <w:szCs w:val="24"/>
              </w:rPr>
              <w:t>江苏大生集团</w:t>
            </w:r>
          </w:p>
        </w:tc>
        <w:tc>
          <w:tcPr>
            <w:tcW w:w="1763" w:type="dxa"/>
          </w:tcPr>
          <w:p w14:paraId="07FC0C4A">
            <w:pPr>
              <w:adjustRightInd w:val="0"/>
              <w:snapToGrid w:val="0"/>
              <w:spacing w:line="440" w:lineRule="exact"/>
              <w:jc w:val="center"/>
              <w:rPr>
                <w:rFonts w:ascii="宋体" w:hAnsi="宋体" w:cs="宋体"/>
                <w:sz w:val="24"/>
                <w:szCs w:val="24"/>
              </w:rPr>
            </w:pPr>
            <w:r>
              <w:rPr>
                <w:rFonts w:hint="eastAsia" w:ascii="宋体" w:hAnsi="宋体" w:cs="宋体"/>
                <w:sz w:val="24"/>
                <w:szCs w:val="24"/>
              </w:rPr>
              <w:t>正高级会计师/党委书记</w:t>
            </w:r>
          </w:p>
        </w:tc>
      </w:tr>
      <w:tr w14:paraId="73D1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4" w:type="dxa"/>
            <w:vMerge w:val="continue"/>
          </w:tcPr>
          <w:p w14:paraId="4A93110A">
            <w:pPr>
              <w:adjustRightInd w:val="0"/>
              <w:snapToGrid w:val="0"/>
              <w:spacing w:line="440" w:lineRule="exact"/>
              <w:jc w:val="center"/>
              <w:rPr>
                <w:rFonts w:ascii="宋体" w:hAnsi="宋体" w:cs="宋体"/>
                <w:b/>
                <w:bCs/>
                <w:sz w:val="24"/>
                <w:szCs w:val="24"/>
              </w:rPr>
            </w:pPr>
          </w:p>
        </w:tc>
        <w:tc>
          <w:tcPr>
            <w:tcW w:w="1305" w:type="dxa"/>
            <w:vMerge w:val="continue"/>
          </w:tcPr>
          <w:p w14:paraId="070186C6">
            <w:pPr>
              <w:adjustRightInd w:val="0"/>
              <w:snapToGrid w:val="0"/>
              <w:spacing w:line="440" w:lineRule="exact"/>
              <w:jc w:val="center"/>
              <w:rPr>
                <w:rFonts w:ascii="宋体" w:hAnsi="宋体" w:cs="宋体"/>
                <w:sz w:val="24"/>
                <w:szCs w:val="24"/>
              </w:rPr>
            </w:pPr>
          </w:p>
        </w:tc>
        <w:tc>
          <w:tcPr>
            <w:tcW w:w="1200" w:type="dxa"/>
          </w:tcPr>
          <w:p w14:paraId="609C211C">
            <w:pPr>
              <w:adjustRightInd w:val="0"/>
              <w:snapToGrid w:val="0"/>
              <w:spacing w:line="440" w:lineRule="exact"/>
              <w:jc w:val="center"/>
              <w:rPr>
                <w:rFonts w:ascii="宋体" w:hAnsi="宋体" w:cs="宋体"/>
                <w:sz w:val="24"/>
                <w:szCs w:val="24"/>
              </w:rPr>
            </w:pPr>
            <w:r>
              <w:rPr>
                <w:rFonts w:hint="eastAsia" w:ascii="宋体" w:hAnsi="宋体" w:cs="宋体"/>
                <w:sz w:val="24"/>
                <w:szCs w:val="24"/>
              </w:rPr>
              <w:t>钟奇</w:t>
            </w:r>
          </w:p>
        </w:tc>
        <w:tc>
          <w:tcPr>
            <w:tcW w:w="2155" w:type="dxa"/>
          </w:tcPr>
          <w:p w14:paraId="60AF1E70">
            <w:pPr>
              <w:adjustRightInd w:val="0"/>
              <w:snapToGrid w:val="0"/>
              <w:spacing w:line="440" w:lineRule="exact"/>
              <w:jc w:val="center"/>
              <w:rPr>
                <w:rFonts w:ascii="宋体" w:hAnsi="宋体" w:cs="宋体"/>
                <w:sz w:val="24"/>
                <w:szCs w:val="24"/>
              </w:rPr>
            </w:pPr>
            <w:r>
              <w:rPr>
                <w:rFonts w:hint="eastAsia" w:ascii="宋体" w:hAnsi="宋体" w:cs="宋体"/>
                <w:sz w:val="24"/>
                <w:szCs w:val="24"/>
              </w:rPr>
              <w:t>南通朝蓬光电科技有限公司</w:t>
            </w:r>
          </w:p>
        </w:tc>
        <w:tc>
          <w:tcPr>
            <w:tcW w:w="1763" w:type="dxa"/>
          </w:tcPr>
          <w:p w14:paraId="392FA4C6">
            <w:pPr>
              <w:adjustRightInd w:val="0"/>
              <w:snapToGrid w:val="0"/>
              <w:spacing w:line="440" w:lineRule="exact"/>
              <w:jc w:val="center"/>
              <w:rPr>
                <w:rFonts w:ascii="宋体" w:hAnsi="宋体" w:cs="宋体"/>
                <w:sz w:val="24"/>
                <w:szCs w:val="24"/>
              </w:rPr>
            </w:pPr>
            <w:r>
              <w:rPr>
                <w:rFonts w:hint="eastAsia" w:ascii="宋体" w:hAnsi="宋体" w:cs="宋体"/>
                <w:sz w:val="24"/>
                <w:szCs w:val="24"/>
              </w:rPr>
              <w:t>董事</w:t>
            </w:r>
          </w:p>
        </w:tc>
      </w:tr>
      <w:tr w14:paraId="2FCF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4" w:type="dxa"/>
            <w:vMerge w:val="continue"/>
          </w:tcPr>
          <w:p w14:paraId="395D5AA7">
            <w:pPr>
              <w:adjustRightInd w:val="0"/>
              <w:snapToGrid w:val="0"/>
              <w:spacing w:line="440" w:lineRule="exact"/>
              <w:jc w:val="center"/>
              <w:rPr>
                <w:rFonts w:ascii="宋体" w:hAnsi="宋体" w:cs="宋体"/>
                <w:b/>
                <w:bCs/>
                <w:sz w:val="24"/>
                <w:szCs w:val="24"/>
              </w:rPr>
            </w:pPr>
          </w:p>
        </w:tc>
        <w:tc>
          <w:tcPr>
            <w:tcW w:w="1305" w:type="dxa"/>
            <w:vMerge w:val="continue"/>
          </w:tcPr>
          <w:p w14:paraId="4D6B7AD4">
            <w:pPr>
              <w:adjustRightInd w:val="0"/>
              <w:snapToGrid w:val="0"/>
              <w:spacing w:line="440" w:lineRule="exact"/>
              <w:jc w:val="center"/>
              <w:rPr>
                <w:rFonts w:ascii="宋体" w:hAnsi="宋体" w:cs="宋体"/>
                <w:sz w:val="24"/>
                <w:szCs w:val="24"/>
              </w:rPr>
            </w:pPr>
          </w:p>
        </w:tc>
        <w:tc>
          <w:tcPr>
            <w:tcW w:w="1200" w:type="dxa"/>
          </w:tcPr>
          <w:p w14:paraId="2F53FFC4">
            <w:pPr>
              <w:adjustRightInd w:val="0"/>
              <w:snapToGrid w:val="0"/>
              <w:spacing w:line="440" w:lineRule="exact"/>
              <w:jc w:val="center"/>
              <w:rPr>
                <w:rFonts w:ascii="宋体" w:hAnsi="宋体" w:cs="宋体"/>
                <w:sz w:val="24"/>
                <w:szCs w:val="24"/>
              </w:rPr>
            </w:pPr>
            <w:r>
              <w:rPr>
                <w:rFonts w:hint="eastAsia" w:ascii="宋体" w:hAnsi="宋体" w:cs="宋体"/>
                <w:sz w:val="24"/>
                <w:szCs w:val="24"/>
              </w:rPr>
              <w:t>明微</w:t>
            </w:r>
          </w:p>
        </w:tc>
        <w:tc>
          <w:tcPr>
            <w:tcW w:w="2155" w:type="dxa"/>
          </w:tcPr>
          <w:p w14:paraId="4487D97F">
            <w:pPr>
              <w:adjustRightInd w:val="0"/>
              <w:snapToGrid w:val="0"/>
              <w:spacing w:line="440" w:lineRule="exact"/>
              <w:jc w:val="center"/>
              <w:rPr>
                <w:rFonts w:ascii="宋体" w:hAnsi="宋体" w:cs="宋体"/>
                <w:sz w:val="24"/>
                <w:szCs w:val="24"/>
              </w:rPr>
            </w:pPr>
            <w:r>
              <w:rPr>
                <w:rFonts w:hint="eastAsia"/>
                <w:sz w:val="24"/>
              </w:rPr>
              <w:t>江苏顺丰通讯服务有限公司</w:t>
            </w:r>
          </w:p>
        </w:tc>
        <w:tc>
          <w:tcPr>
            <w:tcW w:w="1763" w:type="dxa"/>
          </w:tcPr>
          <w:p w14:paraId="2AAFA811">
            <w:pPr>
              <w:adjustRightInd w:val="0"/>
              <w:snapToGrid w:val="0"/>
              <w:spacing w:line="440" w:lineRule="exact"/>
              <w:jc w:val="center"/>
              <w:rPr>
                <w:rFonts w:ascii="宋体" w:hAnsi="宋体" w:cs="宋体"/>
                <w:sz w:val="24"/>
                <w:szCs w:val="24"/>
              </w:rPr>
            </w:pPr>
            <w:r>
              <w:rPr>
                <w:rFonts w:hint="eastAsia" w:ascii="宋体" w:hAnsi="宋体" w:cs="宋体"/>
                <w:sz w:val="24"/>
                <w:szCs w:val="24"/>
              </w:rPr>
              <w:t>经理</w:t>
            </w:r>
          </w:p>
        </w:tc>
      </w:tr>
      <w:tr w14:paraId="3667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2444" w:type="dxa"/>
            <w:vAlign w:val="center"/>
          </w:tcPr>
          <w:p w14:paraId="41AB78EC">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423" w:type="dxa"/>
            <w:gridSpan w:val="4"/>
          </w:tcPr>
          <w:p w14:paraId="519FDC5E">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lang w:val="en-US" w:eastAsia="zh-CN"/>
              </w:rPr>
              <w:t>方案格式规范，内容详实，课程体系安排合理，实践占比较高，与行业企业对接紧密，符合人才培养的规律。</w:t>
            </w:r>
          </w:p>
          <w:p w14:paraId="7CD5F011">
            <w:pPr>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982345" cy="254635"/>
                  <wp:effectExtent l="0" t="0" r="8255" b="4445"/>
                  <wp:docPr id="4" name="图片 4" descr="截图2025090909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20250909092729"/>
                          <pic:cNvPicPr>
                            <a:picLocks noChangeAspect="1"/>
                          </pic:cNvPicPr>
                        </pic:nvPicPr>
                        <pic:blipFill>
                          <a:blip r:embed="rId5"/>
                          <a:stretch>
                            <a:fillRect/>
                          </a:stretch>
                        </pic:blipFill>
                        <pic:spPr>
                          <a:xfrm>
                            <a:off x="0" y="0"/>
                            <a:ext cx="982345" cy="254635"/>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val="en-US" w:eastAsia="zh-CN"/>
              </w:rPr>
              <w:t>2025.6.25</w:t>
            </w:r>
          </w:p>
        </w:tc>
      </w:tr>
      <w:tr w14:paraId="6CE1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444" w:type="dxa"/>
            <w:vAlign w:val="center"/>
          </w:tcPr>
          <w:p w14:paraId="41A1EA5E">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14:paraId="197DFDEC">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 xml:space="preserve">    人才培养方案格式符合要求，结构完整，内容对接国标程度高，体现专业群人才培养特点，反映地方产业发展需求。</w:t>
            </w:r>
          </w:p>
          <w:p w14:paraId="118315A3">
            <w:pPr>
              <w:adjustRightInd w:val="0"/>
              <w:snapToGrid w:val="0"/>
              <w:spacing w:line="440" w:lineRule="exact"/>
              <w:jc w:val="center"/>
              <w:rPr>
                <w:rFonts w:hint="default" w:ascii="黑体" w:hAnsi="黑体" w:eastAsia="宋体"/>
                <w:sz w:val="28"/>
                <w:szCs w:val="28"/>
                <w:lang w:val="en-US" w:eastAsia="zh-CN"/>
              </w:rPr>
            </w:pPr>
            <w:bookmarkStart w:id="2" w:name="OLE_LINK9"/>
            <w:r>
              <w:rPr>
                <w:rFonts w:hint="eastAsia" w:ascii="宋体" w:hAnsi="宋体" w:cs="宋体"/>
                <w:sz w:val="24"/>
                <w:szCs w:val="24"/>
              </w:rPr>
              <w:t>签名：</w:t>
            </w:r>
            <w:r>
              <w:rPr>
                <w:rFonts w:hint="eastAsia" w:ascii="宋体" w:hAnsi="宋体"/>
                <w:sz w:val="24"/>
              </w:rPr>
              <w:drawing>
                <wp:inline distT="0" distB="0" distL="114300" distR="114300">
                  <wp:extent cx="589915" cy="290830"/>
                  <wp:effectExtent l="0" t="0" r="0" b="13970"/>
                  <wp:docPr id="5" name="图片 1" descr="陈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陈亮"/>
                          <pic:cNvPicPr>
                            <a:picLocks noChangeAspect="1"/>
                          </pic:cNvPicPr>
                        </pic:nvPicPr>
                        <pic:blipFill>
                          <a:blip r:embed="rId6"/>
                          <a:stretch>
                            <a:fillRect/>
                          </a:stretch>
                        </pic:blipFill>
                        <pic:spPr>
                          <a:xfrm>
                            <a:off x="0" y="0"/>
                            <a:ext cx="589915" cy="290830"/>
                          </a:xfrm>
                          <a:prstGeom prst="rect">
                            <a:avLst/>
                          </a:prstGeom>
                          <a:noFill/>
                          <a:ln>
                            <a:noFill/>
                          </a:ln>
                        </pic:spPr>
                      </pic:pic>
                    </a:graphicData>
                  </a:graphic>
                </wp:inline>
              </w:drawing>
            </w:r>
            <w:r>
              <w:rPr>
                <w:rFonts w:hint="eastAsia" w:ascii="宋体" w:hAnsi="宋体" w:cs="宋体"/>
                <w:sz w:val="24"/>
                <w:szCs w:val="24"/>
              </w:rPr>
              <w:t xml:space="preserve">     日期</w:t>
            </w:r>
            <w:bookmarkEnd w:id="2"/>
            <w:r>
              <w:rPr>
                <w:rFonts w:hint="eastAsia" w:ascii="宋体" w:hAnsi="宋体" w:cs="宋体"/>
                <w:sz w:val="24"/>
                <w:szCs w:val="24"/>
                <w:lang w:val="en-US" w:eastAsia="zh-CN"/>
              </w:rPr>
              <w:t>2025.7.1</w:t>
            </w:r>
          </w:p>
        </w:tc>
      </w:tr>
      <w:tr w14:paraId="4DF4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2444" w:type="dxa"/>
            <w:vAlign w:val="center"/>
          </w:tcPr>
          <w:p w14:paraId="2D5A4342">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教学副院长意见</w:t>
            </w:r>
          </w:p>
        </w:tc>
        <w:tc>
          <w:tcPr>
            <w:tcW w:w="6423" w:type="dxa"/>
            <w:gridSpan w:val="4"/>
          </w:tcPr>
          <w:p w14:paraId="7AD2F8F0">
            <w:pPr>
              <w:adjustRightInd w:val="0"/>
              <w:snapToGrid w:val="0"/>
              <w:spacing w:line="440" w:lineRule="exact"/>
              <w:jc w:val="center"/>
              <w:rPr>
                <w:rFonts w:ascii="宋体" w:hAnsi="宋体" w:cs="宋体"/>
                <w:sz w:val="24"/>
                <w:szCs w:val="24"/>
              </w:rPr>
            </w:pPr>
          </w:p>
          <w:p w14:paraId="0AA517B6">
            <w:pPr>
              <w:adjustRightInd w:val="0"/>
              <w:snapToGrid w:val="0"/>
              <w:spacing w:line="440" w:lineRule="exact"/>
              <w:jc w:val="center"/>
              <w:rPr>
                <w:rFonts w:ascii="宋体" w:hAnsi="宋体" w:cs="宋体"/>
                <w:sz w:val="24"/>
                <w:szCs w:val="24"/>
              </w:rPr>
            </w:pPr>
          </w:p>
          <w:p w14:paraId="7A8B52CB">
            <w:pPr>
              <w:adjustRightInd w:val="0"/>
              <w:snapToGrid w:val="0"/>
              <w:spacing w:line="440" w:lineRule="exact"/>
              <w:jc w:val="center"/>
              <w:rPr>
                <w:rFonts w:ascii="宋体" w:hAnsi="宋体" w:cs="宋体"/>
                <w:sz w:val="24"/>
                <w:szCs w:val="24"/>
              </w:rPr>
            </w:pPr>
            <w:r>
              <w:rPr>
                <w:rFonts w:hint="eastAsia" w:ascii="宋体" w:hAnsi="宋体" w:cs="宋体"/>
                <w:sz w:val="24"/>
                <w:szCs w:val="24"/>
              </w:rPr>
              <w:t>签名：          日期</w:t>
            </w:r>
          </w:p>
        </w:tc>
      </w:tr>
      <w:tr w14:paraId="6E7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444" w:type="dxa"/>
            <w:vAlign w:val="center"/>
          </w:tcPr>
          <w:p w14:paraId="297C42FE">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423" w:type="dxa"/>
            <w:gridSpan w:val="4"/>
          </w:tcPr>
          <w:p w14:paraId="1F22DD72">
            <w:pPr>
              <w:adjustRightInd w:val="0"/>
              <w:snapToGrid w:val="0"/>
              <w:spacing w:line="440" w:lineRule="exact"/>
              <w:jc w:val="center"/>
              <w:rPr>
                <w:rFonts w:ascii="黑体" w:hAnsi="黑体" w:eastAsia="黑体"/>
                <w:sz w:val="28"/>
                <w:szCs w:val="28"/>
              </w:rPr>
            </w:pPr>
          </w:p>
          <w:p w14:paraId="179629B8">
            <w:pPr>
              <w:adjustRightInd w:val="0"/>
              <w:snapToGrid w:val="0"/>
              <w:spacing w:line="440" w:lineRule="exact"/>
              <w:jc w:val="center"/>
              <w:rPr>
                <w:rFonts w:ascii="黑体" w:hAnsi="黑体" w:eastAsia="黑体"/>
                <w:sz w:val="28"/>
                <w:szCs w:val="28"/>
              </w:rPr>
            </w:pPr>
          </w:p>
          <w:p w14:paraId="76CB405F">
            <w:pPr>
              <w:adjustRightInd w:val="0"/>
              <w:snapToGrid w:val="0"/>
              <w:spacing w:line="440" w:lineRule="exact"/>
              <w:jc w:val="center"/>
              <w:rPr>
                <w:rFonts w:ascii="黑体" w:hAnsi="黑体" w:eastAsia="黑体"/>
                <w:sz w:val="28"/>
                <w:szCs w:val="28"/>
              </w:rPr>
            </w:pPr>
            <w:bookmarkStart w:id="3" w:name="OLE_LINK8"/>
            <w:r>
              <w:rPr>
                <w:rFonts w:hint="eastAsia" w:ascii="宋体" w:hAnsi="宋体" w:cs="宋体"/>
                <w:sz w:val="24"/>
                <w:szCs w:val="24"/>
              </w:rPr>
              <w:t>签名（盖章）：          日期</w:t>
            </w:r>
            <w:bookmarkEnd w:id="3"/>
          </w:p>
        </w:tc>
      </w:tr>
      <w:tr w14:paraId="562A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2444" w:type="dxa"/>
            <w:vAlign w:val="center"/>
          </w:tcPr>
          <w:p w14:paraId="11CD559C">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423" w:type="dxa"/>
            <w:gridSpan w:val="4"/>
          </w:tcPr>
          <w:p w14:paraId="0D5A0D21">
            <w:pPr>
              <w:adjustRightInd w:val="0"/>
              <w:snapToGrid w:val="0"/>
              <w:spacing w:line="440" w:lineRule="exact"/>
              <w:jc w:val="center"/>
              <w:rPr>
                <w:rFonts w:ascii="黑体" w:hAnsi="黑体" w:eastAsia="黑体"/>
                <w:sz w:val="28"/>
                <w:szCs w:val="28"/>
              </w:rPr>
            </w:pPr>
          </w:p>
          <w:p w14:paraId="52B65B17">
            <w:pPr>
              <w:adjustRightInd w:val="0"/>
              <w:snapToGrid w:val="0"/>
              <w:spacing w:line="440" w:lineRule="exact"/>
              <w:jc w:val="center"/>
              <w:rPr>
                <w:rFonts w:ascii="黑体" w:hAnsi="黑体" w:eastAsia="黑体"/>
                <w:sz w:val="28"/>
                <w:szCs w:val="28"/>
              </w:rPr>
            </w:pPr>
          </w:p>
          <w:p w14:paraId="38D172B9">
            <w:pPr>
              <w:adjustRightInd w:val="0"/>
              <w:snapToGrid w:val="0"/>
              <w:spacing w:line="440" w:lineRule="exact"/>
              <w:jc w:val="center"/>
              <w:rPr>
                <w:rFonts w:ascii="黑体" w:hAnsi="黑体" w:eastAsia="黑体"/>
                <w:sz w:val="28"/>
                <w:szCs w:val="28"/>
              </w:rPr>
            </w:pPr>
            <w:bookmarkStart w:id="4" w:name="OLE_LINK10"/>
            <w:r>
              <w:rPr>
                <w:rFonts w:hint="eastAsia" w:ascii="宋体" w:hAnsi="宋体" w:cs="宋体"/>
                <w:sz w:val="24"/>
                <w:szCs w:val="24"/>
              </w:rPr>
              <w:t>签名（盖章）：          日期</w:t>
            </w:r>
            <w:bookmarkEnd w:id="4"/>
          </w:p>
        </w:tc>
      </w:tr>
      <w:tr w14:paraId="02CB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2444" w:type="dxa"/>
            <w:vAlign w:val="center"/>
          </w:tcPr>
          <w:p w14:paraId="4934F2CD">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423" w:type="dxa"/>
            <w:gridSpan w:val="4"/>
          </w:tcPr>
          <w:p w14:paraId="0F537340">
            <w:pPr>
              <w:adjustRightInd w:val="0"/>
              <w:snapToGrid w:val="0"/>
              <w:spacing w:line="440" w:lineRule="exact"/>
              <w:jc w:val="center"/>
              <w:rPr>
                <w:rFonts w:ascii="黑体" w:hAnsi="黑体" w:eastAsia="黑体"/>
                <w:sz w:val="28"/>
                <w:szCs w:val="28"/>
              </w:rPr>
            </w:pPr>
          </w:p>
          <w:p w14:paraId="0F790A63">
            <w:pPr>
              <w:adjustRightInd w:val="0"/>
              <w:snapToGrid w:val="0"/>
              <w:spacing w:line="440" w:lineRule="exact"/>
              <w:jc w:val="center"/>
              <w:rPr>
                <w:rFonts w:ascii="黑体" w:hAnsi="黑体" w:eastAsia="黑体"/>
                <w:sz w:val="28"/>
                <w:szCs w:val="28"/>
              </w:rPr>
            </w:pPr>
          </w:p>
          <w:p w14:paraId="31902AEB">
            <w:pPr>
              <w:adjustRightInd w:val="0"/>
              <w:snapToGrid w:val="0"/>
              <w:spacing w:line="440" w:lineRule="exact"/>
              <w:jc w:val="center"/>
              <w:rPr>
                <w:rFonts w:ascii="黑体" w:hAnsi="黑体" w:eastAsia="黑体"/>
                <w:sz w:val="28"/>
                <w:szCs w:val="28"/>
              </w:rPr>
            </w:pPr>
            <w:r>
              <w:rPr>
                <w:rFonts w:hint="eastAsia" w:ascii="宋体" w:hAnsi="宋体" w:cs="宋体"/>
                <w:sz w:val="24"/>
                <w:szCs w:val="24"/>
              </w:rPr>
              <w:t>签名：          日期</w:t>
            </w:r>
          </w:p>
        </w:tc>
      </w:tr>
    </w:tbl>
    <w:p w14:paraId="4A7B305D">
      <w:pPr>
        <w:adjustRightInd w:val="0"/>
        <w:snapToGrid w:val="0"/>
        <w:spacing w:line="440" w:lineRule="exact"/>
        <w:jc w:val="center"/>
        <w:rPr>
          <w:rFonts w:ascii="黑体" w:hAnsi="黑体" w:eastAsia="黑体"/>
          <w:sz w:val="28"/>
          <w:szCs w:val="28"/>
        </w:rPr>
      </w:pPr>
    </w:p>
    <w:p w14:paraId="72FB2B63">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28BC7060">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rPr>
        <w:t>电子商务</w:t>
      </w:r>
      <w:r>
        <w:rPr>
          <w:rFonts w:ascii="华文中宋" w:hAnsi="华文中宋" w:eastAsia="华文中宋"/>
          <w:sz w:val="32"/>
          <w:szCs w:val="32"/>
        </w:rPr>
        <w:t>专业（群）人才培养方案</w:t>
      </w:r>
    </w:p>
    <w:p w14:paraId="602FCCA5">
      <w:pPr>
        <w:snapToGrid w:val="0"/>
        <w:spacing w:line="560" w:lineRule="exact"/>
        <w:rPr>
          <w:rFonts w:ascii="宋体" w:hAnsi="宋体"/>
          <w:b/>
          <w:sz w:val="30"/>
          <w:szCs w:val="30"/>
        </w:rPr>
      </w:pPr>
      <w:r>
        <w:rPr>
          <w:rFonts w:hint="eastAsia" w:ascii="宋体" w:hAnsi="宋体"/>
          <w:b/>
          <w:sz w:val="30"/>
          <w:szCs w:val="30"/>
        </w:rPr>
        <w:t>一 概述</w:t>
      </w:r>
    </w:p>
    <w:p w14:paraId="24CAB181">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互联网和相关服务、批发业、零售业行业数字化、网络化、智能化发展的新趋势，对接新产业、新业态、新模式下运营主管、全渠道营销主管、O2O销售主管、智能客服主管、视觉营销设计师、互联网产品开发主管、财务会计、管理会计、财务大数据分析、物流项目运营主管、物流销售主管、物流数据分析员、国际货运主管、渠道销售主管、直播销售员、商品选品主管、直播运营主管、新媒体运营主管、内容策划主管、跨境运营助理、跨境推广助理、跨境客服专员、跨境视觉设计专员、跨境物流助理等岗位（群）的新要求，不断满足电子商务领域高质量发展对高素质技能人才的需求，推动职业教育专业升级和数字化改造，提高人才培养质量。</w:t>
      </w:r>
      <w:r>
        <w:rPr>
          <w:rFonts w:ascii="宋体" w:hAnsi="宋体" w:eastAsia="宋体" w:cs="宋体"/>
          <w:sz w:val="24"/>
          <w:szCs w:val="24"/>
        </w:rPr>
        <w:t>遵循推进现代职业教育高质量发展的总体要求，参照国家相关标准编制要求，制订本</w:t>
      </w:r>
      <w:r>
        <w:rPr>
          <w:rFonts w:hint="eastAsia" w:ascii="宋体" w:hAnsi="宋体" w:cs="宋体"/>
          <w:sz w:val="24"/>
          <w:szCs w:val="24"/>
          <w:lang w:val="en-US" w:eastAsia="zh-CN"/>
        </w:rPr>
        <w:t>人才培养方案</w:t>
      </w:r>
      <w:r>
        <w:rPr>
          <w:rFonts w:ascii="宋体" w:hAnsi="宋体" w:eastAsia="宋体" w:cs="宋体"/>
          <w:sz w:val="24"/>
          <w:szCs w:val="24"/>
        </w:rPr>
        <w:t>。</w:t>
      </w:r>
    </w:p>
    <w:p w14:paraId="0F087A5B">
      <w:pPr>
        <w:snapToGrid w:val="0"/>
        <w:spacing w:line="560" w:lineRule="exact"/>
        <w:rPr>
          <w:rFonts w:ascii="宋体" w:hAnsi="宋体"/>
          <w:b/>
          <w:sz w:val="30"/>
          <w:szCs w:val="30"/>
        </w:rPr>
      </w:pPr>
      <w:r>
        <w:rPr>
          <w:rFonts w:hint="eastAsia" w:ascii="宋体" w:hAnsi="宋体"/>
          <w:b/>
          <w:sz w:val="30"/>
          <w:szCs w:val="30"/>
        </w:rPr>
        <w:t>二 专业名称（专业代码）</w:t>
      </w:r>
    </w:p>
    <w:p w14:paraId="534ABC64">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电子商务（530701）</w:t>
      </w:r>
    </w:p>
    <w:p w14:paraId="752A1F2B">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跨境电子商务（530702）</w:t>
      </w:r>
    </w:p>
    <w:p w14:paraId="6BFAA277">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网络营销与直播电商（530704）</w:t>
      </w:r>
    </w:p>
    <w:p w14:paraId="0937942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现代物流管理（530802）</w:t>
      </w:r>
    </w:p>
    <w:p w14:paraId="343BB62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大数据与会计（530302）</w:t>
      </w:r>
    </w:p>
    <w:p w14:paraId="71C78DB1">
      <w:pPr>
        <w:snapToGrid w:val="0"/>
        <w:spacing w:line="560" w:lineRule="exact"/>
        <w:rPr>
          <w:rFonts w:ascii="宋体" w:hAnsi="宋体"/>
          <w:b/>
          <w:sz w:val="30"/>
          <w:szCs w:val="30"/>
        </w:rPr>
      </w:pPr>
      <w:r>
        <w:rPr>
          <w:rFonts w:hint="eastAsia" w:ascii="宋体" w:hAnsi="宋体"/>
          <w:b/>
          <w:sz w:val="30"/>
          <w:szCs w:val="30"/>
        </w:rPr>
        <w:t>三 入学基本要求</w:t>
      </w:r>
    </w:p>
    <w:p w14:paraId="0F93C0DB">
      <w:pPr>
        <w:widowControl/>
        <w:spacing w:line="440" w:lineRule="exact"/>
        <w:ind w:firstLine="420"/>
        <w:jc w:val="left"/>
        <w:rPr>
          <w:rFonts w:ascii="宋体" w:hAnsi="宋体" w:cs="宋体"/>
          <w:color w:val="000000"/>
          <w:kern w:val="0"/>
          <w:sz w:val="24"/>
          <w:szCs w:val="24"/>
        </w:rPr>
      </w:pPr>
      <w:r>
        <w:rPr>
          <w:rFonts w:ascii="宋体" w:hAnsi="宋体" w:cs="宋体"/>
          <w:sz w:val="24"/>
          <w:szCs w:val="24"/>
        </w:rPr>
        <w:t>中等职业学校毕业、普通高级中学毕业或具备同等学力</w:t>
      </w:r>
    </w:p>
    <w:p w14:paraId="325A4749">
      <w:pPr>
        <w:snapToGrid w:val="0"/>
        <w:spacing w:line="560" w:lineRule="exact"/>
        <w:rPr>
          <w:rFonts w:ascii="宋体" w:hAnsi="宋体"/>
          <w:b/>
          <w:sz w:val="30"/>
          <w:szCs w:val="30"/>
        </w:rPr>
      </w:pPr>
      <w:r>
        <w:rPr>
          <w:rFonts w:hint="eastAsia" w:ascii="宋体" w:hAnsi="宋体"/>
          <w:b/>
          <w:sz w:val="30"/>
          <w:szCs w:val="30"/>
        </w:rPr>
        <w:t>四 基本修业年限</w:t>
      </w:r>
    </w:p>
    <w:p w14:paraId="4C6D7810">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全日制3年。实行学分制和弹性学制，可根据学生灵活学习需求合理、弹性安排学习时间，最多不超过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14:paraId="1EA3CEAA">
      <w:pPr>
        <w:snapToGrid w:val="0"/>
        <w:spacing w:line="560" w:lineRule="exact"/>
        <w:rPr>
          <w:rFonts w:ascii="宋体" w:hAnsi="宋体"/>
          <w:b/>
          <w:sz w:val="30"/>
          <w:szCs w:val="30"/>
        </w:rPr>
      </w:pPr>
      <w:r>
        <w:rPr>
          <w:rFonts w:hint="eastAsia" w:ascii="宋体" w:hAnsi="宋体"/>
          <w:b/>
          <w:sz w:val="30"/>
          <w:szCs w:val="30"/>
        </w:rPr>
        <w:t>五 组群</w:t>
      </w:r>
      <w:r>
        <w:rPr>
          <w:rFonts w:ascii="宋体" w:hAnsi="宋体"/>
          <w:b/>
          <w:sz w:val="30"/>
          <w:szCs w:val="30"/>
        </w:rPr>
        <w:t>逻辑和</w:t>
      </w:r>
      <w:r>
        <w:rPr>
          <w:rFonts w:hint="eastAsia" w:ascii="宋体" w:hAnsi="宋体"/>
          <w:b/>
          <w:sz w:val="30"/>
          <w:szCs w:val="30"/>
        </w:rPr>
        <w:t>职业面向</w:t>
      </w:r>
    </w:p>
    <w:p w14:paraId="0D3C02DD">
      <w:pPr>
        <w:snapToGrid w:val="0"/>
        <w:spacing w:line="560" w:lineRule="exact"/>
        <w:ind w:firstLine="562" w:firstLineChars="200"/>
        <w:rPr>
          <w:rFonts w:ascii="宋体" w:hAnsi="宋体"/>
          <w:b/>
          <w:sz w:val="28"/>
          <w:szCs w:val="28"/>
        </w:rPr>
      </w:pPr>
      <w:r>
        <w:rPr>
          <w:rFonts w:hint="eastAsia" w:ascii="宋体" w:hAnsi="宋体"/>
          <w:b/>
          <w:sz w:val="28"/>
          <w:szCs w:val="28"/>
        </w:rPr>
        <w:t>（一）组群</w:t>
      </w:r>
      <w:r>
        <w:rPr>
          <w:rFonts w:ascii="宋体" w:hAnsi="宋体"/>
          <w:b/>
          <w:sz w:val="28"/>
          <w:szCs w:val="28"/>
        </w:rPr>
        <w:t>逻辑</w:t>
      </w:r>
    </w:p>
    <w:p w14:paraId="5246871D">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产业对应：专业群以电商专业为核心，以直播电商、跨境电商、现代物流、大数据会计专业为骨干；紧密联合500强企业阿里巴巴、特色产业带电商91家纺网、直播基地今日引擎、4A物流企业林森物流，金融科技企业贝瑞斯曼，共建校企协同育人平台；对接商贸流通“信息流、商流、物流、资金流”，构建国际国内双循环，服务现代商贸流通产业链数字化转型与高质量发展。</w:t>
      </w:r>
    </w:p>
    <w:p w14:paraId="76BA5187">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组群逻辑：基于“基础相通、技术相近、岗位相关、资源共享”原则，以岗位统整专业，将电商、跨境电商、直播电商、现代物流、大数据会计专业有机整合，紧密结合职业岗位群能力要求，重构“323”模块化课程体系，形成电子商务专业群。其中电商针对内循环市场，跨境电商针对外循环市场，直播电商应对新业态，线上线下交易依靠物流、资金流实现闭环，构成信息流、商流、物流、资金流的交易链。</w:t>
      </w:r>
    </w:p>
    <w:p w14:paraId="64D69AC2">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3、协同建设：群内5个专业，教学资源及产教融合基地共享度和就业关联度高，形成优势互补、协同发展的机制，对接项目精准，集聚效应好，服务现代商贸流通产业能力强。</w:t>
      </w:r>
    </w:p>
    <w:p w14:paraId="17FBE1EA">
      <w:pPr>
        <w:snapToGrid w:val="0"/>
        <w:ind w:firstLine="480" w:firstLineChars="200"/>
        <w:rPr>
          <w:rFonts w:ascii="宋体" w:hAnsi="宋体" w:cs="宋体"/>
          <w:bCs/>
          <w:sz w:val="24"/>
          <w:szCs w:val="24"/>
        </w:rPr>
      </w:pPr>
      <w:r>
        <w:rPr>
          <w:rFonts w:hint="eastAsia" w:ascii="仿宋_GB2312" w:eastAsia="仿宋_GB2312"/>
          <w:sz w:val="24"/>
        </w:rPr>
        <w:drawing>
          <wp:inline distT="0" distB="0" distL="114300" distR="114300">
            <wp:extent cx="5617845" cy="6055995"/>
            <wp:effectExtent l="0" t="0" r="8255" b="1905"/>
            <wp:docPr id="8" name="图片 8" descr="组群逻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组群逻辑图"/>
                    <pic:cNvPicPr>
                      <a:picLocks noChangeAspect="1"/>
                    </pic:cNvPicPr>
                  </pic:nvPicPr>
                  <pic:blipFill>
                    <a:blip r:embed="rId7"/>
                    <a:stretch>
                      <a:fillRect/>
                    </a:stretch>
                  </pic:blipFill>
                  <pic:spPr>
                    <a:xfrm>
                      <a:off x="0" y="0"/>
                      <a:ext cx="5617845" cy="6055995"/>
                    </a:xfrm>
                    <a:prstGeom prst="rect">
                      <a:avLst/>
                    </a:prstGeom>
                  </pic:spPr>
                </pic:pic>
              </a:graphicData>
            </a:graphic>
          </wp:inline>
        </w:drawing>
      </w:r>
    </w:p>
    <w:p w14:paraId="351694E4">
      <w:pPr>
        <w:snapToGrid w:val="0"/>
        <w:ind w:firstLine="420" w:firstLineChars="200"/>
        <w:jc w:val="center"/>
        <w:rPr>
          <w:rFonts w:ascii="宋体" w:hAnsi="宋体" w:cs="宋体"/>
          <w:szCs w:val="21"/>
        </w:rPr>
      </w:pPr>
      <w:r>
        <w:rPr>
          <w:rFonts w:hint="eastAsia" w:ascii="宋体" w:hAnsi="宋体" w:cs="宋体"/>
          <w:szCs w:val="21"/>
        </w:rPr>
        <w:t>图1：专业群组群逻辑图</w:t>
      </w:r>
    </w:p>
    <w:p w14:paraId="3E5AC239">
      <w:pPr>
        <w:snapToGrid w:val="0"/>
        <w:spacing w:line="560" w:lineRule="exact"/>
        <w:ind w:firstLine="562" w:firstLineChars="200"/>
        <w:rPr>
          <w:rFonts w:ascii="宋体" w:hAnsi="宋体"/>
          <w:b/>
          <w:sz w:val="28"/>
          <w:szCs w:val="28"/>
        </w:rPr>
      </w:pPr>
      <w:r>
        <w:rPr>
          <w:rFonts w:hint="eastAsia" w:ascii="宋体" w:hAnsi="宋体"/>
          <w:b/>
          <w:sz w:val="28"/>
          <w:szCs w:val="28"/>
        </w:rPr>
        <w:t>（二）职业</w:t>
      </w:r>
      <w:r>
        <w:rPr>
          <w:rFonts w:ascii="宋体" w:hAnsi="宋体"/>
          <w:b/>
          <w:sz w:val="28"/>
          <w:szCs w:val="28"/>
        </w:rPr>
        <w:t>面向</w:t>
      </w:r>
    </w:p>
    <w:p w14:paraId="3AD9E4EA">
      <w:pPr>
        <w:snapToGrid w:val="0"/>
        <w:ind w:firstLine="420" w:firstLineChars="200"/>
        <w:jc w:val="center"/>
        <w:rPr>
          <w:rFonts w:ascii="宋体" w:hAnsi="宋体"/>
          <w:bCs/>
          <w:szCs w:val="21"/>
        </w:rPr>
      </w:pPr>
      <w:r>
        <w:rPr>
          <w:rFonts w:hint="eastAsia" w:ascii="宋体" w:hAnsi="宋体"/>
          <w:bCs/>
          <w:szCs w:val="21"/>
        </w:rPr>
        <w:t>表1：专业群职业面向一览表</w:t>
      </w:r>
    </w:p>
    <w:tbl>
      <w:tblPr>
        <w:tblStyle w:val="11"/>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48069592">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542FC78A">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14:paraId="4806CD80">
            <w:pPr>
              <w:snapToGrid w:val="0"/>
              <w:spacing w:line="320" w:lineRule="exact"/>
              <w:jc w:val="center"/>
              <w:rPr>
                <w:rFonts w:ascii="宋体" w:hAnsi="宋体"/>
                <w:color w:val="000000"/>
                <w:szCs w:val="21"/>
              </w:rPr>
            </w:pPr>
            <w:r>
              <w:rPr>
                <w:rFonts w:ascii="宋体" w:hAnsi="宋体" w:cs="宋体"/>
                <w:sz w:val="24"/>
                <w:szCs w:val="24"/>
              </w:rPr>
              <w:t>财经商贸大类（53）</w:t>
            </w:r>
          </w:p>
        </w:tc>
      </w:tr>
      <w:tr w14:paraId="7C8B510B">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3FA4D55C">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14:paraId="319A03AA">
            <w:pPr>
              <w:snapToGrid w:val="0"/>
              <w:spacing w:line="320" w:lineRule="exact"/>
              <w:jc w:val="center"/>
              <w:rPr>
                <w:rFonts w:ascii="宋体" w:hAnsi="宋体"/>
                <w:color w:val="000000"/>
                <w:szCs w:val="21"/>
              </w:rPr>
            </w:pPr>
            <w:r>
              <w:rPr>
                <w:rFonts w:ascii="宋体" w:hAnsi="宋体" w:cs="宋体"/>
                <w:sz w:val="24"/>
                <w:szCs w:val="24"/>
              </w:rPr>
              <w:t>电子商务类（5307）</w:t>
            </w:r>
            <w:r>
              <w:rPr>
                <w:rFonts w:hint="eastAsia" w:ascii="宋体" w:hAnsi="宋体" w:cs="宋体"/>
                <w:sz w:val="24"/>
                <w:szCs w:val="24"/>
              </w:rPr>
              <w:t>、物流类（5308）、财务会计类（03）</w:t>
            </w:r>
          </w:p>
        </w:tc>
      </w:tr>
      <w:tr w14:paraId="53A4E351">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07B10D5C">
            <w:pPr>
              <w:snapToGrid w:val="0"/>
              <w:spacing w:line="320" w:lineRule="exact"/>
              <w:jc w:val="center"/>
              <w:rPr>
                <w:rFonts w:ascii="宋体" w:hAnsi="宋体"/>
                <w:color w:val="000000"/>
                <w:szCs w:val="21"/>
              </w:rPr>
            </w:pPr>
            <w:r>
              <w:rPr>
                <w:rFonts w:ascii="宋体" w:hAnsi="宋体"/>
                <w:color w:val="000000"/>
                <w:szCs w:val="21"/>
              </w:rPr>
              <w:t>对应行业（代码）</w:t>
            </w:r>
          </w:p>
        </w:tc>
        <w:tc>
          <w:tcPr>
            <w:tcW w:w="5160" w:type="dxa"/>
            <w:vAlign w:val="center"/>
          </w:tcPr>
          <w:p w14:paraId="2E5A275D">
            <w:pPr>
              <w:snapToGrid w:val="0"/>
              <w:spacing w:line="320" w:lineRule="exact"/>
              <w:jc w:val="center"/>
              <w:rPr>
                <w:rFonts w:ascii="宋体" w:hAnsi="宋体"/>
                <w:color w:val="000000"/>
                <w:szCs w:val="21"/>
              </w:rPr>
            </w:pPr>
            <w:r>
              <w:rPr>
                <w:rFonts w:ascii="宋体" w:hAnsi="宋体" w:cs="宋体"/>
                <w:sz w:val="24"/>
                <w:szCs w:val="24"/>
              </w:rPr>
              <w:t>批发业（51）、零售业（52）、互联网和相关服务（64）、商务服务业（72）</w:t>
            </w:r>
            <w:r>
              <w:rPr>
                <w:rFonts w:hint="eastAsia" w:ascii="宋体" w:hAnsi="宋体" w:cs="宋体"/>
                <w:sz w:val="24"/>
                <w:szCs w:val="24"/>
              </w:rPr>
              <w:t>、会计、审计及税务服务（7241）、制造业（C）、交通运输、仓储和邮政业（G）、</w:t>
            </w:r>
          </w:p>
        </w:tc>
      </w:tr>
      <w:tr w14:paraId="7D86A408">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7B16DAB">
            <w:pPr>
              <w:snapToGrid w:val="0"/>
              <w:spacing w:line="320" w:lineRule="exact"/>
              <w:jc w:val="center"/>
              <w:rPr>
                <w:rFonts w:ascii="宋体" w:hAnsi="宋体"/>
                <w:color w:val="000000"/>
                <w:szCs w:val="21"/>
              </w:rPr>
            </w:pPr>
            <w:r>
              <w:rPr>
                <w:rFonts w:ascii="宋体" w:hAnsi="宋体"/>
                <w:color w:val="000000"/>
                <w:szCs w:val="21"/>
              </w:rPr>
              <w:t>主要职业类别（代码）</w:t>
            </w:r>
          </w:p>
        </w:tc>
        <w:tc>
          <w:tcPr>
            <w:tcW w:w="5160" w:type="dxa"/>
            <w:vAlign w:val="center"/>
          </w:tcPr>
          <w:p w14:paraId="6CC931C1">
            <w:pPr>
              <w:snapToGrid w:val="0"/>
              <w:spacing w:line="320" w:lineRule="exact"/>
              <w:jc w:val="left"/>
              <w:rPr>
                <w:rFonts w:ascii="宋体" w:hAnsi="宋体"/>
                <w:color w:val="000000"/>
                <w:szCs w:val="21"/>
              </w:rPr>
            </w:pPr>
            <w:r>
              <w:rPr>
                <w:rFonts w:hint="eastAsia" w:ascii="宋体" w:hAnsi="宋体"/>
                <w:color w:val="000000"/>
                <w:szCs w:val="21"/>
              </w:rPr>
              <w:t>电子商务师 S（4-01-06-01）、互联网营销师 S（4-01-06-02）、营销员（4-01-02-01）、市场营销专业人员（2-06-07-02）、商务策划专业人（2-06-07-03）、品牌专业人员（2-06-07-04）、客户服务管理（4-07-02-03）、采购员（4-01-01-00）、装卸搬运和运输代理服务人员（4-02-05）、仓储物流服务人员（4-02-06）、邮政和快递服务人员（4-02-07）、会计专业人员（2-06-03）、审计专业人员（2-06-04）、税务专业人员（2-06-05）</w:t>
            </w:r>
          </w:p>
        </w:tc>
      </w:tr>
      <w:tr w14:paraId="51A4FE2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314FCEE7">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14:paraId="5DC14178">
            <w:pPr>
              <w:snapToGrid w:val="0"/>
              <w:spacing w:line="320" w:lineRule="exact"/>
              <w:jc w:val="center"/>
              <w:rPr>
                <w:rFonts w:ascii="宋体" w:hAnsi="宋体"/>
                <w:color w:val="000000"/>
                <w:szCs w:val="21"/>
              </w:rPr>
            </w:pPr>
            <w:r>
              <w:rPr>
                <w:rFonts w:hint="eastAsia" w:ascii="宋体" w:hAnsi="宋体"/>
                <w:color w:val="000000"/>
                <w:szCs w:val="21"/>
              </w:rPr>
              <w:t>运营主管、全渠道营销主管、跨境电商运营专员、海外推广专员、跨境电商数据分析专员、直播销售员、商品选品主管、直播运营主管、新媒体运营主管、内容策划主管、智能客服主管、视觉营销设计师、互联网产品开发主管、物流项目运营主管、物流销售主管、物流数据分析员、国际货运主管、企业会计核算、企业财务大数</w:t>
            </w:r>
          </w:p>
          <w:p w14:paraId="59F9725B">
            <w:pPr>
              <w:snapToGrid w:val="0"/>
              <w:spacing w:line="320" w:lineRule="exact"/>
              <w:jc w:val="center"/>
              <w:rPr>
                <w:rFonts w:ascii="宋体" w:hAnsi="宋体"/>
                <w:color w:val="000000"/>
                <w:szCs w:val="21"/>
              </w:rPr>
            </w:pPr>
            <w:r>
              <w:rPr>
                <w:rFonts w:hint="eastAsia" w:ascii="宋体" w:hAnsi="宋体"/>
                <w:color w:val="000000"/>
                <w:szCs w:val="21"/>
              </w:rPr>
              <w:t>据分析、企业会计信息管理、企业税务管理</w:t>
            </w:r>
          </w:p>
        </w:tc>
      </w:tr>
      <w:tr w14:paraId="58C48CF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41B5EF23">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14:paraId="7BA3DF90">
            <w:pPr>
              <w:snapToGrid w:val="0"/>
              <w:spacing w:line="320" w:lineRule="exact"/>
              <w:jc w:val="left"/>
              <w:rPr>
                <w:rFonts w:ascii="宋体" w:hAnsi="宋体"/>
                <w:color w:val="000000"/>
                <w:szCs w:val="21"/>
              </w:rPr>
            </w:pPr>
            <w:r>
              <w:rPr>
                <w:rFonts w:hint="eastAsia" w:ascii="宋体" w:hAnsi="宋体"/>
                <w:color w:val="000000"/>
                <w:szCs w:val="21"/>
              </w:rPr>
              <w:t>电子商务师四级、互联网营销师四级，供应链管理师四级人社部颁发；会计专业技术资格（初级），中华人民共和国人力资源和社会保障部、财政部颁发；物流师三级，中国物流与采购联合会颁发</w:t>
            </w:r>
          </w:p>
        </w:tc>
      </w:tr>
    </w:tbl>
    <w:p w14:paraId="07602703">
      <w:pPr>
        <w:snapToGrid w:val="0"/>
        <w:spacing w:line="560" w:lineRule="exact"/>
        <w:rPr>
          <w:rFonts w:ascii="宋体" w:hAnsi="宋体"/>
          <w:b/>
          <w:sz w:val="28"/>
          <w:szCs w:val="28"/>
        </w:rPr>
      </w:pPr>
      <w:r>
        <w:rPr>
          <w:rFonts w:hint="eastAsia" w:ascii="宋体" w:hAnsi="宋体"/>
          <w:b/>
          <w:sz w:val="30"/>
          <w:szCs w:val="30"/>
        </w:rPr>
        <w:t>六 培养目标</w:t>
      </w:r>
    </w:p>
    <w:p w14:paraId="0EC564AD">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跨境电商运营专员、海外推广专员、跨境电商数据分析专员、互联网营销师、全媒体运营师、市场营销专业人员、品牌专业人员、智能客服主管、视觉营销设计师、互联网产品开发主管、物流项目运营主管、物流销售主管、物流数据分析员、国际货运主管、会计、审计及税务服务行业的会计类岗位（群），能够从事数据化运营、网店运营、社群运营、行业运营、营销活动策划与执行、销售方案执行与优化、客户服务管理、视觉设计、互联网及电商产品开发、跨境电商店铺运营、拓展运营维护、市场策划、产品策划、广告投放、直播策划执行、粉丝引导转化、内容策划推广、新媒体运营、、事智慧仓配、物流运输、物流数据分析、物流系统规划、物流项目运营、财税审计服务工作的高技能人才。</w:t>
      </w:r>
    </w:p>
    <w:p w14:paraId="45B3F85F">
      <w:pPr>
        <w:snapToGrid w:val="0"/>
        <w:spacing w:line="560" w:lineRule="exact"/>
        <w:rPr>
          <w:rFonts w:ascii="宋体" w:hAnsi="宋体"/>
          <w:b/>
          <w:sz w:val="28"/>
          <w:szCs w:val="28"/>
        </w:rPr>
      </w:pPr>
      <w:r>
        <w:rPr>
          <w:rFonts w:hint="eastAsia" w:ascii="宋体" w:hAnsi="宋体"/>
          <w:b/>
          <w:sz w:val="28"/>
          <w:szCs w:val="28"/>
        </w:rPr>
        <w:t>七 培养规格</w:t>
      </w:r>
    </w:p>
    <w:p w14:paraId="244C1ED8">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14:paraId="1747FF24">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4013C42C">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掌握与本专业对应职业活动相关的国家法律、行业规定，掌握互联网交易安全、质量管理等相关知识与技能，了解相关行业文化，具有爱岗敬业的职业精神，遵守职业道德准则和行为规范，具备社会责任感和担当精神；</w:t>
      </w:r>
    </w:p>
    <w:p w14:paraId="51599962">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（3）掌握支撑本专业学习和可持续发展必备的语文、数学、外语（英语等）、信息技术等文化基础知识，具有良好的人文素养与科学素养，具备职业生涯规划能力；</w:t>
      </w:r>
    </w:p>
    <w:p w14:paraId="755E36CA">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（4）具有良好的语言表达能力、文字表达能力、沟通合作能力，具有较强的集体意识和团队合作意识，学习1门外语并结合本专业加以运用；</w:t>
      </w:r>
    </w:p>
    <w:p w14:paraId="3A68DCB1">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（5）掌握零售管理、市场与网络营销、消费者心理与行为、新商业文化等方面的专业基础理论知识；</w:t>
      </w:r>
    </w:p>
    <w:p w14:paraId="63E74F23">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（6）具有行业产品分析、市场细分的能力，能够根据行业与产品特点制定商品规划方案、商品配置与新品促销策略，分析运营数据和用户反馈信息，对商品进行调整和优化，协调和整合资源，完成O2O运营目标；</w:t>
      </w:r>
    </w:p>
    <w:p w14:paraId="3BD3CD94">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（7）具有电子商务数据分析、社群管理工具运用的能力，能够根据行业、网店及社群运营目标，实施引流、活动策划、需求挖掘和用户画像分析，通过全过程数据化运营促进用户拉新、留存、促活和转化；</w:t>
      </w:r>
    </w:p>
    <w:p w14:paraId="478274C4">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（8）具有市场调查与分析、活动策划的能力，能够使用各类平台营销推广方法与营销工具，完成活动文案设计、资源整合、营销活动、广告投放、效果评估和媒体公关；</w:t>
      </w:r>
    </w:p>
    <w:p w14:paraId="72C66069">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（9）具有细化企业销售目标、构建销售漏斗、运用订单管理系统的能力，能够撰写和优化销售方案，跟进订单确认、供应链管理、账单管理等业务流程，完成销售分析并提出优化客户体验建议；</w:t>
      </w:r>
    </w:p>
    <w:p w14:paraId="3F6D9AD9">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（10）具有运用客户服务系统和智能客服训练系统的能力，能够进行客服日常管理、客户投诉受理、客户风控管理及服务质量监控，完成客服中心运营数据报表的制作及数据分析报告；</w:t>
      </w:r>
    </w:p>
    <w:p w14:paraId="6ADA56AA">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（11）具有平面设计和音视频制作软件的应用能力，能够进行品牌标识、产品包装、企业宣传物料、店铺页面的设计和短视频的策划、拍摄与剪辑；</w:t>
      </w:r>
    </w:p>
    <w:p w14:paraId="553B9DCF">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（12）具有用户产品潜在需求挖掘、电商产品开发投资回报率分析的能力，能够建立产品需求模型及应用场景，设计电商产品呈现方式及生命周期路线图，完成产品开发实施与推动；</w:t>
      </w:r>
    </w:p>
    <w:p w14:paraId="6B21F752">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（13）具有跨境电商选品分析和运营能力，能够进行产品市场数据采集与分析，完成产品选择、店铺注册、产品发布、店铺运营、站内活动策划等活动；</w:t>
      </w:r>
    </w:p>
    <w:p w14:paraId="1119FEED">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（14）具有跨境电商站外推广的能力，能结合产品和品牌特点进行推广方案策划，完成海外社媒营销、搜索引擎营销、广告投放等站外推广活动；</w:t>
      </w:r>
    </w:p>
    <w:p w14:paraId="2D558092">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（15）掌握跨境电商数据分析方法和工具，能够制定数据分析方案，完成运营数据分析、推广效果分析、产品需求分析、竞争对手分析、用户行为和特征分析等，并提供数据分析报告和可视化展示；</w:t>
      </w:r>
    </w:p>
    <w:p w14:paraId="44323CE7">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（16）具有视觉营销设计能力，能够根据运营目标和用户偏好，进行产品和活动的场景布置和拍摄，利用图形图像处理软件、音视频剪辑软件完成店铺、活动的视觉设计与内容优化；</w:t>
      </w:r>
    </w:p>
    <w:p w14:paraId="565737E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（17）具有跨境客户服务、跨境供应链管理能力，能够完成售前咨询、订单跟进、异常处理、客户维护，能够制定跨境物流方案，完成采购管理、仓储管理、发货管理、服务商管理、物流数据分析和风险管理；</w:t>
      </w:r>
    </w:p>
    <w:p w14:paraId="6B090F94">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（18）具有渠道开拓与运维的能力，能够完成销售渠道拓展、渠道运营策划、渠道绩效管理、销售渠道维护、渠道评估与改进等工作；</w:t>
      </w:r>
    </w:p>
    <w:p w14:paraId="55A79F78">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（19）具有直播营销的能力，能够完成选品分析、直播策划、产品讲解、直播脚本设计、主播人设搭建、粉丝引导转化、直播复盘等工作；</w:t>
      </w:r>
    </w:p>
    <w:p w14:paraId="1A9D9E6E">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（20）具有内容策划与编辑和市场策划的能力，能够完成市场调研、内容编辑制作推广、效果监测与评估等工作；能够完成行业定位分析、产品、渠道、销售策略、营销活动等的策划与评估分析等工作；</w:t>
      </w:r>
    </w:p>
    <w:p w14:paraId="2BD3A1A7">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具有直播和新媒体运营的能力，能够完成直播间运营策划、引流、成本控制、过程监测与调整、直播风险把控等工作；能够进行新媒体市场调研、运营策划、推广平台、社群运营、活动策划、运营效果监测等工作；</w:t>
      </w:r>
    </w:p>
    <w:p w14:paraId="70ED4647">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（22）掌握物流信息技术的基础知识和技能，具备仓储管理系统、运输管理系统等系统的应用能力，能够在系统支持下完成仓储方案执行、运输调度计划制订等工作；</w:t>
      </w:r>
    </w:p>
    <w:p w14:paraId="59ADFDFD">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（23）掌握物流系统规划与设计的基础知识，具备物流业务流程设计、功能平面布局设计、物流动线设计的能力，能够辅助完成规划设计工作；</w:t>
      </w:r>
    </w:p>
    <w:p w14:paraId="02F5B7D8">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（24）掌握物流项目运营的基本方法，具备物流项目开发、执行、跟踪的基础能力，能够从事物流市场开发、客户维护等项目运营工作；</w:t>
      </w:r>
    </w:p>
    <w:p w14:paraId="279A8049">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（25）掌握现代信息技术、会计核算、经济管理、财务分析等方面的专业基础理论知识，具体包括：</w:t>
      </w:r>
    </w:p>
    <w:p w14:paraId="6D382771">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① 掌握经济、统计、财政金融、市场营销、企业管理等基础知识；</w:t>
      </w:r>
    </w:p>
    <w:p w14:paraId="1E4E105D">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② 掌握会计核算、成本计算、成本管理、税费申报与管理、管理会计、财务分析、企业内部控制等理论知识；</w:t>
      </w:r>
    </w:p>
    <w:p w14:paraId="33D6926F">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③ 掌握大数据技术、数据库技术等基础知识；</w:t>
      </w:r>
    </w:p>
    <w:p w14:paraId="49BC6D36">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④ 掌握社会审计与内部审计等基础知识；</w:t>
      </w:r>
    </w:p>
    <w:p w14:paraId="5CB695FE">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（26）掌握本专业技术技能，具有相关的业务处理能力或实践能力，包括：</w:t>
      </w:r>
    </w:p>
    <w:p w14:paraId="63A52842">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① 掌握出纳岗位工作技能，具有选择合理结算方式，完成资金收付结算的能力；</w:t>
      </w:r>
    </w:p>
    <w:p w14:paraId="520656E6">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② 掌握企业会计核算技能，具有对会计要素进行确认、计量，熟练审核与编制会计凭证、登记账簿以及编制财务报告的能力；</w:t>
      </w:r>
    </w:p>
    <w:p w14:paraId="5840971C">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③ 掌握产品成本核算、成本控制和成本管理的技能；</w:t>
      </w:r>
    </w:p>
    <w:p w14:paraId="40F1FA0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④ 具有熟练应用智慧税控系统进行各种税费计算与申报的能力，以及基本的纳税筹划和纳税风险控制的能力；</w:t>
      </w:r>
    </w:p>
    <w:p w14:paraId="1E124EEA">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⑤ 掌握运用云财务智能会计平台、财务共享服务平台、业务财务一体化信息系统以及财务机器人进行业务财务处理的技能；</w:t>
      </w:r>
    </w:p>
    <w:p w14:paraId="3F6A3575">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⑥ 具有运用 ERP 系统进行业务财务流程、内容和制度一体化设计的基本能力；</w:t>
      </w:r>
    </w:p>
    <w:p w14:paraId="6891AA29">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⑦ 具有运用管理会计的基本方法和工具进行资金管理、成本管理、营运管理、绩效管理的基本能力；</w:t>
      </w:r>
    </w:p>
    <w:p w14:paraId="3739CCDF">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⑧ 具有撰写财务与成本分析报告的能力，能应用大数据技术进行业务财务数据收集、清洗、整理、挖掘和可视化输出；</w:t>
      </w:r>
    </w:p>
    <w:p w14:paraId="3F756905">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⑨ 具有运用内部控制方法和技术，识别企业风险、实施内部会计控制及内部控制审计的能力；</w:t>
      </w:r>
    </w:p>
    <w:p w14:paraId="164AAEC6">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⑩ 具有收集整理审计证据和有关审计信息，编制审计工作底稿，协助审计人员编制审计报告的审计工作能力；</w:t>
      </w:r>
    </w:p>
    <w:p w14:paraId="4A1FA01F">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（27）掌握信息技术基础知识，具有适应本行业数字化和智能化发展需求的数字技能；</w:t>
      </w:r>
    </w:p>
    <w:p w14:paraId="3A4E95F6">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（28）具有探究学习、终身学习和可持续发展的能力，具有整合知识和综合运用知识分析问题和解决问题的能力；</w:t>
      </w:r>
    </w:p>
    <w:p w14:paraId="73DBC9E4">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（29）掌握身体运动的基本知识和至少 1 项体育运动技能，达到国家大学生体质健康测试合格标准，养成良好的运动习惯、卫生习惯和行为习惯；具备一定的心理调适能力；</w:t>
      </w:r>
    </w:p>
    <w:p w14:paraId="51DD33A0">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（30）掌握必备的美育知识，具有一定的文化修养、审美能力，形成至少 1 项艺术特长或爱好；</w:t>
      </w:r>
    </w:p>
    <w:p w14:paraId="2E126E72">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（31）树立正确的劳动观，尊重劳动，热爱劳动，具备与本专业职业发展相适应的劳动素养，弘扬劳模精神、劳动精神、工匠精神，弘扬劳动光荣、技能宝贵、创造伟大的时代风尚。</w:t>
      </w:r>
    </w:p>
    <w:p w14:paraId="1423E5C8">
      <w:pPr>
        <w:snapToGrid w:val="0"/>
        <w:spacing w:line="560" w:lineRule="exact"/>
        <w:rPr>
          <w:rFonts w:hint="eastAsia" w:ascii="宋体" w:hAnsi="宋体"/>
          <w:b/>
          <w:sz w:val="28"/>
          <w:szCs w:val="28"/>
        </w:rPr>
      </w:pPr>
      <w:r>
        <w:rPr>
          <w:rFonts w:hint="eastAsia" w:ascii="宋体" w:hAnsi="宋体"/>
          <w:b/>
          <w:sz w:val="28"/>
          <w:szCs w:val="28"/>
        </w:rPr>
        <w:t>八 工作任务与职业能力分析</w:t>
      </w:r>
    </w:p>
    <w:p w14:paraId="7C0E5AF5">
      <w:pPr>
        <w:widowControl/>
        <w:spacing w:line="440" w:lineRule="exact"/>
        <w:ind w:firstLine="420"/>
        <w:jc w:val="center"/>
        <w:rPr>
          <w:rFonts w:ascii="宋体" w:hAnsi="宋体" w:cs="宋体"/>
          <w:color w:val="000000"/>
          <w:kern w:val="0"/>
          <w:sz w:val="24"/>
          <w:szCs w:val="24"/>
        </w:rPr>
      </w:pPr>
      <w:r>
        <w:rPr>
          <w:rFonts w:hint="eastAsia" w:ascii="Times New Roman" w:hAnsi="Times New Roman"/>
          <w:bCs/>
          <w:szCs w:val="21"/>
        </w:rPr>
        <w:t>表2：电子商务专业工作任务与职业能力分析一览表</w:t>
      </w:r>
    </w:p>
    <w:tbl>
      <w:tblPr>
        <w:tblStyle w:val="11"/>
        <w:tblpPr w:leftFromText="180" w:rightFromText="180" w:vertAnchor="text" w:horzAnchor="page" w:tblpX="1801" w:tblpY="4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3071"/>
        <w:gridCol w:w="3172"/>
      </w:tblGrid>
      <w:tr w14:paraId="517C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264" w:type="dxa"/>
            <w:vAlign w:val="center"/>
          </w:tcPr>
          <w:p w14:paraId="023F8C03">
            <w:pPr>
              <w:widowControl/>
              <w:jc w:val="center"/>
              <w:rPr>
                <w:rFonts w:ascii="Times New Roman" w:hAnsi="Times New Roman"/>
                <w:b/>
                <w:color w:val="000000"/>
                <w:sz w:val="18"/>
                <w:szCs w:val="18"/>
              </w:rPr>
            </w:pPr>
            <w:bookmarkStart w:id="5" w:name="OLE_LINK29"/>
            <w:bookmarkStart w:id="6" w:name="OLE_LINK30"/>
            <w:r>
              <w:rPr>
                <w:rFonts w:hint="eastAsia" w:ascii="Times New Roman" w:hAnsi="Times New Roman"/>
                <w:b/>
                <w:color w:val="000000"/>
                <w:sz w:val="18"/>
                <w:szCs w:val="18"/>
              </w:rPr>
              <w:t>主要岗位</w:t>
            </w:r>
          </w:p>
        </w:tc>
        <w:tc>
          <w:tcPr>
            <w:tcW w:w="3071" w:type="dxa"/>
            <w:vAlign w:val="center"/>
          </w:tcPr>
          <w:p w14:paraId="20BBDF7F">
            <w:pPr>
              <w:widowControl/>
              <w:jc w:val="center"/>
              <w:rPr>
                <w:rFonts w:ascii="Times New Roman" w:hAnsi="Times New Roman"/>
                <w:b/>
                <w:color w:val="000000"/>
                <w:sz w:val="18"/>
                <w:szCs w:val="18"/>
              </w:rPr>
            </w:pPr>
            <w:r>
              <w:rPr>
                <w:rFonts w:hint="eastAsia" w:ascii="Times New Roman" w:hAnsi="Times New Roman"/>
                <w:b/>
                <w:color w:val="000000"/>
                <w:sz w:val="18"/>
                <w:szCs w:val="18"/>
              </w:rPr>
              <w:t>工作任务</w:t>
            </w:r>
          </w:p>
        </w:tc>
        <w:tc>
          <w:tcPr>
            <w:tcW w:w="3172" w:type="dxa"/>
            <w:vAlign w:val="center"/>
          </w:tcPr>
          <w:p w14:paraId="16629562">
            <w:pPr>
              <w:widowControl/>
              <w:jc w:val="center"/>
              <w:rPr>
                <w:rFonts w:ascii="Times New Roman" w:hAnsi="Times New Roman"/>
                <w:b/>
                <w:color w:val="000000"/>
                <w:sz w:val="18"/>
                <w:szCs w:val="18"/>
              </w:rPr>
            </w:pPr>
            <w:r>
              <w:rPr>
                <w:rFonts w:hint="eastAsia" w:ascii="Times New Roman" w:hAnsi="Times New Roman"/>
                <w:b/>
                <w:color w:val="000000"/>
                <w:sz w:val="18"/>
                <w:szCs w:val="18"/>
              </w:rPr>
              <w:t>职业能力</w:t>
            </w:r>
          </w:p>
        </w:tc>
      </w:tr>
      <w:tr w14:paraId="4B38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restart"/>
            <w:vAlign w:val="center"/>
          </w:tcPr>
          <w:p w14:paraId="3E1FC279">
            <w:pPr>
              <w:widowControl/>
              <w:jc w:val="center"/>
              <w:rPr>
                <w:rFonts w:ascii="Times New Roman" w:hAnsi="Times New Roman"/>
                <w:color w:val="000000"/>
                <w:sz w:val="18"/>
                <w:szCs w:val="18"/>
              </w:rPr>
            </w:pPr>
            <w:r>
              <w:rPr>
                <w:rFonts w:hint="eastAsia" w:ascii="Times New Roman" w:hAnsi="Times New Roman" w:cs="宋体"/>
                <w:color w:val="000000"/>
                <w:sz w:val="18"/>
                <w:szCs w:val="18"/>
              </w:rPr>
              <w:t>A 店铺运营主管</w:t>
            </w:r>
          </w:p>
        </w:tc>
        <w:tc>
          <w:tcPr>
            <w:tcW w:w="3071" w:type="dxa"/>
            <w:vAlign w:val="center"/>
          </w:tcPr>
          <w:p w14:paraId="4658CBDD">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A1商品管理与订单处理</w:t>
            </w:r>
          </w:p>
        </w:tc>
        <w:tc>
          <w:tcPr>
            <w:tcW w:w="3172" w:type="dxa"/>
            <w:vAlign w:val="center"/>
          </w:tcPr>
          <w:p w14:paraId="6B04D63A">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A1-1良好的细心和责任心，保证商品信息的准确无误的能力</w:t>
            </w:r>
          </w:p>
          <w:p w14:paraId="7C9313B3">
            <w:pPr>
              <w:widowControl/>
              <w:jc w:val="left"/>
              <w:rPr>
                <w:rFonts w:ascii="Times New Roman" w:hAnsi="Times New Roman"/>
                <w:color w:val="000000"/>
                <w:sz w:val="18"/>
                <w:szCs w:val="18"/>
              </w:rPr>
            </w:pPr>
            <w:r>
              <w:rPr>
                <w:rFonts w:hint="eastAsia" w:ascii="Times New Roman" w:hAnsi="Times New Roman" w:cs="宋体"/>
                <w:color w:val="000000"/>
                <w:sz w:val="18"/>
                <w:szCs w:val="18"/>
              </w:rPr>
              <w:t>A1-2具备处理订单的技巧和处理突发事件的能力</w:t>
            </w:r>
          </w:p>
        </w:tc>
      </w:tr>
      <w:tr w14:paraId="2FD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264" w:type="dxa"/>
            <w:vMerge w:val="continue"/>
            <w:vAlign w:val="center"/>
          </w:tcPr>
          <w:p w14:paraId="310E56D2">
            <w:pPr>
              <w:widowControl/>
              <w:jc w:val="center"/>
              <w:rPr>
                <w:rFonts w:ascii="Times New Roman" w:hAnsi="Times New Roman"/>
                <w:color w:val="000000"/>
                <w:sz w:val="18"/>
                <w:szCs w:val="18"/>
              </w:rPr>
            </w:pPr>
          </w:p>
        </w:tc>
        <w:tc>
          <w:tcPr>
            <w:tcW w:w="3071" w:type="dxa"/>
            <w:vAlign w:val="center"/>
          </w:tcPr>
          <w:p w14:paraId="5555AD30">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A2数据分析</w:t>
            </w:r>
          </w:p>
        </w:tc>
        <w:tc>
          <w:tcPr>
            <w:tcW w:w="3172" w:type="dxa"/>
            <w:vAlign w:val="center"/>
          </w:tcPr>
          <w:p w14:paraId="1FA771B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A2-1熟悉各种数据分析工具和技术，能够从大量数据中提炼出有效信息的能力</w:t>
            </w:r>
          </w:p>
          <w:p w14:paraId="4EA3E3C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A2-2具备良好的逻辑思维能力</w:t>
            </w:r>
          </w:p>
        </w:tc>
      </w:tr>
      <w:tr w14:paraId="4A14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264" w:type="dxa"/>
            <w:vMerge w:val="continue"/>
            <w:vAlign w:val="center"/>
          </w:tcPr>
          <w:p w14:paraId="55D73249">
            <w:pPr>
              <w:widowControl/>
              <w:jc w:val="center"/>
              <w:rPr>
                <w:rFonts w:ascii="Times New Roman" w:hAnsi="Times New Roman"/>
                <w:color w:val="000000"/>
                <w:sz w:val="18"/>
                <w:szCs w:val="18"/>
              </w:rPr>
            </w:pPr>
          </w:p>
        </w:tc>
        <w:tc>
          <w:tcPr>
            <w:tcW w:w="3071" w:type="dxa"/>
            <w:vAlign w:val="center"/>
          </w:tcPr>
          <w:p w14:paraId="2A5EA254">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A3营销活动策划</w:t>
            </w:r>
          </w:p>
        </w:tc>
        <w:tc>
          <w:tcPr>
            <w:tcW w:w="3172" w:type="dxa"/>
            <w:vAlign w:val="center"/>
          </w:tcPr>
          <w:p w14:paraId="1F95D323">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A3-1具备市场敏感度和创新思维，根据销售情况策划有吸引力的营销活动的能力</w:t>
            </w:r>
          </w:p>
          <w:p w14:paraId="07B880BB">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A3-2具备良好的组织和执行能力</w:t>
            </w:r>
          </w:p>
        </w:tc>
      </w:tr>
      <w:tr w14:paraId="03F5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28D07312">
            <w:pPr>
              <w:widowControl/>
              <w:jc w:val="center"/>
              <w:rPr>
                <w:rFonts w:ascii="Times New Roman" w:hAnsi="Times New Roman"/>
                <w:color w:val="000000"/>
                <w:sz w:val="18"/>
                <w:szCs w:val="18"/>
              </w:rPr>
            </w:pPr>
          </w:p>
        </w:tc>
        <w:tc>
          <w:tcPr>
            <w:tcW w:w="3071" w:type="dxa"/>
            <w:vAlign w:val="center"/>
          </w:tcPr>
          <w:p w14:paraId="585166D4">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A4供应链管理</w:t>
            </w:r>
          </w:p>
        </w:tc>
        <w:tc>
          <w:tcPr>
            <w:tcW w:w="3172" w:type="dxa"/>
            <w:vAlign w:val="center"/>
          </w:tcPr>
          <w:p w14:paraId="44897352">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A4-1了解供应链管理的基本知识和技能，能够有效地进行库存管理的能力</w:t>
            </w:r>
          </w:p>
          <w:p w14:paraId="1B0FC81C">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A4-2具备良好的沟通和谈判技巧，以有效地与供应商协商，协调各种供应问题的能力</w:t>
            </w:r>
          </w:p>
        </w:tc>
      </w:tr>
      <w:tr w14:paraId="1691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264" w:type="dxa"/>
            <w:vMerge w:val="restart"/>
            <w:vAlign w:val="center"/>
          </w:tcPr>
          <w:p w14:paraId="1AEA4CB9">
            <w:pPr>
              <w:widowControl/>
              <w:jc w:val="center"/>
              <w:rPr>
                <w:rFonts w:ascii="Times New Roman" w:hAnsi="Times New Roman"/>
                <w:color w:val="000000"/>
                <w:sz w:val="18"/>
                <w:szCs w:val="18"/>
              </w:rPr>
            </w:pPr>
            <w:r>
              <w:rPr>
                <w:rFonts w:hint="eastAsia" w:ascii="Times New Roman" w:hAnsi="Times New Roman" w:cs="宋体"/>
                <w:color w:val="000000"/>
                <w:sz w:val="18"/>
                <w:szCs w:val="18"/>
              </w:rPr>
              <w:t>B 新媒体运营主管</w:t>
            </w:r>
          </w:p>
        </w:tc>
        <w:tc>
          <w:tcPr>
            <w:tcW w:w="3071" w:type="dxa"/>
            <w:vAlign w:val="center"/>
          </w:tcPr>
          <w:p w14:paraId="4A82C23A">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B1内容创建与编辑</w:t>
            </w:r>
          </w:p>
        </w:tc>
        <w:tc>
          <w:tcPr>
            <w:tcW w:w="3172" w:type="dxa"/>
            <w:vAlign w:val="center"/>
          </w:tcPr>
          <w:p w14:paraId="374F919F">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B1-1能够创作出有吸引力的文案写作能力；</w:t>
            </w:r>
          </w:p>
          <w:p w14:paraId="08D8FB9A">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B1-2能够进行基本的图片或视频编辑的美感和设计能力</w:t>
            </w:r>
          </w:p>
        </w:tc>
      </w:tr>
      <w:tr w14:paraId="5B1A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3FDD639F">
            <w:pPr>
              <w:widowControl/>
              <w:jc w:val="center"/>
              <w:rPr>
                <w:rFonts w:ascii="Times New Roman" w:hAnsi="Times New Roman"/>
                <w:color w:val="000000"/>
                <w:sz w:val="18"/>
                <w:szCs w:val="18"/>
              </w:rPr>
            </w:pPr>
          </w:p>
        </w:tc>
        <w:tc>
          <w:tcPr>
            <w:tcW w:w="3071" w:type="dxa"/>
            <w:vAlign w:val="center"/>
          </w:tcPr>
          <w:p w14:paraId="3670405F">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B2社交媒体管理</w:t>
            </w:r>
          </w:p>
        </w:tc>
        <w:tc>
          <w:tcPr>
            <w:tcW w:w="3172" w:type="dxa"/>
            <w:vAlign w:val="center"/>
          </w:tcPr>
          <w:p w14:paraId="1EA79596">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B2-1对社交媒体平台的深入了解，熟悉其运行规则的能力</w:t>
            </w:r>
          </w:p>
          <w:p w14:paraId="583D7EE1">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B2-2有效地与用户互动并管理用户关系的社区管理能力</w:t>
            </w:r>
          </w:p>
        </w:tc>
      </w:tr>
      <w:tr w14:paraId="3E07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0CA4D55">
            <w:pPr>
              <w:widowControl/>
              <w:jc w:val="center"/>
              <w:rPr>
                <w:rFonts w:ascii="Times New Roman" w:hAnsi="Times New Roman"/>
                <w:color w:val="000000"/>
                <w:sz w:val="18"/>
                <w:szCs w:val="18"/>
              </w:rPr>
            </w:pPr>
          </w:p>
        </w:tc>
        <w:tc>
          <w:tcPr>
            <w:tcW w:w="3071" w:type="dxa"/>
            <w:vAlign w:val="center"/>
          </w:tcPr>
          <w:p w14:paraId="7F61ADD4">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B3数据分析与报告</w:t>
            </w:r>
          </w:p>
        </w:tc>
        <w:tc>
          <w:tcPr>
            <w:tcW w:w="3172" w:type="dxa"/>
            <w:vAlign w:val="center"/>
          </w:tcPr>
          <w:p w14:paraId="75B4F41A">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B3-1能够从数据中找出有价值的信息，掌握基本的数据分析技巧的能力</w:t>
            </w:r>
          </w:p>
          <w:p w14:paraId="2C3F34B8">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B3-2能够将分析结果清晰地呈现给团队或领导的报告撰写能力</w:t>
            </w:r>
          </w:p>
        </w:tc>
      </w:tr>
      <w:tr w14:paraId="75EA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287D3BA">
            <w:pPr>
              <w:widowControl/>
              <w:jc w:val="center"/>
              <w:rPr>
                <w:rFonts w:ascii="Times New Roman" w:hAnsi="Times New Roman"/>
                <w:color w:val="000000"/>
                <w:sz w:val="18"/>
                <w:szCs w:val="18"/>
              </w:rPr>
            </w:pPr>
          </w:p>
        </w:tc>
        <w:tc>
          <w:tcPr>
            <w:tcW w:w="3071" w:type="dxa"/>
            <w:vAlign w:val="center"/>
          </w:tcPr>
          <w:p w14:paraId="5348364E">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B4营销活动策划与执行</w:t>
            </w:r>
          </w:p>
        </w:tc>
        <w:tc>
          <w:tcPr>
            <w:tcW w:w="3172" w:type="dxa"/>
            <w:vAlign w:val="center"/>
          </w:tcPr>
          <w:p w14:paraId="3CCF937B">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B4-1有创新思维和市场敏感度，能策划出有影响力的营销活动的能力</w:t>
            </w:r>
          </w:p>
          <w:p w14:paraId="7793F4CD">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B4-2有效地执行和管理营销活动的项目管理能力</w:t>
            </w:r>
          </w:p>
        </w:tc>
      </w:tr>
      <w:tr w14:paraId="37D2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restart"/>
            <w:vAlign w:val="center"/>
          </w:tcPr>
          <w:p w14:paraId="02AE7490">
            <w:pPr>
              <w:widowControl/>
              <w:jc w:val="center"/>
              <w:rPr>
                <w:rFonts w:ascii="Times New Roman" w:hAnsi="Times New Roman"/>
                <w:color w:val="000000"/>
                <w:sz w:val="18"/>
                <w:szCs w:val="18"/>
              </w:rPr>
            </w:pPr>
            <w:r>
              <w:rPr>
                <w:rFonts w:hint="eastAsia" w:ascii="Times New Roman" w:hAnsi="Times New Roman" w:cs="宋体"/>
                <w:color w:val="000000"/>
                <w:sz w:val="18"/>
                <w:szCs w:val="18"/>
              </w:rPr>
              <w:t>C 网络营销推广专员</w:t>
            </w:r>
          </w:p>
        </w:tc>
        <w:tc>
          <w:tcPr>
            <w:tcW w:w="3071" w:type="dxa"/>
            <w:vAlign w:val="center"/>
          </w:tcPr>
          <w:p w14:paraId="6417DE37">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C1制定并实施网络营销策略</w:t>
            </w:r>
          </w:p>
        </w:tc>
        <w:tc>
          <w:tcPr>
            <w:tcW w:w="3172" w:type="dxa"/>
            <w:vAlign w:val="center"/>
          </w:tcPr>
          <w:p w14:paraId="02A9B7F4">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C1-1具备以识别目标市场和消费者需求的市场分析能力</w:t>
            </w:r>
          </w:p>
          <w:p w14:paraId="659CCCC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C1-2能够制定出具有竞争力的营销策略的能力</w:t>
            </w:r>
          </w:p>
        </w:tc>
      </w:tr>
      <w:tr w14:paraId="3F64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52E7793B">
            <w:pPr>
              <w:widowControl/>
              <w:jc w:val="center"/>
              <w:rPr>
                <w:rFonts w:ascii="Times New Roman" w:hAnsi="Times New Roman"/>
                <w:color w:val="000000"/>
                <w:sz w:val="18"/>
                <w:szCs w:val="18"/>
              </w:rPr>
            </w:pPr>
          </w:p>
        </w:tc>
        <w:tc>
          <w:tcPr>
            <w:tcW w:w="3071" w:type="dxa"/>
            <w:vAlign w:val="center"/>
          </w:tcPr>
          <w:p w14:paraId="703D963B">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C2运营并维护线上平台</w:t>
            </w:r>
          </w:p>
        </w:tc>
        <w:tc>
          <w:tcPr>
            <w:tcW w:w="3172" w:type="dxa"/>
            <w:vAlign w:val="center"/>
          </w:tcPr>
          <w:p w14:paraId="08FEC7BC">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C2-1熟悉各种社交媒体和电商平台的运营规则和特性，有效利用这些平台进行营销的能力</w:t>
            </w:r>
          </w:p>
          <w:p w14:paraId="73890799">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C2-2要具备良好的客户服务能力</w:t>
            </w:r>
          </w:p>
        </w:tc>
      </w:tr>
      <w:tr w14:paraId="3C00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25F102A">
            <w:pPr>
              <w:widowControl/>
              <w:jc w:val="center"/>
              <w:rPr>
                <w:rFonts w:ascii="Times New Roman" w:hAnsi="Times New Roman"/>
                <w:color w:val="000000"/>
                <w:sz w:val="18"/>
                <w:szCs w:val="18"/>
              </w:rPr>
            </w:pPr>
          </w:p>
        </w:tc>
        <w:tc>
          <w:tcPr>
            <w:tcW w:w="3071" w:type="dxa"/>
            <w:vAlign w:val="center"/>
          </w:tcPr>
          <w:p w14:paraId="6C6E3433">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C3跟踪并分析营销效果</w:t>
            </w:r>
          </w:p>
        </w:tc>
        <w:tc>
          <w:tcPr>
            <w:tcW w:w="3172" w:type="dxa"/>
            <w:vAlign w:val="center"/>
          </w:tcPr>
          <w:p w14:paraId="38F23F4D">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C3-1从大量的数据中找出有效信息的数据分析能力</w:t>
            </w:r>
          </w:p>
          <w:p w14:paraId="4230ACBD">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C3-2将分析结果以易于理解的方式呈现出来的报告制作能力</w:t>
            </w:r>
          </w:p>
        </w:tc>
      </w:tr>
      <w:tr w14:paraId="0098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5FB77588">
            <w:pPr>
              <w:widowControl/>
              <w:jc w:val="center"/>
              <w:rPr>
                <w:rFonts w:ascii="Times New Roman" w:hAnsi="Times New Roman"/>
                <w:color w:val="000000"/>
                <w:sz w:val="18"/>
                <w:szCs w:val="18"/>
              </w:rPr>
            </w:pPr>
          </w:p>
        </w:tc>
        <w:tc>
          <w:tcPr>
            <w:tcW w:w="3071" w:type="dxa"/>
            <w:vAlign w:val="center"/>
          </w:tcPr>
          <w:p w14:paraId="2EECABE1">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C4与其他团队或部门协作</w:t>
            </w:r>
          </w:p>
        </w:tc>
        <w:tc>
          <w:tcPr>
            <w:tcW w:w="3172" w:type="dxa"/>
            <w:vAlign w:val="center"/>
          </w:tcPr>
          <w:p w14:paraId="71C86E7F">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C4-1以便与其他团队或部门有效协作的团队协作能力</w:t>
            </w:r>
          </w:p>
          <w:p w14:paraId="4BF60DF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C4-2具备良好的沟通能力</w:t>
            </w:r>
          </w:p>
        </w:tc>
      </w:tr>
      <w:tr w14:paraId="3529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restart"/>
            <w:vAlign w:val="center"/>
          </w:tcPr>
          <w:p w14:paraId="5CF5716A">
            <w:pPr>
              <w:widowControl/>
              <w:jc w:val="center"/>
              <w:rPr>
                <w:rFonts w:ascii="Times New Roman" w:hAnsi="Times New Roman"/>
                <w:color w:val="000000"/>
                <w:sz w:val="18"/>
                <w:szCs w:val="18"/>
              </w:rPr>
            </w:pPr>
            <w:r>
              <w:rPr>
                <w:rFonts w:hint="eastAsia" w:ascii="Times New Roman" w:hAnsi="Times New Roman" w:cs="宋体"/>
                <w:color w:val="000000"/>
                <w:sz w:val="18"/>
                <w:szCs w:val="18"/>
              </w:rPr>
              <w:t>D 新媒体营销专员</w:t>
            </w:r>
          </w:p>
        </w:tc>
        <w:tc>
          <w:tcPr>
            <w:tcW w:w="3071" w:type="dxa"/>
            <w:vAlign w:val="center"/>
          </w:tcPr>
          <w:p w14:paraId="7063D197">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D1制定新媒体营销策略</w:t>
            </w:r>
          </w:p>
        </w:tc>
        <w:tc>
          <w:tcPr>
            <w:tcW w:w="3172" w:type="dxa"/>
            <w:vAlign w:val="center"/>
          </w:tcPr>
          <w:p w14:paraId="186F9531">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D1-1理解市场动向和消费者行为的市场预测能力</w:t>
            </w:r>
          </w:p>
          <w:p w14:paraId="14A8F1D3">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D1-2为品牌创造独特的营销策略的创新思维能力</w:t>
            </w:r>
          </w:p>
        </w:tc>
      </w:tr>
      <w:tr w14:paraId="3194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3D7101FA">
            <w:pPr>
              <w:widowControl/>
              <w:jc w:val="center"/>
              <w:rPr>
                <w:rFonts w:ascii="Times New Roman" w:hAnsi="Times New Roman"/>
                <w:color w:val="000000"/>
                <w:sz w:val="18"/>
                <w:szCs w:val="18"/>
              </w:rPr>
            </w:pPr>
          </w:p>
        </w:tc>
        <w:tc>
          <w:tcPr>
            <w:tcW w:w="3071" w:type="dxa"/>
            <w:vAlign w:val="center"/>
          </w:tcPr>
          <w:p w14:paraId="59B5E8B6">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D2创作并发布新媒体营销内容</w:t>
            </w:r>
          </w:p>
        </w:tc>
        <w:tc>
          <w:tcPr>
            <w:tcW w:w="3172" w:type="dxa"/>
            <w:vAlign w:val="center"/>
          </w:tcPr>
          <w:p w14:paraId="726E98D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D2-1撰写吸引人的广告和社交媒体帖子的文案创作能力</w:t>
            </w:r>
          </w:p>
          <w:p w14:paraId="6F62CB13">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D2-2在合适的平台上发布内容，并跟踪其效果的新媒体运营能力</w:t>
            </w:r>
          </w:p>
        </w:tc>
      </w:tr>
      <w:tr w14:paraId="0B03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D7991EB">
            <w:pPr>
              <w:widowControl/>
              <w:jc w:val="center"/>
              <w:rPr>
                <w:rFonts w:ascii="Times New Roman" w:hAnsi="Times New Roman"/>
                <w:color w:val="000000"/>
                <w:sz w:val="18"/>
                <w:szCs w:val="18"/>
              </w:rPr>
            </w:pPr>
          </w:p>
        </w:tc>
        <w:tc>
          <w:tcPr>
            <w:tcW w:w="3071" w:type="dxa"/>
            <w:vAlign w:val="center"/>
          </w:tcPr>
          <w:p w14:paraId="6196C3AE">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D3监控并分析新媒体营销效果</w:t>
            </w:r>
          </w:p>
        </w:tc>
        <w:tc>
          <w:tcPr>
            <w:tcW w:w="3172" w:type="dxa"/>
            <w:vAlign w:val="center"/>
          </w:tcPr>
          <w:p w14:paraId="2A3A5B5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D3-1有效信息的数据分析能力</w:t>
            </w:r>
          </w:p>
          <w:p w14:paraId="20046926">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D3-2将分析结果以易于理解的方式呈现给上级或团队的报告制作和解读能力</w:t>
            </w:r>
          </w:p>
        </w:tc>
      </w:tr>
      <w:tr w14:paraId="2FD5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64" w:type="dxa"/>
            <w:vMerge w:val="continue"/>
            <w:vAlign w:val="center"/>
          </w:tcPr>
          <w:p w14:paraId="06AE7B5D">
            <w:pPr>
              <w:widowControl/>
              <w:jc w:val="center"/>
              <w:rPr>
                <w:rFonts w:ascii="Times New Roman" w:hAnsi="Times New Roman"/>
                <w:color w:val="000000"/>
                <w:sz w:val="18"/>
                <w:szCs w:val="18"/>
              </w:rPr>
            </w:pPr>
          </w:p>
        </w:tc>
        <w:tc>
          <w:tcPr>
            <w:tcW w:w="3071" w:type="dxa"/>
            <w:vAlign w:val="center"/>
          </w:tcPr>
          <w:p w14:paraId="045EBB75">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D4协调与其他团队的合作</w:t>
            </w:r>
          </w:p>
        </w:tc>
        <w:tc>
          <w:tcPr>
            <w:tcW w:w="3172" w:type="dxa"/>
            <w:vAlign w:val="center"/>
          </w:tcPr>
          <w:p w14:paraId="521D0951">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D4-1协调团队成员的工作，提高工作效率的团队合作和沟通能力</w:t>
            </w:r>
          </w:p>
          <w:p w14:paraId="4473B670">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D4-2具有出色的人际交往能力</w:t>
            </w:r>
          </w:p>
        </w:tc>
      </w:tr>
      <w:tr w14:paraId="64A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restart"/>
            <w:vAlign w:val="center"/>
          </w:tcPr>
          <w:p w14:paraId="0B1C9989">
            <w:pPr>
              <w:widowControl/>
              <w:jc w:val="center"/>
              <w:rPr>
                <w:rFonts w:ascii="Times New Roman" w:hAnsi="Times New Roman"/>
                <w:color w:val="000000"/>
                <w:sz w:val="18"/>
                <w:szCs w:val="18"/>
              </w:rPr>
            </w:pPr>
            <w:r>
              <w:rPr>
                <w:rFonts w:hint="eastAsia" w:ascii="Times New Roman" w:hAnsi="Times New Roman" w:cs="宋体"/>
                <w:color w:val="000000"/>
                <w:sz w:val="18"/>
                <w:szCs w:val="18"/>
              </w:rPr>
              <w:t>E直播销售员</w:t>
            </w:r>
          </w:p>
        </w:tc>
        <w:tc>
          <w:tcPr>
            <w:tcW w:w="3071" w:type="dxa"/>
            <w:vAlign w:val="center"/>
          </w:tcPr>
          <w:p w14:paraId="09592DF9">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E1展示并销售商品</w:t>
            </w:r>
          </w:p>
        </w:tc>
        <w:tc>
          <w:tcPr>
            <w:tcW w:w="3172" w:type="dxa"/>
            <w:vAlign w:val="center"/>
          </w:tcPr>
          <w:p w14:paraId="43C3DE27">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E1-1需要具有出色清楚地解释商品的功能和优点的表达能力和即兴讲解能力</w:t>
            </w:r>
          </w:p>
          <w:p w14:paraId="4408E3C6">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E1-2能够说服观众购买商品的销售能力</w:t>
            </w:r>
          </w:p>
        </w:tc>
      </w:tr>
      <w:tr w14:paraId="29AB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ECF881F">
            <w:pPr>
              <w:widowControl/>
              <w:jc w:val="center"/>
              <w:rPr>
                <w:rFonts w:ascii="Times New Roman" w:hAnsi="Times New Roman"/>
                <w:color w:val="000000"/>
                <w:sz w:val="18"/>
                <w:szCs w:val="18"/>
              </w:rPr>
            </w:pPr>
          </w:p>
        </w:tc>
        <w:tc>
          <w:tcPr>
            <w:tcW w:w="3071" w:type="dxa"/>
            <w:vAlign w:val="center"/>
          </w:tcPr>
          <w:p w14:paraId="744E3614">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E2互动并回答观众问题</w:t>
            </w:r>
          </w:p>
        </w:tc>
        <w:tc>
          <w:tcPr>
            <w:tcW w:w="3172" w:type="dxa"/>
            <w:vAlign w:val="center"/>
          </w:tcPr>
          <w:p w14:paraId="226F98C8">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E2-1即时回答观众问题的快速反应能力；同时需要具备良好的人际交往的能力</w:t>
            </w:r>
          </w:p>
          <w:p w14:paraId="46EE752E">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E2-2保持友好的互动环境，提高观众的满意度和购买意愿的能力</w:t>
            </w:r>
          </w:p>
        </w:tc>
      </w:tr>
      <w:tr w14:paraId="21D6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FF51D1F">
            <w:pPr>
              <w:widowControl/>
              <w:jc w:val="center"/>
              <w:rPr>
                <w:rFonts w:ascii="Times New Roman" w:hAnsi="Times New Roman"/>
                <w:color w:val="000000"/>
                <w:sz w:val="18"/>
                <w:szCs w:val="18"/>
              </w:rPr>
            </w:pPr>
          </w:p>
        </w:tc>
        <w:tc>
          <w:tcPr>
            <w:tcW w:w="3071" w:type="dxa"/>
            <w:vAlign w:val="center"/>
          </w:tcPr>
          <w:p w14:paraId="0DBE5E42">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E3研究并理解商品信息</w:t>
            </w:r>
          </w:p>
        </w:tc>
        <w:tc>
          <w:tcPr>
            <w:tcW w:w="3172" w:type="dxa"/>
            <w:vAlign w:val="center"/>
          </w:tcPr>
          <w:p w14:paraId="1DED8BB3">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E3-1具有强大的学习能力和商品知识，以便观众深入了解商品信息的能力具备分析和判断能力</w:t>
            </w:r>
          </w:p>
          <w:p w14:paraId="7D000B08">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E3-2理解观众的需求，提供适合他们商品的能力</w:t>
            </w:r>
          </w:p>
        </w:tc>
      </w:tr>
      <w:tr w14:paraId="15E6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61D4FD17">
            <w:pPr>
              <w:widowControl/>
              <w:jc w:val="center"/>
              <w:rPr>
                <w:rFonts w:ascii="Times New Roman" w:hAnsi="Times New Roman"/>
                <w:color w:val="000000"/>
                <w:sz w:val="18"/>
                <w:szCs w:val="18"/>
              </w:rPr>
            </w:pPr>
          </w:p>
        </w:tc>
        <w:tc>
          <w:tcPr>
            <w:tcW w:w="3071" w:type="dxa"/>
            <w:vAlign w:val="center"/>
          </w:tcPr>
          <w:p w14:paraId="1E9A4C28">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E4管理直播间秩序</w:t>
            </w:r>
          </w:p>
        </w:tc>
        <w:tc>
          <w:tcPr>
            <w:tcW w:w="3172" w:type="dxa"/>
            <w:vAlign w:val="center"/>
          </w:tcPr>
          <w:p w14:paraId="73B8FD6A">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E4-1管理直播间的秩序，维持良好的直播环境的组织能力</w:t>
            </w:r>
          </w:p>
          <w:p w14:paraId="1E79A1F4">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E4-2处理可能出现的各种突发情况的处事能力</w:t>
            </w:r>
          </w:p>
        </w:tc>
      </w:tr>
      <w:tr w14:paraId="271E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restart"/>
            <w:vAlign w:val="center"/>
          </w:tcPr>
          <w:p w14:paraId="45853A24">
            <w:pPr>
              <w:widowControl/>
              <w:jc w:val="center"/>
              <w:rPr>
                <w:rFonts w:ascii="Times New Roman" w:hAnsi="Times New Roman"/>
                <w:color w:val="000000"/>
                <w:sz w:val="18"/>
                <w:szCs w:val="18"/>
              </w:rPr>
            </w:pPr>
            <w:r>
              <w:rPr>
                <w:rFonts w:hint="eastAsia" w:ascii="Times New Roman" w:hAnsi="Times New Roman" w:cs="宋体"/>
                <w:color w:val="000000"/>
                <w:sz w:val="18"/>
                <w:szCs w:val="18"/>
              </w:rPr>
              <w:t>F视觉设计</w:t>
            </w:r>
          </w:p>
        </w:tc>
        <w:tc>
          <w:tcPr>
            <w:tcW w:w="3071" w:type="dxa"/>
            <w:vAlign w:val="center"/>
          </w:tcPr>
          <w:p w14:paraId="564A8CD9">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F1创意构思和设计制作</w:t>
            </w:r>
          </w:p>
        </w:tc>
        <w:tc>
          <w:tcPr>
            <w:tcW w:w="3172" w:type="dxa"/>
            <w:vAlign w:val="center"/>
          </w:tcPr>
          <w:p w14:paraId="17E9706F">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F1-1创造出独特的视觉元素，有出色的美术感觉和创新思维能力</w:t>
            </w:r>
          </w:p>
          <w:p w14:paraId="6CCA5411">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F1-2生成高品质的设计成果，具备专业的设计技巧和扎实的设计软件操作能力</w:t>
            </w:r>
          </w:p>
        </w:tc>
      </w:tr>
      <w:tr w14:paraId="63AC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399388EF">
            <w:pPr>
              <w:widowControl/>
              <w:jc w:val="center"/>
              <w:rPr>
                <w:rFonts w:ascii="Times New Roman" w:hAnsi="Times New Roman"/>
                <w:color w:val="000000"/>
                <w:sz w:val="18"/>
                <w:szCs w:val="18"/>
              </w:rPr>
            </w:pPr>
          </w:p>
        </w:tc>
        <w:tc>
          <w:tcPr>
            <w:tcW w:w="3071" w:type="dxa"/>
            <w:vAlign w:val="center"/>
          </w:tcPr>
          <w:p w14:paraId="2AC91AD5">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F2项目管理和执行</w:t>
            </w:r>
          </w:p>
        </w:tc>
        <w:tc>
          <w:tcPr>
            <w:tcW w:w="3172" w:type="dxa"/>
            <w:vAlign w:val="center"/>
          </w:tcPr>
          <w:p w14:paraId="187319B5">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F2-1确保设计项目的进度和质量，良好的组织能力和项目管理能力</w:t>
            </w:r>
          </w:p>
          <w:p w14:paraId="5E5DC05D">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F2-2团队成员及客户保持良好的合作关系，需要高效的沟通和协作能力</w:t>
            </w:r>
          </w:p>
        </w:tc>
      </w:tr>
      <w:tr w14:paraId="3EB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0DA024AA">
            <w:pPr>
              <w:widowControl/>
              <w:jc w:val="center"/>
              <w:rPr>
                <w:rFonts w:ascii="Times New Roman" w:hAnsi="Times New Roman"/>
                <w:color w:val="000000"/>
                <w:sz w:val="18"/>
                <w:szCs w:val="18"/>
              </w:rPr>
            </w:pPr>
          </w:p>
        </w:tc>
        <w:tc>
          <w:tcPr>
            <w:tcW w:w="3071" w:type="dxa"/>
            <w:vAlign w:val="center"/>
          </w:tcPr>
          <w:p w14:paraId="361170E1">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F3用户研究和需求分析</w:t>
            </w:r>
          </w:p>
        </w:tc>
        <w:tc>
          <w:tcPr>
            <w:tcW w:w="3172" w:type="dxa"/>
            <w:vAlign w:val="center"/>
          </w:tcPr>
          <w:p w14:paraId="1DFD165E">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F3-1：深入理解用户需求，具备用户研究的能力和敏锐的观察力</w:t>
            </w:r>
          </w:p>
          <w:p w14:paraId="146022A6">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F3-2收集的数据进行正确的解读和用于设计决策，需要有批判性思维和分析能力</w:t>
            </w:r>
          </w:p>
        </w:tc>
      </w:tr>
      <w:tr w14:paraId="7338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5557CC29">
            <w:pPr>
              <w:widowControl/>
              <w:jc w:val="center"/>
              <w:rPr>
                <w:rFonts w:ascii="Times New Roman" w:hAnsi="Times New Roman"/>
                <w:color w:val="000000"/>
                <w:sz w:val="18"/>
                <w:szCs w:val="18"/>
              </w:rPr>
            </w:pPr>
          </w:p>
        </w:tc>
        <w:tc>
          <w:tcPr>
            <w:tcW w:w="3071" w:type="dxa"/>
            <w:vAlign w:val="center"/>
          </w:tcPr>
          <w:p w14:paraId="0D9F3E63">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F4设计审核和修改</w:t>
            </w:r>
          </w:p>
        </w:tc>
        <w:tc>
          <w:tcPr>
            <w:tcW w:w="3172" w:type="dxa"/>
            <w:vAlign w:val="center"/>
          </w:tcPr>
          <w:p w14:paraId="57573FCA">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F4-1：排查设计中的问题和错误的能力</w:t>
            </w:r>
          </w:p>
          <w:p w14:paraId="4418228B">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F4-2根据用户测试或客户反馈进行设计的修订和改进，需要有接受和处理反馈的能力</w:t>
            </w:r>
          </w:p>
        </w:tc>
      </w:tr>
      <w:tr w14:paraId="2BE8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restart"/>
            <w:vAlign w:val="center"/>
          </w:tcPr>
          <w:p w14:paraId="06508C99">
            <w:pPr>
              <w:widowControl/>
              <w:jc w:val="center"/>
              <w:rPr>
                <w:rFonts w:ascii="Times New Roman" w:hAnsi="Times New Roman"/>
                <w:color w:val="000000"/>
                <w:sz w:val="18"/>
                <w:szCs w:val="18"/>
              </w:rPr>
            </w:pPr>
            <w:r>
              <w:rPr>
                <w:rFonts w:hint="eastAsia" w:ascii="Times New Roman" w:hAnsi="Times New Roman" w:cs="宋体"/>
                <w:color w:val="000000"/>
                <w:sz w:val="18"/>
                <w:szCs w:val="18"/>
              </w:rPr>
              <w:t>G智能客服主管</w:t>
            </w:r>
          </w:p>
        </w:tc>
        <w:tc>
          <w:tcPr>
            <w:tcW w:w="3071" w:type="dxa"/>
            <w:vAlign w:val="center"/>
          </w:tcPr>
          <w:p w14:paraId="4C7F939D">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G1处理客户咨询</w:t>
            </w:r>
          </w:p>
        </w:tc>
        <w:tc>
          <w:tcPr>
            <w:tcW w:w="3172" w:type="dxa"/>
            <w:vAlign w:val="center"/>
          </w:tcPr>
          <w:p w14:paraId="34A4C0BC">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G1-1：准确理解客户的问题并提供满意的答案，良好的沟通能力和快速理解能力</w:t>
            </w:r>
          </w:p>
          <w:p w14:paraId="18F07755">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G1-2了解公司的产品或服务，以便提供正确信息的能力</w:t>
            </w:r>
          </w:p>
        </w:tc>
      </w:tr>
      <w:tr w14:paraId="4390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2FDDB5DF">
            <w:pPr>
              <w:widowControl/>
              <w:jc w:val="center"/>
              <w:rPr>
                <w:rFonts w:ascii="Times New Roman" w:hAnsi="Times New Roman"/>
                <w:color w:val="000000"/>
                <w:sz w:val="18"/>
                <w:szCs w:val="18"/>
              </w:rPr>
            </w:pPr>
          </w:p>
        </w:tc>
        <w:tc>
          <w:tcPr>
            <w:tcW w:w="3071" w:type="dxa"/>
            <w:vAlign w:val="center"/>
          </w:tcPr>
          <w:p w14:paraId="665588F5">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G2解决客户投诉</w:t>
            </w:r>
          </w:p>
        </w:tc>
        <w:tc>
          <w:tcPr>
            <w:tcW w:w="3172" w:type="dxa"/>
            <w:vAlign w:val="center"/>
          </w:tcPr>
          <w:p w14:paraId="535A63CC">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G2-1：礼貌和专业的态度对待情绪激动的客户的能力</w:t>
            </w:r>
          </w:p>
          <w:p w14:paraId="1CE33454">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G2-2迅速找出问题的原因并提供解决方案的问题解决能力</w:t>
            </w:r>
          </w:p>
        </w:tc>
      </w:tr>
      <w:tr w14:paraId="7081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57C9E515">
            <w:pPr>
              <w:widowControl/>
              <w:jc w:val="center"/>
              <w:rPr>
                <w:rFonts w:ascii="Times New Roman" w:hAnsi="Times New Roman"/>
                <w:color w:val="000000"/>
                <w:sz w:val="18"/>
                <w:szCs w:val="18"/>
              </w:rPr>
            </w:pPr>
          </w:p>
        </w:tc>
        <w:tc>
          <w:tcPr>
            <w:tcW w:w="3071" w:type="dxa"/>
            <w:vAlign w:val="center"/>
          </w:tcPr>
          <w:p w14:paraId="6DA6363D">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G3记录客户信息</w:t>
            </w:r>
          </w:p>
        </w:tc>
        <w:tc>
          <w:tcPr>
            <w:tcW w:w="3172" w:type="dxa"/>
            <w:vAlign w:val="center"/>
          </w:tcPr>
          <w:p w14:paraId="50E651E6">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G3-1：需要细心和高度的组织能力，以便准确记录客户的信息和反馈</w:t>
            </w:r>
          </w:p>
          <w:p w14:paraId="3D3A410F">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G3-2高效录入并管理客户数的良好的数据录入能力</w:t>
            </w:r>
          </w:p>
        </w:tc>
      </w:tr>
      <w:tr w14:paraId="0945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Merge w:val="continue"/>
            <w:vAlign w:val="center"/>
          </w:tcPr>
          <w:p w14:paraId="2A64E0C6">
            <w:pPr>
              <w:widowControl/>
              <w:jc w:val="center"/>
              <w:rPr>
                <w:rFonts w:ascii="Times New Roman" w:hAnsi="Times New Roman"/>
                <w:color w:val="000000"/>
                <w:sz w:val="18"/>
                <w:szCs w:val="18"/>
              </w:rPr>
            </w:pPr>
          </w:p>
        </w:tc>
        <w:tc>
          <w:tcPr>
            <w:tcW w:w="3071" w:type="dxa"/>
            <w:vAlign w:val="center"/>
          </w:tcPr>
          <w:p w14:paraId="56CCA197">
            <w:pPr>
              <w:widowControl/>
              <w:jc w:val="center"/>
              <w:rPr>
                <w:rFonts w:ascii="Times New Roman" w:hAnsi="Times New Roman" w:cs="宋体"/>
                <w:color w:val="000000"/>
                <w:sz w:val="18"/>
                <w:szCs w:val="18"/>
              </w:rPr>
            </w:pPr>
            <w:r>
              <w:rPr>
                <w:rFonts w:hint="eastAsia" w:ascii="Times New Roman" w:hAnsi="Times New Roman" w:cs="宋体"/>
                <w:color w:val="000000"/>
                <w:sz w:val="18"/>
                <w:szCs w:val="18"/>
              </w:rPr>
              <w:t>G4提供售后服务</w:t>
            </w:r>
          </w:p>
        </w:tc>
        <w:tc>
          <w:tcPr>
            <w:tcW w:w="3172" w:type="dxa"/>
            <w:vAlign w:val="center"/>
          </w:tcPr>
          <w:p w14:paraId="6FECEE01">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G4-1：需要对产品或服务有深入的了解，以便提供有效的售后服务的能力</w:t>
            </w:r>
          </w:p>
          <w:p w14:paraId="37E9D45D">
            <w:pPr>
              <w:widowControl/>
              <w:jc w:val="left"/>
              <w:rPr>
                <w:rFonts w:ascii="Times New Roman" w:hAnsi="Times New Roman" w:cs="宋体"/>
                <w:color w:val="000000"/>
                <w:sz w:val="18"/>
                <w:szCs w:val="18"/>
              </w:rPr>
            </w:pPr>
            <w:r>
              <w:rPr>
                <w:rFonts w:hint="eastAsia" w:ascii="Times New Roman" w:hAnsi="Times New Roman" w:cs="宋体"/>
                <w:color w:val="000000"/>
                <w:sz w:val="18"/>
                <w:szCs w:val="18"/>
              </w:rPr>
              <w:t>G4-2理解客户的需求并提供满意服务的能力</w:t>
            </w:r>
          </w:p>
        </w:tc>
      </w:tr>
      <w:bookmarkEnd w:id="5"/>
      <w:bookmarkEnd w:id="6"/>
    </w:tbl>
    <w:p w14:paraId="1D23039B">
      <w:pPr>
        <w:widowControl/>
        <w:jc w:val="center"/>
        <w:rPr>
          <w:rFonts w:ascii="宋体" w:hAnsi="宋体" w:cs="宋体"/>
          <w:color w:val="000000"/>
          <w:kern w:val="0"/>
          <w:sz w:val="24"/>
          <w:szCs w:val="24"/>
        </w:rPr>
      </w:pPr>
    </w:p>
    <w:p w14:paraId="634E1890">
      <w:pPr>
        <w:widowControl/>
        <w:jc w:val="center"/>
        <w:rPr>
          <w:rFonts w:ascii="宋体" w:hAnsi="宋体" w:cs="宋体"/>
          <w:color w:val="000000"/>
          <w:kern w:val="0"/>
          <w:sz w:val="24"/>
          <w:szCs w:val="24"/>
        </w:rPr>
      </w:pPr>
      <w:r>
        <w:rPr>
          <w:rFonts w:hint="eastAsia" w:ascii="Times New Roman" w:hAnsi="Times New Roman"/>
          <w:bCs/>
          <w:szCs w:val="21"/>
        </w:rPr>
        <w:t>表3：跨境电子商务专业工作任务与职业能力分析一览表</w:t>
      </w:r>
    </w:p>
    <w:tbl>
      <w:tblPr>
        <w:tblStyle w:val="1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366"/>
        <w:gridCol w:w="3172"/>
      </w:tblGrid>
      <w:tr w14:paraId="4271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8" w:type="dxa"/>
          </w:tcPr>
          <w:p w14:paraId="4611428D">
            <w:pPr>
              <w:widowControl/>
              <w:spacing w:line="240" w:lineRule="exact"/>
              <w:jc w:val="center"/>
              <w:rPr>
                <w:rFonts w:ascii="宋体" w:hAnsi="宋体" w:cs="宋体"/>
                <w:b/>
                <w:color w:val="000000"/>
                <w:kern w:val="0"/>
                <w:sz w:val="18"/>
                <w:szCs w:val="18"/>
              </w:rPr>
            </w:pPr>
            <w:r>
              <w:rPr>
                <w:rFonts w:ascii="宋体" w:hAnsi="宋体" w:cs="宋体"/>
                <w:b/>
                <w:color w:val="000000"/>
                <w:kern w:val="0"/>
                <w:sz w:val="18"/>
                <w:szCs w:val="18"/>
              </w:rPr>
              <w:t>主要岗位</w:t>
            </w:r>
            <w:r>
              <w:rPr>
                <w:rFonts w:hint="eastAsia" w:ascii="宋体" w:hAnsi="宋体" w:cs="宋体"/>
                <w:b/>
                <w:color w:val="000000"/>
                <w:kern w:val="0"/>
                <w:sz w:val="18"/>
                <w:szCs w:val="18"/>
              </w:rPr>
              <w:t>（群）或技术领域</w:t>
            </w:r>
          </w:p>
        </w:tc>
        <w:tc>
          <w:tcPr>
            <w:tcW w:w="4366" w:type="dxa"/>
          </w:tcPr>
          <w:p w14:paraId="1F32E6D4">
            <w:pPr>
              <w:widowControl/>
              <w:spacing w:line="240" w:lineRule="exact"/>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3172" w:type="dxa"/>
          </w:tcPr>
          <w:p w14:paraId="7ECE110E">
            <w:pPr>
              <w:widowControl/>
              <w:spacing w:line="240" w:lineRule="exact"/>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14:paraId="61E0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0B2CFE77">
            <w:pPr>
              <w:widowControl/>
              <w:spacing w:line="240" w:lineRule="exact"/>
              <w:jc w:val="left"/>
              <w:rPr>
                <w:rFonts w:ascii="宋体" w:hAnsi="宋体" w:cs="宋体"/>
                <w:color w:val="000000"/>
                <w:kern w:val="0"/>
                <w:sz w:val="18"/>
                <w:szCs w:val="18"/>
              </w:rPr>
            </w:pPr>
            <w:r>
              <w:rPr>
                <w:rFonts w:hint="eastAsia"/>
                <w:color w:val="000000"/>
                <w:sz w:val="18"/>
                <w:szCs w:val="18"/>
              </w:rPr>
              <w:t>A. 跨境电商运营专员</w:t>
            </w:r>
          </w:p>
        </w:tc>
        <w:tc>
          <w:tcPr>
            <w:tcW w:w="4366" w:type="dxa"/>
            <w:vAlign w:val="center"/>
          </w:tcPr>
          <w:p w14:paraId="582AD885">
            <w:pPr>
              <w:widowControl/>
              <w:spacing w:line="240" w:lineRule="exact"/>
              <w:jc w:val="left"/>
              <w:rPr>
                <w:rFonts w:ascii="宋体" w:hAnsi="宋体" w:cs="宋体"/>
                <w:color w:val="000000"/>
                <w:kern w:val="0"/>
                <w:sz w:val="18"/>
                <w:szCs w:val="18"/>
              </w:rPr>
            </w:pPr>
            <w:bookmarkStart w:id="7" w:name="OLE_LINK17"/>
            <w:r>
              <w:rPr>
                <w:rFonts w:hint="eastAsia"/>
                <w:color w:val="000000"/>
                <w:sz w:val="18"/>
                <w:szCs w:val="18"/>
              </w:rPr>
              <w:t>A1制定月、季、年销售目标，有效完成销售目标，任务分解</w:t>
            </w:r>
            <w:bookmarkEnd w:id="7"/>
          </w:p>
        </w:tc>
        <w:tc>
          <w:tcPr>
            <w:tcW w:w="3172" w:type="dxa"/>
            <w:vAlign w:val="center"/>
          </w:tcPr>
          <w:p w14:paraId="7EC1567B">
            <w:pPr>
              <w:widowControl/>
              <w:spacing w:line="240" w:lineRule="exact"/>
              <w:jc w:val="left"/>
              <w:rPr>
                <w:color w:val="000000"/>
                <w:sz w:val="18"/>
                <w:szCs w:val="18"/>
              </w:rPr>
            </w:pPr>
            <w:r>
              <w:rPr>
                <w:rFonts w:hint="eastAsia"/>
                <w:color w:val="000000"/>
                <w:sz w:val="18"/>
                <w:szCs w:val="18"/>
              </w:rPr>
              <w:t>A1-1销售目标与计划制定的能力</w:t>
            </w:r>
          </w:p>
          <w:p w14:paraId="5A1FA9AA">
            <w:pPr>
              <w:widowControl/>
              <w:spacing w:line="240" w:lineRule="exact"/>
              <w:jc w:val="left"/>
              <w:rPr>
                <w:color w:val="000000"/>
                <w:sz w:val="18"/>
                <w:szCs w:val="18"/>
              </w:rPr>
            </w:pPr>
            <w:r>
              <w:rPr>
                <w:rFonts w:hint="eastAsia"/>
                <w:color w:val="000000"/>
                <w:sz w:val="18"/>
                <w:szCs w:val="18"/>
              </w:rPr>
              <w:t>A1-2目标任务分解与安排能力</w:t>
            </w:r>
          </w:p>
          <w:p w14:paraId="0BBCB7B4">
            <w:pPr>
              <w:widowControl/>
              <w:spacing w:line="240" w:lineRule="exact"/>
              <w:jc w:val="left"/>
              <w:rPr>
                <w:rFonts w:ascii="宋体" w:hAnsi="宋体" w:cs="宋体"/>
                <w:color w:val="000000"/>
                <w:kern w:val="0"/>
                <w:sz w:val="18"/>
                <w:szCs w:val="18"/>
              </w:rPr>
            </w:pPr>
            <w:r>
              <w:rPr>
                <w:rFonts w:hint="eastAsia"/>
                <w:color w:val="000000"/>
                <w:sz w:val="18"/>
                <w:szCs w:val="18"/>
              </w:rPr>
              <w:t>A1-3对目标和计划实施过程中遇到的问题分析处理能力</w:t>
            </w:r>
          </w:p>
        </w:tc>
      </w:tr>
      <w:tr w14:paraId="3AE4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D247B50">
            <w:pPr>
              <w:widowControl/>
              <w:spacing w:line="240" w:lineRule="exact"/>
              <w:jc w:val="left"/>
              <w:rPr>
                <w:rFonts w:ascii="宋体" w:hAnsi="宋体" w:cs="宋体"/>
                <w:color w:val="000000"/>
                <w:kern w:val="0"/>
                <w:sz w:val="18"/>
                <w:szCs w:val="18"/>
              </w:rPr>
            </w:pPr>
          </w:p>
        </w:tc>
        <w:tc>
          <w:tcPr>
            <w:tcW w:w="4366" w:type="dxa"/>
            <w:vAlign w:val="center"/>
          </w:tcPr>
          <w:p w14:paraId="2B9B9C28">
            <w:pPr>
              <w:widowControl/>
              <w:spacing w:line="240" w:lineRule="exact"/>
              <w:jc w:val="left"/>
              <w:rPr>
                <w:rFonts w:ascii="宋体" w:hAnsi="宋体" w:cs="宋体"/>
                <w:color w:val="000000"/>
                <w:kern w:val="0"/>
                <w:sz w:val="18"/>
                <w:szCs w:val="18"/>
              </w:rPr>
            </w:pPr>
            <w:r>
              <w:rPr>
                <w:rFonts w:hint="eastAsia"/>
                <w:color w:val="000000"/>
                <w:sz w:val="18"/>
                <w:szCs w:val="18"/>
              </w:rPr>
              <w:t>A2</w:t>
            </w:r>
            <w:bookmarkStart w:id="8" w:name="_Hlk198631360"/>
            <w:r>
              <w:rPr>
                <w:rFonts w:hint="eastAsia"/>
                <w:color w:val="000000"/>
                <w:sz w:val="18"/>
                <w:szCs w:val="18"/>
              </w:rPr>
              <w:t>跨境网店整体规划、营销、推广、客户关系、综合管理等系统经营性工作任务</w:t>
            </w:r>
            <w:bookmarkEnd w:id="8"/>
          </w:p>
        </w:tc>
        <w:tc>
          <w:tcPr>
            <w:tcW w:w="3172" w:type="dxa"/>
            <w:vAlign w:val="center"/>
          </w:tcPr>
          <w:p w14:paraId="0BC27A2F">
            <w:pPr>
              <w:widowControl/>
              <w:spacing w:line="240" w:lineRule="exact"/>
              <w:jc w:val="left"/>
              <w:rPr>
                <w:color w:val="000000"/>
                <w:sz w:val="18"/>
                <w:szCs w:val="18"/>
              </w:rPr>
            </w:pPr>
            <w:r>
              <w:rPr>
                <w:rFonts w:hint="eastAsia"/>
                <w:color w:val="000000"/>
                <w:sz w:val="18"/>
                <w:szCs w:val="18"/>
              </w:rPr>
              <w:t>A2-1网店日常产品上架、推广、销售、售后服务等整体把关与综合管理能力</w:t>
            </w:r>
          </w:p>
          <w:p w14:paraId="3ED613C6">
            <w:pPr>
              <w:widowControl/>
              <w:spacing w:line="240" w:lineRule="exact"/>
              <w:jc w:val="left"/>
              <w:rPr>
                <w:color w:val="000000"/>
                <w:sz w:val="18"/>
                <w:szCs w:val="18"/>
              </w:rPr>
            </w:pPr>
            <w:r>
              <w:rPr>
                <w:rFonts w:hint="eastAsia"/>
                <w:color w:val="000000"/>
                <w:sz w:val="18"/>
                <w:szCs w:val="18"/>
              </w:rPr>
              <w:t>A2-2网店日常维护、店铺及商品优化处理能力</w:t>
            </w:r>
          </w:p>
          <w:p w14:paraId="35C15D56">
            <w:pPr>
              <w:widowControl/>
              <w:spacing w:line="240" w:lineRule="exact"/>
              <w:jc w:val="left"/>
              <w:rPr>
                <w:color w:val="000000"/>
                <w:sz w:val="18"/>
                <w:szCs w:val="18"/>
              </w:rPr>
            </w:pPr>
            <w:r>
              <w:rPr>
                <w:rFonts w:hint="eastAsia"/>
                <w:color w:val="000000"/>
                <w:sz w:val="18"/>
                <w:szCs w:val="18"/>
              </w:rPr>
              <w:t>A2-3店铺促销方案整体策划把控能力</w:t>
            </w:r>
          </w:p>
          <w:p w14:paraId="56266DE1">
            <w:pPr>
              <w:widowControl/>
              <w:spacing w:line="240" w:lineRule="exact"/>
              <w:jc w:val="left"/>
              <w:rPr>
                <w:color w:val="000000"/>
                <w:sz w:val="18"/>
                <w:szCs w:val="18"/>
              </w:rPr>
            </w:pPr>
            <w:r>
              <w:rPr>
                <w:rFonts w:hint="eastAsia"/>
                <w:color w:val="000000"/>
                <w:sz w:val="18"/>
                <w:szCs w:val="18"/>
              </w:rPr>
              <w:t>A2-4市场和行业信息收集，应变能力</w:t>
            </w:r>
          </w:p>
          <w:p w14:paraId="1B522F13">
            <w:pPr>
              <w:widowControl/>
              <w:spacing w:line="240" w:lineRule="exact"/>
              <w:jc w:val="left"/>
              <w:rPr>
                <w:rFonts w:ascii="宋体" w:hAnsi="宋体" w:cs="宋体"/>
                <w:color w:val="000000"/>
                <w:kern w:val="0"/>
                <w:sz w:val="18"/>
                <w:szCs w:val="18"/>
              </w:rPr>
            </w:pPr>
            <w:r>
              <w:rPr>
                <w:rFonts w:hint="eastAsia"/>
                <w:color w:val="000000"/>
                <w:sz w:val="18"/>
                <w:szCs w:val="18"/>
              </w:rPr>
              <w:t>A2-5海外客户关系维护和海外客户投诉及纠纷问题处理的整体把控能力需求</w:t>
            </w:r>
          </w:p>
        </w:tc>
      </w:tr>
      <w:tr w14:paraId="5FE1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3B41084">
            <w:pPr>
              <w:widowControl/>
              <w:spacing w:line="240" w:lineRule="exact"/>
              <w:jc w:val="left"/>
              <w:rPr>
                <w:rFonts w:ascii="宋体" w:hAnsi="宋体" w:cs="宋体"/>
                <w:color w:val="000000"/>
                <w:kern w:val="0"/>
                <w:sz w:val="18"/>
                <w:szCs w:val="18"/>
              </w:rPr>
            </w:pPr>
          </w:p>
        </w:tc>
        <w:tc>
          <w:tcPr>
            <w:tcW w:w="4366" w:type="dxa"/>
            <w:vAlign w:val="center"/>
          </w:tcPr>
          <w:p w14:paraId="5DEA7CA8">
            <w:pPr>
              <w:widowControl/>
              <w:spacing w:line="240" w:lineRule="exact"/>
              <w:jc w:val="left"/>
              <w:rPr>
                <w:color w:val="000000"/>
                <w:sz w:val="18"/>
                <w:szCs w:val="18"/>
              </w:rPr>
            </w:pPr>
            <w:bookmarkStart w:id="9" w:name="_Hlk198631412"/>
            <w:r>
              <w:rPr>
                <w:rFonts w:hint="eastAsia"/>
                <w:color w:val="000000"/>
                <w:sz w:val="18"/>
                <w:szCs w:val="18"/>
              </w:rPr>
              <w:t>A3结合店铺整体经营状态，协调和管理各岗位人员</w:t>
            </w:r>
            <w:bookmarkEnd w:id="9"/>
          </w:p>
        </w:tc>
        <w:tc>
          <w:tcPr>
            <w:tcW w:w="3172" w:type="dxa"/>
            <w:vAlign w:val="center"/>
          </w:tcPr>
          <w:p w14:paraId="07BD17AB">
            <w:pPr>
              <w:widowControl/>
              <w:spacing w:line="240" w:lineRule="exact"/>
              <w:jc w:val="left"/>
              <w:rPr>
                <w:color w:val="000000"/>
                <w:sz w:val="18"/>
                <w:szCs w:val="18"/>
              </w:rPr>
            </w:pPr>
            <w:r>
              <w:rPr>
                <w:rFonts w:hint="eastAsia"/>
                <w:color w:val="000000"/>
                <w:sz w:val="18"/>
                <w:szCs w:val="18"/>
              </w:rPr>
              <w:t>A3-1结合店铺数据,进行店铺调整与提出解决对策的能力</w:t>
            </w:r>
          </w:p>
          <w:p w14:paraId="7C41BE67">
            <w:pPr>
              <w:widowControl/>
              <w:spacing w:line="240" w:lineRule="exact"/>
              <w:jc w:val="left"/>
              <w:rPr>
                <w:color w:val="000000"/>
                <w:sz w:val="18"/>
                <w:szCs w:val="18"/>
              </w:rPr>
            </w:pPr>
            <w:r>
              <w:rPr>
                <w:rFonts w:hint="eastAsia"/>
                <w:color w:val="000000"/>
                <w:sz w:val="18"/>
                <w:szCs w:val="18"/>
              </w:rPr>
              <w:t>A3-2对客服工作行为监督与指导能力</w:t>
            </w:r>
          </w:p>
          <w:p w14:paraId="013279F8">
            <w:pPr>
              <w:widowControl/>
              <w:spacing w:line="240" w:lineRule="exact"/>
              <w:jc w:val="left"/>
              <w:rPr>
                <w:color w:val="000000"/>
                <w:sz w:val="18"/>
                <w:szCs w:val="18"/>
              </w:rPr>
            </w:pPr>
            <w:r>
              <w:rPr>
                <w:rFonts w:hint="eastAsia"/>
                <w:color w:val="000000"/>
                <w:sz w:val="18"/>
                <w:szCs w:val="18"/>
              </w:rPr>
              <w:t>A3-3对美工店铺形象优化、广告图制作的配合与指导能力</w:t>
            </w:r>
          </w:p>
          <w:p w14:paraId="087DDF03">
            <w:pPr>
              <w:widowControl/>
              <w:spacing w:line="240" w:lineRule="exact"/>
              <w:jc w:val="left"/>
              <w:rPr>
                <w:rFonts w:ascii="宋体" w:hAnsi="宋体" w:cs="宋体"/>
                <w:color w:val="000000"/>
                <w:kern w:val="0"/>
                <w:sz w:val="18"/>
                <w:szCs w:val="18"/>
              </w:rPr>
            </w:pPr>
            <w:r>
              <w:rPr>
                <w:rFonts w:hint="eastAsia"/>
                <w:color w:val="000000"/>
                <w:sz w:val="18"/>
                <w:szCs w:val="18"/>
              </w:rPr>
              <w:t>A3-4快递与发货部的交接问题整理和分析能力</w:t>
            </w:r>
          </w:p>
        </w:tc>
      </w:tr>
      <w:tr w14:paraId="445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BAB60DB">
            <w:pPr>
              <w:widowControl/>
              <w:spacing w:line="240" w:lineRule="exact"/>
              <w:jc w:val="left"/>
              <w:rPr>
                <w:rFonts w:ascii="宋体" w:hAnsi="宋体" w:cs="宋体"/>
                <w:color w:val="000000"/>
                <w:kern w:val="0"/>
                <w:sz w:val="18"/>
                <w:szCs w:val="18"/>
              </w:rPr>
            </w:pPr>
          </w:p>
        </w:tc>
        <w:tc>
          <w:tcPr>
            <w:tcW w:w="4366" w:type="dxa"/>
            <w:vAlign w:val="center"/>
          </w:tcPr>
          <w:p w14:paraId="58AFA64C">
            <w:pPr>
              <w:widowControl/>
              <w:spacing w:line="240" w:lineRule="exact"/>
              <w:jc w:val="left"/>
              <w:rPr>
                <w:rFonts w:ascii="宋体" w:hAnsi="宋体" w:cs="宋体"/>
                <w:color w:val="000000"/>
                <w:kern w:val="0"/>
                <w:sz w:val="18"/>
                <w:szCs w:val="18"/>
              </w:rPr>
            </w:pPr>
            <w:r>
              <w:rPr>
                <w:rFonts w:hint="eastAsia"/>
                <w:color w:val="000000"/>
                <w:sz w:val="18"/>
                <w:szCs w:val="18"/>
              </w:rPr>
              <w:t>A4</w:t>
            </w:r>
            <w:bookmarkStart w:id="10" w:name="_Hlk198631510"/>
            <w:r>
              <w:rPr>
                <w:rFonts w:hint="eastAsia"/>
                <w:color w:val="000000"/>
                <w:sz w:val="18"/>
                <w:szCs w:val="18"/>
              </w:rPr>
              <w:t>品牌店铺规划与打造</w:t>
            </w:r>
            <w:bookmarkEnd w:id="10"/>
          </w:p>
        </w:tc>
        <w:tc>
          <w:tcPr>
            <w:tcW w:w="3172" w:type="dxa"/>
            <w:vAlign w:val="center"/>
          </w:tcPr>
          <w:p w14:paraId="658B8B4C">
            <w:pPr>
              <w:widowControl/>
              <w:spacing w:line="240" w:lineRule="exact"/>
              <w:jc w:val="left"/>
              <w:rPr>
                <w:color w:val="000000"/>
                <w:sz w:val="18"/>
                <w:szCs w:val="18"/>
              </w:rPr>
            </w:pPr>
            <w:r>
              <w:rPr>
                <w:rFonts w:hint="eastAsia"/>
                <w:color w:val="000000"/>
                <w:sz w:val="18"/>
                <w:szCs w:val="18"/>
              </w:rPr>
              <w:t>A4-1店铺选品选款定位分析能力</w:t>
            </w:r>
          </w:p>
          <w:p w14:paraId="356BCCB5">
            <w:pPr>
              <w:widowControl/>
              <w:spacing w:line="240" w:lineRule="exact"/>
              <w:jc w:val="left"/>
              <w:rPr>
                <w:color w:val="000000"/>
                <w:sz w:val="18"/>
                <w:szCs w:val="18"/>
              </w:rPr>
            </w:pPr>
            <w:r>
              <w:rPr>
                <w:rFonts w:hint="eastAsia"/>
                <w:color w:val="000000"/>
                <w:sz w:val="18"/>
                <w:szCs w:val="18"/>
              </w:rPr>
              <w:t>A4-2爆款详情页策划能力</w:t>
            </w:r>
          </w:p>
          <w:p w14:paraId="03991D64">
            <w:pPr>
              <w:widowControl/>
              <w:spacing w:line="240" w:lineRule="exact"/>
              <w:jc w:val="left"/>
              <w:rPr>
                <w:color w:val="000000"/>
                <w:sz w:val="18"/>
                <w:szCs w:val="18"/>
              </w:rPr>
            </w:pPr>
            <w:r>
              <w:rPr>
                <w:rFonts w:hint="eastAsia"/>
                <w:color w:val="000000"/>
                <w:sz w:val="18"/>
                <w:szCs w:val="18"/>
              </w:rPr>
              <w:t>A4-3爆款前期工作安排与准备能力</w:t>
            </w:r>
          </w:p>
          <w:p w14:paraId="24092C71">
            <w:pPr>
              <w:widowControl/>
              <w:spacing w:line="240" w:lineRule="exact"/>
              <w:jc w:val="left"/>
              <w:rPr>
                <w:color w:val="000000"/>
                <w:sz w:val="18"/>
                <w:szCs w:val="18"/>
              </w:rPr>
            </w:pPr>
            <w:r>
              <w:rPr>
                <w:rFonts w:hint="eastAsia"/>
                <w:color w:val="000000"/>
                <w:sz w:val="18"/>
                <w:szCs w:val="18"/>
              </w:rPr>
              <w:t>A4-4爆款引爆期的流量控制及破零技术活动全过程需求</w:t>
            </w:r>
          </w:p>
          <w:p w14:paraId="0EFABDDA">
            <w:pPr>
              <w:widowControl/>
              <w:spacing w:line="240" w:lineRule="exact"/>
              <w:jc w:val="left"/>
              <w:rPr>
                <w:rFonts w:ascii="宋体" w:hAnsi="宋体" w:cs="宋体"/>
                <w:color w:val="000000"/>
                <w:kern w:val="0"/>
                <w:sz w:val="18"/>
                <w:szCs w:val="18"/>
              </w:rPr>
            </w:pPr>
            <w:r>
              <w:rPr>
                <w:rFonts w:hint="eastAsia"/>
                <w:color w:val="000000"/>
                <w:sz w:val="18"/>
                <w:szCs w:val="18"/>
              </w:rPr>
              <w:t>A4-5爆款稳步登顶的把控及数据分析能力</w:t>
            </w:r>
          </w:p>
        </w:tc>
      </w:tr>
      <w:tr w14:paraId="0D08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1856962B">
            <w:pPr>
              <w:widowControl/>
              <w:spacing w:line="240" w:lineRule="exact"/>
              <w:jc w:val="left"/>
              <w:rPr>
                <w:rFonts w:ascii="宋体" w:hAnsi="宋体" w:cs="宋体"/>
                <w:color w:val="000000"/>
                <w:kern w:val="0"/>
                <w:sz w:val="18"/>
                <w:szCs w:val="18"/>
              </w:rPr>
            </w:pPr>
            <w:r>
              <w:rPr>
                <w:rFonts w:hint="eastAsia"/>
                <w:color w:val="000000"/>
                <w:sz w:val="18"/>
                <w:szCs w:val="18"/>
              </w:rPr>
              <w:t>B． 跨境电商市场营销专员</w:t>
            </w:r>
          </w:p>
        </w:tc>
        <w:tc>
          <w:tcPr>
            <w:tcW w:w="4366" w:type="dxa"/>
            <w:vAlign w:val="center"/>
          </w:tcPr>
          <w:p w14:paraId="4CCBC0FE">
            <w:pPr>
              <w:widowControl/>
              <w:spacing w:line="240" w:lineRule="exact"/>
              <w:jc w:val="left"/>
              <w:rPr>
                <w:rFonts w:ascii="宋体" w:hAnsi="宋体" w:cs="宋体"/>
                <w:color w:val="000000"/>
                <w:kern w:val="0"/>
                <w:sz w:val="18"/>
                <w:szCs w:val="18"/>
              </w:rPr>
            </w:pPr>
            <w:r>
              <w:rPr>
                <w:rFonts w:hint="eastAsia"/>
                <w:color w:val="000000"/>
                <w:sz w:val="18"/>
                <w:szCs w:val="18"/>
              </w:rPr>
              <w:t>B1</w:t>
            </w:r>
            <w:bookmarkStart w:id="11" w:name="_Hlk198631581"/>
            <w:r>
              <w:rPr>
                <w:rFonts w:hint="eastAsia"/>
                <w:color w:val="000000"/>
                <w:sz w:val="18"/>
                <w:szCs w:val="18"/>
              </w:rPr>
              <w:t>渠道运营管理</w:t>
            </w:r>
            <w:bookmarkEnd w:id="11"/>
          </w:p>
        </w:tc>
        <w:tc>
          <w:tcPr>
            <w:tcW w:w="3172" w:type="dxa"/>
            <w:vAlign w:val="center"/>
          </w:tcPr>
          <w:p w14:paraId="3FB7B427">
            <w:pPr>
              <w:widowControl/>
              <w:spacing w:line="240" w:lineRule="exact"/>
              <w:jc w:val="left"/>
              <w:rPr>
                <w:color w:val="000000"/>
                <w:sz w:val="18"/>
                <w:szCs w:val="18"/>
              </w:rPr>
            </w:pPr>
            <w:r>
              <w:rPr>
                <w:rFonts w:hint="eastAsia"/>
                <w:color w:val="000000"/>
                <w:sz w:val="18"/>
                <w:szCs w:val="18"/>
              </w:rPr>
              <w:t>B1-1掌握和整合各种渠道资源的能力</w:t>
            </w:r>
          </w:p>
          <w:p w14:paraId="05871AE2">
            <w:pPr>
              <w:widowControl/>
              <w:spacing w:line="240" w:lineRule="exact"/>
              <w:jc w:val="left"/>
              <w:rPr>
                <w:color w:val="000000"/>
                <w:sz w:val="18"/>
                <w:szCs w:val="18"/>
              </w:rPr>
            </w:pPr>
            <w:r>
              <w:rPr>
                <w:rFonts w:hint="eastAsia"/>
                <w:color w:val="000000"/>
                <w:sz w:val="18"/>
                <w:szCs w:val="18"/>
              </w:rPr>
              <w:t>B1-2选择与产品最契合的推广渠道的能力</w:t>
            </w:r>
          </w:p>
          <w:p w14:paraId="2B1EF3FE">
            <w:pPr>
              <w:widowControl/>
              <w:spacing w:line="240" w:lineRule="exact"/>
              <w:jc w:val="left"/>
              <w:rPr>
                <w:color w:val="000000"/>
                <w:sz w:val="18"/>
                <w:szCs w:val="18"/>
              </w:rPr>
            </w:pPr>
            <w:r>
              <w:rPr>
                <w:rFonts w:hint="eastAsia"/>
                <w:color w:val="000000"/>
                <w:sz w:val="18"/>
                <w:szCs w:val="18"/>
              </w:rPr>
              <w:t>B1-3能够根据运营目的制定有效的运营策略和预算计划的能力</w:t>
            </w:r>
          </w:p>
          <w:p w14:paraId="5D833156">
            <w:pPr>
              <w:widowControl/>
              <w:spacing w:line="240" w:lineRule="exact"/>
              <w:jc w:val="left"/>
              <w:rPr>
                <w:rFonts w:ascii="宋体" w:hAnsi="宋体" w:cs="宋体"/>
                <w:color w:val="000000"/>
                <w:kern w:val="0"/>
                <w:sz w:val="18"/>
                <w:szCs w:val="18"/>
              </w:rPr>
            </w:pPr>
            <w:r>
              <w:rPr>
                <w:rFonts w:hint="eastAsia"/>
                <w:color w:val="000000"/>
                <w:sz w:val="18"/>
                <w:szCs w:val="18"/>
              </w:rPr>
              <w:t>B1-4具有较强的数据规划、分析能力</w:t>
            </w:r>
          </w:p>
        </w:tc>
      </w:tr>
      <w:tr w14:paraId="76D9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D8EC351">
            <w:pPr>
              <w:widowControl/>
              <w:spacing w:line="240" w:lineRule="exact"/>
              <w:jc w:val="left"/>
              <w:rPr>
                <w:rFonts w:ascii="宋体" w:hAnsi="宋体" w:cs="宋体"/>
                <w:color w:val="000000"/>
                <w:kern w:val="0"/>
                <w:sz w:val="18"/>
                <w:szCs w:val="18"/>
              </w:rPr>
            </w:pPr>
          </w:p>
        </w:tc>
        <w:tc>
          <w:tcPr>
            <w:tcW w:w="4366" w:type="dxa"/>
            <w:vAlign w:val="center"/>
          </w:tcPr>
          <w:p w14:paraId="08E7C9C7">
            <w:pPr>
              <w:widowControl/>
              <w:spacing w:line="240" w:lineRule="exact"/>
              <w:jc w:val="left"/>
              <w:rPr>
                <w:rFonts w:ascii="宋体" w:hAnsi="宋体" w:cs="宋体"/>
                <w:color w:val="000000"/>
                <w:kern w:val="0"/>
                <w:sz w:val="18"/>
                <w:szCs w:val="18"/>
              </w:rPr>
            </w:pPr>
            <w:r>
              <w:rPr>
                <w:rFonts w:hint="eastAsia"/>
                <w:color w:val="000000"/>
                <w:sz w:val="18"/>
                <w:szCs w:val="18"/>
              </w:rPr>
              <w:t>B2</w:t>
            </w:r>
            <w:bookmarkStart w:id="12" w:name="_Hlk198631593"/>
            <w:r>
              <w:rPr>
                <w:rFonts w:hint="eastAsia"/>
                <w:color w:val="000000"/>
                <w:sz w:val="18"/>
                <w:szCs w:val="18"/>
              </w:rPr>
              <w:t>市场开拓与团队建设</w:t>
            </w:r>
            <w:bookmarkEnd w:id="12"/>
          </w:p>
        </w:tc>
        <w:tc>
          <w:tcPr>
            <w:tcW w:w="3172" w:type="dxa"/>
            <w:vAlign w:val="center"/>
          </w:tcPr>
          <w:p w14:paraId="3F34987B">
            <w:pPr>
              <w:widowControl/>
              <w:spacing w:line="240" w:lineRule="exact"/>
              <w:jc w:val="left"/>
              <w:rPr>
                <w:color w:val="000000"/>
                <w:sz w:val="18"/>
                <w:szCs w:val="18"/>
              </w:rPr>
            </w:pPr>
            <w:r>
              <w:rPr>
                <w:rFonts w:hint="eastAsia"/>
                <w:color w:val="000000"/>
                <w:sz w:val="18"/>
                <w:szCs w:val="18"/>
              </w:rPr>
              <w:t>B2-1新型市场渠道的开拓能力</w:t>
            </w:r>
          </w:p>
          <w:p w14:paraId="5FCA8192">
            <w:pPr>
              <w:widowControl/>
              <w:spacing w:line="240" w:lineRule="exact"/>
              <w:jc w:val="left"/>
              <w:rPr>
                <w:color w:val="000000"/>
                <w:sz w:val="18"/>
                <w:szCs w:val="18"/>
              </w:rPr>
            </w:pPr>
            <w:r>
              <w:rPr>
                <w:rFonts w:hint="eastAsia"/>
                <w:color w:val="000000"/>
                <w:sz w:val="18"/>
                <w:szCs w:val="18"/>
              </w:rPr>
              <w:t>B2-2招募并培养代理商的能力</w:t>
            </w:r>
          </w:p>
        </w:tc>
      </w:tr>
      <w:tr w14:paraId="5B13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68A2E8F">
            <w:pPr>
              <w:widowControl/>
              <w:spacing w:line="240" w:lineRule="exact"/>
              <w:jc w:val="left"/>
              <w:rPr>
                <w:rFonts w:ascii="宋体" w:hAnsi="宋体" w:cs="宋体"/>
                <w:color w:val="000000"/>
                <w:kern w:val="0"/>
                <w:sz w:val="18"/>
                <w:szCs w:val="18"/>
              </w:rPr>
            </w:pPr>
          </w:p>
        </w:tc>
        <w:tc>
          <w:tcPr>
            <w:tcW w:w="4366" w:type="dxa"/>
            <w:vAlign w:val="center"/>
          </w:tcPr>
          <w:p w14:paraId="4E28D121">
            <w:pPr>
              <w:widowControl/>
              <w:spacing w:line="240" w:lineRule="exact"/>
              <w:jc w:val="left"/>
              <w:rPr>
                <w:rFonts w:ascii="宋体" w:hAnsi="宋体" w:cs="宋体"/>
                <w:color w:val="000000"/>
                <w:kern w:val="0"/>
                <w:sz w:val="18"/>
                <w:szCs w:val="18"/>
              </w:rPr>
            </w:pPr>
            <w:r>
              <w:rPr>
                <w:rFonts w:hint="eastAsia" w:ascii="宋体" w:hAnsi="宋体" w:cs="宋体"/>
                <w:b/>
                <w:bCs/>
                <w:color w:val="000000"/>
                <w:kern w:val="0"/>
                <w:sz w:val="18"/>
                <w:szCs w:val="18"/>
              </w:rPr>
              <w:t>B3</w:t>
            </w:r>
            <w:bookmarkStart w:id="13" w:name="_Hlk198631620"/>
            <w:r>
              <w:rPr>
                <w:rFonts w:hint="eastAsia" w:ascii="宋体" w:hAnsi="宋体" w:cs="宋体"/>
                <w:color w:val="000000"/>
                <w:kern w:val="0"/>
                <w:sz w:val="18"/>
                <w:szCs w:val="18"/>
              </w:rPr>
              <w:t>数据分析与策略调整</w:t>
            </w:r>
            <w:bookmarkEnd w:id="13"/>
          </w:p>
        </w:tc>
        <w:tc>
          <w:tcPr>
            <w:tcW w:w="3172" w:type="dxa"/>
            <w:vAlign w:val="center"/>
          </w:tcPr>
          <w:p w14:paraId="0EEBCD23">
            <w:pPr>
              <w:widowControl/>
              <w:spacing w:line="240" w:lineRule="exact"/>
              <w:jc w:val="left"/>
              <w:rPr>
                <w:color w:val="000000"/>
                <w:sz w:val="18"/>
                <w:szCs w:val="18"/>
              </w:rPr>
            </w:pPr>
            <w:r>
              <w:rPr>
                <w:rFonts w:hint="eastAsia"/>
                <w:color w:val="000000"/>
                <w:sz w:val="18"/>
                <w:szCs w:val="18"/>
              </w:rPr>
              <w:t>B3-1对店铺的销售数据、推广数据进行分析整理的能力</w:t>
            </w:r>
          </w:p>
          <w:p w14:paraId="07296BA5">
            <w:pPr>
              <w:widowControl/>
              <w:spacing w:line="240" w:lineRule="exact"/>
              <w:jc w:val="left"/>
              <w:rPr>
                <w:rFonts w:ascii="宋体" w:hAnsi="宋体" w:cs="宋体"/>
                <w:color w:val="000000"/>
                <w:kern w:val="0"/>
                <w:sz w:val="18"/>
                <w:szCs w:val="18"/>
              </w:rPr>
            </w:pPr>
            <w:r>
              <w:rPr>
                <w:rFonts w:hint="eastAsia"/>
                <w:color w:val="000000"/>
                <w:sz w:val="18"/>
                <w:szCs w:val="18"/>
              </w:rPr>
              <w:t>B3-2根据分析结果调整运营策略和资源投放的能力</w:t>
            </w:r>
          </w:p>
        </w:tc>
      </w:tr>
      <w:tr w14:paraId="24E7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DB25EB2">
            <w:pPr>
              <w:widowControl/>
              <w:spacing w:line="240" w:lineRule="exact"/>
              <w:jc w:val="left"/>
              <w:rPr>
                <w:rFonts w:ascii="宋体" w:hAnsi="宋体" w:cs="宋体"/>
                <w:color w:val="000000"/>
                <w:kern w:val="0"/>
                <w:sz w:val="18"/>
                <w:szCs w:val="18"/>
              </w:rPr>
            </w:pPr>
          </w:p>
        </w:tc>
        <w:tc>
          <w:tcPr>
            <w:tcW w:w="4366" w:type="dxa"/>
            <w:vAlign w:val="center"/>
          </w:tcPr>
          <w:p w14:paraId="0EE77CC7">
            <w:pPr>
              <w:widowControl/>
              <w:spacing w:line="240" w:lineRule="exact"/>
              <w:jc w:val="left"/>
              <w:rPr>
                <w:rFonts w:ascii="宋体" w:hAnsi="宋体" w:cs="宋体"/>
                <w:color w:val="000000"/>
                <w:kern w:val="0"/>
                <w:sz w:val="18"/>
                <w:szCs w:val="18"/>
              </w:rPr>
            </w:pPr>
            <w:r>
              <w:rPr>
                <w:rFonts w:hint="eastAsia"/>
                <w:color w:val="000000"/>
                <w:sz w:val="18"/>
                <w:szCs w:val="18"/>
              </w:rPr>
              <w:t>B4</w:t>
            </w:r>
            <w:bookmarkStart w:id="14" w:name="_Hlk198631742"/>
            <w:r>
              <w:rPr>
                <w:rFonts w:hint="eastAsia"/>
                <w:color w:val="000000"/>
                <w:sz w:val="18"/>
                <w:szCs w:val="18"/>
              </w:rPr>
              <w:t>促销活动策划与执行</w:t>
            </w:r>
            <w:bookmarkEnd w:id="14"/>
          </w:p>
        </w:tc>
        <w:tc>
          <w:tcPr>
            <w:tcW w:w="3172" w:type="dxa"/>
            <w:vAlign w:val="center"/>
          </w:tcPr>
          <w:p w14:paraId="61AA94EA">
            <w:pPr>
              <w:widowControl/>
              <w:spacing w:line="240" w:lineRule="exact"/>
              <w:jc w:val="left"/>
              <w:rPr>
                <w:color w:val="000000"/>
                <w:sz w:val="18"/>
                <w:szCs w:val="18"/>
              </w:rPr>
            </w:pPr>
            <w:r>
              <w:rPr>
                <w:rFonts w:hint="eastAsia"/>
                <w:color w:val="000000"/>
                <w:sz w:val="18"/>
                <w:szCs w:val="18"/>
              </w:rPr>
              <w:t>B4-1策划并执行店铺促销活动的能力</w:t>
            </w:r>
          </w:p>
          <w:p w14:paraId="681FBECE">
            <w:pPr>
              <w:widowControl/>
              <w:spacing w:line="240" w:lineRule="exact"/>
              <w:jc w:val="left"/>
              <w:rPr>
                <w:rFonts w:ascii="宋体" w:hAnsi="宋体" w:cs="宋体"/>
                <w:color w:val="000000"/>
                <w:kern w:val="0"/>
                <w:sz w:val="18"/>
                <w:szCs w:val="18"/>
              </w:rPr>
            </w:pPr>
            <w:r>
              <w:rPr>
                <w:rFonts w:hint="eastAsia"/>
                <w:color w:val="000000"/>
                <w:sz w:val="18"/>
                <w:szCs w:val="18"/>
              </w:rPr>
              <w:t>B4-2跟踪活动效果并进行效果反馈的能力</w:t>
            </w:r>
          </w:p>
        </w:tc>
      </w:tr>
      <w:tr w14:paraId="2E42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C4824F6">
            <w:pPr>
              <w:widowControl/>
              <w:spacing w:line="240" w:lineRule="exact"/>
              <w:jc w:val="left"/>
              <w:rPr>
                <w:rFonts w:ascii="宋体" w:hAnsi="宋体" w:cs="宋体"/>
                <w:color w:val="000000"/>
                <w:kern w:val="0"/>
                <w:sz w:val="18"/>
                <w:szCs w:val="18"/>
              </w:rPr>
            </w:pPr>
          </w:p>
        </w:tc>
        <w:tc>
          <w:tcPr>
            <w:tcW w:w="4366" w:type="dxa"/>
            <w:vAlign w:val="center"/>
          </w:tcPr>
          <w:p w14:paraId="26BEE908">
            <w:pPr>
              <w:widowControl/>
              <w:spacing w:line="240" w:lineRule="exact"/>
              <w:jc w:val="left"/>
              <w:rPr>
                <w:rFonts w:ascii="宋体" w:hAnsi="宋体" w:cs="宋体"/>
                <w:color w:val="000000"/>
                <w:kern w:val="0"/>
                <w:sz w:val="18"/>
                <w:szCs w:val="18"/>
              </w:rPr>
            </w:pPr>
            <w:r>
              <w:rPr>
                <w:rFonts w:hint="eastAsia"/>
                <w:color w:val="000000"/>
                <w:sz w:val="18"/>
                <w:szCs w:val="18"/>
              </w:rPr>
              <w:t>B5营销推广内容制作</w:t>
            </w:r>
          </w:p>
        </w:tc>
        <w:tc>
          <w:tcPr>
            <w:tcW w:w="3172" w:type="dxa"/>
            <w:vAlign w:val="center"/>
          </w:tcPr>
          <w:p w14:paraId="04FE8E88">
            <w:pPr>
              <w:widowControl/>
              <w:spacing w:line="240" w:lineRule="exact"/>
              <w:jc w:val="left"/>
              <w:rPr>
                <w:color w:val="000000"/>
                <w:sz w:val="18"/>
                <w:szCs w:val="18"/>
              </w:rPr>
            </w:pPr>
            <w:r>
              <w:rPr>
                <w:rFonts w:hint="eastAsia"/>
                <w:color w:val="000000"/>
                <w:sz w:val="18"/>
                <w:szCs w:val="18"/>
              </w:rPr>
              <w:t>B5-1组织定期更新公司微信公众号、网站等内容的能力</w:t>
            </w:r>
          </w:p>
          <w:p w14:paraId="34AEBAD8">
            <w:pPr>
              <w:widowControl/>
              <w:spacing w:line="240" w:lineRule="exact"/>
              <w:jc w:val="left"/>
              <w:rPr>
                <w:rFonts w:ascii="宋体" w:hAnsi="宋体" w:cs="宋体"/>
                <w:color w:val="000000"/>
                <w:kern w:val="0"/>
                <w:sz w:val="18"/>
                <w:szCs w:val="18"/>
              </w:rPr>
            </w:pPr>
            <w:r>
              <w:rPr>
                <w:rFonts w:hint="eastAsia"/>
                <w:color w:val="000000"/>
                <w:sz w:val="18"/>
                <w:szCs w:val="18"/>
              </w:rPr>
              <w:t>B5-2深入挖掘公司文化及活动转化为宣传文章进行推广的能力</w:t>
            </w:r>
          </w:p>
        </w:tc>
      </w:tr>
      <w:tr w14:paraId="0367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5055AD08">
            <w:pPr>
              <w:widowControl/>
              <w:spacing w:line="240" w:lineRule="exact"/>
              <w:jc w:val="left"/>
              <w:rPr>
                <w:rFonts w:ascii="宋体" w:hAnsi="宋体" w:cs="宋体"/>
                <w:color w:val="000000"/>
                <w:kern w:val="0"/>
                <w:sz w:val="18"/>
                <w:szCs w:val="18"/>
              </w:rPr>
            </w:pPr>
            <w:r>
              <w:rPr>
                <w:rFonts w:hint="eastAsia"/>
                <w:color w:val="000000"/>
                <w:sz w:val="18"/>
                <w:szCs w:val="18"/>
              </w:rPr>
              <w:t>C． 跨境电商客服专员</w:t>
            </w:r>
          </w:p>
        </w:tc>
        <w:tc>
          <w:tcPr>
            <w:tcW w:w="4366" w:type="dxa"/>
            <w:vAlign w:val="center"/>
          </w:tcPr>
          <w:p w14:paraId="01DBDD35">
            <w:pPr>
              <w:widowControl/>
              <w:spacing w:line="240" w:lineRule="exact"/>
              <w:jc w:val="left"/>
              <w:rPr>
                <w:rFonts w:ascii="宋体" w:hAnsi="宋体" w:cs="宋体"/>
                <w:color w:val="000000"/>
                <w:kern w:val="0"/>
                <w:sz w:val="18"/>
                <w:szCs w:val="18"/>
              </w:rPr>
            </w:pPr>
            <w:r>
              <w:rPr>
                <w:rFonts w:hint="eastAsia"/>
                <w:color w:val="000000"/>
                <w:sz w:val="18"/>
                <w:szCs w:val="18"/>
              </w:rPr>
              <w:t>C1</w:t>
            </w:r>
            <w:bookmarkStart w:id="15" w:name="_Hlk198631852"/>
            <w:r>
              <w:rPr>
                <w:rFonts w:hint="eastAsia"/>
                <w:color w:val="000000"/>
                <w:sz w:val="18"/>
                <w:szCs w:val="18"/>
              </w:rPr>
              <w:t>团队管理</w:t>
            </w:r>
            <w:bookmarkEnd w:id="15"/>
          </w:p>
        </w:tc>
        <w:tc>
          <w:tcPr>
            <w:tcW w:w="3172" w:type="dxa"/>
            <w:vAlign w:val="center"/>
          </w:tcPr>
          <w:p w14:paraId="6AC1F0CD">
            <w:pPr>
              <w:widowControl/>
              <w:spacing w:line="240" w:lineRule="exact"/>
              <w:jc w:val="left"/>
              <w:rPr>
                <w:color w:val="000000"/>
                <w:sz w:val="18"/>
                <w:szCs w:val="18"/>
              </w:rPr>
            </w:pPr>
            <w:r>
              <w:rPr>
                <w:rFonts w:hint="eastAsia"/>
                <w:color w:val="000000"/>
                <w:sz w:val="18"/>
                <w:szCs w:val="18"/>
              </w:rPr>
              <w:t>C1-1领导、管理和培训客服团队的能力</w:t>
            </w:r>
          </w:p>
          <w:p w14:paraId="2D3FCB4F">
            <w:pPr>
              <w:widowControl/>
              <w:spacing w:line="240" w:lineRule="exact"/>
              <w:jc w:val="left"/>
              <w:rPr>
                <w:rFonts w:ascii="宋体" w:hAnsi="宋体" w:cs="宋体"/>
                <w:color w:val="000000"/>
                <w:kern w:val="0"/>
                <w:sz w:val="18"/>
                <w:szCs w:val="18"/>
              </w:rPr>
            </w:pPr>
            <w:r>
              <w:rPr>
                <w:rFonts w:hint="eastAsia"/>
                <w:color w:val="000000"/>
                <w:sz w:val="18"/>
                <w:szCs w:val="18"/>
              </w:rPr>
              <w:t>C1-2确保团队成员能够履行岗位职责并提供优质的客户服务的能力</w:t>
            </w:r>
          </w:p>
        </w:tc>
      </w:tr>
      <w:tr w14:paraId="1CDA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D7D48DD">
            <w:pPr>
              <w:widowControl/>
              <w:spacing w:line="240" w:lineRule="exact"/>
              <w:jc w:val="left"/>
              <w:rPr>
                <w:rFonts w:ascii="宋体" w:hAnsi="宋体" w:cs="宋体"/>
                <w:color w:val="000000"/>
                <w:kern w:val="0"/>
                <w:sz w:val="18"/>
                <w:szCs w:val="18"/>
              </w:rPr>
            </w:pPr>
          </w:p>
        </w:tc>
        <w:tc>
          <w:tcPr>
            <w:tcW w:w="4366" w:type="dxa"/>
            <w:vAlign w:val="center"/>
          </w:tcPr>
          <w:p w14:paraId="3A611BEE">
            <w:pPr>
              <w:widowControl/>
              <w:spacing w:line="240" w:lineRule="exact"/>
              <w:jc w:val="left"/>
              <w:rPr>
                <w:rFonts w:ascii="宋体" w:hAnsi="宋体" w:cs="宋体"/>
                <w:color w:val="000000"/>
                <w:kern w:val="0"/>
                <w:sz w:val="18"/>
                <w:szCs w:val="18"/>
              </w:rPr>
            </w:pPr>
            <w:r>
              <w:rPr>
                <w:rFonts w:hint="eastAsia"/>
                <w:color w:val="000000"/>
                <w:sz w:val="18"/>
                <w:szCs w:val="18"/>
              </w:rPr>
              <w:t>C2</w:t>
            </w:r>
            <w:bookmarkStart w:id="16" w:name="_Hlk198631862"/>
            <w:r>
              <w:rPr>
                <w:rFonts w:hint="eastAsia"/>
                <w:color w:val="000000"/>
                <w:sz w:val="18"/>
                <w:szCs w:val="18"/>
              </w:rPr>
              <w:t>服务监控与评估</w:t>
            </w:r>
            <w:bookmarkEnd w:id="16"/>
          </w:p>
        </w:tc>
        <w:tc>
          <w:tcPr>
            <w:tcW w:w="3172" w:type="dxa"/>
            <w:vAlign w:val="center"/>
          </w:tcPr>
          <w:p w14:paraId="3A79448A">
            <w:pPr>
              <w:widowControl/>
              <w:spacing w:line="240" w:lineRule="exact"/>
              <w:jc w:val="left"/>
              <w:rPr>
                <w:color w:val="000000"/>
                <w:sz w:val="18"/>
                <w:szCs w:val="18"/>
              </w:rPr>
            </w:pPr>
            <w:r>
              <w:rPr>
                <w:rFonts w:hint="eastAsia"/>
                <w:color w:val="000000"/>
                <w:sz w:val="18"/>
                <w:szCs w:val="18"/>
              </w:rPr>
              <w:t>C2-1对客服团队的绩效进行监控的能力</w:t>
            </w:r>
          </w:p>
          <w:p w14:paraId="59473C1F">
            <w:pPr>
              <w:widowControl/>
              <w:spacing w:line="240" w:lineRule="exact"/>
              <w:jc w:val="left"/>
              <w:rPr>
                <w:rFonts w:ascii="宋体" w:hAnsi="宋体" w:cs="宋体"/>
                <w:color w:val="000000"/>
                <w:kern w:val="0"/>
                <w:sz w:val="18"/>
                <w:szCs w:val="18"/>
              </w:rPr>
            </w:pPr>
            <w:r>
              <w:rPr>
                <w:rFonts w:hint="eastAsia"/>
                <w:color w:val="000000"/>
                <w:sz w:val="18"/>
                <w:szCs w:val="18"/>
              </w:rPr>
              <w:t>C2-2对客服团队的绩效进行评估，确保团队达到公司设定的服务水平和目标</w:t>
            </w:r>
          </w:p>
        </w:tc>
      </w:tr>
      <w:tr w14:paraId="6169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E5D4C28">
            <w:pPr>
              <w:widowControl/>
              <w:spacing w:line="240" w:lineRule="exact"/>
              <w:jc w:val="left"/>
              <w:rPr>
                <w:rFonts w:ascii="宋体" w:hAnsi="宋体" w:cs="宋体"/>
                <w:color w:val="000000"/>
                <w:kern w:val="0"/>
                <w:sz w:val="18"/>
                <w:szCs w:val="18"/>
              </w:rPr>
            </w:pPr>
          </w:p>
        </w:tc>
        <w:tc>
          <w:tcPr>
            <w:tcW w:w="4366" w:type="dxa"/>
            <w:vAlign w:val="center"/>
          </w:tcPr>
          <w:p w14:paraId="5C3F8FDE">
            <w:pPr>
              <w:widowControl/>
              <w:spacing w:line="240" w:lineRule="exact"/>
              <w:jc w:val="left"/>
              <w:rPr>
                <w:rFonts w:ascii="宋体" w:hAnsi="宋体" w:cs="宋体"/>
                <w:color w:val="000000"/>
                <w:kern w:val="0"/>
                <w:sz w:val="18"/>
                <w:szCs w:val="18"/>
              </w:rPr>
            </w:pPr>
            <w:r>
              <w:rPr>
                <w:rFonts w:hint="eastAsia"/>
                <w:color w:val="000000"/>
                <w:sz w:val="18"/>
                <w:szCs w:val="18"/>
              </w:rPr>
              <w:t>C3</w:t>
            </w:r>
            <w:bookmarkStart w:id="17" w:name="_Hlk198631872"/>
            <w:r>
              <w:rPr>
                <w:rFonts w:hint="eastAsia"/>
                <w:color w:val="000000"/>
                <w:sz w:val="18"/>
                <w:szCs w:val="18"/>
              </w:rPr>
              <w:t>客户关系维护</w:t>
            </w:r>
            <w:bookmarkEnd w:id="17"/>
          </w:p>
        </w:tc>
        <w:tc>
          <w:tcPr>
            <w:tcW w:w="3172" w:type="dxa"/>
            <w:vAlign w:val="center"/>
          </w:tcPr>
          <w:p w14:paraId="0D7F22E0">
            <w:pPr>
              <w:widowControl/>
              <w:spacing w:line="240" w:lineRule="exact"/>
              <w:jc w:val="left"/>
              <w:rPr>
                <w:rFonts w:ascii="宋体" w:hAnsi="宋体" w:cs="宋体"/>
                <w:color w:val="000000"/>
                <w:kern w:val="0"/>
                <w:sz w:val="18"/>
                <w:szCs w:val="18"/>
              </w:rPr>
            </w:pPr>
            <w:r>
              <w:rPr>
                <w:rFonts w:hint="eastAsia"/>
                <w:color w:val="000000"/>
                <w:sz w:val="18"/>
                <w:szCs w:val="18"/>
              </w:rPr>
              <w:t>C3-1与重要客户保持紧密联系，并确保客户满意度的提升的能力</w:t>
            </w:r>
          </w:p>
        </w:tc>
      </w:tr>
      <w:tr w14:paraId="7830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B9587A7">
            <w:pPr>
              <w:widowControl/>
              <w:spacing w:line="240" w:lineRule="exact"/>
              <w:jc w:val="left"/>
              <w:rPr>
                <w:rFonts w:ascii="宋体" w:hAnsi="宋体" w:cs="宋体"/>
                <w:color w:val="000000"/>
                <w:kern w:val="0"/>
                <w:sz w:val="18"/>
                <w:szCs w:val="18"/>
              </w:rPr>
            </w:pPr>
          </w:p>
        </w:tc>
        <w:tc>
          <w:tcPr>
            <w:tcW w:w="4366" w:type="dxa"/>
            <w:vAlign w:val="center"/>
          </w:tcPr>
          <w:p w14:paraId="2281EA16">
            <w:pPr>
              <w:widowControl/>
              <w:spacing w:line="240" w:lineRule="exact"/>
              <w:jc w:val="left"/>
              <w:rPr>
                <w:rFonts w:ascii="宋体" w:hAnsi="宋体" w:cs="宋体"/>
                <w:color w:val="000000"/>
                <w:kern w:val="0"/>
                <w:sz w:val="18"/>
                <w:szCs w:val="18"/>
              </w:rPr>
            </w:pPr>
            <w:r>
              <w:rPr>
                <w:rFonts w:hint="eastAsia"/>
                <w:color w:val="000000"/>
                <w:sz w:val="18"/>
                <w:szCs w:val="18"/>
              </w:rPr>
              <w:t>C4</w:t>
            </w:r>
            <w:bookmarkStart w:id="18" w:name="_Hlk198631914"/>
            <w:r>
              <w:rPr>
                <w:rFonts w:hint="eastAsia"/>
                <w:color w:val="000000"/>
                <w:sz w:val="18"/>
                <w:szCs w:val="18"/>
              </w:rPr>
              <w:t>跨部门沟通协调</w:t>
            </w:r>
            <w:bookmarkEnd w:id="18"/>
          </w:p>
        </w:tc>
        <w:tc>
          <w:tcPr>
            <w:tcW w:w="3172" w:type="dxa"/>
            <w:vAlign w:val="center"/>
          </w:tcPr>
          <w:p w14:paraId="6CFE0E5A">
            <w:pPr>
              <w:widowControl/>
              <w:spacing w:line="240" w:lineRule="exact"/>
              <w:jc w:val="left"/>
              <w:rPr>
                <w:color w:val="000000"/>
                <w:sz w:val="18"/>
                <w:szCs w:val="18"/>
              </w:rPr>
            </w:pPr>
            <w:r>
              <w:rPr>
                <w:rFonts w:hint="eastAsia"/>
                <w:color w:val="000000"/>
                <w:sz w:val="18"/>
                <w:szCs w:val="18"/>
              </w:rPr>
              <w:t>C4-1与其他部门沟通协调的能力</w:t>
            </w:r>
          </w:p>
          <w:p w14:paraId="69799405">
            <w:pPr>
              <w:widowControl/>
              <w:spacing w:line="240" w:lineRule="exact"/>
              <w:jc w:val="left"/>
              <w:rPr>
                <w:rFonts w:ascii="宋体" w:hAnsi="宋体" w:cs="宋体"/>
                <w:color w:val="000000"/>
                <w:kern w:val="0"/>
                <w:sz w:val="18"/>
                <w:szCs w:val="18"/>
              </w:rPr>
            </w:pPr>
            <w:r>
              <w:rPr>
                <w:rFonts w:hint="eastAsia"/>
                <w:color w:val="000000"/>
                <w:sz w:val="18"/>
                <w:szCs w:val="18"/>
              </w:rPr>
              <w:t>C4-2解决客户问题和提高整体客户满意度的能力</w:t>
            </w:r>
          </w:p>
        </w:tc>
      </w:tr>
      <w:tr w14:paraId="156E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57CA58F">
            <w:pPr>
              <w:widowControl/>
              <w:spacing w:line="240" w:lineRule="exact"/>
              <w:jc w:val="left"/>
              <w:rPr>
                <w:rFonts w:ascii="宋体" w:hAnsi="宋体" w:cs="宋体"/>
                <w:color w:val="000000"/>
                <w:kern w:val="0"/>
                <w:sz w:val="18"/>
                <w:szCs w:val="18"/>
              </w:rPr>
            </w:pPr>
          </w:p>
        </w:tc>
        <w:tc>
          <w:tcPr>
            <w:tcW w:w="4366" w:type="dxa"/>
            <w:vAlign w:val="center"/>
          </w:tcPr>
          <w:p w14:paraId="49E85111">
            <w:pPr>
              <w:widowControl/>
              <w:spacing w:line="240" w:lineRule="exact"/>
              <w:jc w:val="left"/>
              <w:rPr>
                <w:rFonts w:ascii="宋体" w:hAnsi="宋体" w:cs="宋体"/>
                <w:color w:val="000000"/>
                <w:kern w:val="0"/>
                <w:sz w:val="18"/>
                <w:szCs w:val="18"/>
              </w:rPr>
            </w:pPr>
            <w:r>
              <w:rPr>
                <w:rFonts w:hint="eastAsia"/>
                <w:color w:val="000000"/>
                <w:sz w:val="18"/>
                <w:szCs w:val="18"/>
              </w:rPr>
              <w:t>C5</w:t>
            </w:r>
            <w:bookmarkStart w:id="19" w:name="_Hlk198631953"/>
            <w:r>
              <w:rPr>
                <w:rFonts w:hint="eastAsia"/>
                <w:color w:val="000000"/>
                <w:sz w:val="18"/>
                <w:szCs w:val="18"/>
              </w:rPr>
              <w:t>策略制定执行</w:t>
            </w:r>
            <w:bookmarkEnd w:id="19"/>
          </w:p>
        </w:tc>
        <w:tc>
          <w:tcPr>
            <w:tcW w:w="3172" w:type="dxa"/>
            <w:vAlign w:val="center"/>
          </w:tcPr>
          <w:p w14:paraId="707AC53A">
            <w:pPr>
              <w:widowControl/>
              <w:spacing w:line="240" w:lineRule="exact"/>
              <w:jc w:val="left"/>
              <w:rPr>
                <w:color w:val="000000"/>
                <w:sz w:val="18"/>
                <w:szCs w:val="18"/>
              </w:rPr>
            </w:pPr>
            <w:r>
              <w:rPr>
                <w:rFonts w:hint="eastAsia"/>
                <w:color w:val="000000"/>
                <w:sz w:val="18"/>
                <w:szCs w:val="18"/>
              </w:rPr>
              <w:t>C5-1制定和执行客服团队的发展策略的能力</w:t>
            </w:r>
          </w:p>
          <w:p w14:paraId="30ED29EC">
            <w:pPr>
              <w:widowControl/>
              <w:spacing w:line="240" w:lineRule="exact"/>
              <w:jc w:val="left"/>
              <w:rPr>
                <w:rFonts w:ascii="宋体" w:hAnsi="宋体" w:cs="宋体"/>
                <w:color w:val="000000"/>
                <w:kern w:val="0"/>
                <w:sz w:val="18"/>
                <w:szCs w:val="18"/>
              </w:rPr>
            </w:pPr>
            <w:r>
              <w:rPr>
                <w:rFonts w:hint="eastAsia"/>
                <w:color w:val="000000"/>
                <w:sz w:val="18"/>
                <w:szCs w:val="18"/>
              </w:rPr>
              <w:t>C5-2根据公司目标和市场需求调整策略的能力</w:t>
            </w:r>
          </w:p>
        </w:tc>
      </w:tr>
      <w:tr w14:paraId="3EA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3AE6951C">
            <w:pPr>
              <w:widowControl/>
              <w:spacing w:line="240" w:lineRule="exact"/>
              <w:jc w:val="left"/>
              <w:rPr>
                <w:rFonts w:ascii="宋体" w:hAnsi="宋体" w:cs="宋体"/>
                <w:color w:val="000000"/>
                <w:kern w:val="0"/>
                <w:sz w:val="18"/>
                <w:szCs w:val="18"/>
              </w:rPr>
            </w:pPr>
            <w:r>
              <w:rPr>
                <w:rFonts w:hint="eastAsia"/>
                <w:color w:val="000000"/>
                <w:sz w:val="18"/>
                <w:szCs w:val="18"/>
              </w:rPr>
              <w:t>D． 跨境电商选品专员</w:t>
            </w:r>
          </w:p>
        </w:tc>
        <w:tc>
          <w:tcPr>
            <w:tcW w:w="4366" w:type="dxa"/>
            <w:vAlign w:val="center"/>
          </w:tcPr>
          <w:p w14:paraId="3AF338DA">
            <w:pPr>
              <w:widowControl/>
              <w:spacing w:line="240" w:lineRule="exact"/>
              <w:jc w:val="left"/>
              <w:rPr>
                <w:rFonts w:ascii="宋体" w:hAnsi="宋体" w:cs="宋体"/>
                <w:color w:val="000000"/>
                <w:kern w:val="0"/>
                <w:sz w:val="18"/>
                <w:szCs w:val="18"/>
              </w:rPr>
            </w:pPr>
            <w:r>
              <w:rPr>
                <w:rFonts w:hint="eastAsia"/>
                <w:color w:val="000000"/>
                <w:sz w:val="18"/>
                <w:szCs w:val="18"/>
              </w:rPr>
              <w:t>D1</w:t>
            </w:r>
            <w:bookmarkStart w:id="20" w:name="_Hlk198631986"/>
            <w:r>
              <w:rPr>
                <w:rFonts w:hint="eastAsia"/>
                <w:color w:val="000000"/>
                <w:sz w:val="18"/>
                <w:szCs w:val="18"/>
              </w:rPr>
              <w:t>产品构思与创新</w:t>
            </w:r>
            <w:bookmarkEnd w:id="20"/>
          </w:p>
        </w:tc>
        <w:tc>
          <w:tcPr>
            <w:tcW w:w="3172" w:type="dxa"/>
            <w:vAlign w:val="center"/>
          </w:tcPr>
          <w:p w14:paraId="1FD8C955">
            <w:pPr>
              <w:widowControl/>
              <w:spacing w:line="240" w:lineRule="exact"/>
              <w:jc w:val="left"/>
              <w:rPr>
                <w:color w:val="000000"/>
                <w:sz w:val="18"/>
                <w:szCs w:val="18"/>
              </w:rPr>
            </w:pPr>
            <w:r>
              <w:rPr>
                <w:rFonts w:hint="eastAsia"/>
                <w:color w:val="000000"/>
                <w:sz w:val="18"/>
                <w:szCs w:val="18"/>
              </w:rPr>
              <w:t>D1-1领导团队进行新产品的构思和创新的能力</w:t>
            </w:r>
          </w:p>
          <w:p w14:paraId="5AB075F4">
            <w:pPr>
              <w:widowControl/>
              <w:spacing w:line="240" w:lineRule="exact"/>
              <w:jc w:val="left"/>
              <w:rPr>
                <w:rFonts w:ascii="宋体" w:hAnsi="宋体" w:cs="宋体"/>
                <w:color w:val="000000"/>
                <w:kern w:val="0"/>
                <w:sz w:val="18"/>
                <w:szCs w:val="18"/>
              </w:rPr>
            </w:pPr>
            <w:r>
              <w:rPr>
                <w:rFonts w:hint="eastAsia"/>
                <w:color w:val="000000"/>
                <w:sz w:val="18"/>
                <w:szCs w:val="18"/>
              </w:rPr>
              <w:t>D1-2确保产品能够满足市场需求的创新能力</w:t>
            </w:r>
          </w:p>
        </w:tc>
      </w:tr>
      <w:tr w14:paraId="3B55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91D2F73">
            <w:pPr>
              <w:widowControl/>
              <w:spacing w:line="240" w:lineRule="exact"/>
              <w:jc w:val="left"/>
              <w:rPr>
                <w:rFonts w:ascii="宋体" w:hAnsi="宋体" w:cs="宋体"/>
                <w:color w:val="000000"/>
                <w:kern w:val="0"/>
                <w:sz w:val="18"/>
                <w:szCs w:val="18"/>
              </w:rPr>
            </w:pPr>
          </w:p>
        </w:tc>
        <w:tc>
          <w:tcPr>
            <w:tcW w:w="4366" w:type="dxa"/>
            <w:vAlign w:val="center"/>
          </w:tcPr>
          <w:p w14:paraId="0FB22001">
            <w:pPr>
              <w:widowControl/>
              <w:spacing w:line="240" w:lineRule="exact"/>
              <w:jc w:val="left"/>
              <w:rPr>
                <w:rFonts w:ascii="宋体" w:hAnsi="宋体" w:cs="宋体"/>
                <w:color w:val="000000"/>
                <w:kern w:val="0"/>
                <w:sz w:val="18"/>
                <w:szCs w:val="18"/>
              </w:rPr>
            </w:pPr>
            <w:r>
              <w:rPr>
                <w:rFonts w:hint="eastAsia"/>
                <w:color w:val="000000"/>
                <w:sz w:val="18"/>
                <w:szCs w:val="18"/>
              </w:rPr>
              <w:t>D2</w:t>
            </w:r>
            <w:bookmarkStart w:id="21" w:name="_Hlk198632149"/>
            <w:r>
              <w:rPr>
                <w:rFonts w:hint="eastAsia"/>
                <w:color w:val="000000"/>
                <w:sz w:val="18"/>
                <w:szCs w:val="18"/>
              </w:rPr>
              <w:t>团队合作与协调</w:t>
            </w:r>
            <w:bookmarkEnd w:id="21"/>
          </w:p>
        </w:tc>
        <w:tc>
          <w:tcPr>
            <w:tcW w:w="3172" w:type="dxa"/>
            <w:vAlign w:val="center"/>
          </w:tcPr>
          <w:p w14:paraId="3F8275F1">
            <w:pPr>
              <w:widowControl/>
              <w:spacing w:line="240" w:lineRule="exact"/>
              <w:jc w:val="left"/>
              <w:rPr>
                <w:color w:val="000000"/>
                <w:sz w:val="18"/>
                <w:szCs w:val="18"/>
              </w:rPr>
            </w:pPr>
            <w:r>
              <w:rPr>
                <w:rFonts w:hint="eastAsia"/>
                <w:color w:val="000000"/>
                <w:sz w:val="18"/>
                <w:szCs w:val="18"/>
              </w:rPr>
              <w:t>D2-1与工程师、设计师以及其他团队成员紧密合作的能力</w:t>
            </w:r>
          </w:p>
          <w:p w14:paraId="0AF38581">
            <w:pPr>
              <w:widowControl/>
              <w:spacing w:line="240" w:lineRule="exact"/>
              <w:jc w:val="left"/>
              <w:rPr>
                <w:rFonts w:ascii="宋体" w:hAnsi="宋体" w:cs="宋体"/>
                <w:color w:val="000000"/>
                <w:kern w:val="0"/>
                <w:sz w:val="18"/>
                <w:szCs w:val="18"/>
              </w:rPr>
            </w:pPr>
            <w:r>
              <w:rPr>
                <w:rFonts w:hint="eastAsia"/>
                <w:color w:val="000000"/>
                <w:sz w:val="18"/>
                <w:szCs w:val="18"/>
              </w:rPr>
              <w:t>D2-2确保团队之间的有效沟通的能力</w:t>
            </w:r>
          </w:p>
        </w:tc>
      </w:tr>
      <w:tr w14:paraId="6E94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79E4A41">
            <w:pPr>
              <w:widowControl/>
              <w:spacing w:line="240" w:lineRule="exact"/>
              <w:jc w:val="left"/>
              <w:rPr>
                <w:rFonts w:ascii="宋体" w:hAnsi="宋体" w:cs="宋体"/>
                <w:color w:val="000000"/>
                <w:kern w:val="0"/>
                <w:sz w:val="18"/>
                <w:szCs w:val="18"/>
              </w:rPr>
            </w:pPr>
          </w:p>
        </w:tc>
        <w:tc>
          <w:tcPr>
            <w:tcW w:w="4366" w:type="dxa"/>
            <w:vAlign w:val="center"/>
          </w:tcPr>
          <w:p w14:paraId="6E938909">
            <w:pPr>
              <w:widowControl/>
              <w:spacing w:line="240" w:lineRule="exact"/>
              <w:jc w:val="left"/>
              <w:rPr>
                <w:rFonts w:ascii="宋体" w:hAnsi="宋体" w:cs="宋体"/>
                <w:color w:val="000000"/>
                <w:kern w:val="0"/>
                <w:sz w:val="18"/>
                <w:szCs w:val="18"/>
              </w:rPr>
            </w:pPr>
            <w:r>
              <w:rPr>
                <w:rFonts w:hint="eastAsia"/>
                <w:color w:val="000000"/>
                <w:sz w:val="18"/>
                <w:szCs w:val="18"/>
              </w:rPr>
              <w:t>D3</w:t>
            </w:r>
            <w:bookmarkStart w:id="22" w:name="_Hlk198632194"/>
            <w:r>
              <w:rPr>
                <w:rFonts w:hint="eastAsia"/>
                <w:color w:val="000000"/>
                <w:sz w:val="18"/>
                <w:szCs w:val="18"/>
              </w:rPr>
              <w:t>市场分析与用户研究</w:t>
            </w:r>
            <w:bookmarkEnd w:id="22"/>
          </w:p>
        </w:tc>
        <w:tc>
          <w:tcPr>
            <w:tcW w:w="3172" w:type="dxa"/>
            <w:vAlign w:val="center"/>
          </w:tcPr>
          <w:p w14:paraId="2CFD0DEA">
            <w:pPr>
              <w:widowControl/>
              <w:spacing w:line="240" w:lineRule="exact"/>
              <w:jc w:val="left"/>
              <w:rPr>
                <w:color w:val="000000"/>
                <w:sz w:val="18"/>
                <w:szCs w:val="18"/>
              </w:rPr>
            </w:pPr>
            <w:r>
              <w:rPr>
                <w:rFonts w:hint="eastAsia"/>
                <w:color w:val="000000"/>
                <w:sz w:val="18"/>
                <w:szCs w:val="18"/>
              </w:rPr>
              <w:t>D3-1整合市场分析结果，理解用户需求的能力</w:t>
            </w:r>
          </w:p>
          <w:p w14:paraId="030B965D">
            <w:pPr>
              <w:widowControl/>
              <w:spacing w:line="240" w:lineRule="exact"/>
              <w:jc w:val="left"/>
              <w:rPr>
                <w:rFonts w:ascii="宋体" w:hAnsi="宋体" w:cs="宋体"/>
                <w:color w:val="000000"/>
                <w:kern w:val="0"/>
                <w:sz w:val="18"/>
                <w:szCs w:val="18"/>
              </w:rPr>
            </w:pPr>
            <w:r>
              <w:rPr>
                <w:rFonts w:hint="eastAsia"/>
                <w:color w:val="000000"/>
                <w:sz w:val="18"/>
                <w:szCs w:val="18"/>
              </w:rPr>
              <w:t>D3-2改进产品的能力</w:t>
            </w:r>
          </w:p>
        </w:tc>
      </w:tr>
      <w:tr w14:paraId="087D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453F2F0">
            <w:pPr>
              <w:widowControl/>
              <w:spacing w:line="240" w:lineRule="exact"/>
              <w:jc w:val="left"/>
              <w:rPr>
                <w:rFonts w:ascii="宋体" w:hAnsi="宋体" w:cs="宋体"/>
                <w:color w:val="000000"/>
                <w:kern w:val="0"/>
                <w:sz w:val="18"/>
                <w:szCs w:val="18"/>
              </w:rPr>
            </w:pPr>
          </w:p>
        </w:tc>
        <w:tc>
          <w:tcPr>
            <w:tcW w:w="4366" w:type="dxa"/>
            <w:vAlign w:val="center"/>
          </w:tcPr>
          <w:p w14:paraId="639BA957">
            <w:pPr>
              <w:widowControl/>
              <w:spacing w:line="240" w:lineRule="exact"/>
              <w:jc w:val="left"/>
              <w:rPr>
                <w:rFonts w:ascii="宋体" w:hAnsi="宋体" w:cs="宋体"/>
                <w:color w:val="000000"/>
                <w:kern w:val="0"/>
                <w:sz w:val="18"/>
                <w:szCs w:val="18"/>
              </w:rPr>
            </w:pPr>
            <w:r>
              <w:rPr>
                <w:rFonts w:hint="eastAsia"/>
                <w:color w:val="000000"/>
                <w:sz w:val="18"/>
                <w:szCs w:val="18"/>
              </w:rPr>
              <w:t>D4战略规划与执行</w:t>
            </w:r>
          </w:p>
        </w:tc>
        <w:tc>
          <w:tcPr>
            <w:tcW w:w="3172" w:type="dxa"/>
            <w:vAlign w:val="center"/>
          </w:tcPr>
          <w:p w14:paraId="65BC6BBC">
            <w:pPr>
              <w:widowControl/>
              <w:spacing w:line="240" w:lineRule="exact"/>
              <w:jc w:val="left"/>
              <w:rPr>
                <w:rFonts w:ascii="宋体" w:hAnsi="宋体"/>
                <w:color w:val="000000"/>
                <w:kern w:val="0"/>
                <w:sz w:val="18"/>
                <w:szCs w:val="18"/>
              </w:rPr>
            </w:pPr>
            <w:r>
              <w:rPr>
                <w:rFonts w:hint="eastAsia"/>
                <w:color w:val="000000"/>
                <w:sz w:val="18"/>
                <w:szCs w:val="18"/>
              </w:rPr>
              <w:t>D4-1制定和执行产品战略的能力</w:t>
            </w:r>
          </w:p>
        </w:tc>
      </w:tr>
      <w:tr w14:paraId="047A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2C06AE2">
            <w:pPr>
              <w:widowControl/>
              <w:spacing w:line="240" w:lineRule="exact"/>
              <w:jc w:val="left"/>
              <w:rPr>
                <w:rFonts w:ascii="宋体" w:hAnsi="宋体" w:cs="宋体"/>
                <w:color w:val="000000"/>
                <w:kern w:val="0"/>
                <w:sz w:val="18"/>
                <w:szCs w:val="18"/>
              </w:rPr>
            </w:pPr>
          </w:p>
        </w:tc>
        <w:tc>
          <w:tcPr>
            <w:tcW w:w="4366" w:type="dxa"/>
            <w:vAlign w:val="center"/>
          </w:tcPr>
          <w:p w14:paraId="0AD14555">
            <w:pPr>
              <w:widowControl/>
              <w:spacing w:line="240" w:lineRule="exact"/>
              <w:jc w:val="left"/>
              <w:rPr>
                <w:rFonts w:ascii="宋体" w:hAnsi="宋体" w:cs="宋体"/>
                <w:color w:val="000000"/>
                <w:kern w:val="0"/>
                <w:sz w:val="18"/>
                <w:szCs w:val="18"/>
              </w:rPr>
            </w:pPr>
            <w:r>
              <w:rPr>
                <w:rFonts w:hint="eastAsia"/>
                <w:color w:val="000000"/>
                <w:sz w:val="18"/>
                <w:szCs w:val="18"/>
              </w:rPr>
              <w:t>D5</w:t>
            </w:r>
            <w:bookmarkStart w:id="23" w:name="OLE_LINK33"/>
            <w:r>
              <w:rPr>
                <w:rFonts w:hint="eastAsia"/>
                <w:color w:val="000000"/>
                <w:sz w:val="18"/>
                <w:szCs w:val="18"/>
              </w:rPr>
              <w:t>市场调研与产品定位</w:t>
            </w:r>
            <w:bookmarkEnd w:id="23"/>
          </w:p>
        </w:tc>
        <w:tc>
          <w:tcPr>
            <w:tcW w:w="3172" w:type="dxa"/>
            <w:vAlign w:val="center"/>
          </w:tcPr>
          <w:p w14:paraId="195D9091">
            <w:pPr>
              <w:widowControl/>
              <w:spacing w:line="240" w:lineRule="exact"/>
              <w:jc w:val="left"/>
              <w:rPr>
                <w:color w:val="000000"/>
                <w:sz w:val="18"/>
                <w:szCs w:val="18"/>
              </w:rPr>
            </w:pPr>
            <w:r>
              <w:rPr>
                <w:rFonts w:hint="eastAsia"/>
                <w:color w:val="000000"/>
                <w:sz w:val="18"/>
                <w:szCs w:val="18"/>
              </w:rPr>
              <w:t>D5-1市场调研，确定产品的市场定位的能力</w:t>
            </w:r>
          </w:p>
          <w:p w14:paraId="357FD77A">
            <w:pPr>
              <w:widowControl/>
              <w:spacing w:line="240" w:lineRule="exact"/>
              <w:jc w:val="left"/>
              <w:rPr>
                <w:rFonts w:ascii="宋体" w:hAnsi="宋体" w:cs="宋体"/>
                <w:color w:val="000000"/>
                <w:kern w:val="0"/>
                <w:sz w:val="18"/>
                <w:szCs w:val="18"/>
              </w:rPr>
            </w:pPr>
            <w:r>
              <w:rPr>
                <w:rFonts w:hint="eastAsia"/>
                <w:color w:val="000000"/>
                <w:sz w:val="18"/>
                <w:szCs w:val="18"/>
              </w:rPr>
              <w:t>D5-2据市场反馈调整产品策略的能力</w:t>
            </w:r>
          </w:p>
        </w:tc>
      </w:tr>
      <w:tr w14:paraId="0F74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194738A">
            <w:pPr>
              <w:widowControl/>
              <w:spacing w:line="240" w:lineRule="exact"/>
              <w:jc w:val="left"/>
              <w:rPr>
                <w:rFonts w:ascii="宋体" w:hAnsi="宋体" w:cs="宋体"/>
                <w:color w:val="000000"/>
                <w:kern w:val="0"/>
                <w:sz w:val="18"/>
                <w:szCs w:val="18"/>
              </w:rPr>
            </w:pPr>
          </w:p>
        </w:tc>
        <w:tc>
          <w:tcPr>
            <w:tcW w:w="4366" w:type="dxa"/>
            <w:vAlign w:val="center"/>
          </w:tcPr>
          <w:p w14:paraId="17214EE6">
            <w:pPr>
              <w:widowControl/>
              <w:spacing w:line="240" w:lineRule="exact"/>
              <w:jc w:val="left"/>
              <w:rPr>
                <w:rFonts w:ascii="宋体" w:hAnsi="宋体" w:cs="宋体"/>
                <w:color w:val="000000"/>
                <w:kern w:val="0"/>
                <w:sz w:val="18"/>
                <w:szCs w:val="18"/>
              </w:rPr>
            </w:pPr>
            <w:r>
              <w:rPr>
                <w:rFonts w:hint="eastAsia"/>
                <w:color w:val="000000"/>
                <w:sz w:val="18"/>
                <w:szCs w:val="18"/>
              </w:rPr>
              <w:t>D6需求分析与落地</w:t>
            </w:r>
          </w:p>
        </w:tc>
        <w:tc>
          <w:tcPr>
            <w:tcW w:w="3172" w:type="dxa"/>
            <w:vAlign w:val="center"/>
          </w:tcPr>
          <w:p w14:paraId="73DC9841">
            <w:pPr>
              <w:widowControl/>
              <w:spacing w:line="240" w:lineRule="exact"/>
              <w:jc w:val="left"/>
              <w:rPr>
                <w:color w:val="000000"/>
                <w:sz w:val="18"/>
                <w:szCs w:val="18"/>
              </w:rPr>
            </w:pPr>
            <w:r>
              <w:rPr>
                <w:rFonts w:hint="eastAsia"/>
                <w:color w:val="000000"/>
                <w:sz w:val="18"/>
                <w:szCs w:val="18"/>
              </w:rPr>
              <w:t>D6-1负责产品业务线的需求分析的能力</w:t>
            </w:r>
          </w:p>
          <w:p w14:paraId="70C9F97C">
            <w:pPr>
              <w:widowControl/>
              <w:spacing w:line="240" w:lineRule="exact"/>
              <w:jc w:val="left"/>
              <w:rPr>
                <w:rFonts w:ascii="宋体" w:hAnsi="宋体" w:cs="宋体"/>
                <w:color w:val="000000"/>
                <w:kern w:val="0"/>
                <w:sz w:val="18"/>
                <w:szCs w:val="18"/>
              </w:rPr>
            </w:pPr>
            <w:r>
              <w:rPr>
                <w:rFonts w:hint="eastAsia"/>
                <w:color w:val="000000"/>
                <w:sz w:val="18"/>
                <w:szCs w:val="18"/>
              </w:rPr>
              <w:t>D6-2将需求有效地转化为实际的产品特性的能力</w:t>
            </w:r>
          </w:p>
        </w:tc>
      </w:tr>
    </w:tbl>
    <w:p w14:paraId="164B1FB1">
      <w:pPr>
        <w:widowControl/>
        <w:jc w:val="center"/>
        <w:rPr>
          <w:rFonts w:ascii="宋体" w:hAnsi="宋体" w:cs="宋体"/>
          <w:color w:val="000000"/>
          <w:kern w:val="0"/>
          <w:sz w:val="24"/>
          <w:szCs w:val="24"/>
        </w:rPr>
      </w:pPr>
    </w:p>
    <w:p w14:paraId="5B0B8A7D">
      <w:pPr>
        <w:widowControl/>
        <w:jc w:val="center"/>
        <w:rPr>
          <w:rFonts w:ascii="宋体" w:hAnsi="宋体" w:cs="宋体"/>
          <w:color w:val="000000"/>
          <w:kern w:val="0"/>
          <w:sz w:val="24"/>
          <w:szCs w:val="24"/>
        </w:rPr>
      </w:pPr>
      <w:r>
        <w:rPr>
          <w:rFonts w:hint="eastAsia" w:ascii="Times New Roman" w:hAnsi="Times New Roman"/>
          <w:bCs/>
          <w:szCs w:val="21"/>
        </w:rPr>
        <w:t>表4：网络营销与直播电商专业工作任务与职业能力分析一览表</w:t>
      </w:r>
    </w:p>
    <w:tbl>
      <w:tblPr>
        <w:tblStyle w:val="1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705"/>
        <w:gridCol w:w="3810"/>
      </w:tblGrid>
      <w:tr w14:paraId="7543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7" w:type="dxa"/>
          </w:tcPr>
          <w:p w14:paraId="64CCB84C">
            <w:pPr>
              <w:widowControl/>
              <w:jc w:val="center"/>
              <w:rPr>
                <w:b/>
                <w:color w:val="000000"/>
                <w:sz w:val="18"/>
                <w:szCs w:val="18"/>
              </w:rPr>
            </w:pPr>
            <w:r>
              <w:rPr>
                <w:rFonts w:hint="eastAsia"/>
                <w:b/>
                <w:color w:val="000000"/>
                <w:sz w:val="18"/>
                <w:szCs w:val="18"/>
              </w:rPr>
              <w:t>主要岗位</w:t>
            </w:r>
          </w:p>
        </w:tc>
        <w:tc>
          <w:tcPr>
            <w:tcW w:w="2705" w:type="dxa"/>
          </w:tcPr>
          <w:p w14:paraId="1CC7221D">
            <w:pPr>
              <w:widowControl/>
              <w:jc w:val="center"/>
              <w:rPr>
                <w:b/>
                <w:color w:val="000000"/>
                <w:sz w:val="18"/>
                <w:szCs w:val="18"/>
              </w:rPr>
            </w:pPr>
            <w:r>
              <w:rPr>
                <w:rFonts w:hint="eastAsia"/>
                <w:b/>
                <w:color w:val="000000"/>
                <w:sz w:val="18"/>
                <w:szCs w:val="18"/>
              </w:rPr>
              <w:t>工作任务</w:t>
            </w:r>
          </w:p>
        </w:tc>
        <w:tc>
          <w:tcPr>
            <w:tcW w:w="3810" w:type="dxa"/>
          </w:tcPr>
          <w:p w14:paraId="1E747898">
            <w:pPr>
              <w:widowControl/>
              <w:jc w:val="center"/>
              <w:rPr>
                <w:b/>
                <w:color w:val="000000"/>
                <w:sz w:val="18"/>
                <w:szCs w:val="18"/>
              </w:rPr>
            </w:pPr>
            <w:r>
              <w:rPr>
                <w:rFonts w:hint="eastAsia"/>
                <w:b/>
                <w:color w:val="000000"/>
                <w:sz w:val="18"/>
                <w:szCs w:val="18"/>
              </w:rPr>
              <w:t>职业能力</w:t>
            </w:r>
          </w:p>
        </w:tc>
      </w:tr>
      <w:tr w14:paraId="70E9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restart"/>
            <w:vAlign w:val="center"/>
          </w:tcPr>
          <w:p w14:paraId="2DFC711D">
            <w:pPr>
              <w:widowControl/>
              <w:jc w:val="center"/>
              <w:rPr>
                <w:b/>
                <w:color w:val="000000"/>
                <w:sz w:val="18"/>
                <w:szCs w:val="18"/>
              </w:rPr>
            </w:pPr>
            <w:r>
              <w:rPr>
                <w:rFonts w:hint="eastAsia"/>
                <w:color w:val="000000"/>
                <w:sz w:val="18"/>
                <w:szCs w:val="18"/>
              </w:rPr>
              <w:t>A直播运营主管</w:t>
            </w:r>
          </w:p>
        </w:tc>
        <w:tc>
          <w:tcPr>
            <w:tcW w:w="2705" w:type="dxa"/>
            <w:vAlign w:val="center"/>
          </w:tcPr>
          <w:p w14:paraId="488C4405">
            <w:pPr>
              <w:widowControl/>
              <w:jc w:val="center"/>
              <w:rPr>
                <w:color w:val="000000"/>
                <w:sz w:val="18"/>
                <w:szCs w:val="18"/>
              </w:rPr>
            </w:pPr>
            <w:r>
              <w:rPr>
                <w:rFonts w:hint="eastAsia"/>
                <w:color w:val="000000"/>
                <w:sz w:val="18"/>
                <w:szCs w:val="18"/>
              </w:rPr>
              <w:t>A1直播运营与管理</w:t>
            </w:r>
          </w:p>
        </w:tc>
        <w:tc>
          <w:tcPr>
            <w:tcW w:w="3810" w:type="dxa"/>
            <w:vAlign w:val="center"/>
          </w:tcPr>
          <w:p w14:paraId="481A4F87">
            <w:pPr>
              <w:widowControl/>
              <w:rPr>
                <w:color w:val="000000"/>
                <w:sz w:val="18"/>
                <w:szCs w:val="18"/>
              </w:rPr>
            </w:pPr>
            <w:r>
              <w:rPr>
                <w:rFonts w:hint="eastAsia"/>
                <w:color w:val="000000"/>
                <w:sz w:val="18"/>
                <w:szCs w:val="18"/>
              </w:rPr>
              <w:t>A1-1能有效监控各项直播数据</w:t>
            </w:r>
          </w:p>
          <w:p w14:paraId="3469D479">
            <w:pPr>
              <w:widowControl/>
              <w:rPr>
                <w:color w:val="000000"/>
                <w:sz w:val="18"/>
                <w:szCs w:val="18"/>
              </w:rPr>
            </w:pPr>
            <w:r>
              <w:rPr>
                <w:rFonts w:hint="eastAsia"/>
                <w:color w:val="000000"/>
                <w:sz w:val="18"/>
                <w:szCs w:val="18"/>
              </w:rPr>
              <w:t>A1-2能合理制作各项日报、周报</w:t>
            </w:r>
          </w:p>
          <w:p w14:paraId="5B08E50C">
            <w:pPr>
              <w:widowControl/>
              <w:rPr>
                <w:color w:val="000000"/>
                <w:sz w:val="18"/>
                <w:szCs w:val="18"/>
              </w:rPr>
            </w:pPr>
            <w:r>
              <w:rPr>
                <w:rFonts w:hint="eastAsia"/>
                <w:color w:val="000000"/>
                <w:sz w:val="18"/>
                <w:szCs w:val="18"/>
              </w:rPr>
              <w:t>A1-3能有效策划各项活动及福利</w:t>
            </w:r>
          </w:p>
          <w:p w14:paraId="7F47D4F2">
            <w:pPr>
              <w:widowControl/>
              <w:rPr>
                <w:color w:val="000000"/>
                <w:sz w:val="18"/>
                <w:szCs w:val="18"/>
              </w:rPr>
            </w:pPr>
            <w:r>
              <w:rPr>
                <w:rFonts w:hint="eastAsia"/>
                <w:color w:val="000000"/>
                <w:sz w:val="18"/>
                <w:szCs w:val="18"/>
              </w:rPr>
              <w:t>A1-4具有分析每场直播商品的能力</w:t>
            </w:r>
          </w:p>
          <w:p w14:paraId="01C15515">
            <w:pPr>
              <w:widowControl/>
              <w:rPr>
                <w:color w:val="000000"/>
                <w:sz w:val="18"/>
                <w:szCs w:val="18"/>
              </w:rPr>
            </w:pPr>
            <w:r>
              <w:rPr>
                <w:rFonts w:hint="eastAsia"/>
                <w:color w:val="000000"/>
                <w:sz w:val="18"/>
                <w:szCs w:val="18"/>
              </w:rPr>
              <w:t>A1-5能根据数据进行排款</w:t>
            </w:r>
          </w:p>
        </w:tc>
      </w:tr>
      <w:tr w14:paraId="7A9A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52CBE184">
            <w:pPr>
              <w:widowControl/>
              <w:jc w:val="center"/>
              <w:rPr>
                <w:b/>
                <w:color w:val="000000"/>
                <w:sz w:val="18"/>
                <w:szCs w:val="18"/>
              </w:rPr>
            </w:pPr>
          </w:p>
        </w:tc>
        <w:tc>
          <w:tcPr>
            <w:tcW w:w="2705" w:type="dxa"/>
            <w:vAlign w:val="center"/>
          </w:tcPr>
          <w:p w14:paraId="72975E57">
            <w:pPr>
              <w:widowControl/>
              <w:jc w:val="center"/>
              <w:rPr>
                <w:color w:val="000000"/>
                <w:sz w:val="18"/>
                <w:szCs w:val="18"/>
              </w:rPr>
            </w:pPr>
            <w:r>
              <w:rPr>
                <w:rFonts w:hint="eastAsia"/>
                <w:color w:val="000000"/>
                <w:sz w:val="18"/>
                <w:szCs w:val="18"/>
              </w:rPr>
              <w:t>A2主播直播</w:t>
            </w:r>
          </w:p>
        </w:tc>
        <w:tc>
          <w:tcPr>
            <w:tcW w:w="3810" w:type="dxa"/>
            <w:vAlign w:val="center"/>
          </w:tcPr>
          <w:p w14:paraId="340B2432">
            <w:pPr>
              <w:widowControl/>
              <w:rPr>
                <w:color w:val="000000"/>
                <w:sz w:val="18"/>
                <w:szCs w:val="18"/>
              </w:rPr>
            </w:pPr>
            <w:r>
              <w:rPr>
                <w:rFonts w:hint="eastAsia"/>
                <w:color w:val="000000"/>
                <w:sz w:val="18"/>
                <w:szCs w:val="18"/>
              </w:rPr>
              <w:t>A2-1熟练具备商品讲解能力</w:t>
            </w:r>
          </w:p>
          <w:p w14:paraId="2A785DEB">
            <w:pPr>
              <w:widowControl/>
              <w:rPr>
                <w:color w:val="000000"/>
                <w:sz w:val="18"/>
                <w:szCs w:val="18"/>
              </w:rPr>
            </w:pPr>
            <w:r>
              <w:rPr>
                <w:rFonts w:hint="eastAsia"/>
                <w:color w:val="000000"/>
                <w:sz w:val="18"/>
                <w:szCs w:val="18"/>
              </w:rPr>
              <w:t>A2-2具有选品沟通能力</w:t>
            </w:r>
          </w:p>
          <w:p w14:paraId="66B7CC59">
            <w:pPr>
              <w:widowControl/>
              <w:rPr>
                <w:color w:val="000000"/>
                <w:sz w:val="18"/>
                <w:szCs w:val="18"/>
              </w:rPr>
            </w:pPr>
            <w:r>
              <w:rPr>
                <w:rFonts w:hint="eastAsia"/>
                <w:color w:val="000000"/>
                <w:sz w:val="18"/>
                <w:szCs w:val="18"/>
              </w:rPr>
              <w:t>A2-3具有话术协同能力</w:t>
            </w:r>
          </w:p>
          <w:p w14:paraId="34275337">
            <w:pPr>
              <w:widowControl/>
              <w:rPr>
                <w:color w:val="000000"/>
                <w:sz w:val="18"/>
                <w:szCs w:val="18"/>
              </w:rPr>
            </w:pPr>
            <w:r>
              <w:rPr>
                <w:rFonts w:hint="eastAsia"/>
                <w:color w:val="000000"/>
                <w:sz w:val="18"/>
                <w:szCs w:val="18"/>
              </w:rPr>
              <w:t>A2-4掌握一定的直播节奏</w:t>
            </w:r>
          </w:p>
          <w:p w14:paraId="63B0397F">
            <w:pPr>
              <w:widowControl/>
              <w:rPr>
                <w:color w:val="000000"/>
                <w:sz w:val="18"/>
                <w:szCs w:val="18"/>
              </w:rPr>
            </w:pPr>
            <w:r>
              <w:rPr>
                <w:rFonts w:hint="eastAsia"/>
                <w:color w:val="000000"/>
                <w:sz w:val="18"/>
                <w:szCs w:val="18"/>
              </w:rPr>
              <w:t>A2-5具有商品数据分析能力</w:t>
            </w:r>
          </w:p>
        </w:tc>
      </w:tr>
      <w:tr w14:paraId="68EE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1CBD8B86">
            <w:pPr>
              <w:widowControl/>
              <w:jc w:val="center"/>
              <w:rPr>
                <w:b/>
                <w:color w:val="000000"/>
                <w:sz w:val="18"/>
                <w:szCs w:val="18"/>
              </w:rPr>
            </w:pPr>
          </w:p>
        </w:tc>
        <w:tc>
          <w:tcPr>
            <w:tcW w:w="2705" w:type="dxa"/>
            <w:vAlign w:val="center"/>
          </w:tcPr>
          <w:p w14:paraId="2E9E4775">
            <w:pPr>
              <w:widowControl/>
              <w:jc w:val="center"/>
              <w:rPr>
                <w:color w:val="000000"/>
                <w:sz w:val="18"/>
                <w:szCs w:val="18"/>
              </w:rPr>
            </w:pPr>
            <w:r>
              <w:rPr>
                <w:rFonts w:hint="eastAsia"/>
                <w:color w:val="000000"/>
                <w:sz w:val="18"/>
                <w:szCs w:val="18"/>
              </w:rPr>
              <w:t>A3助播场控管理</w:t>
            </w:r>
          </w:p>
        </w:tc>
        <w:tc>
          <w:tcPr>
            <w:tcW w:w="3810" w:type="dxa"/>
            <w:vAlign w:val="center"/>
          </w:tcPr>
          <w:p w14:paraId="09281AB1">
            <w:pPr>
              <w:widowControl/>
              <w:rPr>
                <w:color w:val="000000"/>
                <w:sz w:val="18"/>
                <w:szCs w:val="18"/>
              </w:rPr>
            </w:pPr>
            <w:r>
              <w:rPr>
                <w:rFonts w:hint="eastAsia"/>
                <w:color w:val="000000"/>
                <w:sz w:val="18"/>
                <w:szCs w:val="18"/>
              </w:rPr>
              <w:t>A3-1能分析直播间数据</w:t>
            </w:r>
          </w:p>
          <w:p w14:paraId="62949AD7">
            <w:pPr>
              <w:widowControl/>
              <w:rPr>
                <w:color w:val="000000"/>
                <w:sz w:val="18"/>
                <w:szCs w:val="18"/>
              </w:rPr>
            </w:pPr>
            <w:r>
              <w:rPr>
                <w:rFonts w:hint="eastAsia"/>
                <w:color w:val="000000"/>
                <w:sz w:val="18"/>
                <w:szCs w:val="18"/>
              </w:rPr>
              <w:t>A3-2具有引导关注、点赞、停留、互动的能力</w:t>
            </w:r>
          </w:p>
          <w:p w14:paraId="7A052030">
            <w:pPr>
              <w:widowControl/>
              <w:rPr>
                <w:color w:val="000000"/>
                <w:sz w:val="18"/>
                <w:szCs w:val="18"/>
              </w:rPr>
            </w:pPr>
            <w:r>
              <w:rPr>
                <w:rFonts w:hint="eastAsia"/>
                <w:color w:val="000000"/>
                <w:sz w:val="18"/>
                <w:szCs w:val="18"/>
              </w:rPr>
              <w:t>A3-3能制定打法话术和商品话术表</w:t>
            </w:r>
          </w:p>
          <w:p w14:paraId="31B0DBD5">
            <w:pPr>
              <w:widowControl/>
              <w:rPr>
                <w:color w:val="000000"/>
                <w:sz w:val="18"/>
                <w:szCs w:val="18"/>
              </w:rPr>
            </w:pPr>
            <w:r>
              <w:rPr>
                <w:rFonts w:hint="eastAsia"/>
                <w:color w:val="000000"/>
                <w:sz w:val="18"/>
                <w:szCs w:val="18"/>
              </w:rPr>
              <w:t>A3-4具有氛围营造的能力</w:t>
            </w:r>
          </w:p>
        </w:tc>
      </w:tr>
      <w:tr w14:paraId="541E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17365BA5">
            <w:pPr>
              <w:widowControl/>
              <w:jc w:val="center"/>
              <w:rPr>
                <w:b/>
                <w:color w:val="000000"/>
                <w:sz w:val="18"/>
                <w:szCs w:val="18"/>
              </w:rPr>
            </w:pPr>
          </w:p>
        </w:tc>
        <w:tc>
          <w:tcPr>
            <w:tcW w:w="2705" w:type="dxa"/>
            <w:vAlign w:val="center"/>
          </w:tcPr>
          <w:p w14:paraId="1B667946">
            <w:pPr>
              <w:widowControl/>
              <w:jc w:val="center"/>
              <w:rPr>
                <w:color w:val="000000"/>
                <w:sz w:val="18"/>
                <w:szCs w:val="18"/>
              </w:rPr>
            </w:pPr>
            <w:r>
              <w:rPr>
                <w:rFonts w:hint="eastAsia"/>
                <w:color w:val="000000"/>
                <w:sz w:val="18"/>
                <w:szCs w:val="18"/>
              </w:rPr>
              <w:t>A4中控管理</w:t>
            </w:r>
          </w:p>
        </w:tc>
        <w:tc>
          <w:tcPr>
            <w:tcW w:w="3810" w:type="dxa"/>
            <w:vAlign w:val="center"/>
          </w:tcPr>
          <w:p w14:paraId="45472BFA">
            <w:pPr>
              <w:widowControl/>
              <w:rPr>
                <w:color w:val="000000"/>
                <w:sz w:val="18"/>
                <w:szCs w:val="18"/>
              </w:rPr>
            </w:pPr>
            <w:r>
              <w:rPr>
                <w:rFonts w:hint="eastAsia"/>
                <w:color w:val="000000"/>
                <w:sz w:val="18"/>
                <w:szCs w:val="18"/>
              </w:rPr>
              <w:t>A4-1能熟练设置剧屏活动信息和顶置优秀互动</w:t>
            </w:r>
          </w:p>
          <w:p w14:paraId="566EDC7A">
            <w:pPr>
              <w:widowControl/>
              <w:rPr>
                <w:color w:val="000000"/>
                <w:sz w:val="18"/>
                <w:szCs w:val="18"/>
              </w:rPr>
            </w:pPr>
            <w:r>
              <w:rPr>
                <w:rFonts w:hint="eastAsia"/>
                <w:color w:val="000000"/>
                <w:sz w:val="18"/>
                <w:szCs w:val="18"/>
              </w:rPr>
              <w:t>A4-2能及时设置黑粉禁言和带头回应主播</w:t>
            </w:r>
          </w:p>
          <w:p w14:paraId="760D192C">
            <w:pPr>
              <w:widowControl/>
              <w:rPr>
                <w:color w:val="000000"/>
                <w:sz w:val="18"/>
                <w:szCs w:val="18"/>
              </w:rPr>
            </w:pPr>
            <w:r>
              <w:rPr>
                <w:rFonts w:hint="eastAsia"/>
                <w:color w:val="000000"/>
                <w:sz w:val="18"/>
                <w:szCs w:val="18"/>
              </w:rPr>
              <w:t>A4-3能合理设计问题和互动</w:t>
            </w:r>
          </w:p>
          <w:p w14:paraId="6F8B998E">
            <w:pPr>
              <w:widowControl/>
              <w:rPr>
                <w:color w:val="000000"/>
                <w:sz w:val="18"/>
                <w:szCs w:val="18"/>
              </w:rPr>
            </w:pPr>
            <w:r>
              <w:rPr>
                <w:rFonts w:hint="eastAsia"/>
                <w:color w:val="000000"/>
                <w:sz w:val="18"/>
                <w:szCs w:val="18"/>
              </w:rPr>
              <w:t>A4-4能熟练进行后台商品上下架及促销设置</w:t>
            </w:r>
          </w:p>
          <w:p w14:paraId="598EBE11">
            <w:pPr>
              <w:widowControl/>
              <w:rPr>
                <w:color w:val="000000"/>
                <w:sz w:val="18"/>
                <w:szCs w:val="18"/>
              </w:rPr>
            </w:pPr>
            <w:r>
              <w:rPr>
                <w:rFonts w:hint="eastAsia"/>
                <w:color w:val="000000"/>
                <w:sz w:val="18"/>
                <w:szCs w:val="18"/>
              </w:rPr>
              <w:t>A4-5开展直播期间录屏及复盘的工作能力</w:t>
            </w:r>
          </w:p>
        </w:tc>
      </w:tr>
      <w:tr w14:paraId="4BC4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restart"/>
            <w:vAlign w:val="center"/>
          </w:tcPr>
          <w:p w14:paraId="2FF4522D">
            <w:pPr>
              <w:widowControl/>
              <w:jc w:val="center"/>
              <w:rPr>
                <w:color w:val="000000"/>
                <w:sz w:val="18"/>
                <w:szCs w:val="18"/>
              </w:rPr>
            </w:pPr>
            <w:r>
              <w:rPr>
                <w:rFonts w:hint="eastAsia"/>
                <w:color w:val="000000"/>
                <w:sz w:val="18"/>
                <w:szCs w:val="18"/>
              </w:rPr>
              <w:t>B新媒体运营主管</w:t>
            </w:r>
          </w:p>
        </w:tc>
        <w:tc>
          <w:tcPr>
            <w:tcW w:w="2705" w:type="dxa"/>
            <w:vAlign w:val="center"/>
          </w:tcPr>
          <w:p w14:paraId="4B01524D">
            <w:pPr>
              <w:widowControl/>
              <w:jc w:val="center"/>
              <w:rPr>
                <w:color w:val="000000"/>
                <w:sz w:val="18"/>
                <w:szCs w:val="18"/>
              </w:rPr>
            </w:pPr>
            <w:r>
              <w:rPr>
                <w:rFonts w:hint="eastAsia"/>
                <w:color w:val="000000"/>
                <w:sz w:val="18"/>
                <w:szCs w:val="18"/>
              </w:rPr>
              <w:t>B1制定目标，合理完成目标任务分解</w:t>
            </w:r>
          </w:p>
        </w:tc>
        <w:tc>
          <w:tcPr>
            <w:tcW w:w="3810" w:type="dxa"/>
            <w:vAlign w:val="center"/>
          </w:tcPr>
          <w:p w14:paraId="0CBF3888">
            <w:pPr>
              <w:widowControl/>
              <w:rPr>
                <w:color w:val="000000"/>
                <w:sz w:val="18"/>
                <w:szCs w:val="18"/>
              </w:rPr>
            </w:pPr>
            <w:r>
              <w:rPr>
                <w:rFonts w:hint="eastAsia"/>
                <w:color w:val="000000"/>
                <w:sz w:val="18"/>
                <w:szCs w:val="18"/>
              </w:rPr>
              <w:t>B1-1月度销售目标与计划的制定能力</w:t>
            </w:r>
          </w:p>
          <w:p w14:paraId="1EE863BE">
            <w:pPr>
              <w:widowControl/>
              <w:rPr>
                <w:color w:val="000000"/>
                <w:sz w:val="18"/>
                <w:szCs w:val="18"/>
              </w:rPr>
            </w:pPr>
            <w:r>
              <w:rPr>
                <w:rFonts w:hint="eastAsia"/>
                <w:color w:val="000000"/>
                <w:sz w:val="18"/>
                <w:szCs w:val="18"/>
              </w:rPr>
              <w:t>B1-2目标任务分解与安排能力</w:t>
            </w:r>
          </w:p>
          <w:p w14:paraId="54473B8D">
            <w:pPr>
              <w:widowControl/>
              <w:rPr>
                <w:color w:val="000000"/>
                <w:sz w:val="18"/>
                <w:szCs w:val="18"/>
              </w:rPr>
            </w:pPr>
            <w:r>
              <w:rPr>
                <w:rFonts w:hint="eastAsia"/>
                <w:color w:val="000000"/>
                <w:sz w:val="18"/>
                <w:szCs w:val="18"/>
              </w:rPr>
              <w:t>B1-3对目标和计划实施过程中遇到的问题分析处理能力</w:t>
            </w:r>
          </w:p>
        </w:tc>
      </w:tr>
      <w:tr w14:paraId="2F0C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49AFB347">
            <w:pPr>
              <w:widowControl/>
              <w:jc w:val="center"/>
              <w:rPr>
                <w:color w:val="000000"/>
                <w:sz w:val="18"/>
                <w:szCs w:val="18"/>
              </w:rPr>
            </w:pPr>
          </w:p>
        </w:tc>
        <w:tc>
          <w:tcPr>
            <w:tcW w:w="2705" w:type="dxa"/>
            <w:vAlign w:val="center"/>
          </w:tcPr>
          <w:p w14:paraId="747D7E2F">
            <w:pPr>
              <w:widowControl/>
              <w:jc w:val="center"/>
              <w:rPr>
                <w:color w:val="000000"/>
                <w:sz w:val="18"/>
                <w:szCs w:val="18"/>
              </w:rPr>
            </w:pPr>
            <w:r>
              <w:rPr>
                <w:rFonts w:hint="eastAsia"/>
                <w:color w:val="000000"/>
                <w:sz w:val="18"/>
                <w:szCs w:val="18"/>
              </w:rPr>
              <w:t>B2网店整体规划、营销、推广、客户关系综合管理等系统经营性工作任务</w:t>
            </w:r>
          </w:p>
        </w:tc>
        <w:tc>
          <w:tcPr>
            <w:tcW w:w="3810" w:type="dxa"/>
            <w:vAlign w:val="center"/>
          </w:tcPr>
          <w:p w14:paraId="0D5ED7A6">
            <w:pPr>
              <w:widowControl/>
              <w:rPr>
                <w:color w:val="000000"/>
                <w:sz w:val="18"/>
                <w:szCs w:val="18"/>
              </w:rPr>
            </w:pPr>
            <w:r>
              <w:rPr>
                <w:rFonts w:hint="eastAsia"/>
                <w:color w:val="000000"/>
                <w:sz w:val="18"/>
                <w:szCs w:val="18"/>
              </w:rPr>
              <w:t>B2-1.网店日常改版策划、上架、推广、销售、售后服务等经整体把关与综合管理能力</w:t>
            </w:r>
          </w:p>
          <w:p w14:paraId="0A83B77A">
            <w:pPr>
              <w:widowControl/>
              <w:rPr>
                <w:color w:val="000000"/>
                <w:sz w:val="18"/>
                <w:szCs w:val="18"/>
              </w:rPr>
            </w:pPr>
            <w:r>
              <w:rPr>
                <w:rFonts w:hint="eastAsia"/>
                <w:color w:val="000000"/>
                <w:sz w:val="18"/>
                <w:szCs w:val="18"/>
              </w:rPr>
              <w:t>B2-2网店日常维护、店铺及商品优化排名处理能力</w:t>
            </w:r>
          </w:p>
          <w:p w14:paraId="7A227153">
            <w:pPr>
              <w:widowControl/>
              <w:rPr>
                <w:color w:val="000000"/>
                <w:sz w:val="18"/>
                <w:szCs w:val="18"/>
              </w:rPr>
            </w:pPr>
            <w:r>
              <w:rPr>
                <w:rFonts w:hint="eastAsia"/>
                <w:color w:val="000000"/>
                <w:sz w:val="18"/>
                <w:szCs w:val="18"/>
              </w:rPr>
              <w:t>B2-3店铺促销方案整体策划把控能力</w:t>
            </w:r>
          </w:p>
          <w:p w14:paraId="16626B3A">
            <w:pPr>
              <w:widowControl/>
              <w:rPr>
                <w:color w:val="000000"/>
                <w:sz w:val="18"/>
                <w:szCs w:val="18"/>
              </w:rPr>
            </w:pPr>
            <w:r>
              <w:rPr>
                <w:rFonts w:hint="eastAsia"/>
                <w:color w:val="000000"/>
                <w:sz w:val="18"/>
                <w:szCs w:val="18"/>
              </w:rPr>
              <w:t>B2-4市场和行业信息收集，有效应对方案设计能力</w:t>
            </w:r>
          </w:p>
          <w:p w14:paraId="58B83D1A">
            <w:pPr>
              <w:widowControl/>
              <w:rPr>
                <w:color w:val="000000"/>
                <w:sz w:val="18"/>
                <w:szCs w:val="18"/>
              </w:rPr>
            </w:pPr>
            <w:r>
              <w:rPr>
                <w:rFonts w:hint="eastAsia"/>
                <w:color w:val="000000"/>
                <w:sz w:val="18"/>
                <w:szCs w:val="18"/>
              </w:rPr>
              <w:t>B2-5客户关系维护和客户投诉及纠纷问题处理的整体把控能力需求</w:t>
            </w:r>
          </w:p>
        </w:tc>
      </w:tr>
      <w:tr w14:paraId="7365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1E2C5F33">
            <w:pPr>
              <w:widowControl/>
              <w:jc w:val="center"/>
              <w:rPr>
                <w:color w:val="000000"/>
                <w:sz w:val="18"/>
                <w:szCs w:val="18"/>
              </w:rPr>
            </w:pPr>
          </w:p>
        </w:tc>
        <w:tc>
          <w:tcPr>
            <w:tcW w:w="2705" w:type="dxa"/>
            <w:vAlign w:val="center"/>
          </w:tcPr>
          <w:p w14:paraId="274CFBE6">
            <w:pPr>
              <w:widowControl/>
              <w:jc w:val="center"/>
              <w:rPr>
                <w:color w:val="000000"/>
                <w:sz w:val="18"/>
                <w:szCs w:val="18"/>
              </w:rPr>
            </w:pPr>
            <w:r>
              <w:rPr>
                <w:rFonts w:hint="eastAsia"/>
                <w:color w:val="000000"/>
                <w:sz w:val="18"/>
                <w:szCs w:val="18"/>
              </w:rPr>
              <w:t>B3结合店铺整体经营状态，协调和管理各岗位人员</w:t>
            </w:r>
          </w:p>
        </w:tc>
        <w:tc>
          <w:tcPr>
            <w:tcW w:w="3810" w:type="dxa"/>
            <w:vAlign w:val="center"/>
          </w:tcPr>
          <w:p w14:paraId="4F686E43">
            <w:pPr>
              <w:widowControl/>
              <w:rPr>
                <w:color w:val="000000"/>
                <w:sz w:val="18"/>
                <w:szCs w:val="18"/>
              </w:rPr>
            </w:pPr>
            <w:r>
              <w:rPr>
                <w:rFonts w:hint="eastAsia"/>
                <w:color w:val="000000"/>
                <w:sz w:val="18"/>
                <w:szCs w:val="18"/>
              </w:rPr>
              <w:t>B3-1结合店铺数据、量子、直通车、钻展的消耗情况，进行店铺调整与提出解决对策的能力</w:t>
            </w:r>
          </w:p>
          <w:p w14:paraId="745AD3A8">
            <w:pPr>
              <w:widowControl/>
              <w:rPr>
                <w:color w:val="000000"/>
                <w:sz w:val="18"/>
                <w:szCs w:val="18"/>
              </w:rPr>
            </w:pPr>
            <w:r>
              <w:rPr>
                <w:rFonts w:hint="eastAsia"/>
                <w:color w:val="000000"/>
                <w:sz w:val="18"/>
                <w:szCs w:val="18"/>
              </w:rPr>
              <w:t>B3-2对客服工作行为监督与指导能力</w:t>
            </w:r>
          </w:p>
          <w:p w14:paraId="5B76D3A2">
            <w:pPr>
              <w:widowControl/>
              <w:rPr>
                <w:color w:val="000000"/>
                <w:sz w:val="18"/>
                <w:szCs w:val="18"/>
              </w:rPr>
            </w:pPr>
            <w:r>
              <w:rPr>
                <w:rFonts w:hint="eastAsia"/>
                <w:color w:val="000000"/>
                <w:sz w:val="18"/>
                <w:szCs w:val="18"/>
              </w:rPr>
              <w:t>B3-3对美工店铺形象优化、广告图制作的配合与指导能力</w:t>
            </w:r>
          </w:p>
          <w:p w14:paraId="78A1D493">
            <w:pPr>
              <w:widowControl/>
              <w:rPr>
                <w:color w:val="000000"/>
                <w:sz w:val="18"/>
                <w:szCs w:val="18"/>
              </w:rPr>
            </w:pPr>
            <w:r>
              <w:rPr>
                <w:rFonts w:hint="eastAsia"/>
                <w:color w:val="000000"/>
                <w:sz w:val="18"/>
                <w:szCs w:val="18"/>
              </w:rPr>
              <w:t>B3-4</w:t>
            </w:r>
            <w:r>
              <w:rPr>
                <w:rFonts w:hint="eastAsia"/>
                <w:color w:val="000000"/>
                <w:spacing w:val="-6"/>
                <w:sz w:val="18"/>
                <w:szCs w:val="18"/>
              </w:rPr>
              <w:t>快递与发货部的交接问题整理和分析能力</w:t>
            </w:r>
          </w:p>
        </w:tc>
      </w:tr>
      <w:tr w14:paraId="1236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06A62932">
            <w:pPr>
              <w:widowControl/>
              <w:jc w:val="center"/>
              <w:rPr>
                <w:color w:val="000000"/>
                <w:sz w:val="18"/>
                <w:szCs w:val="18"/>
              </w:rPr>
            </w:pPr>
          </w:p>
        </w:tc>
        <w:tc>
          <w:tcPr>
            <w:tcW w:w="2705" w:type="dxa"/>
            <w:vAlign w:val="center"/>
          </w:tcPr>
          <w:p w14:paraId="2F870CC0">
            <w:pPr>
              <w:widowControl/>
              <w:jc w:val="center"/>
              <w:rPr>
                <w:color w:val="000000"/>
                <w:sz w:val="18"/>
                <w:szCs w:val="18"/>
              </w:rPr>
            </w:pPr>
            <w:r>
              <w:rPr>
                <w:rFonts w:hint="eastAsia"/>
                <w:color w:val="000000"/>
                <w:sz w:val="18"/>
                <w:szCs w:val="18"/>
              </w:rPr>
              <w:t>B4品牌店铺规划与打造</w:t>
            </w:r>
          </w:p>
        </w:tc>
        <w:tc>
          <w:tcPr>
            <w:tcW w:w="3810" w:type="dxa"/>
            <w:vAlign w:val="center"/>
          </w:tcPr>
          <w:p w14:paraId="6B00F452">
            <w:pPr>
              <w:widowControl/>
              <w:rPr>
                <w:color w:val="000000"/>
                <w:sz w:val="18"/>
                <w:szCs w:val="18"/>
              </w:rPr>
            </w:pPr>
            <w:r>
              <w:rPr>
                <w:rFonts w:hint="eastAsia"/>
                <w:color w:val="000000"/>
                <w:sz w:val="18"/>
                <w:szCs w:val="18"/>
              </w:rPr>
              <w:t>B4-1店铺选品选款定位分析能力</w:t>
            </w:r>
          </w:p>
          <w:p w14:paraId="1EA9CE13">
            <w:pPr>
              <w:widowControl/>
              <w:rPr>
                <w:color w:val="000000"/>
                <w:sz w:val="18"/>
                <w:szCs w:val="18"/>
              </w:rPr>
            </w:pPr>
            <w:r>
              <w:rPr>
                <w:rFonts w:hint="eastAsia"/>
                <w:color w:val="000000"/>
                <w:sz w:val="18"/>
                <w:szCs w:val="18"/>
              </w:rPr>
              <w:t>B4-2爆款详情页策划能力</w:t>
            </w:r>
          </w:p>
          <w:p w14:paraId="7353721C">
            <w:pPr>
              <w:widowControl/>
              <w:rPr>
                <w:color w:val="000000"/>
                <w:sz w:val="18"/>
                <w:szCs w:val="18"/>
              </w:rPr>
            </w:pPr>
            <w:r>
              <w:rPr>
                <w:rFonts w:hint="eastAsia"/>
                <w:color w:val="000000"/>
                <w:sz w:val="18"/>
                <w:szCs w:val="18"/>
              </w:rPr>
              <w:t>B4-3爆款前期工作安排与准备能力</w:t>
            </w:r>
          </w:p>
          <w:p w14:paraId="634D99C0">
            <w:pPr>
              <w:widowControl/>
              <w:rPr>
                <w:color w:val="000000"/>
                <w:sz w:val="18"/>
                <w:szCs w:val="18"/>
              </w:rPr>
            </w:pPr>
            <w:r>
              <w:rPr>
                <w:rFonts w:hint="eastAsia"/>
                <w:color w:val="000000"/>
                <w:sz w:val="18"/>
                <w:szCs w:val="18"/>
              </w:rPr>
              <w:t>B4-4爆款引爆期的流量控制及破零技术活动全过程需求</w:t>
            </w:r>
          </w:p>
          <w:p w14:paraId="33104513">
            <w:pPr>
              <w:widowControl/>
              <w:rPr>
                <w:color w:val="000000"/>
                <w:sz w:val="18"/>
                <w:szCs w:val="18"/>
              </w:rPr>
            </w:pPr>
            <w:r>
              <w:rPr>
                <w:rFonts w:hint="eastAsia"/>
                <w:color w:val="000000"/>
                <w:sz w:val="18"/>
                <w:szCs w:val="18"/>
              </w:rPr>
              <w:t>B4-5爆款稳步登顶的把控及数据分析能力</w:t>
            </w:r>
          </w:p>
        </w:tc>
      </w:tr>
      <w:tr w14:paraId="067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restart"/>
            <w:vAlign w:val="center"/>
          </w:tcPr>
          <w:p w14:paraId="588D5261">
            <w:pPr>
              <w:widowControl/>
              <w:jc w:val="center"/>
              <w:rPr>
                <w:color w:val="000000"/>
                <w:sz w:val="18"/>
                <w:szCs w:val="18"/>
              </w:rPr>
            </w:pPr>
            <w:r>
              <w:rPr>
                <w:rFonts w:hint="eastAsia"/>
                <w:color w:val="000000"/>
                <w:sz w:val="18"/>
                <w:szCs w:val="18"/>
              </w:rPr>
              <w:t>C内容策划主管</w:t>
            </w:r>
          </w:p>
        </w:tc>
        <w:tc>
          <w:tcPr>
            <w:tcW w:w="2705" w:type="dxa"/>
            <w:vAlign w:val="center"/>
          </w:tcPr>
          <w:p w14:paraId="409E2729">
            <w:pPr>
              <w:widowControl/>
              <w:jc w:val="center"/>
              <w:rPr>
                <w:color w:val="000000"/>
                <w:sz w:val="18"/>
                <w:szCs w:val="18"/>
              </w:rPr>
            </w:pPr>
            <w:r>
              <w:rPr>
                <w:rFonts w:hint="eastAsia"/>
                <w:color w:val="000000"/>
                <w:sz w:val="18"/>
                <w:szCs w:val="18"/>
              </w:rPr>
              <w:t>C1直播内容策划</w:t>
            </w:r>
          </w:p>
        </w:tc>
        <w:tc>
          <w:tcPr>
            <w:tcW w:w="3810" w:type="dxa"/>
            <w:vAlign w:val="center"/>
          </w:tcPr>
          <w:p w14:paraId="0E511428">
            <w:pPr>
              <w:widowControl/>
              <w:rPr>
                <w:color w:val="000000"/>
                <w:sz w:val="18"/>
                <w:szCs w:val="18"/>
              </w:rPr>
            </w:pPr>
            <w:r>
              <w:rPr>
                <w:rFonts w:hint="eastAsia"/>
                <w:color w:val="000000"/>
                <w:sz w:val="18"/>
                <w:szCs w:val="18"/>
              </w:rPr>
              <w:t>C1-1具有从蓄水-预热-爆发期主题&amp;玩法，不断创新直播玩法（如虚拟主播等）的能力</w:t>
            </w:r>
          </w:p>
          <w:p w14:paraId="577F0837">
            <w:pPr>
              <w:widowControl/>
              <w:rPr>
                <w:color w:val="000000"/>
                <w:sz w:val="18"/>
                <w:szCs w:val="18"/>
              </w:rPr>
            </w:pPr>
            <w:r>
              <w:rPr>
                <w:rFonts w:hint="eastAsia"/>
                <w:color w:val="000000"/>
                <w:sz w:val="18"/>
                <w:szCs w:val="18"/>
              </w:rPr>
              <w:t>C1-2能根据产品卖点，分析达人及其他品牌直播间主播话术，对主播话术进行优化的能力</w:t>
            </w:r>
          </w:p>
          <w:p w14:paraId="3F6AFCF9">
            <w:pPr>
              <w:widowControl/>
              <w:rPr>
                <w:color w:val="000000"/>
                <w:sz w:val="18"/>
                <w:szCs w:val="18"/>
              </w:rPr>
            </w:pPr>
            <w:r>
              <w:rPr>
                <w:rFonts w:hint="eastAsia"/>
                <w:color w:val="000000"/>
                <w:sz w:val="18"/>
                <w:szCs w:val="18"/>
              </w:rPr>
              <w:t>C1-3具备沉淀优化输出逼单.引导关注.拉升直播间停留时长等标准话术的能力</w:t>
            </w:r>
          </w:p>
        </w:tc>
      </w:tr>
      <w:tr w14:paraId="4826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38EFBAEA">
            <w:pPr>
              <w:widowControl/>
              <w:jc w:val="center"/>
              <w:rPr>
                <w:color w:val="000000"/>
                <w:sz w:val="18"/>
                <w:szCs w:val="18"/>
              </w:rPr>
            </w:pPr>
          </w:p>
        </w:tc>
        <w:tc>
          <w:tcPr>
            <w:tcW w:w="2705" w:type="dxa"/>
            <w:vAlign w:val="center"/>
          </w:tcPr>
          <w:p w14:paraId="5FE262FF">
            <w:pPr>
              <w:widowControl/>
              <w:jc w:val="center"/>
              <w:rPr>
                <w:color w:val="000000"/>
                <w:sz w:val="18"/>
                <w:szCs w:val="18"/>
              </w:rPr>
            </w:pPr>
            <w:r>
              <w:rPr>
                <w:rFonts w:hint="eastAsia"/>
                <w:color w:val="000000"/>
                <w:sz w:val="18"/>
                <w:szCs w:val="18"/>
              </w:rPr>
              <w:t>C2文案策划</w:t>
            </w:r>
          </w:p>
        </w:tc>
        <w:tc>
          <w:tcPr>
            <w:tcW w:w="3810" w:type="dxa"/>
            <w:vAlign w:val="center"/>
          </w:tcPr>
          <w:p w14:paraId="0AFCAF20">
            <w:pPr>
              <w:widowControl/>
              <w:rPr>
                <w:color w:val="000000"/>
                <w:sz w:val="18"/>
                <w:szCs w:val="18"/>
              </w:rPr>
            </w:pPr>
            <w:r>
              <w:rPr>
                <w:rFonts w:hint="eastAsia"/>
                <w:color w:val="000000"/>
                <w:sz w:val="18"/>
                <w:szCs w:val="18"/>
              </w:rPr>
              <w:t>C2-1能根据策划方案撰写各种文案,确保文案内容具有吸引力、感染力、说服力</w:t>
            </w:r>
          </w:p>
          <w:p w14:paraId="1AD713FA">
            <w:pPr>
              <w:widowControl/>
              <w:rPr>
                <w:color w:val="000000"/>
                <w:sz w:val="18"/>
                <w:szCs w:val="18"/>
              </w:rPr>
            </w:pPr>
            <w:r>
              <w:rPr>
                <w:rFonts w:hint="eastAsia"/>
                <w:color w:val="000000"/>
                <w:sz w:val="18"/>
                <w:szCs w:val="18"/>
              </w:rPr>
              <w:t>C2-2能撰写具有吸引力和可读性的广告文案和宣传册，确保与品牌形象一致</w:t>
            </w:r>
          </w:p>
        </w:tc>
      </w:tr>
      <w:tr w14:paraId="7AFE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79554C8D">
            <w:pPr>
              <w:widowControl/>
              <w:jc w:val="center"/>
              <w:rPr>
                <w:color w:val="000000"/>
                <w:sz w:val="18"/>
                <w:szCs w:val="18"/>
              </w:rPr>
            </w:pPr>
          </w:p>
        </w:tc>
        <w:tc>
          <w:tcPr>
            <w:tcW w:w="2705" w:type="dxa"/>
            <w:vAlign w:val="center"/>
          </w:tcPr>
          <w:p w14:paraId="5866BB2D">
            <w:pPr>
              <w:widowControl/>
              <w:jc w:val="center"/>
              <w:rPr>
                <w:color w:val="000000"/>
                <w:sz w:val="18"/>
                <w:szCs w:val="18"/>
              </w:rPr>
            </w:pPr>
            <w:r>
              <w:rPr>
                <w:rFonts w:hint="eastAsia"/>
                <w:color w:val="000000"/>
                <w:sz w:val="18"/>
                <w:szCs w:val="18"/>
              </w:rPr>
              <w:t>C3活动策划</w:t>
            </w:r>
          </w:p>
        </w:tc>
        <w:tc>
          <w:tcPr>
            <w:tcW w:w="3810" w:type="dxa"/>
            <w:vAlign w:val="center"/>
          </w:tcPr>
          <w:p w14:paraId="78279439">
            <w:pPr>
              <w:widowControl/>
              <w:rPr>
                <w:color w:val="000000"/>
                <w:sz w:val="18"/>
                <w:szCs w:val="18"/>
              </w:rPr>
            </w:pPr>
            <w:r>
              <w:rPr>
                <w:rFonts w:hint="eastAsia"/>
                <w:color w:val="000000"/>
                <w:sz w:val="18"/>
                <w:szCs w:val="18"/>
              </w:rPr>
              <w:t>C3-1具备有效策划日常及大促直播营销活动的能力</w:t>
            </w:r>
          </w:p>
          <w:p w14:paraId="216E379C">
            <w:pPr>
              <w:widowControl/>
              <w:rPr>
                <w:color w:val="000000"/>
                <w:sz w:val="18"/>
                <w:szCs w:val="18"/>
              </w:rPr>
            </w:pPr>
            <w:r>
              <w:rPr>
                <w:rFonts w:hint="eastAsia"/>
                <w:color w:val="000000"/>
                <w:sz w:val="18"/>
                <w:szCs w:val="18"/>
              </w:rPr>
              <w:t>C3-2具备策划和组织线上线下活动的能力，吸引目标客户并提高品牌知名度</w:t>
            </w:r>
          </w:p>
          <w:p w14:paraId="1C581A8A">
            <w:pPr>
              <w:widowControl/>
              <w:rPr>
                <w:color w:val="000000"/>
                <w:sz w:val="18"/>
                <w:szCs w:val="18"/>
              </w:rPr>
            </w:pPr>
            <w:r>
              <w:rPr>
                <w:rFonts w:hint="eastAsia"/>
                <w:color w:val="000000"/>
                <w:sz w:val="18"/>
                <w:szCs w:val="18"/>
              </w:rPr>
              <w:t>C3-3具备开展营销活动的执行和跟踪，并根据数据分析进行优化和调整的能力</w:t>
            </w:r>
          </w:p>
        </w:tc>
      </w:tr>
      <w:tr w14:paraId="2BF9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restart"/>
            <w:vAlign w:val="center"/>
          </w:tcPr>
          <w:p w14:paraId="1F505F18">
            <w:pPr>
              <w:widowControl/>
              <w:jc w:val="center"/>
              <w:rPr>
                <w:color w:val="000000"/>
                <w:sz w:val="18"/>
                <w:szCs w:val="18"/>
              </w:rPr>
            </w:pPr>
            <w:r>
              <w:rPr>
                <w:rFonts w:hint="eastAsia"/>
                <w:color w:val="000000"/>
                <w:sz w:val="18"/>
                <w:szCs w:val="18"/>
              </w:rPr>
              <w:t>D全渠道营销主管</w:t>
            </w:r>
          </w:p>
        </w:tc>
        <w:tc>
          <w:tcPr>
            <w:tcW w:w="2705" w:type="dxa"/>
            <w:vAlign w:val="center"/>
          </w:tcPr>
          <w:p w14:paraId="695CD63C">
            <w:pPr>
              <w:widowControl/>
              <w:jc w:val="center"/>
              <w:rPr>
                <w:color w:val="000000"/>
                <w:sz w:val="18"/>
                <w:szCs w:val="18"/>
              </w:rPr>
            </w:pPr>
            <w:r>
              <w:rPr>
                <w:rFonts w:hint="eastAsia"/>
                <w:color w:val="000000"/>
                <w:sz w:val="18"/>
                <w:szCs w:val="18"/>
              </w:rPr>
              <w:t>D1渠道运营管理</w:t>
            </w:r>
          </w:p>
        </w:tc>
        <w:tc>
          <w:tcPr>
            <w:tcW w:w="3810" w:type="dxa"/>
            <w:vAlign w:val="center"/>
          </w:tcPr>
          <w:p w14:paraId="2993B6AE">
            <w:pPr>
              <w:widowControl/>
              <w:rPr>
                <w:color w:val="000000"/>
                <w:sz w:val="18"/>
                <w:szCs w:val="18"/>
              </w:rPr>
            </w:pPr>
            <w:r>
              <w:rPr>
                <w:rFonts w:hint="eastAsia"/>
                <w:color w:val="000000"/>
                <w:sz w:val="18"/>
                <w:szCs w:val="18"/>
              </w:rPr>
              <w:t>D1-1掌握和整合各种渠道资源的能力</w:t>
            </w:r>
          </w:p>
          <w:p w14:paraId="22D406DB">
            <w:pPr>
              <w:widowControl/>
              <w:rPr>
                <w:color w:val="000000"/>
                <w:sz w:val="18"/>
                <w:szCs w:val="18"/>
              </w:rPr>
            </w:pPr>
            <w:r>
              <w:rPr>
                <w:rFonts w:hint="eastAsia"/>
                <w:color w:val="000000"/>
                <w:sz w:val="18"/>
                <w:szCs w:val="18"/>
              </w:rPr>
              <w:t>D1-2选择与产品最契合的推广渠道的能力</w:t>
            </w:r>
          </w:p>
          <w:p w14:paraId="3B17CAA3">
            <w:pPr>
              <w:widowControl/>
              <w:rPr>
                <w:color w:val="000000"/>
                <w:sz w:val="18"/>
                <w:szCs w:val="18"/>
              </w:rPr>
            </w:pPr>
            <w:r>
              <w:rPr>
                <w:rFonts w:hint="eastAsia"/>
                <w:color w:val="000000"/>
                <w:sz w:val="18"/>
                <w:szCs w:val="18"/>
              </w:rPr>
              <w:t>D1-3能够根据运营目的制定有效的运营策略和预算计划的能力</w:t>
            </w:r>
          </w:p>
          <w:p w14:paraId="1AC5A935">
            <w:pPr>
              <w:widowControl/>
              <w:rPr>
                <w:color w:val="000000"/>
                <w:sz w:val="18"/>
                <w:szCs w:val="18"/>
              </w:rPr>
            </w:pPr>
            <w:r>
              <w:rPr>
                <w:rFonts w:hint="eastAsia"/>
                <w:color w:val="000000"/>
                <w:sz w:val="18"/>
                <w:szCs w:val="18"/>
              </w:rPr>
              <w:t>D1-4具有较强的数据规划、分析能力</w:t>
            </w:r>
          </w:p>
        </w:tc>
      </w:tr>
      <w:tr w14:paraId="54EB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0CD472A7">
            <w:pPr>
              <w:widowControl/>
              <w:jc w:val="center"/>
              <w:rPr>
                <w:color w:val="000000"/>
                <w:sz w:val="18"/>
                <w:szCs w:val="18"/>
              </w:rPr>
            </w:pPr>
          </w:p>
        </w:tc>
        <w:tc>
          <w:tcPr>
            <w:tcW w:w="2705" w:type="dxa"/>
            <w:vAlign w:val="center"/>
          </w:tcPr>
          <w:p w14:paraId="4D3F1947">
            <w:pPr>
              <w:widowControl/>
              <w:jc w:val="center"/>
              <w:rPr>
                <w:color w:val="000000"/>
                <w:sz w:val="18"/>
                <w:szCs w:val="18"/>
              </w:rPr>
            </w:pPr>
            <w:r>
              <w:rPr>
                <w:rFonts w:hint="eastAsia"/>
                <w:color w:val="000000"/>
                <w:sz w:val="18"/>
                <w:szCs w:val="18"/>
              </w:rPr>
              <w:t>D2市场开拓与团队建设</w:t>
            </w:r>
          </w:p>
        </w:tc>
        <w:tc>
          <w:tcPr>
            <w:tcW w:w="3810" w:type="dxa"/>
            <w:vAlign w:val="center"/>
          </w:tcPr>
          <w:p w14:paraId="08B9A3DF">
            <w:pPr>
              <w:widowControl/>
              <w:rPr>
                <w:color w:val="000000"/>
                <w:sz w:val="18"/>
                <w:szCs w:val="18"/>
              </w:rPr>
            </w:pPr>
            <w:r>
              <w:rPr>
                <w:rFonts w:hint="eastAsia"/>
                <w:color w:val="000000"/>
                <w:sz w:val="18"/>
                <w:szCs w:val="18"/>
              </w:rPr>
              <w:t>D2-1新型市场渠道的开拓能力</w:t>
            </w:r>
          </w:p>
          <w:p w14:paraId="54D044C7">
            <w:pPr>
              <w:widowControl/>
              <w:rPr>
                <w:color w:val="000000"/>
                <w:sz w:val="18"/>
                <w:szCs w:val="18"/>
              </w:rPr>
            </w:pPr>
            <w:r>
              <w:rPr>
                <w:rFonts w:hint="eastAsia"/>
                <w:color w:val="000000"/>
                <w:sz w:val="18"/>
                <w:szCs w:val="18"/>
              </w:rPr>
              <w:t>D2-2招募并培养代理商的能力</w:t>
            </w:r>
          </w:p>
        </w:tc>
      </w:tr>
      <w:tr w14:paraId="087E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6671B766">
            <w:pPr>
              <w:widowControl/>
              <w:jc w:val="center"/>
              <w:rPr>
                <w:color w:val="000000"/>
                <w:sz w:val="18"/>
                <w:szCs w:val="18"/>
              </w:rPr>
            </w:pPr>
          </w:p>
        </w:tc>
        <w:tc>
          <w:tcPr>
            <w:tcW w:w="2705" w:type="dxa"/>
            <w:vAlign w:val="center"/>
          </w:tcPr>
          <w:p w14:paraId="3395B1D3">
            <w:pPr>
              <w:widowControl/>
              <w:jc w:val="center"/>
              <w:rPr>
                <w:color w:val="000000"/>
                <w:sz w:val="18"/>
                <w:szCs w:val="18"/>
              </w:rPr>
            </w:pPr>
            <w:r>
              <w:rPr>
                <w:rFonts w:hint="eastAsia"/>
                <w:color w:val="000000"/>
                <w:sz w:val="18"/>
                <w:szCs w:val="18"/>
              </w:rPr>
              <w:t>D3数据分析与策略调整</w:t>
            </w:r>
          </w:p>
        </w:tc>
        <w:tc>
          <w:tcPr>
            <w:tcW w:w="3810" w:type="dxa"/>
            <w:vAlign w:val="center"/>
          </w:tcPr>
          <w:p w14:paraId="10D3C977">
            <w:pPr>
              <w:widowControl/>
              <w:rPr>
                <w:color w:val="000000"/>
                <w:sz w:val="18"/>
                <w:szCs w:val="18"/>
              </w:rPr>
            </w:pPr>
            <w:r>
              <w:rPr>
                <w:rFonts w:hint="eastAsia"/>
                <w:color w:val="000000"/>
                <w:sz w:val="18"/>
                <w:szCs w:val="18"/>
              </w:rPr>
              <w:t>D3-1对店铺的销售数据、推广数据进行分析整理的能力</w:t>
            </w:r>
          </w:p>
          <w:p w14:paraId="27E49D98">
            <w:pPr>
              <w:widowControl/>
              <w:rPr>
                <w:color w:val="000000"/>
                <w:sz w:val="18"/>
                <w:szCs w:val="18"/>
              </w:rPr>
            </w:pPr>
            <w:r>
              <w:rPr>
                <w:rFonts w:hint="eastAsia"/>
                <w:color w:val="000000"/>
                <w:sz w:val="18"/>
                <w:szCs w:val="18"/>
              </w:rPr>
              <w:t>D3-2根据分析结果调整运营策略和资源投放的能力</w:t>
            </w:r>
          </w:p>
        </w:tc>
      </w:tr>
      <w:tr w14:paraId="0C80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7A4121CE">
            <w:pPr>
              <w:widowControl/>
              <w:jc w:val="center"/>
              <w:rPr>
                <w:color w:val="000000"/>
                <w:sz w:val="18"/>
                <w:szCs w:val="18"/>
              </w:rPr>
            </w:pPr>
          </w:p>
        </w:tc>
        <w:tc>
          <w:tcPr>
            <w:tcW w:w="2705" w:type="dxa"/>
            <w:vAlign w:val="center"/>
          </w:tcPr>
          <w:p w14:paraId="2FBAD320">
            <w:pPr>
              <w:widowControl/>
              <w:jc w:val="center"/>
              <w:rPr>
                <w:color w:val="000000"/>
                <w:sz w:val="18"/>
                <w:szCs w:val="18"/>
              </w:rPr>
            </w:pPr>
            <w:r>
              <w:rPr>
                <w:rFonts w:hint="eastAsia"/>
                <w:color w:val="000000"/>
                <w:sz w:val="18"/>
                <w:szCs w:val="18"/>
              </w:rPr>
              <w:t>D4促销活动策划与执行</w:t>
            </w:r>
          </w:p>
        </w:tc>
        <w:tc>
          <w:tcPr>
            <w:tcW w:w="3810" w:type="dxa"/>
            <w:vAlign w:val="center"/>
          </w:tcPr>
          <w:p w14:paraId="2D422CB2">
            <w:pPr>
              <w:widowControl/>
              <w:rPr>
                <w:color w:val="000000"/>
                <w:sz w:val="18"/>
                <w:szCs w:val="18"/>
              </w:rPr>
            </w:pPr>
            <w:r>
              <w:rPr>
                <w:rFonts w:hint="eastAsia"/>
                <w:color w:val="000000"/>
                <w:sz w:val="18"/>
                <w:szCs w:val="18"/>
              </w:rPr>
              <w:t>D4-1策划并执行店铺促销活动的能力</w:t>
            </w:r>
          </w:p>
          <w:p w14:paraId="5EB979BC">
            <w:pPr>
              <w:widowControl/>
              <w:rPr>
                <w:color w:val="000000"/>
                <w:sz w:val="18"/>
                <w:szCs w:val="18"/>
              </w:rPr>
            </w:pPr>
            <w:r>
              <w:rPr>
                <w:rFonts w:hint="eastAsia"/>
                <w:color w:val="000000"/>
                <w:sz w:val="18"/>
                <w:szCs w:val="18"/>
              </w:rPr>
              <w:t>D4-2跟踪活动效果并进行效果反馈的能力</w:t>
            </w:r>
          </w:p>
        </w:tc>
      </w:tr>
      <w:tr w14:paraId="7E82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27E5DBF4">
            <w:pPr>
              <w:widowControl/>
              <w:jc w:val="center"/>
              <w:rPr>
                <w:color w:val="000000"/>
                <w:sz w:val="18"/>
                <w:szCs w:val="18"/>
              </w:rPr>
            </w:pPr>
          </w:p>
        </w:tc>
        <w:tc>
          <w:tcPr>
            <w:tcW w:w="2705" w:type="dxa"/>
            <w:vAlign w:val="center"/>
          </w:tcPr>
          <w:p w14:paraId="3833E866">
            <w:pPr>
              <w:widowControl/>
              <w:jc w:val="center"/>
              <w:rPr>
                <w:color w:val="000000"/>
                <w:sz w:val="18"/>
                <w:szCs w:val="18"/>
              </w:rPr>
            </w:pPr>
            <w:r>
              <w:rPr>
                <w:rFonts w:hint="eastAsia"/>
                <w:color w:val="000000"/>
                <w:sz w:val="18"/>
                <w:szCs w:val="18"/>
              </w:rPr>
              <w:t>D5营销推广内容制作</w:t>
            </w:r>
          </w:p>
        </w:tc>
        <w:tc>
          <w:tcPr>
            <w:tcW w:w="3810" w:type="dxa"/>
            <w:vAlign w:val="center"/>
          </w:tcPr>
          <w:p w14:paraId="3A6752D8">
            <w:pPr>
              <w:widowControl/>
              <w:rPr>
                <w:color w:val="000000"/>
                <w:sz w:val="18"/>
                <w:szCs w:val="18"/>
              </w:rPr>
            </w:pPr>
            <w:r>
              <w:rPr>
                <w:rFonts w:hint="eastAsia"/>
                <w:color w:val="000000"/>
                <w:sz w:val="18"/>
                <w:szCs w:val="18"/>
              </w:rPr>
              <w:t>D5-1组织定期更新公司微信公众号、网站等内容的能力</w:t>
            </w:r>
          </w:p>
          <w:p w14:paraId="28E1EE61">
            <w:pPr>
              <w:widowControl/>
              <w:rPr>
                <w:color w:val="000000"/>
                <w:sz w:val="18"/>
                <w:szCs w:val="18"/>
              </w:rPr>
            </w:pPr>
            <w:r>
              <w:rPr>
                <w:rFonts w:hint="eastAsia"/>
                <w:color w:val="000000"/>
                <w:sz w:val="18"/>
                <w:szCs w:val="18"/>
              </w:rPr>
              <w:t>D5-2深入挖掘公司文化及活动转化为宣传文章进行推广的能力</w:t>
            </w:r>
          </w:p>
        </w:tc>
      </w:tr>
      <w:tr w14:paraId="00D3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restart"/>
            <w:vAlign w:val="center"/>
          </w:tcPr>
          <w:p w14:paraId="79C3A8FB">
            <w:pPr>
              <w:widowControl/>
              <w:jc w:val="center"/>
              <w:rPr>
                <w:color w:val="000000"/>
                <w:sz w:val="18"/>
                <w:szCs w:val="18"/>
              </w:rPr>
            </w:pPr>
            <w:r>
              <w:rPr>
                <w:rFonts w:hint="eastAsia"/>
                <w:color w:val="000000"/>
                <w:sz w:val="18"/>
                <w:szCs w:val="18"/>
              </w:rPr>
              <w:t>E智能客服主管</w:t>
            </w:r>
          </w:p>
        </w:tc>
        <w:tc>
          <w:tcPr>
            <w:tcW w:w="2705" w:type="dxa"/>
            <w:vAlign w:val="center"/>
          </w:tcPr>
          <w:p w14:paraId="6236A948">
            <w:pPr>
              <w:widowControl/>
              <w:jc w:val="center"/>
              <w:rPr>
                <w:color w:val="000000"/>
                <w:sz w:val="18"/>
                <w:szCs w:val="18"/>
              </w:rPr>
            </w:pPr>
            <w:r>
              <w:rPr>
                <w:rFonts w:hint="eastAsia"/>
                <w:color w:val="000000"/>
                <w:sz w:val="18"/>
                <w:szCs w:val="18"/>
              </w:rPr>
              <w:t>E1团队管理</w:t>
            </w:r>
          </w:p>
        </w:tc>
        <w:tc>
          <w:tcPr>
            <w:tcW w:w="3810" w:type="dxa"/>
            <w:vAlign w:val="center"/>
          </w:tcPr>
          <w:p w14:paraId="660911FC">
            <w:pPr>
              <w:widowControl/>
              <w:rPr>
                <w:color w:val="000000"/>
                <w:sz w:val="18"/>
                <w:szCs w:val="18"/>
              </w:rPr>
            </w:pPr>
            <w:r>
              <w:rPr>
                <w:rFonts w:hint="eastAsia"/>
                <w:color w:val="000000"/>
                <w:sz w:val="18"/>
                <w:szCs w:val="18"/>
              </w:rPr>
              <w:t>E1-1领导、管理和培训客服团队的能力</w:t>
            </w:r>
          </w:p>
          <w:p w14:paraId="0503E0CB">
            <w:pPr>
              <w:widowControl/>
              <w:rPr>
                <w:color w:val="000000"/>
                <w:sz w:val="18"/>
                <w:szCs w:val="18"/>
              </w:rPr>
            </w:pPr>
            <w:r>
              <w:rPr>
                <w:rFonts w:hint="eastAsia"/>
                <w:color w:val="000000"/>
                <w:sz w:val="18"/>
                <w:szCs w:val="18"/>
              </w:rPr>
              <w:t>E1-2确保团队成员能够履行岗位职责并提供优质的客户服务的能力</w:t>
            </w:r>
          </w:p>
        </w:tc>
      </w:tr>
      <w:tr w14:paraId="7062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4D5438E9">
            <w:pPr>
              <w:widowControl/>
              <w:jc w:val="center"/>
              <w:rPr>
                <w:color w:val="000000"/>
                <w:sz w:val="18"/>
                <w:szCs w:val="18"/>
              </w:rPr>
            </w:pPr>
          </w:p>
        </w:tc>
        <w:tc>
          <w:tcPr>
            <w:tcW w:w="2705" w:type="dxa"/>
            <w:vAlign w:val="center"/>
          </w:tcPr>
          <w:p w14:paraId="3318342A">
            <w:pPr>
              <w:widowControl/>
              <w:jc w:val="center"/>
              <w:rPr>
                <w:color w:val="000000"/>
                <w:sz w:val="18"/>
                <w:szCs w:val="18"/>
              </w:rPr>
            </w:pPr>
            <w:r>
              <w:rPr>
                <w:rFonts w:hint="eastAsia"/>
                <w:color w:val="000000"/>
                <w:sz w:val="18"/>
                <w:szCs w:val="18"/>
              </w:rPr>
              <w:t>E2服务监控与评估</w:t>
            </w:r>
          </w:p>
        </w:tc>
        <w:tc>
          <w:tcPr>
            <w:tcW w:w="3810" w:type="dxa"/>
            <w:vAlign w:val="center"/>
          </w:tcPr>
          <w:p w14:paraId="4295F551">
            <w:pPr>
              <w:widowControl/>
              <w:rPr>
                <w:color w:val="000000"/>
                <w:sz w:val="18"/>
                <w:szCs w:val="18"/>
              </w:rPr>
            </w:pPr>
            <w:r>
              <w:rPr>
                <w:rFonts w:hint="eastAsia"/>
                <w:color w:val="000000"/>
                <w:sz w:val="18"/>
                <w:szCs w:val="18"/>
              </w:rPr>
              <w:t>E2-1对客服团队的绩效进行监控的能力</w:t>
            </w:r>
          </w:p>
          <w:p w14:paraId="0DF0F7E6">
            <w:pPr>
              <w:widowControl/>
              <w:rPr>
                <w:color w:val="000000"/>
                <w:sz w:val="18"/>
                <w:szCs w:val="18"/>
              </w:rPr>
            </w:pPr>
            <w:r>
              <w:rPr>
                <w:rFonts w:hint="eastAsia"/>
                <w:color w:val="000000"/>
                <w:sz w:val="18"/>
                <w:szCs w:val="18"/>
              </w:rPr>
              <w:t>E2-2对客服团队的绩效进行评估，确保团队达到公司设定的服务水平和目标</w:t>
            </w:r>
          </w:p>
        </w:tc>
      </w:tr>
      <w:tr w14:paraId="4C75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1F1F3B8F">
            <w:pPr>
              <w:widowControl/>
              <w:jc w:val="center"/>
              <w:rPr>
                <w:color w:val="000000"/>
                <w:sz w:val="18"/>
                <w:szCs w:val="18"/>
              </w:rPr>
            </w:pPr>
          </w:p>
        </w:tc>
        <w:tc>
          <w:tcPr>
            <w:tcW w:w="2705" w:type="dxa"/>
            <w:vAlign w:val="center"/>
          </w:tcPr>
          <w:p w14:paraId="0C3CB1B2">
            <w:pPr>
              <w:widowControl/>
              <w:jc w:val="center"/>
              <w:rPr>
                <w:color w:val="000000"/>
                <w:sz w:val="18"/>
                <w:szCs w:val="18"/>
              </w:rPr>
            </w:pPr>
            <w:r>
              <w:rPr>
                <w:rFonts w:hint="eastAsia"/>
                <w:color w:val="000000"/>
                <w:sz w:val="18"/>
                <w:szCs w:val="18"/>
              </w:rPr>
              <w:t>E3客户关系维护</w:t>
            </w:r>
          </w:p>
        </w:tc>
        <w:tc>
          <w:tcPr>
            <w:tcW w:w="3810" w:type="dxa"/>
            <w:vAlign w:val="center"/>
          </w:tcPr>
          <w:p w14:paraId="0F79BDDA">
            <w:pPr>
              <w:widowControl/>
              <w:rPr>
                <w:color w:val="000000"/>
                <w:sz w:val="18"/>
                <w:szCs w:val="18"/>
              </w:rPr>
            </w:pPr>
            <w:r>
              <w:rPr>
                <w:rFonts w:hint="eastAsia"/>
                <w:color w:val="000000"/>
                <w:sz w:val="18"/>
                <w:szCs w:val="18"/>
              </w:rPr>
              <w:t>E3-1与重要客户保持紧密联系，并确保客户满意度的提升的能力</w:t>
            </w:r>
          </w:p>
        </w:tc>
      </w:tr>
      <w:tr w14:paraId="662F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42634FC2">
            <w:pPr>
              <w:widowControl/>
              <w:jc w:val="center"/>
              <w:rPr>
                <w:color w:val="000000"/>
                <w:sz w:val="18"/>
                <w:szCs w:val="18"/>
              </w:rPr>
            </w:pPr>
          </w:p>
        </w:tc>
        <w:tc>
          <w:tcPr>
            <w:tcW w:w="2705" w:type="dxa"/>
            <w:vAlign w:val="center"/>
          </w:tcPr>
          <w:p w14:paraId="76F79A84">
            <w:pPr>
              <w:widowControl/>
              <w:jc w:val="center"/>
              <w:rPr>
                <w:color w:val="000000"/>
                <w:sz w:val="18"/>
                <w:szCs w:val="18"/>
              </w:rPr>
            </w:pPr>
            <w:r>
              <w:rPr>
                <w:rFonts w:hint="eastAsia"/>
                <w:color w:val="000000"/>
                <w:sz w:val="18"/>
                <w:szCs w:val="18"/>
              </w:rPr>
              <w:t>E4跨部门沟通协调</w:t>
            </w:r>
          </w:p>
        </w:tc>
        <w:tc>
          <w:tcPr>
            <w:tcW w:w="3810" w:type="dxa"/>
            <w:vAlign w:val="center"/>
          </w:tcPr>
          <w:p w14:paraId="13EFC061">
            <w:pPr>
              <w:widowControl/>
              <w:rPr>
                <w:color w:val="000000"/>
                <w:sz w:val="18"/>
                <w:szCs w:val="18"/>
              </w:rPr>
            </w:pPr>
            <w:r>
              <w:rPr>
                <w:rFonts w:hint="eastAsia"/>
                <w:color w:val="000000"/>
                <w:sz w:val="18"/>
                <w:szCs w:val="18"/>
              </w:rPr>
              <w:t>E4-1与其他部门沟通协调的能力</w:t>
            </w:r>
          </w:p>
          <w:p w14:paraId="6FB3F79E">
            <w:pPr>
              <w:widowControl/>
              <w:rPr>
                <w:color w:val="000000"/>
                <w:sz w:val="18"/>
                <w:szCs w:val="18"/>
              </w:rPr>
            </w:pPr>
            <w:r>
              <w:rPr>
                <w:rFonts w:hint="eastAsia"/>
                <w:color w:val="000000"/>
                <w:sz w:val="18"/>
                <w:szCs w:val="18"/>
              </w:rPr>
              <w:t>E4-2解决客户问题和提高整体客户满意度的能力</w:t>
            </w:r>
          </w:p>
        </w:tc>
      </w:tr>
      <w:tr w14:paraId="4C8D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Merge w:val="continue"/>
            <w:vAlign w:val="center"/>
          </w:tcPr>
          <w:p w14:paraId="408DF324">
            <w:pPr>
              <w:widowControl/>
              <w:jc w:val="center"/>
              <w:rPr>
                <w:color w:val="000000"/>
                <w:sz w:val="18"/>
                <w:szCs w:val="18"/>
              </w:rPr>
            </w:pPr>
          </w:p>
        </w:tc>
        <w:tc>
          <w:tcPr>
            <w:tcW w:w="2705" w:type="dxa"/>
            <w:vAlign w:val="center"/>
          </w:tcPr>
          <w:p w14:paraId="20B59521">
            <w:pPr>
              <w:widowControl/>
              <w:jc w:val="center"/>
              <w:rPr>
                <w:color w:val="000000"/>
                <w:sz w:val="18"/>
                <w:szCs w:val="18"/>
              </w:rPr>
            </w:pPr>
            <w:r>
              <w:rPr>
                <w:rFonts w:hint="eastAsia"/>
                <w:color w:val="000000"/>
                <w:sz w:val="18"/>
                <w:szCs w:val="18"/>
              </w:rPr>
              <w:t>E5策略制定执行</w:t>
            </w:r>
          </w:p>
        </w:tc>
        <w:tc>
          <w:tcPr>
            <w:tcW w:w="3810" w:type="dxa"/>
            <w:vAlign w:val="center"/>
          </w:tcPr>
          <w:p w14:paraId="7126DFC9">
            <w:pPr>
              <w:widowControl/>
              <w:rPr>
                <w:color w:val="000000"/>
                <w:sz w:val="18"/>
                <w:szCs w:val="18"/>
              </w:rPr>
            </w:pPr>
            <w:r>
              <w:rPr>
                <w:rFonts w:hint="eastAsia"/>
                <w:color w:val="000000"/>
                <w:sz w:val="18"/>
                <w:szCs w:val="18"/>
              </w:rPr>
              <w:t>E5-1制定和执行客服团队的发展策略的能力</w:t>
            </w:r>
          </w:p>
          <w:p w14:paraId="7B642930">
            <w:pPr>
              <w:widowControl/>
              <w:rPr>
                <w:color w:val="000000"/>
                <w:sz w:val="18"/>
                <w:szCs w:val="18"/>
              </w:rPr>
            </w:pPr>
            <w:r>
              <w:rPr>
                <w:rFonts w:hint="eastAsia"/>
                <w:color w:val="000000"/>
                <w:sz w:val="18"/>
                <w:szCs w:val="18"/>
              </w:rPr>
              <w:t>E5-2根据公司目标和市场需求调整策略的能力</w:t>
            </w:r>
          </w:p>
        </w:tc>
      </w:tr>
    </w:tbl>
    <w:p w14:paraId="59D2F888">
      <w:pPr>
        <w:widowControl/>
        <w:jc w:val="center"/>
        <w:rPr>
          <w:rFonts w:ascii="宋体" w:hAnsi="宋体" w:cs="宋体"/>
          <w:color w:val="000000"/>
          <w:kern w:val="0"/>
          <w:sz w:val="24"/>
          <w:szCs w:val="24"/>
        </w:rPr>
      </w:pPr>
      <w:r>
        <w:rPr>
          <w:rFonts w:hint="eastAsia" w:ascii="Times New Roman" w:hAnsi="Times New Roman"/>
          <w:bCs/>
          <w:szCs w:val="21"/>
        </w:rPr>
        <w:t>表5：现代物流管理专业工作任务与职业能力分析一览表</w:t>
      </w:r>
    </w:p>
    <w:tbl>
      <w:tblPr>
        <w:tblStyle w:val="1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366"/>
        <w:gridCol w:w="3172"/>
      </w:tblGrid>
      <w:tr w14:paraId="0530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Pr>
          <w:p w14:paraId="0D957172">
            <w:pPr>
              <w:widowControl/>
              <w:jc w:val="center"/>
              <w:rPr>
                <w:rFonts w:ascii="宋体" w:hAnsi="宋体" w:cs="宋体"/>
                <w:b/>
                <w:color w:val="000000"/>
                <w:kern w:val="0"/>
                <w:sz w:val="18"/>
                <w:szCs w:val="18"/>
              </w:rPr>
            </w:pPr>
            <w:r>
              <w:rPr>
                <w:rFonts w:ascii="宋体" w:hAnsi="宋体" w:cs="宋体"/>
                <w:b/>
                <w:color w:val="000000"/>
                <w:kern w:val="0"/>
                <w:sz w:val="18"/>
                <w:szCs w:val="18"/>
              </w:rPr>
              <w:t>主要岗位</w:t>
            </w:r>
            <w:r>
              <w:rPr>
                <w:rFonts w:hint="eastAsia" w:ascii="宋体" w:hAnsi="宋体" w:cs="宋体"/>
                <w:b/>
                <w:color w:val="000000"/>
                <w:kern w:val="0"/>
                <w:sz w:val="18"/>
                <w:szCs w:val="18"/>
              </w:rPr>
              <w:t>（群）或技术领域</w:t>
            </w:r>
          </w:p>
        </w:tc>
        <w:tc>
          <w:tcPr>
            <w:tcW w:w="4366" w:type="dxa"/>
          </w:tcPr>
          <w:p w14:paraId="392DD571">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3172" w:type="dxa"/>
          </w:tcPr>
          <w:p w14:paraId="2E621E47">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14:paraId="766D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2A4EA7D7">
            <w:pPr>
              <w:widowControl/>
              <w:jc w:val="center"/>
              <w:rPr>
                <w:rFonts w:ascii="宋体" w:hAnsi="宋体" w:cs="宋体"/>
                <w:color w:val="000000"/>
                <w:kern w:val="0"/>
                <w:sz w:val="18"/>
                <w:szCs w:val="18"/>
              </w:rPr>
            </w:pPr>
            <w:r>
              <w:rPr>
                <w:rFonts w:hint="eastAsia" w:ascii="宋体" w:hAnsi="宋体" w:cs="宋体"/>
                <w:color w:val="000000"/>
                <w:kern w:val="0"/>
                <w:sz w:val="18"/>
                <w:szCs w:val="18"/>
              </w:rPr>
              <w:t>A仓储管理业务</w:t>
            </w:r>
          </w:p>
        </w:tc>
        <w:tc>
          <w:tcPr>
            <w:tcW w:w="4366" w:type="dxa"/>
            <w:vAlign w:val="center"/>
          </w:tcPr>
          <w:p w14:paraId="26899DA0">
            <w:pPr>
              <w:widowControl/>
              <w:jc w:val="center"/>
              <w:rPr>
                <w:rFonts w:ascii="宋体" w:hAnsi="宋体" w:cs="宋体"/>
                <w:color w:val="000000"/>
                <w:kern w:val="0"/>
                <w:sz w:val="18"/>
                <w:szCs w:val="18"/>
              </w:rPr>
            </w:pPr>
            <w:r>
              <w:rPr>
                <w:rFonts w:hint="eastAsia" w:ascii="宋体" w:hAnsi="宋体" w:cs="宋体"/>
                <w:color w:val="000000"/>
                <w:kern w:val="0"/>
                <w:sz w:val="18"/>
                <w:szCs w:val="18"/>
              </w:rPr>
              <w:t>A1仓库布局与规划</w:t>
            </w:r>
          </w:p>
        </w:tc>
        <w:tc>
          <w:tcPr>
            <w:tcW w:w="3172" w:type="dxa"/>
            <w:vAlign w:val="center"/>
          </w:tcPr>
          <w:p w14:paraId="0870D7A6">
            <w:pPr>
              <w:widowControl/>
              <w:jc w:val="center"/>
              <w:rPr>
                <w:rFonts w:ascii="宋体" w:hAnsi="宋体" w:cs="宋体"/>
                <w:color w:val="000000"/>
                <w:kern w:val="0"/>
                <w:sz w:val="18"/>
                <w:szCs w:val="18"/>
              </w:rPr>
            </w:pPr>
            <w:r>
              <w:rPr>
                <w:rFonts w:hint="eastAsia" w:ascii="宋体" w:hAnsi="宋体" w:cs="宋体"/>
                <w:color w:val="000000"/>
                <w:kern w:val="0"/>
                <w:sz w:val="18"/>
                <w:szCs w:val="18"/>
              </w:rPr>
              <w:t>A1-1作出仓库功能分类</w:t>
            </w:r>
          </w:p>
          <w:p w14:paraId="6C0DAA95">
            <w:pPr>
              <w:widowControl/>
              <w:jc w:val="center"/>
              <w:rPr>
                <w:rFonts w:ascii="宋体" w:hAnsi="宋体" w:cs="宋体"/>
                <w:color w:val="000000"/>
                <w:kern w:val="0"/>
                <w:sz w:val="18"/>
                <w:szCs w:val="18"/>
              </w:rPr>
            </w:pPr>
            <w:r>
              <w:rPr>
                <w:rFonts w:hint="eastAsia" w:ascii="宋体" w:hAnsi="宋体" w:cs="宋体"/>
                <w:color w:val="000000"/>
                <w:kern w:val="0"/>
                <w:sz w:val="18"/>
                <w:szCs w:val="18"/>
              </w:rPr>
              <w:t>A1-2进行仓库布局规划</w:t>
            </w:r>
          </w:p>
          <w:p w14:paraId="63560792">
            <w:pPr>
              <w:widowControl/>
              <w:jc w:val="center"/>
              <w:rPr>
                <w:rFonts w:ascii="宋体" w:hAnsi="宋体" w:cs="宋体"/>
                <w:color w:val="000000"/>
                <w:kern w:val="0"/>
                <w:sz w:val="18"/>
                <w:szCs w:val="18"/>
              </w:rPr>
            </w:pPr>
            <w:r>
              <w:rPr>
                <w:rFonts w:hint="eastAsia" w:ascii="宋体" w:hAnsi="宋体" w:cs="宋体"/>
                <w:color w:val="000000"/>
                <w:kern w:val="0"/>
                <w:sz w:val="18"/>
                <w:szCs w:val="18"/>
              </w:rPr>
              <w:t>A1-3做好库内货位编码</w:t>
            </w:r>
          </w:p>
        </w:tc>
      </w:tr>
      <w:tr w14:paraId="0101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92A19E4">
            <w:pPr>
              <w:widowControl/>
              <w:jc w:val="center"/>
              <w:rPr>
                <w:rFonts w:ascii="宋体" w:hAnsi="宋体" w:cs="宋体"/>
                <w:color w:val="000000"/>
                <w:kern w:val="0"/>
                <w:sz w:val="18"/>
                <w:szCs w:val="18"/>
              </w:rPr>
            </w:pPr>
          </w:p>
        </w:tc>
        <w:tc>
          <w:tcPr>
            <w:tcW w:w="4366" w:type="dxa"/>
            <w:vAlign w:val="center"/>
          </w:tcPr>
          <w:p w14:paraId="3F302F3F">
            <w:pPr>
              <w:widowControl/>
              <w:jc w:val="center"/>
              <w:rPr>
                <w:rFonts w:ascii="宋体" w:hAnsi="宋体" w:cs="宋体"/>
                <w:color w:val="000000"/>
                <w:kern w:val="0"/>
                <w:sz w:val="18"/>
                <w:szCs w:val="18"/>
              </w:rPr>
            </w:pPr>
            <w:r>
              <w:rPr>
                <w:rFonts w:hint="eastAsia" w:ascii="宋体" w:hAnsi="宋体" w:cs="宋体"/>
                <w:color w:val="000000"/>
                <w:kern w:val="0"/>
                <w:sz w:val="18"/>
                <w:szCs w:val="18"/>
              </w:rPr>
              <w:t>A2库内作业组织</w:t>
            </w:r>
          </w:p>
        </w:tc>
        <w:tc>
          <w:tcPr>
            <w:tcW w:w="3172" w:type="dxa"/>
            <w:vAlign w:val="center"/>
          </w:tcPr>
          <w:p w14:paraId="3691618C">
            <w:pPr>
              <w:widowControl/>
              <w:jc w:val="center"/>
              <w:rPr>
                <w:rFonts w:ascii="宋体" w:hAnsi="宋体" w:cs="宋体"/>
                <w:color w:val="000000"/>
                <w:kern w:val="0"/>
                <w:sz w:val="18"/>
                <w:szCs w:val="18"/>
              </w:rPr>
            </w:pPr>
            <w:r>
              <w:rPr>
                <w:rFonts w:hint="eastAsia" w:ascii="宋体" w:hAnsi="宋体" w:cs="宋体"/>
                <w:color w:val="000000"/>
                <w:kern w:val="0"/>
                <w:sz w:val="18"/>
                <w:szCs w:val="18"/>
              </w:rPr>
              <w:t>A2-1组织好货物入库作业</w:t>
            </w:r>
          </w:p>
          <w:p w14:paraId="025813A7">
            <w:pPr>
              <w:widowControl/>
              <w:jc w:val="center"/>
              <w:rPr>
                <w:rFonts w:ascii="宋体" w:hAnsi="宋体" w:cs="宋体"/>
                <w:color w:val="000000"/>
                <w:kern w:val="0"/>
                <w:sz w:val="18"/>
                <w:szCs w:val="18"/>
              </w:rPr>
            </w:pPr>
            <w:r>
              <w:rPr>
                <w:rFonts w:hint="eastAsia" w:ascii="宋体" w:hAnsi="宋体" w:cs="宋体"/>
                <w:color w:val="000000"/>
                <w:kern w:val="0"/>
                <w:sz w:val="18"/>
                <w:szCs w:val="18"/>
              </w:rPr>
              <w:t>A2-2组织好货物出库作业</w:t>
            </w:r>
          </w:p>
          <w:p w14:paraId="07F68E57">
            <w:pPr>
              <w:widowControl/>
              <w:jc w:val="center"/>
              <w:rPr>
                <w:rFonts w:ascii="宋体" w:hAnsi="宋体" w:cs="宋体"/>
                <w:color w:val="000000"/>
                <w:kern w:val="0"/>
                <w:sz w:val="18"/>
                <w:szCs w:val="18"/>
              </w:rPr>
            </w:pPr>
            <w:r>
              <w:rPr>
                <w:rFonts w:hint="eastAsia" w:ascii="宋体" w:hAnsi="宋体" w:cs="宋体"/>
                <w:color w:val="000000"/>
                <w:kern w:val="0"/>
                <w:sz w:val="18"/>
                <w:szCs w:val="18"/>
              </w:rPr>
              <w:t>A2-3货物组托货位安排</w:t>
            </w:r>
          </w:p>
          <w:p w14:paraId="18BF5A94">
            <w:pPr>
              <w:widowControl/>
              <w:jc w:val="center"/>
              <w:rPr>
                <w:rFonts w:ascii="宋体" w:hAnsi="宋体" w:cs="宋体"/>
                <w:color w:val="000000"/>
                <w:kern w:val="0"/>
                <w:sz w:val="18"/>
                <w:szCs w:val="18"/>
              </w:rPr>
            </w:pPr>
            <w:r>
              <w:rPr>
                <w:rFonts w:hint="eastAsia" w:ascii="宋体" w:hAnsi="宋体" w:cs="宋体"/>
                <w:color w:val="000000"/>
                <w:kern w:val="0"/>
                <w:sz w:val="18"/>
                <w:szCs w:val="18"/>
              </w:rPr>
              <w:t>A2-4仓储成本分析与控制</w:t>
            </w:r>
          </w:p>
          <w:p w14:paraId="0002A85E">
            <w:pPr>
              <w:widowControl/>
              <w:jc w:val="center"/>
              <w:rPr>
                <w:rFonts w:ascii="宋体" w:hAnsi="宋体" w:cs="宋体"/>
                <w:color w:val="000000"/>
                <w:kern w:val="0"/>
                <w:sz w:val="18"/>
                <w:szCs w:val="18"/>
              </w:rPr>
            </w:pPr>
            <w:r>
              <w:rPr>
                <w:rFonts w:hint="eastAsia" w:ascii="宋体" w:hAnsi="宋体" w:cs="宋体"/>
                <w:color w:val="000000"/>
                <w:kern w:val="0"/>
                <w:sz w:val="18"/>
                <w:szCs w:val="18"/>
              </w:rPr>
              <w:t>A2-5仓储管理系统维护与应用</w:t>
            </w:r>
          </w:p>
        </w:tc>
      </w:tr>
      <w:tr w14:paraId="37B9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B992278">
            <w:pPr>
              <w:widowControl/>
              <w:jc w:val="center"/>
              <w:rPr>
                <w:rFonts w:ascii="宋体" w:hAnsi="宋体" w:cs="宋体"/>
                <w:color w:val="000000"/>
                <w:kern w:val="0"/>
                <w:sz w:val="18"/>
                <w:szCs w:val="18"/>
              </w:rPr>
            </w:pPr>
          </w:p>
        </w:tc>
        <w:tc>
          <w:tcPr>
            <w:tcW w:w="4366" w:type="dxa"/>
            <w:vAlign w:val="center"/>
          </w:tcPr>
          <w:p w14:paraId="7CCC3609">
            <w:pPr>
              <w:widowControl/>
              <w:jc w:val="center"/>
              <w:rPr>
                <w:rFonts w:ascii="宋体" w:hAnsi="宋体" w:cs="宋体"/>
                <w:color w:val="000000"/>
                <w:kern w:val="0"/>
                <w:sz w:val="18"/>
                <w:szCs w:val="18"/>
              </w:rPr>
            </w:pPr>
            <w:r>
              <w:rPr>
                <w:rFonts w:hint="eastAsia" w:ascii="宋体" w:hAnsi="宋体" w:cs="宋体"/>
                <w:color w:val="000000"/>
                <w:kern w:val="0"/>
                <w:sz w:val="18"/>
                <w:szCs w:val="18"/>
              </w:rPr>
              <w:t>A3配送中心运作</w:t>
            </w:r>
          </w:p>
        </w:tc>
        <w:tc>
          <w:tcPr>
            <w:tcW w:w="3172" w:type="dxa"/>
            <w:vAlign w:val="center"/>
          </w:tcPr>
          <w:p w14:paraId="4141E317">
            <w:pPr>
              <w:widowControl/>
              <w:jc w:val="center"/>
              <w:rPr>
                <w:rFonts w:ascii="宋体" w:hAnsi="宋体" w:cs="宋体"/>
                <w:color w:val="000000"/>
                <w:kern w:val="0"/>
                <w:sz w:val="18"/>
                <w:szCs w:val="18"/>
              </w:rPr>
            </w:pPr>
            <w:r>
              <w:rPr>
                <w:rFonts w:hint="eastAsia" w:ascii="宋体" w:hAnsi="宋体" w:cs="宋体"/>
                <w:color w:val="000000"/>
                <w:kern w:val="0"/>
                <w:sz w:val="18"/>
                <w:szCs w:val="18"/>
              </w:rPr>
              <w:t>A3-1做好配送业务处理</w:t>
            </w:r>
          </w:p>
          <w:p w14:paraId="17B1D1E2">
            <w:pPr>
              <w:widowControl/>
              <w:jc w:val="center"/>
              <w:rPr>
                <w:rFonts w:ascii="宋体" w:hAnsi="宋体" w:cs="宋体"/>
                <w:color w:val="000000"/>
                <w:kern w:val="0"/>
                <w:sz w:val="18"/>
                <w:szCs w:val="18"/>
              </w:rPr>
            </w:pPr>
            <w:r>
              <w:rPr>
                <w:rFonts w:hint="eastAsia" w:ascii="宋体" w:hAnsi="宋体" w:cs="宋体"/>
                <w:color w:val="000000"/>
                <w:kern w:val="0"/>
                <w:sz w:val="18"/>
                <w:szCs w:val="18"/>
              </w:rPr>
              <w:t>A3-2货物分拣、包装、核验</w:t>
            </w:r>
          </w:p>
          <w:p w14:paraId="1BCD8D7E">
            <w:pPr>
              <w:widowControl/>
              <w:jc w:val="center"/>
              <w:rPr>
                <w:rFonts w:ascii="宋体" w:hAnsi="宋体" w:cs="宋体"/>
                <w:color w:val="000000"/>
                <w:kern w:val="0"/>
                <w:sz w:val="18"/>
                <w:szCs w:val="18"/>
              </w:rPr>
            </w:pPr>
            <w:r>
              <w:rPr>
                <w:rFonts w:hint="eastAsia" w:ascii="宋体" w:hAnsi="宋体" w:cs="宋体"/>
                <w:color w:val="000000"/>
                <w:kern w:val="0"/>
                <w:sz w:val="18"/>
                <w:szCs w:val="18"/>
              </w:rPr>
              <w:t>A3-3配送成本分析与控制</w:t>
            </w:r>
          </w:p>
        </w:tc>
      </w:tr>
      <w:tr w14:paraId="6656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6DC88351">
            <w:pPr>
              <w:widowControl/>
              <w:jc w:val="center"/>
              <w:rPr>
                <w:rFonts w:ascii="宋体" w:hAnsi="宋体" w:cs="宋体"/>
                <w:color w:val="000000"/>
                <w:kern w:val="0"/>
                <w:sz w:val="18"/>
                <w:szCs w:val="18"/>
              </w:rPr>
            </w:pPr>
            <w:r>
              <w:rPr>
                <w:rFonts w:hint="eastAsia" w:ascii="宋体" w:hAnsi="宋体" w:cs="宋体"/>
                <w:color w:val="000000"/>
                <w:kern w:val="0"/>
                <w:sz w:val="18"/>
                <w:szCs w:val="18"/>
              </w:rPr>
              <w:t>B运输管理业务</w:t>
            </w:r>
          </w:p>
        </w:tc>
        <w:tc>
          <w:tcPr>
            <w:tcW w:w="4366" w:type="dxa"/>
            <w:vAlign w:val="center"/>
          </w:tcPr>
          <w:p w14:paraId="4062ACD7">
            <w:pPr>
              <w:widowControl/>
              <w:jc w:val="center"/>
              <w:rPr>
                <w:rFonts w:ascii="宋体" w:hAnsi="宋体" w:cs="宋体"/>
                <w:color w:val="000000"/>
                <w:kern w:val="0"/>
                <w:sz w:val="18"/>
                <w:szCs w:val="18"/>
              </w:rPr>
            </w:pPr>
            <w:r>
              <w:rPr>
                <w:rFonts w:hint="eastAsia" w:ascii="宋体" w:hAnsi="宋体" w:cs="宋体"/>
                <w:color w:val="000000"/>
                <w:kern w:val="0"/>
                <w:sz w:val="18"/>
                <w:szCs w:val="18"/>
              </w:rPr>
              <w:t>B1运输方式选择</w:t>
            </w:r>
          </w:p>
        </w:tc>
        <w:tc>
          <w:tcPr>
            <w:tcW w:w="3172" w:type="dxa"/>
            <w:vAlign w:val="center"/>
          </w:tcPr>
          <w:p w14:paraId="248D9C08">
            <w:pPr>
              <w:widowControl/>
              <w:jc w:val="center"/>
              <w:rPr>
                <w:rFonts w:ascii="宋体" w:hAnsi="宋体" w:cs="宋体"/>
                <w:color w:val="000000"/>
                <w:kern w:val="0"/>
                <w:sz w:val="18"/>
                <w:szCs w:val="18"/>
              </w:rPr>
            </w:pPr>
            <w:r>
              <w:rPr>
                <w:rFonts w:hint="eastAsia" w:ascii="宋体" w:hAnsi="宋体" w:cs="宋体"/>
                <w:color w:val="000000"/>
                <w:kern w:val="0"/>
                <w:sz w:val="18"/>
                <w:szCs w:val="18"/>
              </w:rPr>
              <w:t>B1-1不同运输方式的经济技术特点</w:t>
            </w:r>
          </w:p>
          <w:p w14:paraId="67A7B645">
            <w:pPr>
              <w:widowControl/>
              <w:jc w:val="center"/>
              <w:rPr>
                <w:rFonts w:ascii="宋体" w:hAnsi="宋体" w:cs="宋体"/>
                <w:color w:val="000000"/>
                <w:kern w:val="0"/>
                <w:sz w:val="18"/>
                <w:szCs w:val="18"/>
              </w:rPr>
            </w:pPr>
            <w:r>
              <w:rPr>
                <w:rFonts w:hint="eastAsia" w:ascii="宋体" w:hAnsi="宋体" w:cs="宋体"/>
                <w:color w:val="000000"/>
                <w:kern w:val="0"/>
                <w:sz w:val="18"/>
                <w:szCs w:val="18"/>
              </w:rPr>
              <w:t>B1-2运输方式的合理选择</w:t>
            </w:r>
          </w:p>
          <w:p w14:paraId="28086D54">
            <w:pPr>
              <w:widowControl/>
              <w:jc w:val="center"/>
              <w:rPr>
                <w:rFonts w:ascii="宋体" w:hAnsi="宋体" w:cs="宋体"/>
                <w:color w:val="000000"/>
                <w:kern w:val="0"/>
                <w:sz w:val="18"/>
                <w:szCs w:val="18"/>
              </w:rPr>
            </w:pPr>
            <w:r>
              <w:rPr>
                <w:rFonts w:hint="eastAsia" w:ascii="宋体" w:hAnsi="宋体" w:cs="宋体"/>
                <w:color w:val="000000"/>
                <w:kern w:val="0"/>
                <w:sz w:val="18"/>
                <w:szCs w:val="18"/>
              </w:rPr>
              <w:t>B1-3运输成本分析与控制</w:t>
            </w:r>
          </w:p>
        </w:tc>
      </w:tr>
      <w:tr w14:paraId="59D4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15FB8A4">
            <w:pPr>
              <w:widowControl/>
              <w:jc w:val="center"/>
              <w:rPr>
                <w:rFonts w:ascii="宋体" w:hAnsi="宋体" w:cs="宋体"/>
                <w:color w:val="000000"/>
                <w:kern w:val="0"/>
                <w:sz w:val="18"/>
                <w:szCs w:val="18"/>
              </w:rPr>
            </w:pPr>
          </w:p>
        </w:tc>
        <w:tc>
          <w:tcPr>
            <w:tcW w:w="4366" w:type="dxa"/>
            <w:vAlign w:val="center"/>
          </w:tcPr>
          <w:p w14:paraId="403B3874">
            <w:pPr>
              <w:widowControl/>
              <w:jc w:val="center"/>
              <w:rPr>
                <w:rFonts w:ascii="宋体" w:hAnsi="宋体" w:cs="宋体"/>
                <w:color w:val="000000"/>
                <w:kern w:val="0"/>
                <w:sz w:val="18"/>
                <w:szCs w:val="18"/>
              </w:rPr>
            </w:pPr>
            <w:r>
              <w:rPr>
                <w:rFonts w:hint="eastAsia" w:ascii="宋体" w:hAnsi="宋体" w:cs="宋体"/>
                <w:color w:val="000000"/>
                <w:kern w:val="0"/>
                <w:sz w:val="18"/>
                <w:szCs w:val="18"/>
              </w:rPr>
              <w:t>B2运输路线规划及业务处理</w:t>
            </w:r>
          </w:p>
        </w:tc>
        <w:tc>
          <w:tcPr>
            <w:tcW w:w="3172" w:type="dxa"/>
            <w:vAlign w:val="center"/>
          </w:tcPr>
          <w:p w14:paraId="3AF1A1EB">
            <w:pPr>
              <w:widowControl/>
              <w:jc w:val="center"/>
              <w:rPr>
                <w:rFonts w:ascii="宋体" w:hAnsi="宋体" w:cs="宋体"/>
                <w:color w:val="000000"/>
                <w:kern w:val="0"/>
                <w:sz w:val="18"/>
                <w:szCs w:val="18"/>
              </w:rPr>
            </w:pPr>
            <w:r>
              <w:rPr>
                <w:rFonts w:hint="eastAsia" w:ascii="宋体" w:hAnsi="宋体" w:cs="宋体"/>
                <w:color w:val="000000"/>
                <w:kern w:val="0"/>
                <w:sz w:val="18"/>
                <w:szCs w:val="18"/>
              </w:rPr>
              <w:t>B2-1熟悉运输路线</w:t>
            </w:r>
          </w:p>
          <w:p w14:paraId="62DD7DCD">
            <w:pPr>
              <w:widowControl/>
              <w:jc w:val="center"/>
              <w:rPr>
                <w:rFonts w:ascii="宋体" w:hAnsi="宋体" w:cs="宋体"/>
                <w:color w:val="000000"/>
                <w:kern w:val="0"/>
                <w:sz w:val="18"/>
                <w:szCs w:val="18"/>
              </w:rPr>
            </w:pPr>
            <w:r>
              <w:rPr>
                <w:rFonts w:hint="eastAsia" w:ascii="宋体" w:hAnsi="宋体" w:cs="宋体"/>
                <w:color w:val="000000"/>
                <w:kern w:val="0"/>
                <w:sz w:val="18"/>
                <w:szCs w:val="18"/>
              </w:rPr>
              <w:t>B2-2节约里程法的应用</w:t>
            </w:r>
          </w:p>
          <w:p w14:paraId="662FFB9C">
            <w:pPr>
              <w:widowControl/>
              <w:jc w:val="center"/>
              <w:rPr>
                <w:rFonts w:ascii="宋体" w:hAnsi="宋体" w:cs="宋体"/>
                <w:color w:val="000000"/>
                <w:kern w:val="0"/>
                <w:sz w:val="18"/>
                <w:szCs w:val="18"/>
              </w:rPr>
            </w:pPr>
            <w:r>
              <w:rPr>
                <w:rFonts w:hint="eastAsia" w:ascii="宋体" w:hAnsi="宋体" w:cs="宋体"/>
                <w:color w:val="000000"/>
                <w:kern w:val="0"/>
                <w:sz w:val="18"/>
                <w:szCs w:val="18"/>
              </w:rPr>
              <w:t>B2-3物流运输管理系统维护与应用</w:t>
            </w:r>
          </w:p>
        </w:tc>
      </w:tr>
      <w:tr w14:paraId="5F96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7D49640">
            <w:pPr>
              <w:widowControl/>
              <w:jc w:val="center"/>
              <w:rPr>
                <w:rFonts w:ascii="宋体" w:hAnsi="宋体" w:cs="宋体"/>
                <w:color w:val="000000"/>
                <w:kern w:val="0"/>
                <w:sz w:val="18"/>
                <w:szCs w:val="18"/>
              </w:rPr>
            </w:pPr>
          </w:p>
        </w:tc>
        <w:tc>
          <w:tcPr>
            <w:tcW w:w="4366" w:type="dxa"/>
            <w:vAlign w:val="center"/>
          </w:tcPr>
          <w:p w14:paraId="4194E4F9">
            <w:pPr>
              <w:widowControl/>
              <w:jc w:val="center"/>
              <w:rPr>
                <w:rFonts w:ascii="宋体" w:hAnsi="宋体" w:cs="宋体"/>
                <w:color w:val="000000"/>
                <w:kern w:val="0"/>
                <w:sz w:val="18"/>
                <w:szCs w:val="18"/>
              </w:rPr>
            </w:pPr>
            <w:r>
              <w:rPr>
                <w:rFonts w:hint="eastAsia" w:ascii="宋体" w:hAnsi="宋体" w:cs="宋体"/>
                <w:color w:val="000000"/>
                <w:kern w:val="0"/>
                <w:sz w:val="18"/>
                <w:szCs w:val="18"/>
              </w:rPr>
              <w:t>B3运输设备管理</w:t>
            </w:r>
          </w:p>
        </w:tc>
        <w:tc>
          <w:tcPr>
            <w:tcW w:w="3172" w:type="dxa"/>
            <w:vAlign w:val="center"/>
          </w:tcPr>
          <w:p w14:paraId="0821087D">
            <w:pPr>
              <w:widowControl/>
              <w:jc w:val="center"/>
              <w:rPr>
                <w:rFonts w:ascii="宋体" w:hAnsi="宋体" w:cs="宋体"/>
                <w:color w:val="000000"/>
                <w:kern w:val="0"/>
                <w:sz w:val="18"/>
                <w:szCs w:val="18"/>
              </w:rPr>
            </w:pPr>
            <w:r>
              <w:rPr>
                <w:rFonts w:hint="eastAsia" w:ascii="宋体" w:hAnsi="宋体" w:cs="宋体"/>
                <w:color w:val="000000"/>
                <w:kern w:val="0"/>
                <w:sz w:val="18"/>
                <w:szCs w:val="18"/>
              </w:rPr>
              <w:t>B3-1不同运输设备的性能特点</w:t>
            </w:r>
          </w:p>
          <w:p w14:paraId="764F69B1">
            <w:pPr>
              <w:widowControl/>
              <w:jc w:val="center"/>
              <w:rPr>
                <w:rFonts w:ascii="宋体" w:hAnsi="宋体" w:cs="宋体"/>
                <w:color w:val="000000"/>
                <w:kern w:val="0"/>
                <w:sz w:val="18"/>
                <w:szCs w:val="18"/>
              </w:rPr>
            </w:pPr>
            <w:r>
              <w:rPr>
                <w:rFonts w:hint="eastAsia" w:ascii="宋体" w:hAnsi="宋体" w:cs="宋体"/>
                <w:color w:val="000000"/>
                <w:kern w:val="0"/>
                <w:sz w:val="18"/>
                <w:szCs w:val="18"/>
              </w:rPr>
              <w:t>B3-2运输设备的调备与运输调度</w:t>
            </w:r>
          </w:p>
        </w:tc>
      </w:tr>
      <w:tr w14:paraId="3787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2EAC2EBD">
            <w:pPr>
              <w:widowControl/>
              <w:jc w:val="center"/>
              <w:rPr>
                <w:rFonts w:ascii="宋体" w:hAnsi="宋体" w:cs="宋体"/>
                <w:color w:val="000000"/>
                <w:kern w:val="0"/>
                <w:sz w:val="18"/>
                <w:szCs w:val="18"/>
              </w:rPr>
            </w:pPr>
            <w:r>
              <w:rPr>
                <w:rFonts w:hint="eastAsia" w:ascii="宋体" w:hAnsi="宋体" w:cs="宋体"/>
                <w:color w:val="000000"/>
                <w:kern w:val="0"/>
                <w:sz w:val="18"/>
                <w:szCs w:val="18"/>
              </w:rPr>
              <w:t>C.销售与客服管理业务</w:t>
            </w:r>
          </w:p>
        </w:tc>
        <w:tc>
          <w:tcPr>
            <w:tcW w:w="4366" w:type="dxa"/>
            <w:vAlign w:val="center"/>
          </w:tcPr>
          <w:p w14:paraId="1E89C8CD">
            <w:pPr>
              <w:widowControl/>
              <w:jc w:val="center"/>
              <w:rPr>
                <w:rFonts w:ascii="宋体" w:hAnsi="宋体" w:cs="宋体"/>
                <w:color w:val="000000"/>
                <w:kern w:val="0"/>
                <w:sz w:val="18"/>
                <w:szCs w:val="18"/>
              </w:rPr>
            </w:pPr>
            <w:r>
              <w:rPr>
                <w:rFonts w:hint="eastAsia" w:ascii="宋体" w:hAnsi="宋体" w:cs="宋体"/>
                <w:color w:val="000000"/>
                <w:kern w:val="0"/>
                <w:sz w:val="18"/>
                <w:szCs w:val="18"/>
              </w:rPr>
              <w:t>C1物流市场开发</w:t>
            </w:r>
          </w:p>
        </w:tc>
        <w:tc>
          <w:tcPr>
            <w:tcW w:w="3172" w:type="dxa"/>
            <w:vAlign w:val="center"/>
          </w:tcPr>
          <w:p w14:paraId="26E92688">
            <w:pPr>
              <w:widowControl/>
              <w:jc w:val="center"/>
              <w:rPr>
                <w:rFonts w:ascii="宋体" w:hAnsi="宋体" w:cs="宋体"/>
                <w:color w:val="000000"/>
                <w:kern w:val="0"/>
                <w:sz w:val="18"/>
                <w:szCs w:val="18"/>
              </w:rPr>
            </w:pPr>
            <w:r>
              <w:rPr>
                <w:rFonts w:hint="eastAsia" w:ascii="宋体" w:hAnsi="宋体" w:cs="宋体"/>
                <w:color w:val="000000"/>
                <w:kern w:val="0"/>
                <w:sz w:val="18"/>
                <w:szCs w:val="18"/>
              </w:rPr>
              <w:t>C1-1物流市场分析与预测</w:t>
            </w:r>
          </w:p>
          <w:p w14:paraId="597802E0">
            <w:pPr>
              <w:widowControl/>
              <w:jc w:val="center"/>
              <w:rPr>
                <w:rFonts w:ascii="宋体" w:hAnsi="宋体" w:cs="宋体"/>
                <w:color w:val="000000"/>
                <w:kern w:val="0"/>
                <w:sz w:val="18"/>
                <w:szCs w:val="18"/>
              </w:rPr>
            </w:pPr>
            <w:r>
              <w:rPr>
                <w:rFonts w:hint="eastAsia" w:ascii="宋体" w:hAnsi="宋体" w:cs="宋体"/>
                <w:color w:val="000000"/>
                <w:kern w:val="0"/>
                <w:sz w:val="18"/>
                <w:szCs w:val="18"/>
              </w:rPr>
              <w:t>C1-2物流市场细分与客户分析</w:t>
            </w:r>
          </w:p>
          <w:p w14:paraId="6C13328D">
            <w:pPr>
              <w:widowControl/>
              <w:jc w:val="center"/>
              <w:rPr>
                <w:rFonts w:ascii="宋体" w:hAnsi="宋体" w:cs="宋体"/>
                <w:color w:val="000000"/>
                <w:kern w:val="0"/>
                <w:sz w:val="18"/>
                <w:szCs w:val="18"/>
              </w:rPr>
            </w:pPr>
            <w:r>
              <w:rPr>
                <w:rFonts w:hint="eastAsia" w:ascii="宋体" w:hAnsi="宋体" w:cs="宋体"/>
                <w:color w:val="000000"/>
                <w:kern w:val="0"/>
                <w:sz w:val="18"/>
                <w:szCs w:val="18"/>
              </w:rPr>
              <w:t>C1-3物流市场大数据分析</w:t>
            </w:r>
          </w:p>
        </w:tc>
      </w:tr>
      <w:tr w14:paraId="29AA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7550098">
            <w:pPr>
              <w:widowControl/>
              <w:jc w:val="center"/>
              <w:rPr>
                <w:rFonts w:ascii="宋体" w:hAnsi="宋体" w:cs="宋体"/>
                <w:color w:val="000000"/>
                <w:kern w:val="0"/>
                <w:sz w:val="18"/>
                <w:szCs w:val="18"/>
              </w:rPr>
            </w:pPr>
          </w:p>
        </w:tc>
        <w:tc>
          <w:tcPr>
            <w:tcW w:w="4366" w:type="dxa"/>
            <w:vAlign w:val="center"/>
          </w:tcPr>
          <w:p w14:paraId="7304B1C4">
            <w:pPr>
              <w:widowControl/>
              <w:jc w:val="center"/>
              <w:rPr>
                <w:rFonts w:ascii="宋体" w:hAnsi="宋体" w:cs="宋体"/>
                <w:color w:val="000000"/>
                <w:kern w:val="0"/>
                <w:sz w:val="18"/>
                <w:szCs w:val="18"/>
              </w:rPr>
            </w:pPr>
            <w:r>
              <w:rPr>
                <w:rFonts w:hint="eastAsia" w:ascii="宋体" w:hAnsi="宋体" w:cs="宋体"/>
                <w:color w:val="000000"/>
                <w:kern w:val="0"/>
                <w:sz w:val="18"/>
                <w:szCs w:val="18"/>
              </w:rPr>
              <w:t>C2物流营销开展</w:t>
            </w:r>
          </w:p>
        </w:tc>
        <w:tc>
          <w:tcPr>
            <w:tcW w:w="3172" w:type="dxa"/>
            <w:vAlign w:val="center"/>
          </w:tcPr>
          <w:p w14:paraId="1624914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C2-1物流营销策略制定与活动开展 </w:t>
            </w:r>
          </w:p>
          <w:p w14:paraId="13E65259">
            <w:pPr>
              <w:widowControl/>
              <w:jc w:val="center"/>
              <w:rPr>
                <w:rFonts w:ascii="宋体" w:hAnsi="宋体" w:cs="宋体"/>
                <w:color w:val="000000"/>
                <w:kern w:val="0"/>
                <w:sz w:val="18"/>
                <w:szCs w:val="18"/>
              </w:rPr>
            </w:pPr>
            <w:r>
              <w:rPr>
                <w:rFonts w:hint="eastAsia" w:ascii="宋体" w:hAnsi="宋体" w:cs="宋体"/>
                <w:color w:val="000000"/>
                <w:kern w:val="0"/>
                <w:sz w:val="18"/>
                <w:szCs w:val="18"/>
              </w:rPr>
              <w:t>C2-2物流服务报价与分析</w:t>
            </w:r>
          </w:p>
          <w:p w14:paraId="05F1D5FC">
            <w:pPr>
              <w:widowControl/>
              <w:jc w:val="center"/>
              <w:rPr>
                <w:rFonts w:ascii="宋体" w:hAnsi="宋体" w:cs="宋体"/>
                <w:color w:val="000000"/>
                <w:kern w:val="0"/>
                <w:sz w:val="18"/>
                <w:szCs w:val="18"/>
              </w:rPr>
            </w:pPr>
            <w:r>
              <w:rPr>
                <w:rFonts w:hint="eastAsia" w:ascii="宋体" w:hAnsi="宋体" w:cs="宋体"/>
                <w:color w:val="000000"/>
                <w:kern w:val="0"/>
                <w:sz w:val="18"/>
                <w:szCs w:val="18"/>
              </w:rPr>
              <w:t>C2-3物流营销洽谈与合同签订</w:t>
            </w:r>
          </w:p>
        </w:tc>
      </w:tr>
      <w:tr w14:paraId="2C6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A7EAC3C">
            <w:pPr>
              <w:widowControl/>
              <w:jc w:val="center"/>
              <w:rPr>
                <w:rFonts w:ascii="宋体" w:hAnsi="宋体" w:cs="宋体"/>
                <w:color w:val="000000"/>
                <w:kern w:val="0"/>
                <w:sz w:val="18"/>
                <w:szCs w:val="18"/>
              </w:rPr>
            </w:pPr>
          </w:p>
        </w:tc>
        <w:tc>
          <w:tcPr>
            <w:tcW w:w="4366" w:type="dxa"/>
            <w:vAlign w:val="center"/>
          </w:tcPr>
          <w:p w14:paraId="08A22C87">
            <w:pPr>
              <w:widowControl/>
              <w:jc w:val="center"/>
              <w:rPr>
                <w:rFonts w:ascii="宋体" w:hAnsi="宋体" w:cs="宋体"/>
                <w:color w:val="000000"/>
                <w:kern w:val="0"/>
                <w:sz w:val="18"/>
                <w:szCs w:val="18"/>
              </w:rPr>
            </w:pPr>
            <w:r>
              <w:rPr>
                <w:rFonts w:hint="eastAsia" w:ascii="宋体" w:hAnsi="宋体" w:cs="宋体"/>
                <w:color w:val="000000"/>
                <w:kern w:val="0"/>
                <w:sz w:val="18"/>
                <w:szCs w:val="18"/>
              </w:rPr>
              <w:t>C3物流客户服务</w:t>
            </w:r>
          </w:p>
        </w:tc>
        <w:tc>
          <w:tcPr>
            <w:tcW w:w="3172" w:type="dxa"/>
            <w:vAlign w:val="center"/>
          </w:tcPr>
          <w:p w14:paraId="5092E965">
            <w:pPr>
              <w:widowControl/>
              <w:jc w:val="center"/>
              <w:rPr>
                <w:rFonts w:ascii="宋体" w:hAnsi="宋体" w:cs="宋体"/>
                <w:color w:val="000000"/>
                <w:kern w:val="0"/>
                <w:sz w:val="18"/>
                <w:szCs w:val="18"/>
              </w:rPr>
            </w:pPr>
            <w:r>
              <w:rPr>
                <w:rFonts w:hint="eastAsia" w:ascii="宋体" w:hAnsi="宋体" w:cs="宋体"/>
                <w:color w:val="000000"/>
                <w:kern w:val="0"/>
                <w:sz w:val="18"/>
                <w:szCs w:val="18"/>
              </w:rPr>
              <w:t>C3-1物流客户日常维护</w:t>
            </w:r>
          </w:p>
          <w:p w14:paraId="2F10A3EE">
            <w:pPr>
              <w:widowControl/>
              <w:jc w:val="center"/>
              <w:rPr>
                <w:rFonts w:ascii="宋体" w:hAnsi="宋体" w:cs="宋体"/>
                <w:color w:val="000000"/>
                <w:kern w:val="0"/>
                <w:sz w:val="18"/>
                <w:szCs w:val="18"/>
              </w:rPr>
            </w:pPr>
            <w:r>
              <w:rPr>
                <w:rFonts w:hint="eastAsia" w:ascii="宋体" w:hAnsi="宋体" w:cs="宋体"/>
                <w:color w:val="000000"/>
                <w:kern w:val="0"/>
                <w:sz w:val="18"/>
                <w:szCs w:val="18"/>
              </w:rPr>
              <w:t>C3-2物流客户投诉受理及处理</w:t>
            </w:r>
          </w:p>
        </w:tc>
      </w:tr>
      <w:tr w14:paraId="461C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066A0529">
            <w:pPr>
              <w:widowControl/>
              <w:jc w:val="center"/>
              <w:rPr>
                <w:rFonts w:ascii="宋体" w:hAnsi="宋体" w:cs="宋体"/>
                <w:color w:val="000000"/>
                <w:kern w:val="0"/>
                <w:sz w:val="18"/>
                <w:szCs w:val="18"/>
              </w:rPr>
            </w:pPr>
            <w:r>
              <w:rPr>
                <w:rFonts w:hint="eastAsia" w:ascii="宋体" w:hAnsi="宋体" w:cs="宋体"/>
                <w:color w:val="000000"/>
                <w:kern w:val="0"/>
                <w:sz w:val="18"/>
                <w:szCs w:val="18"/>
              </w:rPr>
              <w:t>D物流运营管理业务</w:t>
            </w:r>
          </w:p>
        </w:tc>
        <w:tc>
          <w:tcPr>
            <w:tcW w:w="4366" w:type="dxa"/>
            <w:vAlign w:val="center"/>
          </w:tcPr>
          <w:p w14:paraId="2C54A9BF">
            <w:pPr>
              <w:widowControl/>
              <w:jc w:val="center"/>
              <w:rPr>
                <w:rFonts w:ascii="宋体" w:hAnsi="宋体" w:cs="宋体"/>
                <w:color w:val="000000"/>
                <w:kern w:val="0"/>
                <w:sz w:val="18"/>
                <w:szCs w:val="18"/>
              </w:rPr>
            </w:pPr>
            <w:r>
              <w:rPr>
                <w:rFonts w:hint="eastAsia" w:ascii="宋体" w:hAnsi="宋体" w:cs="宋体"/>
                <w:color w:val="000000"/>
                <w:kern w:val="0"/>
                <w:sz w:val="18"/>
                <w:szCs w:val="18"/>
              </w:rPr>
              <w:t>D1项目运营业务</w:t>
            </w:r>
          </w:p>
        </w:tc>
        <w:tc>
          <w:tcPr>
            <w:tcW w:w="3172" w:type="dxa"/>
            <w:vAlign w:val="center"/>
          </w:tcPr>
          <w:p w14:paraId="4700D289">
            <w:pPr>
              <w:widowControl/>
              <w:jc w:val="center"/>
              <w:rPr>
                <w:rFonts w:ascii="宋体" w:hAnsi="宋体" w:cs="宋体"/>
                <w:color w:val="000000"/>
                <w:kern w:val="0"/>
                <w:sz w:val="18"/>
                <w:szCs w:val="18"/>
              </w:rPr>
            </w:pPr>
            <w:r>
              <w:rPr>
                <w:rFonts w:hint="eastAsia" w:ascii="宋体" w:hAnsi="宋体" w:cs="宋体"/>
                <w:color w:val="000000"/>
                <w:kern w:val="0"/>
                <w:sz w:val="18"/>
                <w:szCs w:val="18"/>
              </w:rPr>
              <w:t>D1-1物流项目开发</w:t>
            </w:r>
          </w:p>
          <w:p w14:paraId="0599BCEC">
            <w:pPr>
              <w:widowControl/>
              <w:jc w:val="center"/>
              <w:rPr>
                <w:rFonts w:ascii="宋体" w:hAnsi="宋体" w:cs="宋体"/>
                <w:color w:val="000000"/>
                <w:kern w:val="0"/>
                <w:sz w:val="18"/>
                <w:szCs w:val="18"/>
              </w:rPr>
            </w:pPr>
            <w:r>
              <w:rPr>
                <w:rFonts w:hint="eastAsia" w:ascii="宋体" w:hAnsi="宋体" w:cs="宋体"/>
                <w:color w:val="000000"/>
                <w:kern w:val="0"/>
                <w:sz w:val="18"/>
                <w:szCs w:val="18"/>
              </w:rPr>
              <w:t>D1-2物流项目执行与跟踪</w:t>
            </w:r>
          </w:p>
          <w:p w14:paraId="75F15377">
            <w:pPr>
              <w:widowControl/>
              <w:jc w:val="center"/>
              <w:rPr>
                <w:rFonts w:ascii="宋体" w:hAnsi="宋体" w:cs="宋体"/>
                <w:color w:val="000000"/>
                <w:kern w:val="0"/>
                <w:sz w:val="18"/>
                <w:szCs w:val="18"/>
              </w:rPr>
            </w:pPr>
            <w:r>
              <w:rPr>
                <w:rFonts w:hint="eastAsia" w:ascii="宋体" w:hAnsi="宋体" w:cs="宋体"/>
                <w:color w:val="000000"/>
                <w:kern w:val="0"/>
                <w:sz w:val="18"/>
                <w:szCs w:val="18"/>
              </w:rPr>
              <w:t>D1-3物流项目成本管控</w:t>
            </w:r>
          </w:p>
        </w:tc>
      </w:tr>
      <w:tr w14:paraId="258A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BAFD47D">
            <w:pPr>
              <w:widowControl/>
              <w:jc w:val="center"/>
              <w:rPr>
                <w:rFonts w:ascii="宋体" w:hAnsi="宋体" w:cs="宋体"/>
                <w:color w:val="000000"/>
                <w:kern w:val="0"/>
                <w:sz w:val="18"/>
                <w:szCs w:val="18"/>
              </w:rPr>
            </w:pPr>
          </w:p>
        </w:tc>
        <w:tc>
          <w:tcPr>
            <w:tcW w:w="4366" w:type="dxa"/>
            <w:vAlign w:val="center"/>
          </w:tcPr>
          <w:p w14:paraId="6377834B">
            <w:pPr>
              <w:widowControl/>
              <w:jc w:val="center"/>
              <w:rPr>
                <w:rFonts w:ascii="宋体" w:hAnsi="宋体" w:cs="宋体"/>
                <w:color w:val="000000"/>
                <w:kern w:val="0"/>
                <w:sz w:val="18"/>
                <w:szCs w:val="18"/>
              </w:rPr>
            </w:pPr>
            <w:r>
              <w:rPr>
                <w:rFonts w:hint="eastAsia" w:ascii="宋体" w:hAnsi="宋体" w:cs="宋体"/>
                <w:color w:val="000000"/>
                <w:kern w:val="0"/>
                <w:sz w:val="18"/>
                <w:szCs w:val="18"/>
              </w:rPr>
              <w:t>D2生产物流管理</w:t>
            </w:r>
          </w:p>
        </w:tc>
        <w:tc>
          <w:tcPr>
            <w:tcW w:w="3172" w:type="dxa"/>
            <w:vAlign w:val="center"/>
          </w:tcPr>
          <w:p w14:paraId="7AF4C3D0">
            <w:pPr>
              <w:widowControl/>
              <w:jc w:val="center"/>
              <w:rPr>
                <w:rFonts w:ascii="宋体" w:hAnsi="宋体" w:cs="宋体"/>
                <w:color w:val="000000"/>
                <w:kern w:val="0"/>
                <w:sz w:val="18"/>
                <w:szCs w:val="18"/>
              </w:rPr>
            </w:pPr>
            <w:r>
              <w:rPr>
                <w:rFonts w:hint="eastAsia" w:ascii="宋体" w:hAnsi="宋体" w:cs="宋体"/>
                <w:color w:val="000000"/>
                <w:kern w:val="0"/>
                <w:sz w:val="18"/>
                <w:szCs w:val="18"/>
              </w:rPr>
              <w:t>D2-1生产作业计划编制及其控制</w:t>
            </w:r>
          </w:p>
          <w:p w14:paraId="1B08EE29">
            <w:pPr>
              <w:widowControl/>
              <w:jc w:val="center"/>
              <w:rPr>
                <w:rFonts w:ascii="宋体" w:hAnsi="宋体" w:cs="宋体"/>
                <w:color w:val="000000"/>
                <w:kern w:val="0"/>
                <w:sz w:val="18"/>
                <w:szCs w:val="18"/>
              </w:rPr>
            </w:pPr>
            <w:r>
              <w:rPr>
                <w:rFonts w:hint="eastAsia" w:ascii="宋体" w:hAnsi="宋体" w:cs="宋体"/>
                <w:color w:val="000000"/>
                <w:kern w:val="0"/>
                <w:sz w:val="18"/>
                <w:szCs w:val="18"/>
              </w:rPr>
              <w:t>D2-2生产现场管理方法与应用</w:t>
            </w:r>
          </w:p>
          <w:p w14:paraId="40A56E71">
            <w:pPr>
              <w:widowControl/>
              <w:jc w:val="center"/>
              <w:rPr>
                <w:rFonts w:ascii="宋体" w:hAnsi="宋体" w:cs="宋体"/>
                <w:color w:val="000000"/>
                <w:kern w:val="0"/>
                <w:sz w:val="18"/>
                <w:szCs w:val="18"/>
              </w:rPr>
            </w:pPr>
            <w:r>
              <w:rPr>
                <w:rFonts w:hint="eastAsia" w:ascii="宋体" w:hAnsi="宋体" w:cs="宋体"/>
                <w:color w:val="000000"/>
                <w:kern w:val="0"/>
                <w:sz w:val="18"/>
                <w:szCs w:val="18"/>
              </w:rPr>
              <w:t>D2-3物流加工成本分析与控制</w:t>
            </w:r>
          </w:p>
        </w:tc>
      </w:tr>
      <w:tr w14:paraId="252C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41541AB">
            <w:pPr>
              <w:widowControl/>
              <w:jc w:val="center"/>
              <w:rPr>
                <w:rFonts w:ascii="宋体" w:hAnsi="宋体" w:cs="宋体"/>
                <w:color w:val="000000"/>
                <w:kern w:val="0"/>
                <w:sz w:val="18"/>
                <w:szCs w:val="18"/>
              </w:rPr>
            </w:pPr>
          </w:p>
        </w:tc>
        <w:tc>
          <w:tcPr>
            <w:tcW w:w="4366" w:type="dxa"/>
            <w:vAlign w:val="center"/>
          </w:tcPr>
          <w:p w14:paraId="4E85123D">
            <w:pPr>
              <w:widowControl/>
              <w:jc w:val="center"/>
              <w:rPr>
                <w:rFonts w:ascii="宋体" w:hAnsi="宋体" w:cs="宋体"/>
                <w:color w:val="000000"/>
                <w:kern w:val="0"/>
                <w:sz w:val="18"/>
                <w:szCs w:val="18"/>
              </w:rPr>
            </w:pPr>
            <w:r>
              <w:rPr>
                <w:rFonts w:hint="eastAsia" w:ascii="宋体" w:hAnsi="宋体" w:cs="宋体"/>
                <w:color w:val="000000"/>
                <w:kern w:val="0"/>
                <w:sz w:val="18"/>
                <w:szCs w:val="18"/>
              </w:rPr>
              <w:t>D3采购供应业务</w:t>
            </w:r>
          </w:p>
        </w:tc>
        <w:tc>
          <w:tcPr>
            <w:tcW w:w="3172" w:type="dxa"/>
            <w:vAlign w:val="center"/>
          </w:tcPr>
          <w:p w14:paraId="6219952F">
            <w:pPr>
              <w:widowControl/>
              <w:jc w:val="center"/>
              <w:rPr>
                <w:rFonts w:ascii="宋体" w:hAnsi="宋体" w:cs="宋体"/>
                <w:color w:val="000000"/>
                <w:kern w:val="0"/>
                <w:sz w:val="18"/>
                <w:szCs w:val="18"/>
              </w:rPr>
            </w:pPr>
            <w:r>
              <w:rPr>
                <w:rFonts w:hint="eastAsia" w:ascii="宋体" w:hAnsi="宋体" w:cs="宋体"/>
                <w:color w:val="000000"/>
                <w:kern w:val="0"/>
                <w:sz w:val="18"/>
                <w:szCs w:val="18"/>
              </w:rPr>
              <w:t>D3-1供应链设计与上下游企业合作</w:t>
            </w:r>
          </w:p>
          <w:p w14:paraId="0A7D22EA">
            <w:pPr>
              <w:widowControl/>
              <w:jc w:val="center"/>
              <w:rPr>
                <w:rFonts w:ascii="宋体" w:hAnsi="宋体" w:cs="宋体"/>
                <w:color w:val="000000"/>
                <w:kern w:val="0"/>
                <w:sz w:val="18"/>
                <w:szCs w:val="18"/>
              </w:rPr>
            </w:pPr>
            <w:r>
              <w:rPr>
                <w:rFonts w:hint="eastAsia" w:ascii="宋体" w:hAnsi="宋体" w:cs="宋体"/>
                <w:color w:val="000000"/>
                <w:kern w:val="0"/>
                <w:sz w:val="18"/>
                <w:szCs w:val="18"/>
              </w:rPr>
              <w:t>D3-2供应商开发、选择与关系管理</w:t>
            </w:r>
          </w:p>
          <w:p w14:paraId="7DB121A1">
            <w:pPr>
              <w:widowControl/>
              <w:jc w:val="center"/>
              <w:rPr>
                <w:rFonts w:ascii="宋体" w:hAnsi="宋体" w:cs="宋体"/>
                <w:color w:val="000000"/>
                <w:kern w:val="0"/>
                <w:sz w:val="18"/>
                <w:szCs w:val="18"/>
              </w:rPr>
            </w:pPr>
            <w:r>
              <w:rPr>
                <w:rFonts w:hint="eastAsia" w:ascii="宋体" w:hAnsi="宋体" w:cs="宋体"/>
                <w:color w:val="000000"/>
                <w:kern w:val="0"/>
                <w:sz w:val="18"/>
                <w:szCs w:val="18"/>
              </w:rPr>
              <w:t>D3-3采购方式选择与应用</w:t>
            </w:r>
          </w:p>
          <w:p w14:paraId="0F64074A">
            <w:pPr>
              <w:widowControl/>
              <w:jc w:val="center"/>
              <w:rPr>
                <w:rFonts w:ascii="宋体" w:hAnsi="宋体" w:cs="宋体"/>
                <w:color w:val="000000"/>
                <w:kern w:val="0"/>
                <w:sz w:val="18"/>
                <w:szCs w:val="18"/>
              </w:rPr>
            </w:pPr>
            <w:r>
              <w:rPr>
                <w:rFonts w:hint="eastAsia" w:ascii="宋体" w:hAnsi="宋体" w:cs="宋体"/>
                <w:color w:val="000000"/>
                <w:kern w:val="0"/>
                <w:sz w:val="18"/>
                <w:szCs w:val="18"/>
              </w:rPr>
              <w:t>D3-4物流采购成本分析与控制</w:t>
            </w:r>
          </w:p>
          <w:p w14:paraId="0B7867A5">
            <w:pPr>
              <w:widowControl/>
              <w:jc w:val="center"/>
              <w:rPr>
                <w:rFonts w:ascii="宋体" w:hAnsi="宋体" w:cs="宋体"/>
                <w:color w:val="000000"/>
                <w:kern w:val="0"/>
                <w:sz w:val="18"/>
                <w:szCs w:val="18"/>
              </w:rPr>
            </w:pPr>
            <w:r>
              <w:rPr>
                <w:rFonts w:hint="eastAsia" w:ascii="宋体" w:hAnsi="宋体" w:cs="宋体"/>
                <w:color w:val="000000"/>
                <w:kern w:val="0"/>
                <w:sz w:val="18"/>
                <w:szCs w:val="18"/>
              </w:rPr>
              <w:t>D3-5企业业务优化与再造</w:t>
            </w:r>
          </w:p>
        </w:tc>
      </w:tr>
      <w:tr w14:paraId="364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5156B6E">
            <w:pPr>
              <w:widowControl/>
              <w:jc w:val="center"/>
              <w:rPr>
                <w:rFonts w:ascii="宋体" w:hAnsi="宋体" w:cs="宋体"/>
                <w:color w:val="000000"/>
                <w:kern w:val="0"/>
                <w:sz w:val="18"/>
                <w:szCs w:val="18"/>
              </w:rPr>
            </w:pPr>
          </w:p>
        </w:tc>
        <w:tc>
          <w:tcPr>
            <w:tcW w:w="4366" w:type="dxa"/>
            <w:vAlign w:val="center"/>
          </w:tcPr>
          <w:p w14:paraId="61C737DF">
            <w:pPr>
              <w:widowControl/>
              <w:jc w:val="center"/>
              <w:rPr>
                <w:rFonts w:ascii="宋体" w:hAnsi="宋体" w:cs="宋体"/>
                <w:color w:val="000000"/>
                <w:kern w:val="0"/>
                <w:sz w:val="18"/>
                <w:szCs w:val="18"/>
              </w:rPr>
            </w:pPr>
            <w:r>
              <w:rPr>
                <w:rFonts w:hint="eastAsia" w:ascii="宋体" w:hAnsi="宋体" w:cs="宋体"/>
                <w:color w:val="000000"/>
                <w:kern w:val="0"/>
                <w:sz w:val="18"/>
                <w:szCs w:val="18"/>
              </w:rPr>
              <w:t>D4国际货代业务</w:t>
            </w:r>
          </w:p>
        </w:tc>
        <w:tc>
          <w:tcPr>
            <w:tcW w:w="3172" w:type="dxa"/>
            <w:vAlign w:val="center"/>
          </w:tcPr>
          <w:p w14:paraId="32B748D8">
            <w:pPr>
              <w:widowControl/>
              <w:jc w:val="center"/>
              <w:rPr>
                <w:rFonts w:ascii="宋体" w:hAnsi="宋体" w:cs="宋体"/>
                <w:color w:val="000000"/>
                <w:kern w:val="0"/>
                <w:sz w:val="18"/>
                <w:szCs w:val="18"/>
              </w:rPr>
            </w:pPr>
            <w:r>
              <w:rPr>
                <w:rFonts w:hint="eastAsia" w:ascii="宋体" w:hAnsi="宋体" w:cs="宋体"/>
                <w:color w:val="000000"/>
                <w:kern w:val="0"/>
                <w:sz w:val="18"/>
                <w:szCs w:val="18"/>
              </w:rPr>
              <w:t>D4-1国际海运货物业务代理</w:t>
            </w:r>
          </w:p>
          <w:p w14:paraId="3C725059">
            <w:pPr>
              <w:widowControl/>
              <w:jc w:val="center"/>
              <w:rPr>
                <w:rFonts w:ascii="宋体" w:hAnsi="宋体" w:cs="宋体"/>
                <w:color w:val="000000"/>
                <w:kern w:val="0"/>
                <w:sz w:val="18"/>
                <w:szCs w:val="18"/>
              </w:rPr>
            </w:pPr>
            <w:r>
              <w:rPr>
                <w:rFonts w:hint="eastAsia" w:ascii="宋体" w:hAnsi="宋体" w:cs="宋体"/>
                <w:color w:val="000000"/>
                <w:kern w:val="0"/>
                <w:sz w:val="18"/>
                <w:szCs w:val="18"/>
              </w:rPr>
              <w:t>D4-2国际航空货物业务代理</w:t>
            </w:r>
          </w:p>
          <w:p w14:paraId="088143EC">
            <w:pPr>
              <w:widowControl/>
              <w:jc w:val="center"/>
              <w:rPr>
                <w:rFonts w:ascii="宋体" w:hAnsi="宋体" w:cs="宋体"/>
                <w:color w:val="000000"/>
                <w:kern w:val="0"/>
                <w:sz w:val="18"/>
                <w:szCs w:val="18"/>
              </w:rPr>
            </w:pPr>
            <w:r>
              <w:rPr>
                <w:rFonts w:hint="eastAsia" w:ascii="宋体" w:hAnsi="宋体" w:cs="宋体"/>
                <w:color w:val="000000"/>
                <w:kern w:val="0"/>
                <w:sz w:val="18"/>
                <w:szCs w:val="18"/>
              </w:rPr>
              <w:t>D4-3国际陆路货代业务处理</w:t>
            </w:r>
          </w:p>
          <w:p w14:paraId="62176330">
            <w:pPr>
              <w:widowControl/>
              <w:jc w:val="center"/>
              <w:rPr>
                <w:rFonts w:ascii="宋体" w:hAnsi="宋体" w:cs="宋体"/>
                <w:color w:val="000000"/>
                <w:kern w:val="0"/>
                <w:sz w:val="18"/>
                <w:szCs w:val="18"/>
              </w:rPr>
            </w:pPr>
            <w:r>
              <w:rPr>
                <w:rFonts w:hint="eastAsia" w:ascii="宋体" w:hAnsi="宋体" w:cs="宋体"/>
                <w:color w:val="000000"/>
                <w:kern w:val="0"/>
                <w:sz w:val="18"/>
                <w:szCs w:val="18"/>
              </w:rPr>
              <w:t>D4-4国际多式联运货代业务处理</w:t>
            </w:r>
          </w:p>
        </w:tc>
      </w:tr>
    </w:tbl>
    <w:p w14:paraId="1401869A">
      <w:pPr>
        <w:widowControl/>
        <w:jc w:val="center"/>
        <w:rPr>
          <w:rFonts w:ascii="宋体" w:hAnsi="宋体" w:cs="宋体"/>
          <w:color w:val="000000"/>
          <w:kern w:val="0"/>
          <w:sz w:val="24"/>
          <w:szCs w:val="24"/>
        </w:rPr>
      </w:pPr>
    </w:p>
    <w:p w14:paraId="19957712">
      <w:pPr>
        <w:snapToGrid w:val="0"/>
        <w:spacing w:line="560" w:lineRule="exact"/>
        <w:jc w:val="center"/>
        <w:rPr>
          <w:rFonts w:ascii="宋体" w:hAnsi="宋体"/>
          <w:b/>
          <w:sz w:val="28"/>
          <w:szCs w:val="28"/>
        </w:rPr>
      </w:pPr>
      <w:r>
        <w:rPr>
          <w:rFonts w:hint="eastAsia" w:ascii="Times New Roman" w:hAnsi="Times New Roman"/>
          <w:bCs/>
          <w:szCs w:val="21"/>
        </w:rPr>
        <w:t>表6：大数据与会计专业工作任务与职业能力分析一览表</w:t>
      </w:r>
    </w:p>
    <w:tbl>
      <w:tblPr>
        <w:tblStyle w:val="1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3495"/>
        <w:gridCol w:w="4043"/>
      </w:tblGrid>
      <w:tr w14:paraId="3AEA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Pr>
          <w:p w14:paraId="1605BF10">
            <w:pPr>
              <w:widowControl/>
              <w:jc w:val="center"/>
              <w:rPr>
                <w:rFonts w:ascii="宋体" w:hAnsi="宋体" w:cs="宋体"/>
                <w:b/>
                <w:color w:val="000000"/>
                <w:kern w:val="0"/>
                <w:sz w:val="18"/>
                <w:szCs w:val="18"/>
              </w:rPr>
            </w:pPr>
            <w:r>
              <w:rPr>
                <w:rFonts w:ascii="宋体" w:hAnsi="宋体" w:cs="宋体"/>
                <w:b/>
                <w:color w:val="000000"/>
                <w:kern w:val="0"/>
                <w:sz w:val="18"/>
                <w:szCs w:val="18"/>
              </w:rPr>
              <w:t>主要岗位</w:t>
            </w:r>
            <w:r>
              <w:rPr>
                <w:rFonts w:hint="eastAsia" w:ascii="宋体" w:hAnsi="宋体" w:cs="宋体"/>
                <w:b/>
                <w:color w:val="000000"/>
                <w:kern w:val="0"/>
                <w:sz w:val="18"/>
                <w:szCs w:val="18"/>
              </w:rPr>
              <w:t>（群）或技术领域</w:t>
            </w:r>
          </w:p>
        </w:tc>
        <w:tc>
          <w:tcPr>
            <w:tcW w:w="3495" w:type="dxa"/>
          </w:tcPr>
          <w:p w14:paraId="757F9443">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4043" w:type="dxa"/>
          </w:tcPr>
          <w:p w14:paraId="3A67CB2C">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14:paraId="7A19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432C79AC">
            <w:pPr>
              <w:widowControl/>
              <w:jc w:val="center"/>
              <w:rPr>
                <w:rFonts w:ascii="宋体" w:hAnsi="宋体" w:cs="宋体"/>
                <w:color w:val="000000"/>
                <w:kern w:val="0"/>
                <w:sz w:val="18"/>
                <w:szCs w:val="18"/>
              </w:rPr>
            </w:pPr>
            <w:r>
              <w:rPr>
                <w:rFonts w:hint="eastAsia" w:ascii="Times New Roman" w:hAnsi="Times New Roman"/>
                <w:color w:val="000000"/>
                <w:sz w:val="18"/>
                <w:szCs w:val="18"/>
              </w:rPr>
              <w:t>A出纳</w:t>
            </w:r>
          </w:p>
        </w:tc>
        <w:tc>
          <w:tcPr>
            <w:tcW w:w="3495" w:type="dxa"/>
            <w:vAlign w:val="center"/>
          </w:tcPr>
          <w:p w14:paraId="1C4496F9">
            <w:pPr>
              <w:widowControl/>
              <w:jc w:val="left"/>
              <w:rPr>
                <w:rFonts w:ascii="宋体" w:hAnsi="宋体" w:cs="宋体"/>
                <w:color w:val="000000"/>
                <w:kern w:val="0"/>
                <w:sz w:val="18"/>
                <w:szCs w:val="18"/>
              </w:rPr>
            </w:pPr>
            <w:r>
              <w:rPr>
                <w:rFonts w:hint="eastAsia" w:ascii="Times New Roman" w:hAnsi="Times New Roman"/>
                <w:color w:val="000000"/>
                <w:sz w:val="18"/>
                <w:szCs w:val="18"/>
              </w:rPr>
              <w:t>A1</w:t>
            </w:r>
            <w:r>
              <w:rPr>
                <w:rFonts w:hint="eastAsia" w:ascii="Times New Roman" w:hAnsi="Times New Roman" w:cs="Dialog"/>
                <w:sz w:val="18"/>
                <w:szCs w:val="18"/>
              </w:rPr>
              <w:t>库存现金收付</w:t>
            </w:r>
          </w:p>
        </w:tc>
        <w:tc>
          <w:tcPr>
            <w:tcW w:w="4043" w:type="dxa"/>
            <w:vAlign w:val="center"/>
          </w:tcPr>
          <w:p w14:paraId="0E609FFB">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A1-1办理现金收支结算业务能力</w:t>
            </w:r>
          </w:p>
          <w:p w14:paraId="2BE62BA3">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A1-2</w:t>
            </w:r>
            <w:r>
              <w:rPr>
                <w:rFonts w:hint="eastAsia" w:ascii="Times New Roman" w:hAnsi="Times New Roman" w:cs="Dialog"/>
                <w:sz w:val="18"/>
                <w:szCs w:val="18"/>
              </w:rPr>
              <w:t>明辨现金和各种银行结算票据的真伪</w:t>
            </w:r>
            <w:r>
              <w:rPr>
                <w:rFonts w:hint="eastAsia" w:ascii="Times New Roman" w:hAnsi="Times New Roman"/>
                <w:color w:val="000000"/>
                <w:sz w:val="18"/>
                <w:szCs w:val="18"/>
              </w:rPr>
              <w:t>能力</w:t>
            </w:r>
          </w:p>
          <w:p w14:paraId="3824E2AF">
            <w:pPr>
              <w:widowControl/>
              <w:jc w:val="left"/>
              <w:rPr>
                <w:rFonts w:ascii="宋体" w:hAnsi="宋体" w:cs="宋体"/>
                <w:color w:val="000000"/>
                <w:kern w:val="0"/>
                <w:sz w:val="18"/>
                <w:szCs w:val="18"/>
              </w:rPr>
            </w:pPr>
            <w:r>
              <w:rPr>
                <w:rFonts w:hint="eastAsia" w:ascii="Times New Roman" w:hAnsi="Times New Roman"/>
                <w:color w:val="000000"/>
                <w:sz w:val="18"/>
                <w:szCs w:val="18"/>
              </w:rPr>
              <w:t>A1-3</w:t>
            </w:r>
            <w:r>
              <w:rPr>
                <w:rFonts w:hint="eastAsia" w:ascii="Times New Roman" w:hAnsi="Times New Roman" w:cs="Dialog"/>
                <w:sz w:val="18"/>
                <w:szCs w:val="18"/>
              </w:rPr>
              <w:t>按照规定保管现金和各种结算票据</w:t>
            </w:r>
            <w:r>
              <w:rPr>
                <w:rFonts w:hint="eastAsia" w:ascii="Times New Roman" w:hAnsi="Times New Roman"/>
                <w:color w:val="000000"/>
                <w:sz w:val="18"/>
                <w:szCs w:val="18"/>
              </w:rPr>
              <w:t>能力</w:t>
            </w:r>
          </w:p>
        </w:tc>
      </w:tr>
      <w:tr w14:paraId="2CFE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0B6E6CA">
            <w:pPr>
              <w:widowControl/>
              <w:jc w:val="center"/>
              <w:rPr>
                <w:rFonts w:ascii="宋体" w:hAnsi="宋体" w:cs="宋体"/>
                <w:color w:val="000000"/>
                <w:kern w:val="0"/>
                <w:sz w:val="18"/>
                <w:szCs w:val="18"/>
              </w:rPr>
            </w:pPr>
          </w:p>
        </w:tc>
        <w:tc>
          <w:tcPr>
            <w:tcW w:w="3495" w:type="dxa"/>
            <w:vAlign w:val="center"/>
          </w:tcPr>
          <w:p w14:paraId="73C090BF">
            <w:pPr>
              <w:widowControl/>
              <w:jc w:val="left"/>
              <w:rPr>
                <w:rFonts w:ascii="宋体" w:hAnsi="宋体" w:cs="宋体"/>
                <w:color w:val="000000"/>
                <w:kern w:val="0"/>
                <w:sz w:val="18"/>
                <w:szCs w:val="18"/>
              </w:rPr>
            </w:pPr>
            <w:r>
              <w:rPr>
                <w:rFonts w:hint="eastAsia" w:ascii="Times New Roman" w:hAnsi="Times New Roman"/>
                <w:color w:val="000000"/>
                <w:sz w:val="18"/>
                <w:szCs w:val="18"/>
              </w:rPr>
              <w:t>A2</w:t>
            </w:r>
            <w:r>
              <w:rPr>
                <w:rFonts w:hint="eastAsia" w:ascii="Times New Roman" w:hAnsi="Times New Roman" w:cs="Dialog"/>
                <w:sz w:val="18"/>
                <w:szCs w:val="18"/>
              </w:rPr>
              <w:t>库存现金、银行存款日记账登记</w:t>
            </w:r>
          </w:p>
        </w:tc>
        <w:tc>
          <w:tcPr>
            <w:tcW w:w="4043" w:type="dxa"/>
            <w:vAlign w:val="center"/>
          </w:tcPr>
          <w:p w14:paraId="3D7DE686">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A2-1</w:t>
            </w:r>
            <w:r>
              <w:rPr>
                <w:rFonts w:hint="eastAsia" w:ascii="Times New Roman" w:hAnsi="Times New Roman" w:cs="Dialog"/>
                <w:sz w:val="18"/>
                <w:szCs w:val="18"/>
              </w:rPr>
              <w:t>按照规定登记现金、银行存款日记账</w:t>
            </w:r>
            <w:r>
              <w:rPr>
                <w:rFonts w:hint="eastAsia" w:ascii="Times New Roman" w:hAnsi="Times New Roman"/>
                <w:color w:val="000000"/>
                <w:sz w:val="18"/>
                <w:szCs w:val="18"/>
              </w:rPr>
              <w:t>能力</w:t>
            </w:r>
          </w:p>
          <w:p w14:paraId="22017554">
            <w:pPr>
              <w:widowControl/>
              <w:jc w:val="left"/>
              <w:rPr>
                <w:rFonts w:ascii="宋体" w:hAnsi="宋体" w:cs="宋体"/>
                <w:color w:val="000000"/>
                <w:kern w:val="0"/>
                <w:sz w:val="18"/>
                <w:szCs w:val="18"/>
              </w:rPr>
            </w:pPr>
            <w:r>
              <w:rPr>
                <w:rFonts w:hint="eastAsia" w:ascii="Times New Roman" w:hAnsi="Times New Roman"/>
                <w:color w:val="000000"/>
                <w:sz w:val="18"/>
                <w:szCs w:val="18"/>
              </w:rPr>
              <w:t xml:space="preserve">A2-2 </w:t>
            </w:r>
            <w:r>
              <w:rPr>
                <w:rFonts w:ascii="Times New Roman" w:hAnsi="Times New Roman"/>
                <w:color w:val="000000"/>
                <w:sz w:val="18"/>
                <w:szCs w:val="18"/>
              </w:rPr>
              <w:t>手工及系统登记</w:t>
            </w:r>
            <w:r>
              <w:rPr>
                <w:rFonts w:hint="eastAsia" w:ascii="Times New Roman" w:hAnsi="Times New Roman" w:cs="Dialog"/>
                <w:sz w:val="18"/>
                <w:szCs w:val="18"/>
              </w:rPr>
              <w:t>现金、银行存款日记账</w:t>
            </w:r>
            <w:r>
              <w:rPr>
                <w:rFonts w:hint="eastAsia" w:ascii="Times New Roman" w:hAnsi="Times New Roman"/>
                <w:color w:val="000000"/>
                <w:sz w:val="18"/>
                <w:szCs w:val="18"/>
              </w:rPr>
              <w:t>能力</w:t>
            </w:r>
          </w:p>
        </w:tc>
      </w:tr>
      <w:tr w14:paraId="3875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7C0CCCC">
            <w:pPr>
              <w:widowControl/>
              <w:jc w:val="center"/>
              <w:rPr>
                <w:rFonts w:ascii="宋体" w:hAnsi="宋体" w:cs="宋体"/>
                <w:color w:val="000000"/>
                <w:kern w:val="0"/>
                <w:sz w:val="18"/>
                <w:szCs w:val="18"/>
              </w:rPr>
            </w:pPr>
          </w:p>
        </w:tc>
        <w:tc>
          <w:tcPr>
            <w:tcW w:w="3495" w:type="dxa"/>
            <w:vAlign w:val="center"/>
          </w:tcPr>
          <w:p w14:paraId="4A7D7EBB">
            <w:pPr>
              <w:widowControl/>
              <w:jc w:val="left"/>
              <w:rPr>
                <w:rFonts w:ascii="宋体" w:hAnsi="宋体" w:cs="宋体"/>
                <w:color w:val="000000"/>
                <w:kern w:val="0"/>
                <w:sz w:val="18"/>
                <w:szCs w:val="18"/>
              </w:rPr>
            </w:pPr>
            <w:r>
              <w:rPr>
                <w:rFonts w:hint="eastAsia" w:ascii="Times New Roman" w:hAnsi="Times New Roman"/>
                <w:color w:val="000000"/>
                <w:sz w:val="18"/>
                <w:szCs w:val="18"/>
              </w:rPr>
              <w:t>A3</w:t>
            </w:r>
            <w:r>
              <w:rPr>
                <w:rFonts w:hint="eastAsia" w:ascii="Times New Roman" w:hAnsi="Times New Roman" w:cs="Dialog"/>
                <w:sz w:val="18"/>
                <w:szCs w:val="18"/>
              </w:rPr>
              <w:t>库存现金、银行存款核对</w:t>
            </w:r>
          </w:p>
        </w:tc>
        <w:tc>
          <w:tcPr>
            <w:tcW w:w="4043" w:type="dxa"/>
            <w:vAlign w:val="center"/>
          </w:tcPr>
          <w:p w14:paraId="4B73B6DB">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A3-1</w:t>
            </w:r>
            <w:r>
              <w:rPr>
                <w:rFonts w:hint="eastAsia" w:ascii="Times New Roman" w:hAnsi="Times New Roman" w:cs="Dialog"/>
                <w:sz w:val="18"/>
                <w:szCs w:val="18"/>
              </w:rPr>
              <w:t>按规定核对现金和银行存款</w:t>
            </w:r>
            <w:r>
              <w:rPr>
                <w:rFonts w:hint="eastAsia" w:ascii="Times New Roman" w:hAnsi="Times New Roman"/>
                <w:color w:val="000000"/>
                <w:sz w:val="18"/>
                <w:szCs w:val="18"/>
              </w:rPr>
              <w:t>能力</w:t>
            </w:r>
          </w:p>
          <w:p w14:paraId="313AD11E">
            <w:pPr>
              <w:widowControl/>
              <w:jc w:val="left"/>
              <w:rPr>
                <w:rFonts w:ascii="宋体" w:hAnsi="宋体" w:cs="宋体"/>
                <w:color w:val="000000"/>
                <w:kern w:val="0"/>
                <w:sz w:val="18"/>
                <w:szCs w:val="18"/>
              </w:rPr>
            </w:pPr>
            <w:r>
              <w:rPr>
                <w:rFonts w:hint="eastAsia" w:ascii="Times New Roman" w:hAnsi="Times New Roman"/>
                <w:color w:val="000000"/>
                <w:sz w:val="18"/>
                <w:szCs w:val="18"/>
              </w:rPr>
              <w:t>A3-2</w:t>
            </w:r>
            <w:r>
              <w:rPr>
                <w:rFonts w:hint="eastAsia" w:ascii="Times New Roman" w:hAnsi="Times New Roman" w:cs="Dialog"/>
                <w:sz w:val="18"/>
                <w:szCs w:val="18"/>
              </w:rPr>
              <w:t>正确处理在货币资金结算过程中出现的差错</w:t>
            </w:r>
            <w:r>
              <w:rPr>
                <w:rFonts w:hint="eastAsia" w:ascii="Times New Roman" w:hAnsi="Times New Roman"/>
                <w:color w:val="000000"/>
                <w:sz w:val="18"/>
                <w:szCs w:val="18"/>
              </w:rPr>
              <w:t>能力</w:t>
            </w:r>
          </w:p>
        </w:tc>
      </w:tr>
      <w:tr w14:paraId="30FD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031B96B4">
            <w:pPr>
              <w:widowControl/>
              <w:jc w:val="center"/>
              <w:rPr>
                <w:rFonts w:ascii="宋体" w:hAnsi="宋体" w:cs="宋体"/>
                <w:color w:val="000000"/>
                <w:kern w:val="0"/>
                <w:sz w:val="18"/>
                <w:szCs w:val="18"/>
              </w:rPr>
            </w:pPr>
            <w:r>
              <w:rPr>
                <w:rFonts w:hint="eastAsia" w:ascii="Times New Roman" w:hAnsi="Times New Roman"/>
                <w:color w:val="000000"/>
                <w:sz w:val="18"/>
                <w:szCs w:val="18"/>
              </w:rPr>
              <w:t>B</w:t>
            </w:r>
            <w:r>
              <w:rPr>
                <w:rFonts w:hint="eastAsia" w:ascii="Times New Roman" w:hAnsi="Times New Roman" w:cs="Dialog"/>
                <w:sz w:val="18"/>
                <w:szCs w:val="18"/>
              </w:rPr>
              <w:t>会计核算</w:t>
            </w:r>
          </w:p>
        </w:tc>
        <w:tc>
          <w:tcPr>
            <w:tcW w:w="3495" w:type="dxa"/>
            <w:vAlign w:val="center"/>
          </w:tcPr>
          <w:p w14:paraId="54711F7A">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B1会计科目、会计凭证、会计账簿设置</w:t>
            </w:r>
          </w:p>
        </w:tc>
        <w:tc>
          <w:tcPr>
            <w:tcW w:w="4043" w:type="dxa"/>
            <w:vAlign w:val="center"/>
          </w:tcPr>
          <w:p w14:paraId="12D16BF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B1-1会计基础设置能力</w:t>
            </w:r>
          </w:p>
          <w:p w14:paraId="072852CE">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B1-2 提出会计需求能力</w:t>
            </w:r>
          </w:p>
        </w:tc>
      </w:tr>
      <w:tr w14:paraId="74B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2A8BC4A">
            <w:pPr>
              <w:widowControl/>
              <w:jc w:val="center"/>
              <w:rPr>
                <w:rFonts w:ascii="宋体" w:hAnsi="宋体" w:cs="宋体"/>
                <w:color w:val="000000"/>
                <w:kern w:val="0"/>
                <w:sz w:val="18"/>
                <w:szCs w:val="18"/>
              </w:rPr>
            </w:pPr>
          </w:p>
        </w:tc>
        <w:tc>
          <w:tcPr>
            <w:tcW w:w="3495" w:type="dxa"/>
            <w:vAlign w:val="center"/>
          </w:tcPr>
          <w:p w14:paraId="1E4C2100">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B2各类经济业务的票据识别、核算、制单</w:t>
            </w:r>
          </w:p>
        </w:tc>
        <w:tc>
          <w:tcPr>
            <w:tcW w:w="4043" w:type="dxa"/>
            <w:vAlign w:val="center"/>
          </w:tcPr>
          <w:p w14:paraId="699AC6BB">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B2-1</w:t>
            </w:r>
            <w:r>
              <w:rPr>
                <w:rFonts w:hint="eastAsia" w:ascii="Times New Roman" w:hAnsi="Times New Roman" w:cs="Dialog"/>
                <w:sz w:val="18"/>
                <w:szCs w:val="18"/>
              </w:rPr>
              <w:t>明辨各种经济业务原始单据的正确性、完整性、合理性和合法性</w:t>
            </w:r>
            <w:r>
              <w:rPr>
                <w:rFonts w:hint="eastAsia" w:ascii="Times New Roman" w:hAnsi="Times New Roman"/>
                <w:color w:val="000000"/>
                <w:sz w:val="18"/>
                <w:szCs w:val="18"/>
              </w:rPr>
              <w:t>能力</w:t>
            </w:r>
          </w:p>
          <w:p w14:paraId="71C6DA95">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B2-2根据审核后的原始凭证编制记账凭证能力</w:t>
            </w:r>
          </w:p>
        </w:tc>
      </w:tr>
      <w:tr w14:paraId="05D1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E9A06B6">
            <w:pPr>
              <w:widowControl/>
              <w:jc w:val="center"/>
              <w:rPr>
                <w:rFonts w:ascii="宋体" w:hAnsi="宋体" w:cs="宋体"/>
                <w:color w:val="000000"/>
                <w:kern w:val="0"/>
                <w:sz w:val="18"/>
                <w:szCs w:val="18"/>
              </w:rPr>
            </w:pPr>
          </w:p>
        </w:tc>
        <w:tc>
          <w:tcPr>
            <w:tcW w:w="3495" w:type="dxa"/>
            <w:vAlign w:val="center"/>
          </w:tcPr>
          <w:p w14:paraId="76006315">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B3核对、记账、报表编制</w:t>
            </w:r>
          </w:p>
        </w:tc>
        <w:tc>
          <w:tcPr>
            <w:tcW w:w="4043" w:type="dxa"/>
            <w:vAlign w:val="center"/>
          </w:tcPr>
          <w:p w14:paraId="07E61D4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B3-1对各类账目进行核对，包括账证核对、账账核对、账实核对能力</w:t>
            </w:r>
          </w:p>
          <w:p w14:paraId="21FE285A">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B3-2根据记账凭证登记各类会计账簿，确保账目的准确性能力</w:t>
            </w:r>
          </w:p>
          <w:p w14:paraId="2E5ECC54">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B3-3手工及系统定期编制财务报表，如资产负债表、利润表、现金流量表等能力</w:t>
            </w:r>
          </w:p>
        </w:tc>
      </w:tr>
      <w:tr w14:paraId="3C60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0FCE802">
            <w:pPr>
              <w:widowControl/>
              <w:jc w:val="center"/>
              <w:rPr>
                <w:rFonts w:ascii="宋体" w:hAnsi="宋体" w:cs="宋体"/>
                <w:color w:val="000000"/>
                <w:kern w:val="0"/>
                <w:sz w:val="18"/>
                <w:szCs w:val="18"/>
              </w:rPr>
            </w:pPr>
          </w:p>
        </w:tc>
        <w:tc>
          <w:tcPr>
            <w:tcW w:w="3495" w:type="dxa"/>
            <w:vAlign w:val="center"/>
          </w:tcPr>
          <w:p w14:paraId="115D7B0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B4 业务咨询、档案管理</w:t>
            </w:r>
          </w:p>
        </w:tc>
        <w:tc>
          <w:tcPr>
            <w:tcW w:w="4043" w:type="dxa"/>
            <w:vAlign w:val="center"/>
          </w:tcPr>
          <w:p w14:paraId="4A44ACE1">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B4-1为其他部门提供财务相关的业务咨询和支持服务（如报销等）能力</w:t>
            </w:r>
          </w:p>
          <w:p w14:paraId="47A9139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B4-2妥善保管会计凭证、账簿、报表等财务档案资料能力</w:t>
            </w:r>
          </w:p>
        </w:tc>
      </w:tr>
      <w:tr w14:paraId="472B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64039154">
            <w:pPr>
              <w:widowControl/>
              <w:jc w:val="center"/>
              <w:rPr>
                <w:rFonts w:ascii="宋体" w:hAnsi="宋体" w:cs="宋体"/>
                <w:color w:val="000000"/>
                <w:kern w:val="0"/>
                <w:sz w:val="18"/>
                <w:szCs w:val="18"/>
              </w:rPr>
            </w:pPr>
            <w:r>
              <w:rPr>
                <w:rFonts w:hint="eastAsia" w:ascii="Times New Roman" w:hAnsi="Times New Roman"/>
                <w:color w:val="000000"/>
                <w:sz w:val="18"/>
                <w:szCs w:val="18"/>
              </w:rPr>
              <w:t>C</w:t>
            </w:r>
            <w:r>
              <w:rPr>
                <w:rFonts w:hint="eastAsia" w:ascii="Times New Roman" w:hAnsi="Times New Roman" w:cs="Dialog"/>
                <w:sz w:val="18"/>
                <w:szCs w:val="18"/>
              </w:rPr>
              <w:t>成本管理</w:t>
            </w:r>
          </w:p>
        </w:tc>
        <w:tc>
          <w:tcPr>
            <w:tcW w:w="3495" w:type="dxa"/>
            <w:vAlign w:val="center"/>
          </w:tcPr>
          <w:p w14:paraId="77EB2FB6">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C1成本计划与核算</w:t>
            </w:r>
          </w:p>
        </w:tc>
        <w:tc>
          <w:tcPr>
            <w:tcW w:w="4043" w:type="dxa"/>
            <w:vAlign w:val="center"/>
          </w:tcPr>
          <w:p w14:paraId="14923E0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C1-1负责编制成本管理计划，确定项目或产品的成本目标能力</w:t>
            </w:r>
          </w:p>
          <w:p w14:paraId="49631F9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C1-2对企业生产经营过程中的各项成本（包括直接成本和间接成本）进行核算的能力</w:t>
            </w:r>
          </w:p>
          <w:p w14:paraId="7AC087EC">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C1-3核算产品或项目的总成本和单位成本能力</w:t>
            </w:r>
          </w:p>
        </w:tc>
      </w:tr>
      <w:tr w14:paraId="0290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588" w:type="dxa"/>
            <w:vMerge w:val="continue"/>
            <w:vAlign w:val="center"/>
          </w:tcPr>
          <w:p w14:paraId="67994E9B">
            <w:pPr>
              <w:widowControl/>
              <w:jc w:val="center"/>
              <w:rPr>
                <w:rFonts w:ascii="宋体" w:hAnsi="宋体" w:cs="宋体"/>
                <w:color w:val="000000"/>
                <w:kern w:val="0"/>
                <w:sz w:val="18"/>
                <w:szCs w:val="18"/>
              </w:rPr>
            </w:pPr>
          </w:p>
        </w:tc>
        <w:tc>
          <w:tcPr>
            <w:tcW w:w="3495" w:type="dxa"/>
            <w:vAlign w:val="center"/>
          </w:tcPr>
          <w:p w14:paraId="7F697336">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C2成本控制</w:t>
            </w:r>
          </w:p>
        </w:tc>
        <w:tc>
          <w:tcPr>
            <w:tcW w:w="4043" w:type="dxa"/>
            <w:vAlign w:val="center"/>
          </w:tcPr>
          <w:p w14:paraId="0B75D5D5">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C2-1采取有效措施，对企业生产经营过程中的成本进行控制和管理的能力</w:t>
            </w:r>
          </w:p>
          <w:p w14:paraId="4298FF8E">
            <w:pPr>
              <w:widowControl/>
              <w:spacing w:line="300" w:lineRule="exact"/>
              <w:jc w:val="left"/>
              <w:rPr>
                <w:rFonts w:ascii="宋体" w:hAnsi="宋体" w:cs="宋体"/>
                <w:color w:val="000000"/>
                <w:kern w:val="0"/>
                <w:sz w:val="18"/>
                <w:szCs w:val="18"/>
              </w:rPr>
            </w:pPr>
            <w:r>
              <w:rPr>
                <w:rFonts w:hint="eastAsia" w:ascii="Times New Roman" w:hAnsi="Times New Roman"/>
                <w:color w:val="000000"/>
                <w:sz w:val="18"/>
                <w:szCs w:val="18"/>
              </w:rPr>
              <w:t>C2-2采取有效措施，助力企业费用降低，助力企业降本增效的能力</w:t>
            </w:r>
          </w:p>
        </w:tc>
      </w:tr>
      <w:tr w14:paraId="31C1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88" w:type="dxa"/>
            <w:vMerge w:val="restart"/>
            <w:vAlign w:val="center"/>
          </w:tcPr>
          <w:p w14:paraId="07257744">
            <w:pPr>
              <w:widowControl/>
              <w:jc w:val="center"/>
              <w:rPr>
                <w:rFonts w:ascii="宋体" w:hAnsi="宋体" w:cs="宋体"/>
                <w:color w:val="000000"/>
                <w:kern w:val="0"/>
                <w:sz w:val="18"/>
                <w:szCs w:val="18"/>
              </w:rPr>
            </w:pPr>
          </w:p>
        </w:tc>
        <w:tc>
          <w:tcPr>
            <w:tcW w:w="3495" w:type="dxa"/>
            <w:shd w:val="clear" w:color="auto" w:fill="auto"/>
            <w:vAlign w:val="center"/>
          </w:tcPr>
          <w:p w14:paraId="435D121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C3成本考核与分析</w:t>
            </w:r>
          </w:p>
        </w:tc>
        <w:tc>
          <w:tcPr>
            <w:tcW w:w="4043" w:type="dxa"/>
            <w:shd w:val="clear" w:color="auto" w:fill="auto"/>
            <w:vAlign w:val="center"/>
          </w:tcPr>
          <w:p w14:paraId="648B070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C3-1对成本核算结果进行分析和评估，找出成本控制中的问题和不足之处，并提出改进措施和建议能力</w:t>
            </w:r>
          </w:p>
          <w:p w14:paraId="4498B769">
            <w:pPr>
              <w:widowControl/>
              <w:spacing w:line="300" w:lineRule="exact"/>
              <w:jc w:val="left"/>
              <w:rPr>
                <w:rFonts w:ascii="Times New Roman" w:hAnsi="Times New Roman"/>
                <w:color w:val="000000"/>
                <w:sz w:val="18"/>
                <w:szCs w:val="18"/>
                <w:highlight w:val="yellow"/>
              </w:rPr>
            </w:pPr>
            <w:r>
              <w:rPr>
                <w:rFonts w:hint="eastAsia" w:ascii="Times New Roman" w:hAnsi="Times New Roman"/>
                <w:color w:val="000000"/>
                <w:sz w:val="18"/>
                <w:szCs w:val="18"/>
              </w:rPr>
              <w:t>C3-2对成本管理工作的绩效进行考核和评价，建立相应的激励机制能力</w:t>
            </w:r>
          </w:p>
        </w:tc>
      </w:tr>
      <w:tr w14:paraId="3BA9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6734831">
            <w:pPr>
              <w:widowControl/>
              <w:jc w:val="center"/>
              <w:rPr>
                <w:rFonts w:ascii="宋体" w:hAnsi="宋体" w:cs="宋体"/>
                <w:color w:val="000000"/>
                <w:kern w:val="0"/>
                <w:sz w:val="18"/>
                <w:szCs w:val="18"/>
              </w:rPr>
            </w:pPr>
          </w:p>
        </w:tc>
        <w:tc>
          <w:tcPr>
            <w:tcW w:w="3495" w:type="dxa"/>
            <w:shd w:val="clear" w:color="auto" w:fill="auto"/>
            <w:vAlign w:val="center"/>
          </w:tcPr>
          <w:p w14:paraId="1FA56B40">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C4成本管理体系建设</w:t>
            </w:r>
          </w:p>
        </w:tc>
        <w:tc>
          <w:tcPr>
            <w:tcW w:w="4043" w:type="dxa"/>
            <w:shd w:val="clear" w:color="auto" w:fill="auto"/>
            <w:vAlign w:val="center"/>
          </w:tcPr>
          <w:p w14:paraId="28103BD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C4-1做好相关成本资料的整理、归档、数据库建立、查询和更新能力</w:t>
            </w:r>
          </w:p>
          <w:p w14:paraId="11D536F3">
            <w:pPr>
              <w:widowControl/>
              <w:spacing w:line="300" w:lineRule="exact"/>
              <w:jc w:val="left"/>
              <w:rPr>
                <w:rFonts w:ascii="Times New Roman" w:hAnsi="Times New Roman"/>
                <w:color w:val="000000"/>
                <w:sz w:val="18"/>
                <w:szCs w:val="18"/>
                <w:highlight w:val="yellow"/>
              </w:rPr>
            </w:pPr>
            <w:r>
              <w:rPr>
                <w:rFonts w:hint="eastAsia" w:ascii="Times New Roman" w:hAnsi="Times New Roman"/>
                <w:color w:val="000000"/>
                <w:sz w:val="18"/>
                <w:szCs w:val="18"/>
              </w:rPr>
              <w:t>C4-2负责成本目标落实中部门内外的协调和管理能力</w:t>
            </w:r>
          </w:p>
        </w:tc>
      </w:tr>
      <w:tr w14:paraId="2A3B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79892D4D">
            <w:pPr>
              <w:widowControl/>
              <w:jc w:val="center"/>
              <w:rPr>
                <w:rFonts w:ascii="宋体" w:hAnsi="宋体" w:cs="宋体"/>
                <w:color w:val="000000"/>
                <w:kern w:val="0"/>
                <w:sz w:val="18"/>
                <w:szCs w:val="18"/>
              </w:rPr>
            </w:pPr>
            <w:r>
              <w:rPr>
                <w:rFonts w:hint="eastAsia" w:ascii="Times New Roman" w:hAnsi="Times New Roman"/>
                <w:color w:val="000000"/>
                <w:sz w:val="18"/>
                <w:szCs w:val="18"/>
              </w:rPr>
              <w:t>D</w:t>
            </w:r>
            <w:r>
              <w:rPr>
                <w:rFonts w:hint="eastAsia" w:ascii="Times New Roman" w:hAnsi="Times New Roman" w:cs="Dialog"/>
                <w:sz w:val="18"/>
                <w:szCs w:val="18"/>
              </w:rPr>
              <w:t>纳税申报</w:t>
            </w:r>
          </w:p>
        </w:tc>
        <w:tc>
          <w:tcPr>
            <w:tcW w:w="3495" w:type="dxa"/>
            <w:shd w:val="clear" w:color="auto" w:fill="auto"/>
            <w:vAlign w:val="center"/>
          </w:tcPr>
          <w:p w14:paraId="1E9BCCD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D1纳税数据采集与整理</w:t>
            </w:r>
          </w:p>
        </w:tc>
        <w:tc>
          <w:tcPr>
            <w:tcW w:w="4043" w:type="dxa"/>
            <w:shd w:val="clear" w:color="auto" w:fill="auto"/>
            <w:vAlign w:val="center"/>
          </w:tcPr>
          <w:p w14:paraId="5A0E6DA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D1-1收集企业各项税务相关的财务业务数据能力</w:t>
            </w:r>
          </w:p>
          <w:p w14:paraId="7690C0A8">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D1-2根据税收法规，准确判断企业应承担的具体纳税义务，包括税种、税率、纳税期限能力</w:t>
            </w:r>
          </w:p>
        </w:tc>
      </w:tr>
      <w:tr w14:paraId="18F4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6317DC1">
            <w:pPr>
              <w:widowControl/>
              <w:jc w:val="center"/>
              <w:rPr>
                <w:rFonts w:ascii="宋体" w:hAnsi="宋体" w:cs="宋体"/>
                <w:color w:val="000000"/>
                <w:kern w:val="0"/>
                <w:sz w:val="18"/>
                <w:szCs w:val="18"/>
              </w:rPr>
            </w:pPr>
          </w:p>
        </w:tc>
        <w:tc>
          <w:tcPr>
            <w:tcW w:w="3495" w:type="dxa"/>
            <w:shd w:val="clear" w:color="auto" w:fill="auto"/>
            <w:vAlign w:val="center"/>
          </w:tcPr>
          <w:p w14:paraId="43B226C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D2计算应纳税额与填写纳税申报表</w:t>
            </w:r>
          </w:p>
        </w:tc>
        <w:tc>
          <w:tcPr>
            <w:tcW w:w="4043" w:type="dxa"/>
            <w:shd w:val="clear" w:color="auto" w:fill="auto"/>
            <w:vAlign w:val="center"/>
          </w:tcPr>
          <w:p w14:paraId="2486C66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D2-1依据相关数据和规定，精确计算各种税款的应纳税额能力</w:t>
            </w:r>
          </w:p>
          <w:p w14:paraId="6176785E">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D2-2按照规定的格式和要求，认真填写各类纳税申报表，确保数据准确、完整能力</w:t>
            </w:r>
          </w:p>
        </w:tc>
      </w:tr>
      <w:tr w14:paraId="4647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BB51CAD">
            <w:pPr>
              <w:widowControl/>
              <w:jc w:val="center"/>
              <w:rPr>
                <w:rFonts w:ascii="宋体" w:hAnsi="宋体" w:cs="宋体"/>
                <w:color w:val="000000"/>
                <w:kern w:val="0"/>
                <w:sz w:val="18"/>
                <w:szCs w:val="18"/>
              </w:rPr>
            </w:pPr>
          </w:p>
        </w:tc>
        <w:tc>
          <w:tcPr>
            <w:tcW w:w="3495" w:type="dxa"/>
            <w:shd w:val="clear" w:color="auto" w:fill="auto"/>
            <w:vAlign w:val="center"/>
          </w:tcPr>
          <w:p w14:paraId="6E1A2017">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D3审核申报数据与按时申报</w:t>
            </w:r>
          </w:p>
        </w:tc>
        <w:tc>
          <w:tcPr>
            <w:tcW w:w="4043" w:type="dxa"/>
            <w:shd w:val="clear" w:color="auto" w:fill="auto"/>
            <w:vAlign w:val="center"/>
          </w:tcPr>
          <w:p w14:paraId="7B4E0D4F">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D3-1申报表和计算结果进行仔细审核与查错能力</w:t>
            </w:r>
          </w:p>
          <w:p w14:paraId="7C6192BF">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D3-2规定的时间内，通过线上或线下渠道完成纳税申报工作能力</w:t>
            </w:r>
          </w:p>
        </w:tc>
      </w:tr>
      <w:tr w14:paraId="0164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47BAC09">
            <w:pPr>
              <w:widowControl/>
              <w:jc w:val="center"/>
              <w:rPr>
                <w:rFonts w:ascii="宋体" w:hAnsi="宋体" w:cs="宋体"/>
                <w:color w:val="000000"/>
                <w:kern w:val="0"/>
                <w:sz w:val="18"/>
                <w:szCs w:val="18"/>
              </w:rPr>
            </w:pPr>
          </w:p>
        </w:tc>
        <w:tc>
          <w:tcPr>
            <w:tcW w:w="3495" w:type="dxa"/>
            <w:shd w:val="clear" w:color="auto" w:fill="auto"/>
            <w:vAlign w:val="center"/>
          </w:tcPr>
          <w:p w14:paraId="5783B494">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D4协助税务检查</w:t>
            </w:r>
          </w:p>
        </w:tc>
        <w:tc>
          <w:tcPr>
            <w:tcW w:w="4043" w:type="dxa"/>
            <w:shd w:val="clear" w:color="auto" w:fill="auto"/>
            <w:vAlign w:val="center"/>
          </w:tcPr>
          <w:p w14:paraId="72B36D66">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D4-1配合税务机关的检查工作，提供准确的纳税申报资料和解释能力</w:t>
            </w:r>
          </w:p>
          <w:p w14:paraId="6878E7E0">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D4-2将纳税申报过程中的相关资料、凭证等进行整理归档能力</w:t>
            </w:r>
          </w:p>
        </w:tc>
      </w:tr>
      <w:tr w14:paraId="73F6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03ADB23D">
            <w:pPr>
              <w:widowControl/>
              <w:jc w:val="center"/>
              <w:rPr>
                <w:rFonts w:ascii="宋体" w:hAnsi="宋体" w:cs="宋体"/>
                <w:color w:val="000000"/>
                <w:kern w:val="0"/>
                <w:sz w:val="18"/>
                <w:szCs w:val="18"/>
              </w:rPr>
            </w:pPr>
            <w:r>
              <w:rPr>
                <w:rFonts w:hint="eastAsia" w:ascii="Times New Roman" w:hAnsi="Times New Roman"/>
                <w:color w:val="000000"/>
                <w:sz w:val="18"/>
                <w:szCs w:val="18"/>
              </w:rPr>
              <w:t>E财务管理</w:t>
            </w:r>
          </w:p>
        </w:tc>
        <w:tc>
          <w:tcPr>
            <w:tcW w:w="3495" w:type="dxa"/>
            <w:shd w:val="clear" w:color="auto" w:fill="auto"/>
            <w:vAlign w:val="center"/>
          </w:tcPr>
          <w:p w14:paraId="399B89E1">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E1 财务规划与预算管理</w:t>
            </w:r>
          </w:p>
        </w:tc>
        <w:tc>
          <w:tcPr>
            <w:tcW w:w="4043" w:type="dxa"/>
            <w:shd w:val="clear" w:color="auto" w:fill="auto"/>
            <w:vAlign w:val="center"/>
          </w:tcPr>
          <w:p w14:paraId="1F05592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E1-1制定企业的长期和短期财务战略规划能力</w:t>
            </w:r>
          </w:p>
          <w:p w14:paraId="2B3A3B0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E1-2组织和实施全面预算管理能力</w:t>
            </w:r>
          </w:p>
        </w:tc>
      </w:tr>
      <w:tr w14:paraId="73C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4F19790">
            <w:pPr>
              <w:widowControl/>
              <w:jc w:val="center"/>
              <w:rPr>
                <w:rFonts w:ascii="宋体" w:hAnsi="宋体" w:cs="宋体"/>
                <w:color w:val="000000"/>
                <w:kern w:val="0"/>
                <w:sz w:val="18"/>
                <w:szCs w:val="18"/>
              </w:rPr>
            </w:pPr>
          </w:p>
        </w:tc>
        <w:tc>
          <w:tcPr>
            <w:tcW w:w="3495" w:type="dxa"/>
            <w:shd w:val="clear" w:color="auto" w:fill="auto"/>
            <w:vAlign w:val="center"/>
          </w:tcPr>
          <w:p w14:paraId="53505B6F">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`E2资金筹集、使用和调配</w:t>
            </w:r>
          </w:p>
        </w:tc>
        <w:tc>
          <w:tcPr>
            <w:tcW w:w="4043" w:type="dxa"/>
            <w:shd w:val="clear" w:color="auto" w:fill="auto"/>
            <w:vAlign w:val="center"/>
          </w:tcPr>
          <w:p w14:paraId="4CD08F4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E2-1合理选择融资渠道，筹集所需资金能力</w:t>
            </w:r>
          </w:p>
          <w:p w14:paraId="7815B4D0">
            <w:pPr>
              <w:widowControl/>
              <w:spacing w:line="300" w:lineRule="exact"/>
              <w:jc w:val="left"/>
              <w:rPr>
                <w:rFonts w:ascii="Times New Roman" w:hAnsi="Times New Roman"/>
                <w:color w:val="000000"/>
                <w:sz w:val="18"/>
                <w:szCs w:val="18"/>
                <w:highlight w:val="yellow"/>
              </w:rPr>
            </w:pPr>
            <w:r>
              <w:rPr>
                <w:rFonts w:hint="eastAsia" w:ascii="Times New Roman" w:hAnsi="Times New Roman"/>
                <w:color w:val="000000"/>
                <w:sz w:val="18"/>
                <w:szCs w:val="18"/>
              </w:rPr>
              <w:t>E2-2确保资金在企业内的合理分配和高效运用能力</w:t>
            </w:r>
          </w:p>
        </w:tc>
      </w:tr>
      <w:tr w14:paraId="21C6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3FBFE93">
            <w:pPr>
              <w:widowControl/>
              <w:jc w:val="center"/>
              <w:rPr>
                <w:rFonts w:ascii="宋体" w:hAnsi="宋体" w:cs="宋体"/>
                <w:color w:val="000000"/>
                <w:kern w:val="0"/>
                <w:sz w:val="18"/>
                <w:szCs w:val="18"/>
              </w:rPr>
            </w:pPr>
          </w:p>
        </w:tc>
        <w:tc>
          <w:tcPr>
            <w:tcW w:w="3495" w:type="dxa"/>
            <w:shd w:val="clear" w:color="auto" w:fill="auto"/>
            <w:vAlign w:val="center"/>
          </w:tcPr>
          <w:p w14:paraId="1562175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E3资产管理、投资管理与参与重大决策</w:t>
            </w:r>
          </w:p>
        </w:tc>
        <w:tc>
          <w:tcPr>
            <w:tcW w:w="4043" w:type="dxa"/>
            <w:shd w:val="clear" w:color="auto" w:fill="auto"/>
            <w:vAlign w:val="center"/>
          </w:tcPr>
          <w:p w14:paraId="6F26E29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E3-1对企业固定资产、流动资产等进行有效管理和监控能力</w:t>
            </w:r>
          </w:p>
          <w:p w14:paraId="41D071BC">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E3-2评估选择项目投资、证券投资能力</w:t>
            </w:r>
          </w:p>
          <w:p w14:paraId="74A804E6">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E3-3进行投资决策和后续跟踪管理能力</w:t>
            </w:r>
          </w:p>
          <w:p w14:paraId="6CD0CFF5">
            <w:pPr>
              <w:widowControl/>
              <w:spacing w:line="300" w:lineRule="exact"/>
              <w:jc w:val="left"/>
              <w:rPr>
                <w:rFonts w:ascii="Times New Roman" w:hAnsi="Times New Roman"/>
                <w:color w:val="000000"/>
                <w:sz w:val="18"/>
                <w:szCs w:val="18"/>
                <w:highlight w:val="yellow"/>
              </w:rPr>
            </w:pPr>
            <w:r>
              <w:rPr>
                <w:rFonts w:hint="eastAsia" w:ascii="Times New Roman" w:hAnsi="Times New Roman"/>
                <w:color w:val="000000"/>
                <w:sz w:val="18"/>
                <w:szCs w:val="18"/>
              </w:rPr>
              <w:t>E3-4为企业重大经营决策提供财务方面的专业意见能力</w:t>
            </w:r>
          </w:p>
        </w:tc>
      </w:tr>
      <w:tr w14:paraId="4720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39E6CD5">
            <w:pPr>
              <w:widowControl/>
              <w:jc w:val="center"/>
              <w:rPr>
                <w:rFonts w:ascii="宋体" w:hAnsi="宋体" w:cs="宋体"/>
                <w:color w:val="000000"/>
                <w:kern w:val="0"/>
                <w:sz w:val="18"/>
                <w:szCs w:val="18"/>
              </w:rPr>
            </w:pPr>
          </w:p>
        </w:tc>
        <w:tc>
          <w:tcPr>
            <w:tcW w:w="3495" w:type="dxa"/>
            <w:shd w:val="clear" w:color="auto" w:fill="auto"/>
            <w:vAlign w:val="center"/>
          </w:tcPr>
          <w:p w14:paraId="4FC20B08">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E4利润分配管理与风险管理</w:t>
            </w:r>
          </w:p>
        </w:tc>
        <w:tc>
          <w:tcPr>
            <w:tcW w:w="4043" w:type="dxa"/>
            <w:shd w:val="clear" w:color="auto" w:fill="auto"/>
            <w:vAlign w:val="center"/>
          </w:tcPr>
          <w:p w14:paraId="622E2212">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E4-1兼顾企业发展和股东利益,制定合理的利润分配方案能力</w:t>
            </w:r>
          </w:p>
          <w:p w14:paraId="1EDE0986">
            <w:pPr>
              <w:widowControl/>
              <w:spacing w:line="300" w:lineRule="exact"/>
              <w:jc w:val="left"/>
              <w:rPr>
                <w:rFonts w:ascii="Times New Roman" w:hAnsi="Times New Roman"/>
                <w:color w:val="000000"/>
                <w:sz w:val="18"/>
                <w:szCs w:val="18"/>
                <w:highlight w:val="yellow"/>
              </w:rPr>
            </w:pPr>
            <w:r>
              <w:rPr>
                <w:rFonts w:hint="eastAsia" w:ascii="Times New Roman" w:hAnsi="Times New Roman"/>
                <w:color w:val="000000"/>
                <w:sz w:val="18"/>
                <w:szCs w:val="18"/>
              </w:rPr>
              <w:t>E4-2识别和评估财务风险，制定应对措施能力</w:t>
            </w:r>
          </w:p>
        </w:tc>
      </w:tr>
      <w:tr w14:paraId="7416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33830AC2">
            <w:pPr>
              <w:widowControl/>
              <w:jc w:val="center"/>
              <w:rPr>
                <w:rFonts w:ascii="宋体" w:hAnsi="宋体" w:cs="宋体"/>
                <w:color w:val="000000"/>
                <w:kern w:val="0"/>
                <w:sz w:val="18"/>
                <w:szCs w:val="18"/>
              </w:rPr>
            </w:pPr>
            <w:r>
              <w:rPr>
                <w:rFonts w:hint="eastAsia" w:ascii="Times New Roman" w:hAnsi="Times New Roman"/>
                <w:color w:val="000000"/>
                <w:sz w:val="18"/>
                <w:szCs w:val="18"/>
              </w:rPr>
              <w:t>F大数据财务分析</w:t>
            </w:r>
          </w:p>
        </w:tc>
        <w:tc>
          <w:tcPr>
            <w:tcW w:w="3495" w:type="dxa"/>
            <w:shd w:val="clear" w:color="auto" w:fill="auto"/>
            <w:vAlign w:val="center"/>
          </w:tcPr>
          <w:p w14:paraId="45407298">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F1数据采集与存储</w:t>
            </w:r>
          </w:p>
        </w:tc>
        <w:tc>
          <w:tcPr>
            <w:tcW w:w="4043" w:type="dxa"/>
            <w:shd w:val="clear" w:color="auto" w:fill="auto"/>
            <w:vAlign w:val="center"/>
          </w:tcPr>
          <w:p w14:paraId="5478FAF3">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F1-1从多个数据源准确完整收集财务数据的能力</w:t>
            </w:r>
          </w:p>
          <w:p w14:paraId="40400BED">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F1-2建立合适的数据存储架构能力</w:t>
            </w:r>
          </w:p>
        </w:tc>
      </w:tr>
      <w:tr w14:paraId="09E9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973CF4D">
            <w:pPr>
              <w:widowControl/>
              <w:jc w:val="center"/>
              <w:rPr>
                <w:rFonts w:ascii="宋体" w:hAnsi="宋体" w:cs="宋体"/>
                <w:color w:val="000000"/>
                <w:kern w:val="0"/>
                <w:sz w:val="18"/>
                <w:szCs w:val="18"/>
              </w:rPr>
            </w:pPr>
          </w:p>
        </w:tc>
        <w:tc>
          <w:tcPr>
            <w:tcW w:w="3495" w:type="dxa"/>
            <w:shd w:val="clear" w:color="auto" w:fill="auto"/>
            <w:vAlign w:val="center"/>
          </w:tcPr>
          <w:p w14:paraId="0AE47EB0">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F2构建财务模型与数据分析挖掘</w:t>
            </w:r>
          </w:p>
        </w:tc>
        <w:tc>
          <w:tcPr>
            <w:tcW w:w="4043" w:type="dxa"/>
            <w:shd w:val="clear" w:color="auto" w:fill="auto"/>
            <w:vAlign w:val="center"/>
          </w:tcPr>
          <w:p w14:paraId="7ADCE4E0">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F2-1构建财务预测模型、风险评估模型等能力</w:t>
            </w:r>
          </w:p>
          <w:p w14:paraId="07455566">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F2-2运用各种数据分析工具和技术对海量财务数据进行深入分析能力</w:t>
            </w:r>
          </w:p>
        </w:tc>
      </w:tr>
      <w:tr w14:paraId="028C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9551990">
            <w:pPr>
              <w:widowControl/>
              <w:jc w:val="center"/>
              <w:rPr>
                <w:rFonts w:ascii="宋体" w:hAnsi="宋体" w:cs="宋体"/>
                <w:color w:val="000000"/>
                <w:kern w:val="0"/>
                <w:sz w:val="18"/>
                <w:szCs w:val="18"/>
              </w:rPr>
            </w:pPr>
          </w:p>
        </w:tc>
        <w:tc>
          <w:tcPr>
            <w:tcW w:w="3495" w:type="dxa"/>
            <w:shd w:val="clear" w:color="auto" w:fill="auto"/>
            <w:vAlign w:val="center"/>
          </w:tcPr>
          <w:p w14:paraId="00C29597">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F3综合财务报表分析与可视化展示</w:t>
            </w:r>
          </w:p>
        </w:tc>
        <w:tc>
          <w:tcPr>
            <w:tcW w:w="4043" w:type="dxa"/>
            <w:shd w:val="clear" w:color="auto" w:fill="auto"/>
            <w:vAlign w:val="center"/>
          </w:tcPr>
          <w:p w14:paraId="43F16107">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F3-1进行偿债、盈利、营运、发展能力等综合分析能力</w:t>
            </w:r>
          </w:p>
          <w:p w14:paraId="1E24129A">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F3-2 进行市场与行业分析能力</w:t>
            </w:r>
          </w:p>
          <w:p w14:paraId="68EA60B4">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F3-3将分析结果以直观、易懂的可视化形式呈现能力</w:t>
            </w:r>
          </w:p>
        </w:tc>
      </w:tr>
      <w:tr w14:paraId="6B39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F9B985D">
            <w:pPr>
              <w:widowControl/>
              <w:jc w:val="center"/>
              <w:rPr>
                <w:rFonts w:ascii="宋体" w:hAnsi="宋体" w:cs="宋体"/>
                <w:color w:val="000000"/>
                <w:kern w:val="0"/>
                <w:sz w:val="18"/>
                <w:szCs w:val="18"/>
              </w:rPr>
            </w:pPr>
          </w:p>
        </w:tc>
        <w:tc>
          <w:tcPr>
            <w:tcW w:w="3495" w:type="dxa"/>
            <w:shd w:val="clear" w:color="auto" w:fill="auto"/>
            <w:vAlign w:val="center"/>
          </w:tcPr>
          <w:p w14:paraId="3F311C14">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F4绩效评估与优化</w:t>
            </w:r>
          </w:p>
        </w:tc>
        <w:tc>
          <w:tcPr>
            <w:tcW w:w="4043" w:type="dxa"/>
            <w:shd w:val="clear" w:color="auto" w:fill="auto"/>
            <w:vAlign w:val="center"/>
          </w:tcPr>
          <w:p w14:paraId="5A0EF239">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F4-1通过大数据分析对企业财务绩效进行评估和衡量能力</w:t>
            </w:r>
          </w:p>
          <w:p w14:paraId="0A6F4F13">
            <w:pPr>
              <w:widowControl/>
              <w:spacing w:line="300" w:lineRule="exact"/>
              <w:jc w:val="left"/>
              <w:rPr>
                <w:rFonts w:ascii="Times New Roman" w:hAnsi="Times New Roman"/>
                <w:color w:val="000000"/>
                <w:sz w:val="18"/>
                <w:szCs w:val="18"/>
              </w:rPr>
            </w:pPr>
            <w:r>
              <w:rPr>
                <w:rFonts w:hint="eastAsia" w:ascii="Times New Roman" w:hAnsi="Times New Roman"/>
                <w:color w:val="000000"/>
                <w:sz w:val="18"/>
                <w:szCs w:val="18"/>
              </w:rPr>
              <w:t>F4-2不断优化分析方法和流程，以提高大数据财务分析的准确性和时效性能力</w:t>
            </w:r>
          </w:p>
        </w:tc>
      </w:tr>
    </w:tbl>
    <w:p w14:paraId="0E977A09">
      <w:pPr>
        <w:snapToGrid w:val="0"/>
        <w:spacing w:line="560" w:lineRule="exact"/>
        <w:rPr>
          <w:rFonts w:ascii="宋体" w:hAnsi="宋体"/>
          <w:b/>
          <w:sz w:val="28"/>
          <w:szCs w:val="28"/>
        </w:rPr>
      </w:pPr>
    </w:p>
    <w:p w14:paraId="643155C1">
      <w:pPr>
        <w:snapToGrid w:val="0"/>
        <w:spacing w:line="560" w:lineRule="exact"/>
        <w:rPr>
          <w:rFonts w:ascii="宋体" w:hAnsi="宋体"/>
          <w:b/>
          <w:sz w:val="28"/>
          <w:szCs w:val="28"/>
        </w:rPr>
      </w:pPr>
      <w:r>
        <w:rPr>
          <w:rFonts w:hint="eastAsia" w:ascii="宋体" w:hAnsi="宋体"/>
          <w:b/>
          <w:sz w:val="28"/>
          <w:szCs w:val="28"/>
        </w:rPr>
        <w:t>九 专业核心课程设置分析</w:t>
      </w:r>
    </w:p>
    <w:p w14:paraId="53B3A694">
      <w:pPr>
        <w:snapToGrid w:val="0"/>
        <w:ind w:firstLine="420" w:firstLineChars="200"/>
        <w:jc w:val="center"/>
        <w:rPr>
          <w:rFonts w:ascii="Times New Roman" w:hAnsi="Times New Roman"/>
          <w:bCs/>
          <w:szCs w:val="21"/>
        </w:rPr>
      </w:pPr>
      <w:r>
        <w:rPr>
          <w:rFonts w:hint="eastAsia" w:ascii="Times New Roman" w:hAnsi="Times New Roman"/>
          <w:bCs/>
          <w:szCs w:val="21"/>
        </w:rPr>
        <w:t>表7：电子商务专业核心课程设置分析一览表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590"/>
        <w:gridCol w:w="3515"/>
      </w:tblGrid>
      <w:tr w14:paraId="5587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415" w:type="dxa"/>
          </w:tcPr>
          <w:p w14:paraId="2E0A50F6">
            <w:pPr>
              <w:snapToGrid w:val="0"/>
              <w:jc w:val="center"/>
              <w:rPr>
                <w:rFonts w:ascii="Times New Roman" w:hAnsi="Times New Roman"/>
                <w:b/>
                <w:color w:val="000000"/>
                <w:sz w:val="18"/>
                <w:szCs w:val="18"/>
              </w:rPr>
            </w:pPr>
            <w:r>
              <w:rPr>
                <w:rFonts w:hint="eastAsia" w:ascii="Times New Roman" w:hAnsi="Times New Roman"/>
                <w:b/>
                <w:color w:val="000000"/>
                <w:sz w:val="18"/>
                <w:szCs w:val="18"/>
              </w:rPr>
              <w:t>专业核心课程名称</w:t>
            </w:r>
          </w:p>
        </w:tc>
        <w:tc>
          <w:tcPr>
            <w:tcW w:w="2590" w:type="dxa"/>
          </w:tcPr>
          <w:p w14:paraId="5CD0B4FF">
            <w:pPr>
              <w:snapToGrid w:val="0"/>
              <w:jc w:val="center"/>
              <w:rPr>
                <w:rFonts w:ascii="Times New Roman" w:hAnsi="Times New Roman"/>
                <w:b/>
                <w:color w:val="000000"/>
                <w:sz w:val="18"/>
                <w:szCs w:val="18"/>
              </w:rPr>
            </w:pPr>
            <w:r>
              <w:rPr>
                <w:rFonts w:hint="eastAsia" w:ascii="Times New Roman" w:hAnsi="Times New Roman"/>
                <w:b/>
                <w:color w:val="000000"/>
                <w:sz w:val="18"/>
                <w:szCs w:val="18"/>
              </w:rPr>
              <w:t>对应工作任务编号</w:t>
            </w:r>
          </w:p>
        </w:tc>
        <w:tc>
          <w:tcPr>
            <w:tcW w:w="3515" w:type="dxa"/>
          </w:tcPr>
          <w:p w14:paraId="4DBC8D5A">
            <w:pPr>
              <w:snapToGrid w:val="0"/>
              <w:jc w:val="center"/>
              <w:rPr>
                <w:rFonts w:ascii="Times New Roman" w:hAnsi="Times New Roman"/>
                <w:b/>
                <w:color w:val="000000"/>
                <w:sz w:val="18"/>
                <w:szCs w:val="18"/>
              </w:rPr>
            </w:pPr>
            <w:r>
              <w:rPr>
                <w:rFonts w:hint="eastAsia" w:ascii="Times New Roman" w:hAnsi="Times New Roman"/>
                <w:b/>
                <w:color w:val="000000"/>
                <w:sz w:val="18"/>
                <w:szCs w:val="18"/>
              </w:rPr>
              <w:t>对应职业能力编号</w:t>
            </w:r>
          </w:p>
        </w:tc>
      </w:tr>
      <w:tr w14:paraId="43E8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4D21665D">
            <w:pPr>
              <w:widowControl/>
              <w:jc w:val="center"/>
              <w:rPr>
                <w:rFonts w:ascii="Times New Roman" w:hAnsi="Times New Roman"/>
                <w:color w:val="000000"/>
                <w:sz w:val="18"/>
                <w:szCs w:val="18"/>
              </w:rPr>
            </w:pPr>
            <w:r>
              <w:rPr>
                <w:rFonts w:hint="eastAsia" w:ascii="Times New Roman" w:hAnsi="Times New Roman"/>
                <w:color w:val="000000"/>
                <w:sz w:val="18"/>
                <w:szCs w:val="18"/>
              </w:rPr>
              <w:t>网店运营</w:t>
            </w:r>
          </w:p>
        </w:tc>
        <w:tc>
          <w:tcPr>
            <w:tcW w:w="2590" w:type="dxa"/>
            <w:vAlign w:val="center"/>
          </w:tcPr>
          <w:p w14:paraId="1560D54E">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A1、A2、A3、A4、C1、C2</w:t>
            </w:r>
          </w:p>
        </w:tc>
        <w:tc>
          <w:tcPr>
            <w:tcW w:w="3515" w:type="dxa"/>
            <w:vAlign w:val="center"/>
          </w:tcPr>
          <w:p w14:paraId="3EE3CACE">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A1-1、A1-2、A2-1、A2-2、A3-1、A3-2、A4-1、A4-2、C1-1、C1-2、C2-1、C2-2</w:t>
            </w:r>
          </w:p>
        </w:tc>
      </w:tr>
      <w:tr w14:paraId="101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3C28BB71">
            <w:pPr>
              <w:widowControl/>
              <w:jc w:val="center"/>
              <w:rPr>
                <w:rFonts w:ascii="Times New Roman" w:hAnsi="Times New Roman"/>
                <w:color w:val="000000"/>
                <w:sz w:val="18"/>
                <w:szCs w:val="18"/>
              </w:rPr>
            </w:pPr>
            <w:r>
              <w:rPr>
                <w:rFonts w:hint="eastAsia" w:ascii="Times New Roman" w:hAnsi="Times New Roman"/>
                <w:color w:val="000000"/>
                <w:sz w:val="18"/>
                <w:szCs w:val="18"/>
              </w:rPr>
              <w:t>网络营销</w:t>
            </w:r>
          </w:p>
        </w:tc>
        <w:tc>
          <w:tcPr>
            <w:tcW w:w="2590" w:type="dxa"/>
            <w:vAlign w:val="center"/>
          </w:tcPr>
          <w:p w14:paraId="01ABA3E3">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A2、B1、B4、C1、C2、C3、C4、F2</w:t>
            </w:r>
          </w:p>
        </w:tc>
        <w:tc>
          <w:tcPr>
            <w:tcW w:w="3515" w:type="dxa"/>
            <w:vAlign w:val="center"/>
          </w:tcPr>
          <w:p w14:paraId="30BAFA08">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A2-1、A2-2，B1-1、B1-2，B4-1、B4-2、C1-1、C1-2、C2-1、C2-2、C3-1、C3-2、C4-1、C4-2、F2-1、F2-2</w:t>
            </w:r>
          </w:p>
        </w:tc>
      </w:tr>
      <w:tr w14:paraId="2A55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568663EB">
            <w:pPr>
              <w:widowControl/>
              <w:jc w:val="center"/>
              <w:rPr>
                <w:rFonts w:ascii="Times New Roman" w:hAnsi="Times New Roman"/>
                <w:color w:val="000000"/>
                <w:sz w:val="18"/>
                <w:szCs w:val="18"/>
              </w:rPr>
            </w:pPr>
            <w:r>
              <w:rPr>
                <w:rFonts w:hint="eastAsia" w:ascii="Times New Roman" w:hAnsi="Times New Roman"/>
                <w:color w:val="000000"/>
                <w:sz w:val="18"/>
                <w:szCs w:val="18"/>
              </w:rPr>
              <w:t>新媒体运营</w:t>
            </w:r>
          </w:p>
        </w:tc>
        <w:tc>
          <w:tcPr>
            <w:tcW w:w="2590" w:type="dxa"/>
            <w:vAlign w:val="center"/>
          </w:tcPr>
          <w:p w14:paraId="7CB4049C">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B1、B2、B3、B4、A2、D1、D2、E1、E4、F1、F4</w:t>
            </w:r>
          </w:p>
        </w:tc>
        <w:tc>
          <w:tcPr>
            <w:tcW w:w="3515" w:type="dxa"/>
            <w:vAlign w:val="center"/>
          </w:tcPr>
          <w:p w14:paraId="2121D780">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B1-1、B1-2、B2-1、B2-2、B3-1、B3-2、B4-1、B4-2、A2-1、A2-2、D1-1、D1-2、D2-1、D2-2、E1-1、E1-2、E4-1、E4-2、F1-1、F1-2、F4-1、F4-2</w:t>
            </w:r>
          </w:p>
        </w:tc>
      </w:tr>
      <w:tr w14:paraId="657F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1A544AAA">
            <w:pPr>
              <w:widowControl/>
              <w:jc w:val="center"/>
              <w:rPr>
                <w:rFonts w:ascii="Times New Roman" w:hAnsi="Times New Roman"/>
                <w:color w:val="000000"/>
                <w:sz w:val="18"/>
                <w:szCs w:val="18"/>
              </w:rPr>
            </w:pPr>
            <w:r>
              <w:rPr>
                <w:rFonts w:hint="eastAsia" w:ascii="Times New Roman" w:hAnsi="Times New Roman"/>
                <w:color w:val="000000"/>
                <w:sz w:val="18"/>
                <w:szCs w:val="18"/>
              </w:rPr>
              <w:t>电子商务数据分析与应用</w:t>
            </w:r>
          </w:p>
        </w:tc>
        <w:tc>
          <w:tcPr>
            <w:tcW w:w="2590" w:type="dxa"/>
            <w:vAlign w:val="center"/>
          </w:tcPr>
          <w:p w14:paraId="2EC12EDB">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A2、B3、C3、D3、F3、G3</w:t>
            </w:r>
          </w:p>
        </w:tc>
        <w:tc>
          <w:tcPr>
            <w:tcW w:w="3515" w:type="dxa"/>
            <w:vAlign w:val="center"/>
          </w:tcPr>
          <w:p w14:paraId="442F4BE5">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A3-1、A3-2、B3-1、B3-2、C3-1、C3-2、D3-1、D3-2、F3-1、F3-2、G3-1、G3-2</w:t>
            </w:r>
          </w:p>
        </w:tc>
      </w:tr>
      <w:tr w14:paraId="376F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62199D56">
            <w:pPr>
              <w:widowControl/>
              <w:jc w:val="center"/>
              <w:rPr>
                <w:rFonts w:ascii="Times New Roman" w:hAnsi="Times New Roman"/>
                <w:color w:val="000000"/>
                <w:sz w:val="18"/>
                <w:szCs w:val="18"/>
              </w:rPr>
            </w:pPr>
            <w:r>
              <w:rPr>
                <w:rFonts w:hint="eastAsia" w:ascii="Times New Roman" w:hAnsi="Times New Roman"/>
                <w:color w:val="000000"/>
                <w:sz w:val="18"/>
                <w:szCs w:val="18"/>
              </w:rPr>
              <w:t>客户服务与管理</w:t>
            </w:r>
          </w:p>
        </w:tc>
        <w:tc>
          <w:tcPr>
            <w:tcW w:w="2590" w:type="dxa"/>
            <w:vAlign w:val="center"/>
          </w:tcPr>
          <w:p w14:paraId="0BB5E867">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A4、B2、C4、D4、E2、E3、G1、G2、G4</w:t>
            </w:r>
          </w:p>
        </w:tc>
        <w:tc>
          <w:tcPr>
            <w:tcW w:w="3515" w:type="dxa"/>
            <w:vAlign w:val="center"/>
          </w:tcPr>
          <w:p w14:paraId="5CA16A11">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A4-1、A4-2、C4-1、C4-2、D4-1、D4-2、E2-1、E2-2、E3-1、E3-2、G1-1、G1-2、G2-1、G2-2、G4-1、G4-2</w:t>
            </w:r>
          </w:p>
        </w:tc>
      </w:tr>
      <w:tr w14:paraId="598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3950FEE1">
            <w:pPr>
              <w:widowControl/>
              <w:jc w:val="center"/>
              <w:rPr>
                <w:rFonts w:ascii="Times New Roman" w:hAnsi="Times New Roman"/>
                <w:color w:val="000000"/>
                <w:sz w:val="18"/>
                <w:szCs w:val="18"/>
              </w:rPr>
            </w:pPr>
            <w:r>
              <w:rPr>
                <w:rFonts w:hint="eastAsia" w:ascii="Times New Roman" w:hAnsi="Times New Roman"/>
                <w:color w:val="000000"/>
                <w:sz w:val="18"/>
                <w:szCs w:val="18"/>
              </w:rPr>
              <w:t>移动商务</w:t>
            </w:r>
          </w:p>
        </w:tc>
        <w:tc>
          <w:tcPr>
            <w:tcW w:w="2590" w:type="dxa"/>
            <w:vAlign w:val="center"/>
          </w:tcPr>
          <w:p w14:paraId="734EC7D7">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A3、B2、C1、D2、F1</w:t>
            </w:r>
          </w:p>
        </w:tc>
        <w:tc>
          <w:tcPr>
            <w:tcW w:w="3515" w:type="dxa"/>
            <w:vAlign w:val="center"/>
          </w:tcPr>
          <w:p w14:paraId="30557599">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A3-1、A3-2、B2-1、B2-2、C1-1、C1-2、D2-1、D2-2、F1-1、F1-2</w:t>
            </w:r>
          </w:p>
        </w:tc>
      </w:tr>
      <w:tr w14:paraId="768C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14:paraId="198546EA">
            <w:pPr>
              <w:widowControl/>
              <w:jc w:val="center"/>
              <w:rPr>
                <w:rFonts w:ascii="Times New Roman" w:hAnsi="Times New Roman"/>
                <w:color w:val="000000"/>
                <w:sz w:val="18"/>
                <w:szCs w:val="18"/>
              </w:rPr>
            </w:pPr>
            <w:r>
              <w:rPr>
                <w:rFonts w:hint="eastAsia" w:ascii="Times New Roman" w:hAnsi="Times New Roman"/>
                <w:color w:val="000000"/>
                <w:sz w:val="18"/>
                <w:szCs w:val="18"/>
              </w:rPr>
              <w:t>内容策划与编辑</w:t>
            </w:r>
          </w:p>
        </w:tc>
        <w:tc>
          <w:tcPr>
            <w:tcW w:w="2590" w:type="dxa"/>
            <w:shd w:val="clear" w:color="auto" w:fill="auto"/>
            <w:vAlign w:val="center"/>
          </w:tcPr>
          <w:p w14:paraId="28FE2F0A">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B1、B2、B3、B4、A2、D1、D2、E1、E4、F1、F4</w:t>
            </w:r>
          </w:p>
        </w:tc>
        <w:tc>
          <w:tcPr>
            <w:tcW w:w="3515" w:type="dxa"/>
            <w:shd w:val="clear" w:color="auto" w:fill="auto"/>
            <w:vAlign w:val="center"/>
          </w:tcPr>
          <w:p w14:paraId="3A5F56AB">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B1-1、B1-2、B2-1、B2-2、B3-1、B3-2、B4-1、B4-2、A2-1、A2-2、D1-1、D1-2、D2-1、D2-2、E1-1、E1-2、E4-1、E4-2、F1-1、F1-2、F4-1、F4-2</w:t>
            </w:r>
          </w:p>
        </w:tc>
      </w:tr>
    </w:tbl>
    <w:p w14:paraId="0F12AEB3">
      <w:pPr>
        <w:snapToGrid w:val="0"/>
        <w:ind w:firstLine="420" w:firstLineChars="200"/>
        <w:jc w:val="center"/>
        <w:rPr>
          <w:rFonts w:ascii="Times New Roman" w:hAnsi="Times New Roman"/>
          <w:bCs/>
          <w:szCs w:val="21"/>
        </w:rPr>
      </w:pPr>
    </w:p>
    <w:p w14:paraId="5AC4B71B">
      <w:pPr>
        <w:snapToGrid w:val="0"/>
        <w:ind w:firstLine="420" w:firstLineChars="200"/>
        <w:jc w:val="center"/>
        <w:rPr>
          <w:rFonts w:ascii="宋体" w:hAnsi="宋体" w:cs="宋体"/>
          <w:color w:val="000000"/>
          <w:kern w:val="0"/>
          <w:sz w:val="24"/>
          <w:szCs w:val="24"/>
        </w:rPr>
      </w:pPr>
      <w:r>
        <w:rPr>
          <w:rFonts w:hint="eastAsia" w:ascii="Times New Roman" w:hAnsi="Times New Roman"/>
          <w:bCs/>
          <w:szCs w:val="21"/>
        </w:rPr>
        <w:t>表8：跨境电子商务专业核心课程设置分析一览表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14:paraId="6E2D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14:paraId="47B17BD9">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14:paraId="7EE90307">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14:paraId="4C262385">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14:paraId="2D17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63D8632A">
            <w:pPr>
              <w:widowControl/>
              <w:jc w:val="left"/>
              <w:rPr>
                <w:rFonts w:ascii="宋体" w:hAnsi="宋体" w:cs="宋体"/>
                <w:color w:val="000000"/>
                <w:kern w:val="0"/>
                <w:sz w:val="18"/>
                <w:szCs w:val="18"/>
              </w:rPr>
            </w:pPr>
            <w:r>
              <w:rPr>
                <w:rFonts w:hint="eastAsia"/>
                <w:color w:val="000000"/>
                <w:sz w:val="18"/>
                <w:szCs w:val="18"/>
              </w:rPr>
              <w:t>跨境电商实务</w:t>
            </w:r>
          </w:p>
        </w:tc>
        <w:tc>
          <w:tcPr>
            <w:tcW w:w="3095" w:type="dxa"/>
            <w:vAlign w:val="center"/>
          </w:tcPr>
          <w:p w14:paraId="7F6135DE">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A1、A2、A3、A4</w:t>
            </w:r>
          </w:p>
        </w:tc>
        <w:tc>
          <w:tcPr>
            <w:tcW w:w="2937" w:type="dxa"/>
            <w:vAlign w:val="center"/>
          </w:tcPr>
          <w:p w14:paraId="4F5C9044">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A1-1、A1-2、A1-3、A2-1、A2-2、A2-3、A2-4、A2-5、A3-1、A3-2、A3-3、A3-4、A4-1、A4-2、A4-3、A4-4、A4-5</w:t>
            </w:r>
          </w:p>
        </w:tc>
      </w:tr>
      <w:tr w14:paraId="7946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7432D594">
            <w:pPr>
              <w:widowControl/>
              <w:jc w:val="left"/>
              <w:rPr>
                <w:rFonts w:ascii="宋体" w:hAnsi="宋体" w:cs="宋体"/>
                <w:color w:val="000000"/>
                <w:kern w:val="0"/>
                <w:sz w:val="18"/>
                <w:szCs w:val="18"/>
              </w:rPr>
            </w:pPr>
            <w:r>
              <w:rPr>
                <w:rFonts w:hint="eastAsia"/>
                <w:color w:val="000000"/>
                <w:sz w:val="18"/>
                <w:szCs w:val="18"/>
              </w:rPr>
              <w:t>跨境电商英语</w:t>
            </w:r>
          </w:p>
        </w:tc>
        <w:tc>
          <w:tcPr>
            <w:tcW w:w="3095" w:type="dxa"/>
            <w:vAlign w:val="center"/>
          </w:tcPr>
          <w:p w14:paraId="5D3888D3">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C1、C2、C3、C4</w:t>
            </w:r>
          </w:p>
        </w:tc>
        <w:tc>
          <w:tcPr>
            <w:tcW w:w="2937" w:type="dxa"/>
            <w:vAlign w:val="center"/>
          </w:tcPr>
          <w:p w14:paraId="5CE5DC72">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C1-1、1C-2、C2-1、C2-2、C3-1、C4-1、C4-2</w:t>
            </w:r>
          </w:p>
        </w:tc>
      </w:tr>
      <w:tr w14:paraId="6B61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2E367FB6">
            <w:pPr>
              <w:widowControl/>
              <w:jc w:val="left"/>
              <w:rPr>
                <w:rFonts w:ascii="宋体" w:hAnsi="宋体" w:cs="宋体"/>
                <w:color w:val="000000"/>
                <w:kern w:val="0"/>
                <w:sz w:val="18"/>
                <w:szCs w:val="18"/>
              </w:rPr>
            </w:pPr>
            <w:r>
              <w:rPr>
                <w:rFonts w:hint="eastAsia"/>
                <w:color w:val="000000"/>
                <w:sz w:val="18"/>
                <w:szCs w:val="18"/>
              </w:rPr>
              <w:t>电子商务数据分析与应用</w:t>
            </w:r>
          </w:p>
        </w:tc>
        <w:tc>
          <w:tcPr>
            <w:tcW w:w="3095" w:type="dxa"/>
            <w:vAlign w:val="center"/>
          </w:tcPr>
          <w:p w14:paraId="7BCE232F">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D1、D3、D4、D5、D6、B3</w:t>
            </w:r>
          </w:p>
        </w:tc>
        <w:tc>
          <w:tcPr>
            <w:tcW w:w="2937" w:type="dxa"/>
            <w:vAlign w:val="center"/>
          </w:tcPr>
          <w:p w14:paraId="2E28B983">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D1-1、D1-2、D3-1、D3-2、D4-1、D5-1、D5-2、D6-1、D6-2、B3-1、B3-2</w:t>
            </w:r>
          </w:p>
        </w:tc>
      </w:tr>
      <w:tr w14:paraId="2574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1B13DC28">
            <w:pPr>
              <w:widowControl/>
              <w:jc w:val="left"/>
              <w:rPr>
                <w:rFonts w:ascii="宋体" w:hAnsi="宋体" w:cs="宋体"/>
                <w:color w:val="000000"/>
                <w:kern w:val="0"/>
                <w:sz w:val="18"/>
                <w:szCs w:val="18"/>
              </w:rPr>
            </w:pPr>
            <w:r>
              <w:rPr>
                <w:rFonts w:hint="eastAsia"/>
                <w:color w:val="000000"/>
                <w:sz w:val="18"/>
                <w:szCs w:val="18"/>
              </w:rPr>
              <w:t>进出口业务操作</w:t>
            </w:r>
          </w:p>
        </w:tc>
        <w:tc>
          <w:tcPr>
            <w:tcW w:w="3095" w:type="dxa"/>
            <w:vAlign w:val="center"/>
          </w:tcPr>
          <w:p w14:paraId="63F1AB31">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A1-A4、B1-B5</w:t>
            </w:r>
          </w:p>
        </w:tc>
        <w:tc>
          <w:tcPr>
            <w:tcW w:w="2937" w:type="dxa"/>
            <w:vAlign w:val="center"/>
          </w:tcPr>
          <w:p w14:paraId="49416DA3">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A1-1、A1-2、A1-3、A2-1、A2-2、A2-3、A2-4、A2-5、A3-1、A3-2、A3-3、A3-4、A4-1、A4-2、A4-3、A4-4、A4-5、B1-1、B1-2、</w:t>
            </w:r>
          </w:p>
          <w:p w14:paraId="6E17E333">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B1-3、B1-4、B2-1、B2-2、B3-1、B3-2、B4-1、B4-2、B5-1、B5-2</w:t>
            </w:r>
          </w:p>
        </w:tc>
      </w:tr>
      <w:tr w14:paraId="0A51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6EFD2D45">
            <w:pPr>
              <w:widowControl/>
              <w:jc w:val="left"/>
              <w:rPr>
                <w:rFonts w:ascii="宋体" w:hAnsi="宋体" w:cs="宋体"/>
                <w:color w:val="000000"/>
                <w:kern w:val="0"/>
                <w:sz w:val="18"/>
                <w:szCs w:val="18"/>
              </w:rPr>
            </w:pPr>
            <w:r>
              <w:rPr>
                <w:rFonts w:hint="eastAsia"/>
                <w:color w:val="000000"/>
                <w:sz w:val="18"/>
                <w:szCs w:val="18"/>
              </w:rPr>
              <w:t>网店运营</w:t>
            </w:r>
          </w:p>
        </w:tc>
        <w:tc>
          <w:tcPr>
            <w:tcW w:w="3095" w:type="dxa"/>
            <w:vAlign w:val="center"/>
          </w:tcPr>
          <w:p w14:paraId="01BEB465">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A1-A4</w:t>
            </w:r>
          </w:p>
        </w:tc>
        <w:tc>
          <w:tcPr>
            <w:tcW w:w="2937" w:type="dxa"/>
            <w:vAlign w:val="center"/>
          </w:tcPr>
          <w:p w14:paraId="0C1B31C7">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A1-1、A1-2、A1-3、A2-1、A2-2、A2-3、A2-4、A2-5、A3-1、A3-2、A3-3、A3-4、A4-1、A4-2、A4-3、A4-4、A4-5</w:t>
            </w:r>
          </w:p>
        </w:tc>
      </w:tr>
      <w:tr w14:paraId="7CE0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6F6DBADF">
            <w:pPr>
              <w:widowControl/>
              <w:jc w:val="left"/>
              <w:rPr>
                <w:rFonts w:ascii="宋体" w:hAnsi="宋体" w:cs="宋体"/>
                <w:color w:val="000000"/>
                <w:kern w:val="0"/>
                <w:sz w:val="18"/>
                <w:szCs w:val="18"/>
              </w:rPr>
            </w:pPr>
            <w:r>
              <w:rPr>
                <w:rFonts w:hint="eastAsia"/>
                <w:color w:val="000000"/>
                <w:sz w:val="18"/>
                <w:szCs w:val="18"/>
              </w:rPr>
              <w:t>跨境电商客户服务</w:t>
            </w:r>
          </w:p>
        </w:tc>
        <w:tc>
          <w:tcPr>
            <w:tcW w:w="3095" w:type="dxa"/>
            <w:vAlign w:val="center"/>
          </w:tcPr>
          <w:p w14:paraId="5FA6FC0B">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sz w:val="18"/>
                <w:szCs w:val="18"/>
              </w:rPr>
              <w:t>C1-C5</w:t>
            </w:r>
          </w:p>
        </w:tc>
        <w:tc>
          <w:tcPr>
            <w:tcW w:w="2937" w:type="dxa"/>
            <w:vAlign w:val="center"/>
          </w:tcPr>
          <w:p w14:paraId="24200EAF">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C1-1、1C-2、C2-1、C2-2、C3-1、C4-1、C4-2、C5-1、C5-2</w:t>
            </w:r>
          </w:p>
        </w:tc>
      </w:tr>
    </w:tbl>
    <w:p w14:paraId="3CD88DBE">
      <w:pPr>
        <w:snapToGrid w:val="0"/>
        <w:jc w:val="center"/>
        <w:rPr>
          <w:rFonts w:ascii="宋体" w:hAnsi="宋体" w:cs="宋体"/>
          <w:color w:val="000000"/>
          <w:kern w:val="0"/>
          <w:sz w:val="24"/>
          <w:szCs w:val="24"/>
        </w:rPr>
      </w:pPr>
    </w:p>
    <w:p w14:paraId="5AC28E8F">
      <w:pPr>
        <w:snapToGrid w:val="0"/>
        <w:ind w:firstLine="420" w:firstLineChars="200"/>
        <w:jc w:val="center"/>
        <w:rPr>
          <w:rFonts w:ascii="宋体" w:hAnsi="宋体" w:cs="宋体"/>
          <w:color w:val="000000"/>
          <w:kern w:val="0"/>
          <w:sz w:val="24"/>
          <w:szCs w:val="24"/>
        </w:rPr>
      </w:pPr>
      <w:r>
        <w:rPr>
          <w:rFonts w:hint="eastAsia" w:ascii="Times New Roman" w:hAnsi="Times New Roman"/>
          <w:bCs/>
          <w:szCs w:val="21"/>
        </w:rPr>
        <w:t>表9：网络营销与直播电商专业核心课程设置分析一览表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231"/>
        <w:gridCol w:w="3044"/>
      </w:tblGrid>
      <w:tr w14:paraId="102F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8" w:type="dxa"/>
            <w:vAlign w:val="center"/>
          </w:tcPr>
          <w:p w14:paraId="74E3EA4C">
            <w:pPr>
              <w:autoSpaceDE w:val="0"/>
              <w:autoSpaceDN w:val="0"/>
              <w:snapToGrid w:val="0"/>
              <w:jc w:val="center"/>
              <w:rPr>
                <w:b/>
                <w:color w:val="000000"/>
                <w:sz w:val="18"/>
                <w:szCs w:val="18"/>
              </w:rPr>
            </w:pPr>
            <w:r>
              <w:rPr>
                <w:rFonts w:hint="eastAsia"/>
                <w:b/>
                <w:color w:val="000000"/>
                <w:sz w:val="18"/>
                <w:szCs w:val="18"/>
              </w:rPr>
              <w:t>专业核心课程名称</w:t>
            </w:r>
          </w:p>
        </w:tc>
        <w:tc>
          <w:tcPr>
            <w:tcW w:w="2231" w:type="dxa"/>
            <w:vAlign w:val="center"/>
          </w:tcPr>
          <w:p w14:paraId="66A06A75">
            <w:pPr>
              <w:autoSpaceDE w:val="0"/>
              <w:autoSpaceDN w:val="0"/>
              <w:snapToGrid w:val="0"/>
              <w:jc w:val="center"/>
              <w:rPr>
                <w:b/>
                <w:color w:val="000000"/>
                <w:sz w:val="18"/>
                <w:szCs w:val="18"/>
              </w:rPr>
            </w:pPr>
            <w:r>
              <w:rPr>
                <w:rFonts w:hint="eastAsia"/>
                <w:b/>
                <w:color w:val="000000"/>
                <w:sz w:val="18"/>
                <w:szCs w:val="18"/>
              </w:rPr>
              <w:t>对应工作任务编号</w:t>
            </w:r>
          </w:p>
        </w:tc>
        <w:tc>
          <w:tcPr>
            <w:tcW w:w="3044" w:type="dxa"/>
          </w:tcPr>
          <w:p w14:paraId="3320E64B">
            <w:pPr>
              <w:autoSpaceDE w:val="0"/>
              <w:autoSpaceDN w:val="0"/>
              <w:snapToGrid w:val="0"/>
              <w:jc w:val="center"/>
              <w:rPr>
                <w:b/>
                <w:color w:val="000000"/>
                <w:sz w:val="18"/>
                <w:szCs w:val="18"/>
              </w:rPr>
            </w:pPr>
            <w:r>
              <w:rPr>
                <w:rFonts w:hint="eastAsia"/>
                <w:b/>
                <w:color w:val="000000"/>
                <w:sz w:val="18"/>
                <w:szCs w:val="18"/>
              </w:rPr>
              <w:t>对应职业能力编号</w:t>
            </w:r>
          </w:p>
        </w:tc>
      </w:tr>
      <w:tr w14:paraId="5A6B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8" w:type="dxa"/>
            <w:vAlign w:val="center"/>
          </w:tcPr>
          <w:p w14:paraId="0C0B8F21">
            <w:pPr>
              <w:autoSpaceDE w:val="0"/>
              <w:autoSpaceDN w:val="0"/>
              <w:snapToGrid w:val="0"/>
              <w:jc w:val="center"/>
              <w:rPr>
                <w:b/>
                <w:color w:val="000000"/>
                <w:sz w:val="18"/>
                <w:szCs w:val="18"/>
              </w:rPr>
            </w:pPr>
            <w:r>
              <w:rPr>
                <w:rFonts w:hint="eastAsia"/>
                <w:color w:val="000000"/>
                <w:sz w:val="18"/>
                <w:szCs w:val="18"/>
              </w:rPr>
              <w:t>直播运营</w:t>
            </w:r>
          </w:p>
        </w:tc>
        <w:tc>
          <w:tcPr>
            <w:tcW w:w="2231" w:type="dxa"/>
            <w:vAlign w:val="center"/>
          </w:tcPr>
          <w:p w14:paraId="327E9698">
            <w:pPr>
              <w:autoSpaceDE w:val="0"/>
              <w:autoSpaceDN w:val="0"/>
              <w:snapToGrid w:val="0"/>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A1——A4</w:t>
            </w:r>
          </w:p>
        </w:tc>
        <w:tc>
          <w:tcPr>
            <w:tcW w:w="3044" w:type="dxa"/>
          </w:tcPr>
          <w:p w14:paraId="3D640223">
            <w:pPr>
              <w:widowControl/>
              <w:autoSpaceDE w:val="0"/>
              <w:autoSpaceDN w:val="0"/>
              <w:snapToGrid w:val="0"/>
              <w:jc w:val="center"/>
              <w:rPr>
                <w:rFonts w:hint="default" w:ascii="Times New Roman" w:hAnsi="Times New Roman" w:cs="Times New Roman"/>
                <w:color w:val="000000"/>
                <w:sz w:val="18"/>
                <w:szCs w:val="18"/>
              </w:rPr>
            </w:pPr>
            <w:bookmarkStart w:id="24" w:name="OLE_LINK12"/>
            <w:r>
              <w:rPr>
                <w:rFonts w:hint="default" w:ascii="Times New Roman" w:hAnsi="Times New Roman" w:cs="Times New Roman"/>
                <w:color w:val="000000"/>
                <w:sz w:val="18"/>
                <w:szCs w:val="18"/>
              </w:rPr>
              <w:t>A1-1——A1-5</w:t>
            </w:r>
          </w:p>
          <w:p w14:paraId="40B2C60B">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A2-1——A2-5</w:t>
            </w:r>
          </w:p>
          <w:p w14:paraId="256458DB">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A3-1——A3-4</w:t>
            </w:r>
          </w:p>
          <w:p w14:paraId="15B1A0A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A4-1——A4-5</w:t>
            </w:r>
            <w:bookmarkEnd w:id="24"/>
          </w:p>
        </w:tc>
      </w:tr>
      <w:tr w14:paraId="1FD2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8" w:type="dxa"/>
            <w:vAlign w:val="center"/>
          </w:tcPr>
          <w:p w14:paraId="7ADCD801">
            <w:pPr>
              <w:widowControl/>
              <w:autoSpaceDE w:val="0"/>
              <w:autoSpaceDN w:val="0"/>
              <w:snapToGrid w:val="0"/>
              <w:jc w:val="center"/>
              <w:rPr>
                <w:b/>
                <w:color w:val="000000"/>
                <w:sz w:val="18"/>
                <w:szCs w:val="18"/>
              </w:rPr>
            </w:pPr>
            <w:r>
              <w:rPr>
                <w:rFonts w:hint="eastAsia"/>
                <w:color w:val="000000"/>
                <w:sz w:val="18"/>
                <w:szCs w:val="18"/>
              </w:rPr>
              <w:t>新媒体运营</w:t>
            </w:r>
          </w:p>
        </w:tc>
        <w:tc>
          <w:tcPr>
            <w:tcW w:w="2231" w:type="dxa"/>
            <w:vAlign w:val="center"/>
          </w:tcPr>
          <w:p w14:paraId="05578518">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B1——B4</w:t>
            </w:r>
          </w:p>
          <w:p w14:paraId="09999E66">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A1-1——A1-5</w:t>
            </w:r>
          </w:p>
        </w:tc>
        <w:tc>
          <w:tcPr>
            <w:tcW w:w="3044" w:type="dxa"/>
            <w:vAlign w:val="center"/>
          </w:tcPr>
          <w:p w14:paraId="655E56C4">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B1-1——B1-3</w:t>
            </w:r>
          </w:p>
          <w:p w14:paraId="6F33816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B2-1——B2-5</w:t>
            </w:r>
          </w:p>
          <w:p w14:paraId="25F760D3">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B3-1——B3-4</w:t>
            </w:r>
          </w:p>
          <w:p w14:paraId="1E4A386D">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B4-1——B4-5</w:t>
            </w:r>
          </w:p>
          <w:p w14:paraId="206362CD">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A1-1——A1-5</w:t>
            </w:r>
          </w:p>
        </w:tc>
      </w:tr>
      <w:tr w14:paraId="3875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8" w:type="dxa"/>
            <w:vAlign w:val="center"/>
          </w:tcPr>
          <w:p w14:paraId="57074F47">
            <w:pPr>
              <w:widowControl/>
              <w:autoSpaceDE w:val="0"/>
              <w:autoSpaceDN w:val="0"/>
              <w:snapToGrid w:val="0"/>
              <w:jc w:val="center"/>
              <w:rPr>
                <w:color w:val="000000"/>
                <w:sz w:val="18"/>
                <w:szCs w:val="18"/>
              </w:rPr>
            </w:pPr>
            <w:r>
              <w:rPr>
                <w:rFonts w:hint="eastAsia"/>
                <w:color w:val="000000"/>
                <w:sz w:val="18"/>
                <w:szCs w:val="18"/>
              </w:rPr>
              <w:t>网店运营</w:t>
            </w:r>
          </w:p>
        </w:tc>
        <w:tc>
          <w:tcPr>
            <w:tcW w:w="2231" w:type="dxa"/>
            <w:vAlign w:val="center"/>
          </w:tcPr>
          <w:p w14:paraId="4E792DA2">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B1——B4</w:t>
            </w:r>
          </w:p>
          <w:p w14:paraId="19D88DB3">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C3</w:t>
            </w:r>
          </w:p>
        </w:tc>
        <w:tc>
          <w:tcPr>
            <w:tcW w:w="3044" w:type="dxa"/>
            <w:vAlign w:val="center"/>
          </w:tcPr>
          <w:p w14:paraId="23C0CA72">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B1-1——B1-3</w:t>
            </w:r>
          </w:p>
          <w:p w14:paraId="362336A8">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B2-1——B2-5</w:t>
            </w:r>
          </w:p>
          <w:p w14:paraId="7FF48A3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B3-1——B3-4</w:t>
            </w:r>
          </w:p>
          <w:p w14:paraId="63667EB9">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B4-1——B4-5</w:t>
            </w:r>
          </w:p>
          <w:p w14:paraId="6E186209">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C3-1——C3-3</w:t>
            </w:r>
          </w:p>
        </w:tc>
      </w:tr>
      <w:tr w14:paraId="1B0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8" w:type="dxa"/>
            <w:vAlign w:val="center"/>
          </w:tcPr>
          <w:p w14:paraId="1DA5F654">
            <w:pPr>
              <w:widowControl/>
              <w:autoSpaceDE w:val="0"/>
              <w:autoSpaceDN w:val="0"/>
              <w:snapToGrid w:val="0"/>
              <w:jc w:val="center"/>
              <w:rPr>
                <w:color w:val="000000"/>
                <w:sz w:val="18"/>
                <w:szCs w:val="18"/>
              </w:rPr>
            </w:pPr>
            <w:r>
              <w:rPr>
                <w:rFonts w:hint="eastAsia"/>
                <w:color w:val="000000"/>
                <w:sz w:val="18"/>
                <w:szCs w:val="18"/>
              </w:rPr>
              <w:t>内容编辑与策划</w:t>
            </w:r>
          </w:p>
        </w:tc>
        <w:tc>
          <w:tcPr>
            <w:tcW w:w="2231" w:type="dxa"/>
            <w:vAlign w:val="center"/>
          </w:tcPr>
          <w:p w14:paraId="02E7B0E9">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C1——C3</w:t>
            </w:r>
          </w:p>
        </w:tc>
        <w:tc>
          <w:tcPr>
            <w:tcW w:w="3044" w:type="dxa"/>
            <w:vAlign w:val="center"/>
          </w:tcPr>
          <w:p w14:paraId="0D7A9D8F">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C1-1——C1-3</w:t>
            </w:r>
          </w:p>
          <w:p w14:paraId="33FB324C">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C2-1——C2-2</w:t>
            </w:r>
          </w:p>
          <w:p w14:paraId="46C552B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C3-1——C3-3</w:t>
            </w:r>
          </w:p>
        </w:tc>
      </w:tr>
      <w:tr w14:paraId="484A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vAlign w:val="center"/>
          </w:tcPr>
          <w:p w14:paraId="3FCF1974">
            <w:pPr>
              <w:widowControl/>
              <w:autoSpaceDE w:val="0"/>
              <w:autoSpaceDN w:val="0"/>
              <w:snapToGrid w:val="0"/>
              <w:jc w:val="center"/>
              <w:rPr>
                <w:color w:val="000000"/>
                <w:sz w:val="18"/>
                <w:szCs w:val="18"/>
              </w:rPr>
            </w:pPr>
            <w:r>
              <w:rPr>
                <w:rFonts w:hint="eastAsia"/>
                <w:color w:val="000000"/>
                <w:sz w:val="18"/>
                <w:szCs w:val="18"/>
              </w:rPr>
              <w:t>网络营销</w:t>
            </w:r>
          </w:p>
        </w:tc>
        <w:tc>
          <w:tcPr>
            <w:tcW w:w="2231" w:type="dxa"/>
            <w:vAlign w:val="center"/>
          </w:tcPr>
          <w:p w14:paraId="071050AF">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D1——D5</w:t>
            </w:r>
          </w:p>
        </w:tc>
        <w:tc>
          <w:tcPr>
            <w:tcW w:w="3044" w:type="dxa"/>
            <w:vAlign w:val="center"/>
          </w:tcPr>
          <w:p w14:paraId="17F3FF60">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D1-1——D1-4</w:t>
            </w:r>
          </w:p>
          <w:p w14:paraId="0698C964">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D2-1——D2-2</w:t>
            </w:r>
          </w:p>
          <w:p w14:paraId="2E72A7B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D3-1——D3-2</w:t>
            </w:r>
          </w:p>
          <w:p w14:paraId="7F980B23">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D4-1——D4-2</w:t>
            </w:r>
          </w:p>
          <w:p w14:paraId="06F035C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D5-1——D5-2</w:t>
            </w:r>
          </w:p>
        </w:tc>
      </w:tr>
      <w:tr w14:paraId="0F73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vAlign w:val="center"/>
          </w:tcPr>
          <w:p w14:paraId="7B8B530B">
            <w:pPr>
              <w:widowControl/>
              <w:autoSpaceDE w:val="0"/>
              <w:autoSpaceDN w:val="0"/>
              <w:snapToGrid w:val="0"/>
              <w:jc w:val="center"/>
              <w:rPr>
                <w:color w:val="000000"/>
                <w:sz w:val="18"/>
                <w:szCs w:val="18"/>
              </w:rPr>
            </w:pPr>
            <w:r>
              <w:rPr>
                <w:rFonts w:hint="eastAsia"/>
                <w:color w:val="000000"/>
                <w:sz w:val="18"/>
                <w:szCs w:val="18"/>
              </w:rPr>
              <w:t>客户服务与管理</w:t>
            </w:r>
          </w:p>
        </w:tc>
        <w:tc>
          <w:tcPr>
            <w:tcW w:w="2231" w:type="dxa"/>
            <w:vAlign w:val="center"/>
          </w:tcPr>
          <w:p w14:paraId="2AFDB6DF">
            <w:pPr>
              <w:widowControl/>
              <w:autoSpaceDE w:val="0"/>
              <w:autoSpaceDN w:val="0"/>
              <w:snapToGrid w:val="0"/>
              <w:jc w:val="center"/>
              <w:rPr>
                <w:rFonts w:hint="default" w:ascii="Times New Roman" w:hAnsi="Times New Roman" w:cs="Times New Roman"/>
                <w:color w:val="000000"/>
                <w:sz w:val="18"/>
                <w:szCs w:val="18"/>
              </w:rPr>
            </w:pPr>
            <w:bookmarkStart w:id="25" w:name="OLE_LINK7"/>
            <w:r>
              <w:rPr>
                <w:rFonts w:hint="default" w:ascii="Times New Roman" w:hAnsi="Times New Roman" w:cs="Times New Roman"/>
                <w:color w:val="000000"/>
                <w:sz w:val="18"/>
                <w:szCs w:val="18"/>
              </w:rPr>
              <w:t>B2</w:t>
            </w:r>
          </w:p>
          <w:p w14:paraId="625D55D0">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E1——E5</w:t>
            </w:r>
            <w:bookmarkEnd w:id="25"/>
          </w:p>
        </w:tc>
        <w:tc>
          <w:tcPr>
            <w:tcW w:w="3044" w:type="dxa"/>
            <w:vAlign w:val="center"/>
          </w:tcPr>
          <w:p w14:paraId="31B1ED5F">
            <w:pPr>
              <w:widowControl/>
              <w:autoSpaceDE w:val="0"/>
              <w:autoSpaceDN w:val="0"/>
              <w:snapToGrid w:val="0"/>
              <w:jc w:val="center"/>
              <w:rPr>
                <w:rFonts w:hint="default" w:ascii="Times New Roman" w:hAnsi="Times New Roman" w:cs="Times New Roman"/>
                <w:color w:val="000000"/>
                <w:sz w:val="18"/>
                <w:szCs w:val="18"/>
              </w:rPr>
            </w:pPr>
            <w:bookmarkStart w:id="26" w:name="OLE_LINK11"/>
            <w:r>
              <w:rPr>
                <w:rFonts w:hint="default" w:ascii="Times New Roman" w:hAnsi="Times New Roman" w:cs="Times New Roman"/>
                <w:color w:val="000000"/>
                <w:sz w:val="18"/>
                <w:szCs w:val="18"/>
              </w:rPr>
              <w:t>E1-1——E1-2</w:t>
            </w:r>
            <w:bookmarkEnd w:id="26"/>
          </w:p>
          <w:p w14:paraId="11EC2311">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E2-1——E2-2</w:t>
            </w:r>
          </w:p>
          <w:p w14:paraId="2B09F694">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E3-1</w:t>
            </w:r>
          </w:p>
          <w:p w14:paraId="38455678">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E4-1——E4-2</w:t>
            </w:r>
          </w:p>
          <w:p w14:paraId="5713171A">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E5-1——E5-2</w:t>
            </w:r>
          </w:p>
          <w:p w14:paraId="126A34AA">
            <w:pPr>
              <w:widowControl/>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B2-1——B2-5</w:t>
            </w:r>
          </w:p>
        </w:tc>
      </w:tr>
    </w:tbl>
    <w:p w14:paraId="4AD3AEB4">
      <w:pPr>
        <w:snapToGrid w:val="0"/>
        <w:ind w:firstLine="420" w:firstLineChars="200"/>
        <w:jc w:val="center"/>
        <w:rPr>
          <w:rFonts w:ascii="Times New Roman" w:hAnsi="Times New Roman"/>
          <w:bCs/>
          <w:szCs w:val="21"/>
        </w:rPr>
      </w:pPr>
    </w:p>
    <w:p w14:paraId="35E20E67">
      <w:pPr>
        <w:snapToGrid w:val="0"/>
        <w:ind w:firstLine="420" w:firstLineChars="200"/>
        <w:jc w:val="center"/>
        <w:rPr>
          <w:rFonts w:ascii="Times New Roman" w:hAnsi="Times New Roman"/>
          <w:bCs/>
          <w:szCs w:val="21"/>
        </w:rPr>
      </w:pPr>
    </w:p>
    <w:p w14:paraId="3C4F452F">
      <w:pPr>
        <w:snapToGrid w:val="0"/>
        <w:ind w:firstLine="420" w:firstLineChars="200"/>
        <w:jc w:val="center"/>
        <w:rPr>
          <w:rFonts w:ascii="宋体" w:hAnsi="宋体" w:cs="宋体"/>
          <w:color w:val="000000"/>
          <w:kern w:val="0"/>
          <w:sz w:val="24"/>
          <w:szCs w:val="24"/>
        </w:rPr>
      </w:pPr>
      <w:r>
        <w:rPr>
          <w:rFonts w:hint="eastAsia" w:ascii="Times New Roman" w:hAnsi="Times New Roman"/>
          <w:bCs/>
          <w:szCs w:val="21"/>
        </w:rPr>
        <w:t>表10：现代物流管理专业核心课程设置分析一览表</w:t>
      </w:r>
    </w:p>
    <w:tbl>
      <w:tblPr>
        <w:tblStyle w:val="12"/>
        <w:tblpPr w:leftFromText="180" w:rightFromText="180" w:vertAnchor="text" w:horzAnchor="page" w:tblpX="1489" w:tblpY="423"/>
        <w:tblOverlap w:val="never"/>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14:paraId="030F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95" w:type="dxa"/>
          </w:tcPr>
          <w:p w14:paraId="481DE5A7">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14:paraId="3E001FBE">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14:paraId="25CEA154">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14:paraId="5571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12A4A9AB">
            <w:pPr>
              <w:widowControl/>
              <w:jc w:val="center"/>
              <w:rPr>
                <w:rFonts w:ascii="宋体" w:hAnsi="宋体" w:cs="宋体"/>
                <w:color w:val="000000"/>
                <w:kern w:val="0"/>
                <w:sz w:val="18"/>
                <w:szCs w:val="18"/>
              </w:rPr>
            </w:pPr>
            <w:r>
              <w:rPr>
                <w:rFonts w:hint="eastAsia" w:ascii="宋体" w:hAnsi="宋体" w:cs="宋体"/>
                <w:color w:val="000000"/>
                <w:kern w:val="0"/>
                <w:sz w:val="18"/>
                <w:szCs w:val="18"/>
              </w:rPr>
              <w:t>智慧仓配运营</w:t>
            </w:r>
          </w:p>
        </w:tc>
        <w:tc>
          <w:tcPr>
            <w:tcW w:w="3095" w:type="dxa"/>
            <w:vAlign w:val="center"/>
          </w:tcPr>
          <w:p w14:paraId="520DBFF1">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A1、A2、A3</w:t>
            </w:r>
          </w:p>
        </w:tc>
        <w:tc>
          <w:tcPr>
            <w:tcW w:w="2937" w:type="dxa"/>
            <w:vAlign w:val="center"/>
          </w:tcPr>
          <w:p w14:paraId="74896194">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A1-1、A1-2、A1-3、A2-1、A2-2、A2-3、A2-4、A2-5、A3-1、A3-2、A3-3</w:t>
            </w:r>
          </w:p>
        </w:tc>
      </w:tr>
      <w:tr w14:paraId="1FD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7C6C0F0A">
            <w:pPr>
              <w:widowControl/>
              <w:jc w:val="center"/>
              <w:rPr>
                <w:rFonts w:ascii="宋体" w:hAnsi="宋体" w:cs="宋体"/>
                <w:color w:val="000000"/>
                <w:kern w:val="0"/>
                <w:sz w:val="18"/>
                <w:szCs w:val="18"/>
              </w:rPr>
            </w:pPr>
            <w:r>
              <w:rPr>
                <w:rFonts w:hint="eastAsia" w:ascii="宋体" w:hAnsi="宋体" w:cs="宋体"/>
                <w:color w:val="000000"/>
                <w:kern w:val="0"/>
                <w:sz w:val="18"/>
                <w:szCs w:val="18"/>
              </w:rPr>
              <w:t>智慧运输运营</w:t>
            </w:r>
          </w:p>
        </w:tc>
        <w:tc>
          <w:tcPr>
            <w:tcW w:w="3095" w:type="dxa"/>
            <w:vAlign w:val="center"/>
          </w:tcPr>
          <w:p w14:paraId="5889F2C2">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B1、B2、B3</w:t>
            </w:r>
          </w:p>
        </w:tc>
        <w:tc>
          <w:tcPr>
            <w:tcW w:w="2937" w:type="dxa"/>
            <w:vAlign w:val="center"/>
          </w:tcPr>
          <w:p w14:paraId="3F32EDB2">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B1-1、B1-2、B1-3、B2-1、B2-2、B2-3、B3-1、B3-2</w:t>
            </w:r>
          </w:p>
        </w:tc>
      </w:tr>
      <w:tr w14:paraId="2D7F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5E38AD5B">
            <w:pPr>
              <w:widowControl/>
              <w:jc w:val="center"/>
              <w:rPr>
                <w:rFonts w:ascii="宋体" w:hAnsi="宋体" w:cs="宋体"/>
                <w:color w:val="000000"/>
                <w:kern w:val="0"/>
                <w:sz w:val="18"/>
                <w:szCs w:val="18"/>
              </w:rPr>
            </w:pPr>
            <w:r>
              <w:rPr>
                <w:rFonts w:hint="eastAsia" w:ascii="宋体" w:hAnsi="宋体" w:cs="宋体"/>
                <w:color w:val="000000"/>
                <w:kern w:val="0"/>
                <w:sz w:val="18"/>
                <w:szCs w:val="18"/>
              </w:rPr>
              <w:t>物流成本管理</w:t>
            </w:r>
          </w:p>
        </w:tc>
        <w:tc>
          <w:tcPr>
            <w:tcW w:w="3095" w:type="dxa"/>
            <w:vAlign w:val="center"/>
          </w:tcPr>
          <w:p w14:paraId="3F5F7272">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A2、A3、B1、C2、D1、D2、D3</w:t>
            </w:r>
          </w:p>
        </w:tc>
        <w:tc>
          <w:tcPr>
            <w:tcW w:w="2937" w:type="dxa"/>
            <w:vAlign w:val="center"/>
          </w:tcPr>
          <w:p w14:paraId="4BB658F4">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A2-4、A3-3、C2-2、D1-3、D2-3、D3-4</w:t>
            </w:r>
          </w:p>
        </w:tc>
      </w:tr>
      <w:tr w14:paraId="684D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0B4AF65A">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采购与供应链管理</w:t>
            </w:r>
          </w:p>
        </w:tc>
        <w:tc>
          <w:tcPr>
            <w:tcW w:w="3095" w:type="dxa"/>
            <w:vAlign w:val="center"/>
          </w:tcPr>
          <w:p w14:paraId="55D9810F">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C1、D3</w:t>
            </w:r>
          </w:p>
        </w:tc>
        <w:tc>
          <w:tcPr>
            <w:tcW w:w="2937" w:type="dxa"/>
            <w:vAlign w:val="center"/>
          </w:tcPr>
          <w:p w14:paraId="1438F64B">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C1-2、D3-1、D3-2、D3-3、D3-4、D3-5</w:t>
            </w:r>
          </w:p>
        </w:tc>
      </w:tr>
      <w:tr w14:paraId="1B42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77988EF9">
            <w:pPr>
              <w:widowControl/>
              <w:jc w:val="center"/>
              <w:rPr>
                <w:rFonts w:ascii="宋体" w:hAnsi="宋体" w:cs="宋体"/>
                <w:color w:val="000000"/>
                <w:kern w:val="0"/>
                <w:sz w:val="18"/>
                <w:szCs w:val="18"/>
              </w:rPr>
            </w:pPr>
            <w:r>
              <w:rPr>
                <w:rFonts w:hint="eastAsia" w:ascii="宋体" w:hAnsi="宋体" w:cs="宋体"/>
                <w:color w:val="000000"/>
                <w:kern w:val="0"/>
                <w:sz w:val="18"/>
                <w:szCs w:val="18"/>
              </w:rPr>
              <w:t>国际物流与货运代理</w:t>
            </w:r>
          </w:p>
        </w:tc>
        <w:tc>
          <w:tcPr>
            <w:tcW w:w="3095" w:type="dxa"/>
            <w:vAlign w:val="center"/>
          </w:tcPr>
          <w:p w14:paraId="32B1DB0C">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B1、B2、D4</w:t>
            </w:r>
          </w:p>
        </w:tc>
        <w:tc>
          <w:tcPr>
            <w:tcW w:w="2937" w:type="dxa"/>
            <w:vAlign w:val="center"/>
          </w:tcPr>
          <w:p w14:paraId="6C2D271C">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B1-1、B1-2、B2-1、D4-1、D4-2、D4-3、D4-4</w:t>
            </w:r>
          </w:p>
        </w:tc>
      </w:tr>
      <w:tr w14:paraId="2D71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59F1359F">
            <w:pPr>
              <w:widowControl/>
              <w:jc w:val="center"/>
              <w:rPr>
                <w:rFonts w:ascii="宋体" w:hAnsi="宋体" w:cs="宋体"/>
                <w:color w:val="000000"/>
                <w:kern w:val="0"/>
                <w:sz w:val="18"/>
                <w:szCs w:val="18"/>
              </w:rPr>
            </w:pPr>
            <w:r>
              <w:rPr>
                <w:rFonts w:hint="eastAsia" w:ascii="宋体" w:hAnsi="宋体" w:cs="宋体"/>
                <w:color w:val="000000"/>
                <w:kern w:val="0"/>
                <w:sz w:val="18"/>
                <w:szCs w:val="18"/>
              </w:rPr>
              <w:t>物流营销与客户关系</w:t>
            </w:r>
          </w:p>
        </w:tc>
        <w:tc>
          <w:tcPr>
            <w:tcW w:w="3095" w:type="dxa"/>
            <w:vAlign w:val="center"/>
          </w:tcPr>
          <w:p w14:paraId="15A2F738">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C1、C2、C3</w:t>
            </w:r>
          </w:p>
        </w:tc>
        <w:tc>
          <w:tcPr>
            <w:tcW w:w="2937" w:type="dxa"/>
            <w:vAlign w:val="center"/>
          </w:tcPr>
          <w:p w14:paraId="27F2ECBF">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C1-1、C1-2、C1-3、C2-1、C2-2、C2-3、C3-1、C3-2</w:t>
            </w:r>
          </w:p>
        </w:tc>
      </w:tr>
      <w:tr w14:paraId="22ED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68FA3BED">
            <w:pPr>
              <w:widowControl/>
              <w:jc w:val="center"/>
              <w:rPr>
                <w:rFonts w:ascii="宋体" w:hAnsi="宋体" w:cs="宋体"/>
                <w:color w:val="000000"/>
                <w:kern w:val="0"/>
                <w:sz w:val="18"/>
                <w:szCs w:val="18"/>
              </w:rPr>
            </w:pPr>
            <w:r>
              <w:rPr>
                <w:rFonts w:hint="eastAsia" w:ascii="宋体" w:hAnsi="宋体" w:cs="宋体"/>
                <w:color w:val="000000"/>
                <w:kern w:val="0"/>
                <w:sz w:val="18"/>
                <w:szCs w:val="18"/>
              </w:rPr>
              <w:t>物流系统规划与设计</w:t>
            </w:r>
          </w:p>
        </w:tc>
        <w:tc>
          <w:tcPr>
            <w:tcW w:w="3095" w:type="dxa"/>
            <w:vAlign w:val="center"/>
          </w:tcPr>
          <w:p w14:paraId="62D9CFDB">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A1、B2、C1、D1</w:t>
            </w:r>
          </w:p>
        </w:tc>
        <w:tc>
          <w:tcPr>
            <w:tcW w:w="2937" w:type="dxa"/>
            <w:vAlign w:val="center"/>
          </w:tcPr>
          <w:p w14:paraId="5907FFD0">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A1-2、B2-3、C1-1、C1-2、D1-1、D1-2、D1-3</w:t>
            </w:r>
          </w:p>
        </w:tc>
      </w:tr>
    </w:tbl>
    <w:p w14:paraId="16F9F433">
      <w:pPr>
        <w:snapToGrid w:val="0"/>
        <w:ind w:firstLine="420" w:firstLineChars="200"/>
        <w:jc w:val="center"/>
        <w:rPr>
          <w:rFonts w:ascii="Times New Roman" w:hAnsi="Times New Roman"/>
          <w:bCs/>
          <w:szCs w:val="21"/>
        </w:rPr>
      </w:pPr>
    </w:p>
    <w:p w14:paraId="0E19FE08">
      <w:pPr>
        <w:snapToGrid w:val="0"/>
        <w:ind w:firstLine="420" w:firstLineChars="200"/>
        <w:jc w:val="center"/>
        <w:rPr>
          <w:rFonts w:ascii="宋体" w:hAnsi="宋体" w:cs="宋体"/>
          <w:color w:val="000000"/>
          <w:kern w:val="0"/>
          <w:sz w:val="24"/>
          <w:szCs w:val="24"/>
        </w:rPr>
      </w:pPr>
      <w:r>
        <w:rPr>
          <w:rFonts w:hint="eastAsia" w:ascii="Times New Roman" w:hAnsi="Times New Roman"/>
          <w:bCs/>
          <w:szCs w:val="21"/>
        </w:rPr>
        <w:t>表11：大数据与会计专业核心课程设置分析一览表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14:paraId="6386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14:paraId="1633208C">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14:paraId="427451B5">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14:paraId="036F6519">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14:paraId="0628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shd w:val="clear" w:color="auto" w:fill="auto"/>
            <w:vAlign w:val="center"/>
          </w:tcPr>
          <w:p w14:paraId="2CF20C68">
            <w:pPr>
              <w:jc w:val="center"/>
              <w:rPr>
                <w:rFonts w:ascii="Times New Roman" w:hAnsi="Times New Roman"/>
                <w:color w:val="000000"/>
                <w:sz w:val="18"/>
                <w:szCs w:val="18"/>
              </w:rPr>
            </w:pPr>
            <w:r>
              <w:rPr>
                <w:rFonts w:hint="eastAsia" w:ascii="Times New Roman" w:hAnsi="Times New Roman"/>
                <w:color w:val="000000"/>
                <w:sz w:val="18"/>
                <w:szCs w:val="18"/>
              </w:rPr>
              <w:t>中级财务会计</w:t>
            </w:r>
          </w:p>
        </w:tc>
        <w:tc>
          <w:tcPr>
            <w:tcW w:w="3095" w:type="dxa"/>
            <w:shd w:val="clear" w:color="auto" w:fill="auto"/>
            <w:vAlign w:val="center"/>
          </w:tcPr>
          <w:p w14:paraId="5CD2B883">
            <w:pPr>
              <w:widowControl/>
              <w:jc w:val="center"/>
              <w:rPr>
                <w:rFonts w:hint="default" w:ascii="Times New Roman" w:hAnsi="Times New Roman" w:cs="Times New Roman"/>
                <w:color w:val="000000"/>
                <w:sz w:val="18"/>
                <w:szCs w:val="18"/>
                <w:highlight w:val="yellow"/>
              </w:rPr>
            </w:pPr>
            <w:r>
              <w:rPr>
                <w:rFonts w:hint="default" w:ascii="Times New Roman" w:hAnsi="Times New Roman" w:cs="Times New Roman"/>
                <w:color w:val="000000"/>
                <w:sz w:val="18"/>
                <w:szCs w:val="18"/>
              </w:rPr>
              <w:t>A1-A3、B1-B4</w:t>
            </w:r>
          </w:p>
        </w:tc>
        <w:tc>
          <w:tcPr>
            <w:tcW w:w="2937" w:type="dxa"/>
            <w:shd w:val="clear" w:color="auto" w:fill="auto"/>
            <w:vAlign w:val="center"/>
          </w:tcPr>
          <w:p w14:paraId="1AFD656A">
            <w:pPr>
              <w:widowControl/>
              <w:jc w:val="left"/>
              <w:rPr>
                <w:rFonts w:hint="default" w:ascii="Times New Roman" w:hAnsi="Times New Roman" w:cs="Times New Roman"/>
                <w:color w:val="000000"/>
                <w:sz w:val="18"/>
                <w:szCs w:val="18"/>
                <w:highlight w:val="yellow"/>
              </w:rPr>
            </w:pPr>
            <w:r>
              <w:rPr>
                <w:rFonts w:hint="default" w:ascii="Times New Roman" w:hAnsi="Times New Roman" w:cs="Times New Roman"/>
                <w:color w:val="000000"/>
                <w:sz w:val="18"/>
                <w:szCs w:val="18"/>
              </w:rPr>
              <w:t>A1-1、A1-2、A1-3、A2-1、A2-2、A3-1、A3-2、B1-1、B1-2、B2-1、B2-2、B3-1、B3-2、B3-3、B4-1、B4-2</w:t>
            </w:r>
          </w:p>
        </w:tc>
      </w:tr>
      <w:tr w14:paraId="65C9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shd w:val="clear" w:color="auto" w:fill="auto"/>
            <w:vAlign w:val="center"/>
          </w:tcPr>
          <w:p w14:paraId="54688A00">
            <w:pPr>
              <w:jc w:val="center"/>
              <w:rPr>
                <w:rFonts w:ascii="Times New Roman" w:hAnsi="Times New Roman"/>
                <w:color w:val="000000"/>
                <w:sz w:val="18"/>
                <w:szCs w:val="18"/>
              </w:rPr>
            </w:pPr>
            <w:r>
              <w:rPr>
                <w:rFonts w:hint="eastAsia" w:ascii="宋体" w:hAnsi="宋体" w:cs="宋体"/>
                <w:color w:val="000000"/>
                <w:kern w:val="0"/>
                <w:sz w:val="18"/>
                <w:szCs w:val="18"/>
                <w:lang w:bidi="ar"/>
              </w:rPr>
              <w:t>智能化</w:t>
            </w:r>
            <w:r>
              <w:rPr>
                <w:rFonts w:hint="eastAsia" w:ascii="Times New Roman" w:hAnsi="Times New Roman"/>
                <w:color w:val="000000"/>
                <w:sz w:val="18"/>
                <w:szCs w:val="18"/>
              </w:rPr>
              <w:t>成本核算与管理</w:t>
            </w:r>
          </w:p>
        </w:tc>
        <w:tc>
          <w:tcPr>
            <w:tcW w:w="3095" w:type="dxa"/>
            <w:shd w:val="clear" w:color="auto" w:fill="auto"/>
            <w:vAlign w:val="center"/>
          </w:tcPr>
          <w:p w14:paraId="4982FD6A">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C1、C2、C3、C4</w:t>
            </w:r>
          </w:p>
        </w:tc>
        <w:tc>
          <w:tcPr>
            <w:tcW w:w="2937" w:type="dxa"/>
            <w:shd w:val="clear" w:color="auto" w:fill="auto"/>
            <w:vAlign w:val="center"/>
          </w:tcPr>
          <w:p w14:paraId="41409610">
            <w:pPr>
              <w:widowControl/>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C1-1、C1-2、C1-3、C2-1、C2-2、C3-1、C3-2、C4-1、C4-2</w:t>
            </w:r>
          </w:p>
        </w:tc>
      </w:tr>
      <w:tr w14:paraId="09A3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05F3B310">
            <w:pPr>
              <w:widowControl/>
              <w:jc w:val="center"/>
              <w:rPr>
                <w:rFonts w:ascii="宋体" w:hAnsi="宋体" w:cs="宋体"/>
                <w:color w:val="000000"/>
                <w:kern w:val="0"/>
                <w:sz w:val="18"/>
                <w:szCs w:val="18"/>
              </w:rPr>
            </w:pPr>
            <w:r>
              <w:rPr>
                <w:rFonts w:hint="eastAsia" w:ascii="Times New Roman" w:hAnsi="Times New Roman"/>
                <w:sz w:val="18"/>
                <w:szCs w:val="18"/>
              </w:rPr>
              <w:t>纳税申报技能训练</w:t>
            </w:r>
          </w:p>
        </w:tc>
        <w:tc>
          <w:tcPr>
            <w:tcW w:w="3095" w:type="dxa"/>
            <w:shd w:val="clear" w:color="auto" w:fill="auto"/>
            <w:vAlign w:val="center"/>
          </w:tcPr>
          <w:p w14:paraId="712914F9">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D1、D2、D3、D4</w:t>
            </w:r>
          </w:p>
        </w:tc>
        <w:tc>
          <w:tcPr>
            <w:tcW w:w="2937" w:type="dxa"/>
            <w:shd w:val="clear" w:color="auto" w:fill="auto"/>
            <w:vAlign w:val="center"/>
          </w:tcPr>
          <w:p w14:paraId="50167C15">
            <w:pPr>
              <w:widowControl/>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D1-1、D1-2、D2-1、D2-2、D3-1、D3-2、D4-1、D4-2</w:t>
            </w:r>
          </w:p>
        </w:tc>
      </w:tr>
      <w:tr w14:paraId="4EE8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50323E4C">
            <w:pPr>
              <w:widowControl/>
              <w:jc w:val="center"/>
              <w:rPr>
                <w:rFonts w:ascii="宋体" w:hAnsi="宋体" w:cs="宋体"/>
                <w:color w:val="000000"/>
                <w:kern w:val="0"/>
                <w:sz w:val="18"/>
                <w:szCs w:val="18"/>
              </w:rPr>
            </w:pPr>
            <w:r>
              <w:rPr>
                <w:rFonts w:hint="eastAsia" w:ascii="宋体" w:hAnsi="宋体" w:cs="宋体"/>
                <w:color w:val="000000"/>
                <w:kern w:val="0"/>
                <w:sz w:val="18"/>
                <w:szCs w:val="18"/>
                <w:lang w:bidi="ar"/>
              </w:rPr>
              <w:t>会计信息系统应用</w:t>
            </w:r>
          </w:p>
        </w:tc>
        <w:tc>
          <w:tcPr>
            <w:tcW w:w="3095" w:type="dxa"/>
            <w:shd w:val="clear" w:color="auto" w:fill="auto"/>
            <w:vAlign w:val="center"/>
          </w:tcPr>
          <w:p w14:paraId="328CD249">
            <w:pPr>
              <w:widowControl/>
              <w:jc w:val="center"/>
              <w:rPr>
                <w:rFonts w:hint="default" w:ascii="Times New Roman" w:hAnsi="Times New Roman" w:cs="Times New Roman"/>
                <w:color w:val="000000"/>
                <w:sz w:val="18"/>
                <w:szCs w:val="18"/>
                <w:highlight w:val="yellow"/>
              </w:rPr>
            </w:pPr>
            <w:r>
              <w:rPr>
                <w:rFonts w:hint="default" w:ascii="Times New Roman" w:hAnsi="Times New Roman" w:cs="Times New Roman"/>
                <w:color w:val="000000"/>
                <w:sz w:val="18"/>
                <w:szCs w:val="18"/>
              </w:rPr>
              <w:t>B1、B2、B3</w:t>
            </w:r>
          </w:p>
        </w:tc>
        <w:tc>
          <w:tcPr>
            <w:tcW w:w="2937" w:type="dxa"/>
            <w:shd w:val="clear" w:color="auto" w:fill="auto"/>
            <w:vAlign w:val="center"/>
          </w:tcPr>
          <w:p w14:paraId="5F6C0AD7">
            <w:pPr>
              <w:widowControl/>
              <w:jc w:val="left"/>
              <w:rPr>
                <w:rFonts w:hint="default" w:ascii="Times New Roman" w:hAnsi="Times New Roman" w:cs="Times New Roman"/>
                <w:color w:val="000000"/>
                <w:sz w:val="18"/>
                <w:szCs w:val="18"/>
                <w:highlight w:val="yellow"/>
              </w:rPr>
            </w:pPr>
            <w:r>
              <w:rPr>
                <w:rFonts w:hint="default" w:ascii="Times New Roman" w:hAnsi="Times New Roman" w:cs="Times New Roman"/>
                <w:color w:val="000000"/>
                <w:sz w:val="18"/>
                <w:szCs w:val="18"/>
              </w:rPr>
              <w:t>B1-1、B1-2、B2-1、B2-2、B3-1、B3-2、B3-3</w:t>
            </w:r>
          </w:p>
        </w:tc>
      </w:tr>
      <w:tr w14:paraId="5B2B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546DECFE">
            <w:pPr>
              <w:widowControl/>
              <w:jc w:val="center"/>
              <w:rPr>
                <w:rFonts w:ascii="宋体" w:hAnsi="宋体" w:cs="宋体"/>
                <w:color w:val="000000"/>
                <w:kern w:val="0"/>
                <w:sz w:val="18"/>
                <w:szCs w:val="18"/>
              </w:rPr>
            </w:pPr>
            <w:r>
              <w:rPr>
                <w:rFonts w:hint="eastAsia" w:ascii="宋体" w:hAnsi="宋体" w:cs="宋体"/>
                <w:color w:val="000000"/>
                <w:kern w:val="0"/>
                <w:sz w:val="18"/>
                <w:szCs w:val="18"/>
                <w:lang w:bidi="ar"/>
              </w:rPr>
              <w:t>企业内部控制</w:t>
            </w:r>
          </w:p>
        </w:tc>
        <w:tc>
          <w:tcPr>
            <w:tcW w:w="3095" w:type="dxa"/>
            <w:vAlign w:val="center"/>
          </w:tcPr>
          <w:p w14:paraId="1829B7A6">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A1、A3、B4、C2、E1</w:t>
            </w:r>
          </w:p>
        </w:tc>
        <w:tc>
          <w:tcPr>
            <w:tcW w:w="2937" w:type="dxa"/>
            <w:vAlign w:val="center"/>
          </w:tcPr>
          <w:p w14:paraId="137719F3">
            <w:pPr>
              <w:widowControl/>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A1-3、A3-2、B4-2、C2-2、E1-1</w:t>
            </w:r>
          </w:p>
        </w:tc>
      </w:tr>
      <w:tr w14:paraId="48E4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226C719E">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管理会计实务</w:t>
            </w:r>
          </w:p>
        </w:tc>
        <w:tc>
          <w:tcPr>
            <w:tcW w:w="3095" w:type="dxa"/>
            <w:shd w:val="clear" w:color="auto" w:fill="auto"/>
            <w:vAlign w:val="center"/>
          </w:tcPr>
          <w:p w14:paraId="354F73B8">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E1、E2、E3、E4</w:t>
            </w:r>
          </w:p>
        </w:tc>
        <w:tc>
          <w:tcPr>
            <w:tcW w:w="2937" w:type="dxa"/>
            <w:shd w:val="clear" w:color="auto" w:fill="auto"/>
            <w:vAlign w:val="center"/>
          </w:tcPr>
          <w:p w14:paraId="441731F6">
            <w:pPr>
              <w:widowControl/>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E1-1、E1-2、E2-1、E2-2、E3-1、E3-2、E3-3、E3-4、E4-1、E4-2</w:t>
            </w:r>
          </w:p>
        </w:tc>
      </w:tr>
      <w:tr w14:paraId="7F90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7F71D0CA">
            <w:pPr>
              <w:widowControl/>
              <w:jc w:val="center"/>
              <w:rPr>
                <w:rFonts w:ascii="宋体" w:hAnsi="宋体" w:cs="宋体"/>
                <w:color w:val="000000"/>
                <w:kern w:val="0"/>
                <w:sz w:val="18"/>
                <w:szCs w:val="18"/>
              </w:rPr>
            </w:pPr>
            <w:r>
              <w:rPr>
                <w:rFonts w:hint="eastAsia" w:ascii="宋体" w:hAnsi="宋体" w:cs="宋体"/>
                <w:color w:val="000000"/>
                <w:kern w:val="0"/>
                <w:sz w:val="18"/>
                <w:szCs w:val="18"/>
                <w:lang w:bidi="ar"/>
              </w:rPr>
              <w:t>Python在财务中的应用</w:t>
            </w:r>
          </w:p>
        </w:tc>
        <w:tc>
          <w:tcPr>
            <w:tcW w:w="3095" w:type="dxa"/>
            <w:shd w:val="clear" w:color="auto" w:fill="auto"/>
            <w:vAlign w:val="center"/>
          </w:tcPr>
          <w:p w14:paraId="4C63C15B">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F1、F2、F3、F4</w:t>
            </w:r>
          </w:p>
        </w:tc>
        <w:tc>
          <w:tcPr>
            <w:tcW w:w="2937" w:type="dxa"/>
            <w:shd w:val="clear" w:color="auto" w:fill="auto"/>
            <w:vAlign w:val="center"/>
          </w:tcPr>
          <w:p w14:paraId="29FD9029">
            <w:pPr>
              <w:widowControl/>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F1-1、F1-2、F2-1、F2-2、F3-1、F3-2、F3-3、F4-1、F4-2</w:t>
            </w:r>
          </w:p>
        </w:tc>
      </w:tr>
      <w:tr w14:paraId="24D4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shd w:val="clear" w:color="auto" w:fill="auto"/>
            <w:vAlign w:val="center"/>
          </w:tcPr>
          <w:p w14:paraId="59696AAC">
            <w:pPr>
              <w:jc w:val="center"/>
              <w:rPr>
                <w:rFonts w:ascii="Times New Roman" w:hAnsi="Times New Roman"/>
                <w:color w:val="000000"/>
                <w:sz w:val="18"/>
                <w:szCs w:val="18"/>
              </w:rPr>
            </w:pPr>
            <w:r>
              <w:rPr>
                <w:rFonts w:hint="eastAsia" w:ascii="宋体" w:hAnsi="宋体" w:cs="宋体"/>
                <w:color w:val="000000"/>
                <w:kern w:val="0"/>
                <w:sz w:val="18"/>
                <w:szCs w:val="18"/>
                <w:lang w:bidi="ar"/>
              </w:rPr>
              <w:t>大数据财务分析</w:t>
            </w:r>
          </w:p>
        </w:tc>
        <w:tc>
          <w:tcPr>
            <w:tcW w:w="3095" w:type="dxa"/>
            <w:shd w:val="clear" w:color="auto" w:fill="auto"/>
            <w:vAlign w:val="center"/>
          </w:tcPr>
          <w:p w14:paraId="3C2E32CF">
            <w:pPr>
              <w:widowControl/>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F1、F2、F3、F4</w:t>
            </w:r>
          </w:p>
        </w:tc>
        <w:tc>
          <w:tcPr>
            <w:tcW w:w="2937" w:type="dxa"/>
            <w:shd w:val="clear" w:color="auto" w:fill="auto"/>
            <w:vAlign w:val="center"/>
          </w:tcPr>
          <w:p w14:paraId="535FFF5F">
            <w:pPr>
              <w:widowControl/>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F1-1、F1-2、F2-1、F2-2、F3-1、F3-2、F3-3、F4-1、F4-2</w:t>
            </w:r>
          </w:p>
        </w:tc>
      </w:tr>
    </w:tbl>
    <w:p w14:paraId="11E2ABD5">
      <w:pPr>
        <w:snapToGrid w:val="0"/>
        <w:spacing w:line="560" w:lineRule="exact"/>
        <w:rPr>
          <w:rFonts w:ascii="宋体" w:hAnsi="宋体"/>
          <w:b/>
          <w:sz w:val="28"/>
          <w:szCs w:val="28"/>
        </w:rPr>
      </w:pPr>
      <w:r>
        <w:rPr>
          <w:rFonts w:hint="eastAsia" w:ascii="宋体" w:hAnsi="宋体"/>
          <w:b/>
          <w:sz w:val="28"/>
          <w:szCs w:val="28"/>
        </w:rPr>
        <w:t>十 课程设置及要求</w:t>
      </w:r>
    </w:p>
    <w:p w14:paraId="3FE6CEA4">
      <w:pPr>
        <w:snapToGrid w:val="0"/>
        <w:spacing w:line="560" w:lineRule="exact"/>
        <w:rPr>
          <w:rFonts w:ascii="宋体" w:hAnsi="宋体"/>
          <w:b/>
          <w:color w:val="auto"/>
          <w:sz w:val="28"/>
          <w:szCs w:val="28"/>
        </w:rPr>
      </w:pPr>
      <w:r>
        <w:rPr>
          <w:rFonts w:hint="eastAsia" w:ascii="宋体" w:hAnsi="宋体"/>
          <w:b/>
          <w:color w:val="auto"/>
          <w:sz w:val="28"/>
          <w:szCs w:val="28"/>
        </w:rPr>
        <w:t>（一）课程体系</w:t>
      </w:r>
    </w:p>
    <w:p w14:paraId="14922F44">
      <w:pPr>
        <w:spacing w:line="400" w:lineRule="exact"/>
        <w:ind w:firstLine="420" w:firstLineChars="200"/>
        <w:jc w:val="center"/>
        <w:rPr>
          <w:rFonts w:ascii="宋体" w:hAnsi="宋体" w:cs="宋体"/>
          <w:color w:val="FF0000"/>
        </w:rPr>
      </w:pPr>
    </w:p>
    <w:p w14:paraId="472BF455">
      <w:pPr>
        <w:widowControl/>
        <w:ind w:firstLine="420"/>
        <w:jc w:val="left"/>
        <w:rPr>
          <w:rFonts w:ascii="仿宋" w:hAnsi="仿宋" w:eastAsia="仿宋" w:cs="仿宋"/>
        </w:rPr>
      </w:pPr>
    </w:p>
    <w:p w14:paraId="7C49364B">
      <w:pPr>
        <w:widowControl/>
        <w:jc w:val="center"/>
        <w:rPr>
          <w:rFonts w:ascii="宋体" w:hAnsi="宋体" w:cs="宋体"/>
          <w:color w:val="000000"/>
          <w:kern w:val="0"/>
          <w:sz w:val="24"/>
          <w:szCs w:val="24"/>
        </w:rPr>
      </w:pPr>
      <w:r>
        <w:rPr>
          <w:rFonts w:hint="eastAsia" w:ascii="宋体" w:hAnsi="宋体" w:cs="宋体"/>
          <w:color w:val="000000"/>
          <w:kern w:val="0"/>
          <w:sz w:val="24"/>
          <w:szCs w:val="24"/>
        </w:rPr>
        <w:drawing>
          <wp:inline distT="0" distB="0" distL="114300" distR="114300">
            <wp:extent cx="5424805" cy="6576060"/>
            <wp:effectExtent l="0" t="0" r="635" b="7620"/>
            <wp:docPr id="2" name="图片 2" descr="截图2025062617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图20250626170616"/>
                    <pic:cNvPicPr>
                      <a:picLocks noChangeAspect="1"/>
                    </pic:cNvPicPr>
                  </pic:nvPicPr>
                  <pic:blipFill>
                    <a:blip r:embed="rId8"/>
                    <a:stretch>
                      <a:fillRect/>
                    </a:stretch>
                  </pic:blipFill>
                  <pic:spPr>
                    <a:xfrm>
                      <a:off x="0" y="0"/>
                      <a:ext cx="5424805" cy="6576060"/>
                    </a:xfrm>
                    <a:prstGeom prst="rect">
                      <a:avLst/>
                    </a:prstGeom>
                  </pic:spPr>
                </pic:pic>
              </a:graphicData>
            </a:graphic>
          </wp:inline>
        </w:drawing>
      </w:r>
    </w:p>
    <w:p w14:paraId="1FB4DE26">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图2：专业群课程体系结构图</w:t>
      </w:r>
    </w:p>
    <w:p w14:paraId="78BB17DE">
      <w:pPr>
        <w:widowControl/>
        <w:spacing w:line="440" w:lineRule="exact"/>
        <w:rPr>
          <w:rFonts w:ascii="宋体" w:hAnsi="宋体" w:cs="宋体"/>
          <w:color w:val="000000"/>
          <w:kern w:val="0"/>
          <w:sz w:val="24"/>
          <w:szCs w:val="24"/>
        </w:rPr>
      </w:pPr>
    </w:p>
    <w:p w14:paraId="3C8F851A">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59264" behindDoc="0" locked="0" layoutInCell="1" allowOverlap="1">
                <wp:simplePos x="0" y="0"/>
                <wp:positionH relativeFrom="column">
                  <wp:posOffset>2225675</wp:posOffset>
                </wp:positionH>
                <wp:positionV relativeFrom="paragraph">
                  <wp:posOffset>140970</wp:posOffset>
                </wp:positionV>
                <wp:extent cx="434975" cy="1458595"/>
                <wp:effectExtent l="0" t="0" r="0" b="0"/>
                <wp:wrapNone/>
                <wp:docPr id="106" name="文本框 106"/>
                <wp:cNvGraphicFramePr/>
                <a:graphic xmlns:a="http://schemas.openxmlformats.org/drawingml/2006/main">
                  <a:graphicData uri="http://schemas.microsoft.com/office/word/2010/wordprocessingShape">
                    <wps:wsp>
                      <wps:cNvSpPr txBox="1"/>
                      <wps:spPr>
                        <a:xfrm>
                          <a:off x="3414395" y="301625"/>
                          <a:ext cx="434975" cy="145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D0750">
                            <w:pPr>
                              <w:pStyle w:val="9"/>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294E7BFA">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11.1pt;height:114.85pt;width:34.25pt;z-index:251659264;mso-width-relative:page;mso-height-relative:page;" filled="f" stroked="f" coordsize="21600,21600" o:gfxdata="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aPpB9kAAAAKAQAADwAAAAAA&#10;AAABACAAAAAiAAAAZHJzL2Rvd25yZXYueG1sUEsBAhQAFAAAAAgAh07iQOWkX1VLAgAAdwQAAA4A&#10;AAAAAAAAAQAgAAAAKAEAAGRycy9lMm9Eb2MueG1sUEsFBgAAAAAGAAYAWQEAAOUFAAAAAA==&#10;">
                <v:fill on="f" focussize="0,0"/>
                <v:stroke on="f" weight="0.5pt"/>
                <v:imagedata o:title=""/>
                <o:lock v:ext="edit" aspectratio="f"/>
                <v:textbox style="layout-flow:vertical-ideographic;">
                  <w:txbxContent>
                    <w:p w14:paraId="7D3D0750">
                      <w:pPr>
                        <w:pStyle w:val="9"/>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294E7BFA">
                      <w:pPr>
                        <w:rPr>
                          <w:color w:val="FFFFFF" w:themeColor="background1"/>
                          <w14:textFill>
                            <w14:solidFill>
                              <w14:schemeClr w14:val="bg1"/>
                            </w14:solidFill>
                          </w14:textFill>
                        </w:rPr>
                      </w:pPr>
                    </w:p>
                  </w:txbxContent>
                </v:textbox>
              </v:shape>
            </w:pict>
          </mc:Fallback>
        </mc:AlternateContent>
      </w:r>
    </w:p>
    <w:p w14:paraId="68F20E2F">
      <w:pPr>
        <w:widowControl/>
        <w:spacing w:line="440" w:lineRule="exact"/>
        <w:rPr>
          <w:rFonts w:ascii="宋体" w:hAnsi="宋体" w:cs="宋体"/>
          <w:color w:val="000000"/>
          <w:kern w:val="0"/>
          <w:sz w:val="24"/>
          <w:szCs w:val="24"/>
        </w:rPr>
      </w:pPr>
    </w:p>
    <w:p w14:paraId="291715D0">
      <w:pPr>
        <w:widowControl/>
        <w:spacing w:line="440" w:lineRule="exact"/>
        <w:rPr>
          <w:rFonts w:ascii="宋体" w:hAnsi="宋体" w:cs="宋体"/>
          <w:color w:val="000000"/>
          <w:kern w:val="0"/>
          <w:sz w:val="24"/>
          <w:szCs w:val="24"/>
        </w:rPr>
      </w:pPr>
    </w:p>
    <w:p w14:paraId="75ACA640">
      <w:pPr>
        <w:widowControl/>
        <w:spacing w:line="440" w:lineRule="exact"/>
        <w:rPr>
          <w:rFonts w:ascii="宋体" w:hAnsi="宋体" w:cs="宋体"/>
          <w:color w:val="000000"/>
          <w:kern w:val="0"/>
          <w:sz w:val="24"/>
          <w:szCs w:val="24"/>
        </w:rPr>
      </w:pPr>
    </w:p>
    <w:p w14:paraId="7B72CF58">
      <w:pPr>
        <w:widowControl/>
        <w:spacing w:line="440" w:lineRule="exact"/>
        <w:rPr>
          <w:rFonts w:ascii="宋体" w:hAnsi="宋体" w:cs="宋体"/>
          <w:color w:val="000000"/>
          <w:kern w:val="0"/>
          <w:sz w:val="24"/>
          <w:szCs w:val="24"/>
        </w:rPr>
      </w:pPr>
    </w:p>
    <w:p w14:paraId="7E896AF6">
      <w:pPr>
        <w:snapToGrid w:val="0"/>
        <w:spacing w:line="560" w:lineRule="exact"/>
        <w:rPr>
          <w:rFonts w:ascii="宋体" w:hAnsi="宋体"/>
          <w:b/>
          <w:sz w:val="28"/>
          <w:szCs w:val="28"/>
        </w:rPr>
      </w:pPr>
      <w:r>
        <w:rPr>
          <w:rFonts w:hint="eastAsia" w:ascii="宋体" w:hAnsi="宋体"/>
          <w:b/>
          <w:sz w:val="28"/>
          <w:szCs w:val="28"/>
        </w:rPr>
        <w:t>（二）公共基础课程</w:t>
      </w:r>
    </w:p>
    <w:p w14:paraId="78D95347">
      <w:pPr>
        <w:snapToGrid w:val="0"/>
        <w:jc w:val="center"/>
        <w:rPr>
          <w:rFonts w:ascii="宋体" w:hAnsi="宋体"/>
          <w:bCs/>
          <w:szCs w:val="21"/>
        </w:rPr>
      </w:pPr>
      <w:r>
        <w:rPr>
          <w:rFonts w:hint="eastAsia" w:ascii="宋体" w:hAnsi="宋体"/>
          <w:bCs/>
          <w:szCs w:val="21"/>
        </w:rPr>
        <w:t>表12：专业群公共基础课一览表</w:t>
      </w:r>
    </w:p>
    <w:tbl>
      <w:tblPr>
        <w:tblStyle w:val="1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1701"/>
        <w:gridCol w:w="1701"/>
        <w:gridCol w:w="2509"/>
      </w:tblGrid>
      <w:tr w14:paraId="1EF9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805" w:type="dxa"/>
            <w:vAlign w:val="center"/>
          </w:tcPr>
          <w:p w14:paraId="445CCAFF">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134" w:type="dxa"/>
            <w:vAlign w:val="center"/>
          </w:tcPr>
          <w:p w14:paraId="36E46A62">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73D211F5">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1701" w:type="dxa"/>
            <w:vAlign w:val="center"/>
          </w:tcPr>
          <w:p w14:paraId="5D07D478">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106EF22A">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2509" w:type="dxa"/>
            <w:vAlign w:val="center"/>
          </w:tcPr>
          <w:p w14:paraId="0B4CDE52">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r>
      <w:tr w14:paraId="777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D1295AE">
            <w:pPr>
              <w:snapToGrid w:val="0"/>
              <w:spacing w:line="288" w:lineRule="auto"/>
              <w:jc w:val="center"/>
              <w:rPr>
                <w:rFonts w:ascii="宋体" w:hAnsi="宋体"/>
                <w:bCs/>
                <w:sz w:val="18"/>
                <w:szCs w:val="18"/>
              </w:rPr>
            </w:pPr>
            <w:r>
              <w:rPr>
                <w:rFonts w:hint="eastAsia"/>
                <w:b/>
                <w:w w:val="98"/>
                <w:sz w:val="18"/>
                <w:szCs w:val="18"/>
              </w:rPr>
              <w:t>1</w:t>
            </w:r>
          </w:p>
        </w:tc>
        <w:tc>
          <w:tcPr>
            <w:tcW w:w="1134" w:type="dxa"/>
            <w:vAlign w:val="center"/>
          </w:tcPr>
          <w:p w14:paraId="7D051B16">
            <w:pPr>
              <w:snapToGrid w:val="0"/>
              <w:spacing w:line="288" w:lineRule="auto"/>
              <w:ind w:left="-53" w:leftChars="-25" w:right="-53" w:rightChars="-25"/>
              <w:jc w:val="center"/>
              <w:rPr>
                <w:rFonts w:ascii="宋体" w:hAnsi="宋体"/>
                <w:color w:val="FF0000"/>
                <w:sz w:val="18"/>
                <w:szCs w:val="18"/>
              </w:rPr>
            </w:pPr>
            <w:r>
              <w:rPr>
                <w:rFonts w:hint="eastAsia"/>
                <w:sz w:val="18"/>
                <w:szCs w:val="18"/>
              </w:rPr>
              <w:t>思想道德与法治</w:t>
            </w:r>
          </w:p>
        </w:tc>
        <w:tc>
          <w:tcPr>
            <w:tcW w:w="1127" w:type="dxa"/>
          </w:tcPr>
          <w:p w14:paraId="47ED03F7">
            <w:pPr>
              <w:pStyle w:val="22"/>
              <w:jc w:val="both"/>
              <w:rPr>
                <w:sz w:val="18"/>
                <w:szCs w:val="18"/>
              </w:rPr>
            </w:pPr>
            <w:r>
              <w:rPr>
                <w:rFonts w:hint="eastAsia"/>
                <w:sz w:val="18"/>
                <w:szCs w:val="18"/>
              </w:rPr>
              <w:t>思想道德与法治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14:paraId="6ABE0700">
            <w:pPr>
              <w:pStyle w:val="22"/>
              <w:jc w:val="both"/>
              <w:rPr>
                <w:sz w:val="18"/>
                <w:szCs w:val="18"/>
              </w:rPr>
            </w:pPr>
            <w:r>
              <w:rPr>
                <w:rFonts w:hint="eastAsia"/>
                <w:sz w:val="18"/>
                <w:szCs w:val="18"/>
              </w:rPr>
              <w:t>1、素质目标</w:t>
            </w:r>
          </w:p>
          <w:p w14:paraId="171F76E6">
            <w:pPr>
              <w:pStyle w:val="22"/>
              <w:jc w:val="both"/>
              <w:rPr>
                <w:sz w:val="18"/>
                <w:szCs w:val="18"/>
              </w:rPr>
            </w:pPr>
            <w:r>
              <w:rPr>
                <w:rFonts w:hint="eastAsia"/>
                <w:spacing w:val="18"/>
                <w:sz w:val="18"/>
                <w:szCs w:val="18"/>
              </w:rPr>
              <w:t>以社会主义核心价值</w:t>
            </w:r>
            <w:r>
              <w:rPr>
                <w:rFonts w:hint="eastAsia"/>
                <w:spacing w:val="-4"/>
                <w:sz w:val="18"/>
                <w:szCs w:val="18"/>
              </w:rPr>
              <w:t>观教育为主线，帮助学</w:t>
            </w:r>
            <w:r>
              <w:rPr>
                <w:rFonts w:hint="eastAsia"/>
                <w:spacing w:val="18"/>
                <w:sz w:val="18"/>
                <w:szCs w:val="18"/>
              </w:rPr>
              <w:t>生形成符合时代特征</w:t>
            </w:r>
            <w:r>
              <w:rPr>
                <w:rFonts w:hint="eastAsia"/>
                <w:spacing w:val="-4"/>
                <w:sz w:val="18"/>
                <w:szCs w:val="18"/>
              </w:rPr>
              <w:t>的精神品质，塑造学生</w:t>
            </w:r>
            <w:r>
              <w:rPr>
                <w:rFonts w:hint="eastAsia"/>
                <w:sz w:val="18"/>
                <w:szCs w:val="18"/>
              </w:rPr>
              <w:t>的政治人格。</w:t>
            </w:r>
          </w:p>
          <w:p w14:paraId="2D211E9C">
            <w:pPr>
              <w:pStyle w:val="22"/>
              <w:jc w:val="both"/>
              <w:rPr>
                <w:sz w:val="18"/>
                <w:szCs w:val="18"/>
              </w:rPr>
            </w:pPr>
            <w:r>
              <w:rPr>
                <w:rFonts w:hint="eastAsia"/>
                <w:sz w:val="18"/>
                <w:szCs w:val="18"/>
              </w:rPr>
              <w:t>2、知识目标</w:t>
            </w:r>
          </w:p>
          <w:p w14:paraId="6AA02454">
            <w:pPr>
              <w:pStyle w:val="22"/>
              <w:jc w:val="both"/>
              <w:rPr>
                <w:sz w:val="18"/>
                <w:szCs w:val="18"/>
              </w:rPr>
            </w:pPr>
            <w:r>
              <w:rPr>
                <w:rFonts w:hint="eastAsia"/>
                <w:sz w:val="18"/>
                <w:szCs w:val="18"/>
              </w:rPr>
              <w:t>强化对学生的道德与法律意识教育，帮助学生提升精神状态、培育健康的心理素质，增强学生的人文知识底蕴。</w:t>
            </w:r>
          </w:p>
          <w:p w14:paraId="1C9EACAB">
            <w:pPr>
              <w:pStyle w:val="22"/>
              <w:jc w:val="both"/>
              <w:rPr>
                <w:sz w:val="18"/>
                <w:szCs w:val="18"/>
              </w:rPr>
            </w:pPr>
            <w:r>
              <w:rPr>
                <w:rFonts w:hint="eastAsia"/>
                <w:sz w:val="18"/>
                <w:szCs w:val="18"/>
              </w:rPr>
              <w:t>3、能力目标</w:t>
            </w:r>
          </w:p>
          <w:p w14:paraId="0E52E328">
            <w:pPr>
              <w:snapToGrid w:val="0"/>
              <w:spacing w:line="288" w:lineRule="auto"/>
              <w:jc w:val="left"/>
              <w:rPr>
                <w:rFonts w:ascii="宋体" w:hAnsi="宋体"/>
                <w:color w:val="FF0000"/>
                <w:sz w:val="18"/>
                <w:szCs w:val="18"/>
              </w:rPr>
            </w:pPr>
            <w:r>
              <w:rPr>
                <w:rFonts w:hint="eastAsia"/>
                <w:sz w:val="18"/>
                <w:szCs w:val="18"/>
              </w:rPr>
              <w:t xml:space="preserve">突出职业素质和职业 </w:t>
            </w:r>
            <w:r>
              <w:rPr>
                <w:rFonts w:hint="eastAsia"/>
                <w:spacing w:val="-2"/>
                <w:sz w:val="18"/>
                <w:szCs w:val="18"/>
              </w:rPr>
              <w:t xml:space="preserve">核心能力的培养，帮助学生养成良好的职业 </w:t>
            </w:r>
            <w:r>
              <w:rPr>
                <w:rFonts w:hint="eastAsia"/>
                <w:spacing w:val="-4"/>
                <w:sz w:val="18"/>
                <w:szCs w:val="18"/>
              </w:rPr>
              <w:t>价值观和职业纪律，提</w:t>
            </w:r>
            <w:r>
              <w:rPr>
                <w:rFonts w:hint="eastAsia"/>
                <w:spacing w:val="-5"/>
                <w:sz w:val="18"/>
                <w:szCs w:val="18"/>
              </w:rPr>
              <w:t>升学生的就业竞争力、</w:t>
            </w:r>
            <w:r>
              <w:rPr>
                <w:rFonts w:hint="eastAsia"/>
                <w:sz w:val="18"/>
                <w:szCs w:val="18"/>
              </w:rPr>
              <w:t>创新创业能力和服务社会的能力。</w:t>
            </w:r>
          </w:p>
        </w:tc>
        <w:tc>
          <w:tcPr>
            <w:tcW w:w="1701" w:type="dxa"/>
          </w:tcPr>
          <w:p w14:paraId="1CE13081">
            <w:pPr>
              <w:pStyle w:val="22"/>
              <w:jc w:val="both"/>
              <w:rPr>
                <w:bCs/>
                <w:sz w:val="18"/>
                <w:szCs w:val="18"/>
              </w:rPr>
            </w:pPr>
            <w:r>
              <w:rPr>
                <w:rFonts w:hint="eastAsia"/>
                <w:sz w:val="18"/>
                <w:szCs w:val="18"/>
              </w:rPr>
              <w:t>课程主要内容包括四大项目，七个章</w:t>
            </w:r>
            <w:r>
              <w:rPr>
                <w:rFonts w:hint="eastAsia"/>
                <w:bCs/>
                <w:sz w:val="18"/>
                <w:szCs w:val="18"/>
              </w:rPr>
              <w:t>节：</w:t>
            </w:r>
          </w:p>
          <w:p w14:paraId="060E7678">
            <w:pPr>
              <w:pStyle w:val="22"/>
              <w:jc w:val="both"/>
              <w:rPr>
                <w:bCs/>
                <w:sz w:val="18"/>
                <w:szCs w:val="18"/>
              </w:rPr>
            </w:pPr>
            <w:r>
              <w:rPr>
                <w:rFonts w:hint="eastAsia"/>
                <w:bCs/>
                <w:sz w:val="18"/>
                <w:szCs w:val="18"/>
              </w:rPr>
              <w:t>认知教育项目：（</w:t>
            </w:r>
            <w:r>
              <w:rPr>
                <w:rFonts w:hint="eastAsia"/>
                <w:spacing w:val="-13"/>
                <w:sz w:val="18"/>
                <w:szCs w:val="18"/>
              </w:rPr>
              <w:t>绪论、第一章 人</w:t>
            </w:r>
            <w:r>
              <w:rPr>
                <w:rFonts w:hint="eastAsia"/>
                <w:sz w:val="18"/>
                <w:szCs w:val="18"/>
              </w:rPr>
              <w:t xml:space="preserve">生的青春之问） </w:t>
            </w:r>
          </w:p>
          <w:p w14:paraId="73E39682">
            <w:pPr>
              <w:pStyle w:val="22"/>
              <w:jc w:val="both"/>
              <w:rPr>
                <w:b/>
                <w:sz w:val="18"/>
                <w:szCs w:val="18"/>
              </w:rPr>
            </w:pPr>
            <w:r>
              <w:rPr>
                <w:rFonts w:hint="eastAsia"/>
                <w:bCs/>
                <w:sz w:val="18"/>
                <w:szCs w:val="18"/>
              </w:rPr>
              <w:t>思想教育项目：</w:t>
            </w:r>
            <w:r>
              <w:rPr>
                <w:rFonts w:hint="eastAsia"/>
                <w:sz w:val="18"/>
                <w:szCs w:val="18"/>
              </w:rPr>
              <w:t>（第二章 坚定理</w:t>
            </w:r>
            <w:r>
              <w:rPr>
                <w:rFonts w:hint="eastAsia"/>
                <w:spacing w:val="-12"/>
                <w:sz w:val="18"/>
                <w:szCs w:val="18"/>
              </w:rPr>
              <w:t>想信念；第三章 弘</w:t>
            </w:r>
            <w:r>
              <w:rPr>
                <w:rFonts w:hint="eastAsia"/>
                <w:sz w:val="18"/>
                <w:szCs w:val="18"/>
              </w:rPr>
              <w:t>扬中国精神）</w:t>
            </w:r>
          </w:p>
          <w:p w14:paraId="7D11ECEA">
            <w:pPr>
              <w:pStyle w:val="22"/>
              <w:jc w:val="both"/>
              <w:rPr>
                <w:bCs/>
                <w:sz w:val="18"/>
                <w:szCs w:val="18"/>
              </w:rPr>
            </w:pPr>
            <w:r>
              <w:rPr>
                <w:rFonts w:hint="eastAsia"/>
                <w:bCs/>
                <w:sz w:val="18"/>
                <w:szCs w:val="18"/>
              </w:rPr>
              <w:t>道德教育项目：</w:t>
            </w:r>
            <w:r>
              <w:rPr>
                <w:rFonts w:hint="eastAsia"/>
                <w:sz w:val="18"/>
                <w:szCs w:val="18"/>
              </w:rPr>
              <w:t>（第四章 社会主义核心价值观；第五章 明大德守公德严私德）</w:t>
            </w:r>
          </w:p>
          <w:p w14:paraId="33BAB83B">
            <w:pPr>
              <w:pStyle w:val="22"/>
              <w:jc w:val="both"/>
              <w:rPr>
                <w:bCs/>
                <w:sz w:val="18"/>
                <w:szCs w:val="18"/>
              </w:rPr>
            </w:pPr>
            <w:r>
              <w:rPr>
                <w:rFonts w:hint="eastAsia"/>
                <w:bCs/>
                <w:sz w:val="18"/>
                <w:szCs w:val="18"/>
              </w:rPr>
              <w:t>法治教育项目：</w:t>
            </w:r>
            <w:r>
              <w:rPr>
                <w:rFonts w:hint="eastAsia"/>
                <w:sz w:val="18"/>
                <w:szCs w:val="18"/>
              </w:rPr>
              <w:t>（第六章 尊法学法守法用法）</w:t>
            </w:r>
          </w:p>
        </w:tc>
        <w:tc>
          <w:tcPr>
            <w:tcW w:w="1701" w:type="dxa"/>
          </w:tcPr>
          <w:p w14:paraId="1D3A8694">
            <w:pPr>
              <w:pStyle w:val="22"/>
              <w:jc w:val="both"/>
              <w:rPr>
                <w:sz w:val="18"/>
                <w:szCs w:val="18"/>
              </w:rPr>
            </w:pPr>
            <w:r>
              <w:rPr>
                <w:rFonts w:hint="eastAsia"/>
                <w:sz w:val="18"/>
                <w:szCs w:val="18"/>
              </w:rPr>
              <w:t>严格贯彻落实《教育部关于印发&lt;新时代高校思想政治理论课教学工作基本要求&gt;的通知》（</w:t>
            </w:r>
            <w:r>
              <w:rPr>
                <w:rFonts w:hint="eastAsia"/>
                <w:spacing w:val="-10"/>
                <w:sz w:val="18"/>
                <w:szCs w:val="18"/>
              </w:rPr>
              <w:t>教社科〔</w:t>
            </w:r>
            <w:r>
              <w:rPr>
                <w:rFonts w:hint="eastAsia"/>
                <w:sz w:val="18"/>
                <w:szCs w:val="18"/>
              </w:rPr>
              <w:t>2018</w:t>
            </w:r>
            <w:r>
              <w:rPr>
                <w:rFonts w:hint="eastAsia"/>
                <w:spacing w:val="-37"/>
                <w:sz w:val="18"/>
                <w:szCs w:val="18"/>
              </w:rPr>
              <w:t>〕</w:t>
            </w:r>
            <w:r>
              <w:rPr>
                <w:rFonts w:hint="eastAsia"/>
                <w:spacing w:val="-12"/>
                <w:sz w:val="18"/>
                <w:szCs w:val="18"/>
              </w:rPr>
              <w:t xml:space="preserve">2 </w:t>
            </w:r>
            <w:r>
              <w:rPr>
                <w:rFonts w:hint="eastAsia"/>
                <w:sz w:val="18"/>
                <w:szCs w:val="18"/>
              </w:rPr>
              <w:t xml:space="preserve">号）等文件精神， </w:t>
            </w:r>
            <w:r>
              <w:rPr>
                <w:rFonts w:hint="eastAsia"/>
                <w:spacing w:val="-10"/>
                <w:sz w:val="18"/>
                <w:szCs w:val="18"/>
              </w:rPr>
              <w:t xml:space="preserve">课程共安排 </w:t>
            </w:r>
            <w:r>
              <w:rPr>
                <w:rFonts w:hint="eastAsia"/>
                <w:sz w:val="18"/>
                <w:szCs w:val="18"/>
              </w:rPr>
              <w:t>48课时。在教学中不断深化课程教学改 革，注重理论与实际的结合，提升课程教学质量。</w:t>
            </w:r>
          </w:p>
          <w:p w14:paraId="694998C1">
            <w:pPr>
              <w:pStyle w:val="22"/>
              <w:jc w:val="both"/>
              <w:rPr>
                <w:sz w:val="18"/>
                <w:szCs w:val="18"/>
              </w:rPr>
            </w:pPr>
            <w:r>
              <w:rPr>
                <w:rFonts w:hint="eastAsia"/>
                <w:sz w:val="18"/>
                <w:szCs w:val="18"/>
              </w:rPr>
              <w:t>开展专题化教学，采用“引导、</w:t>
            </w:r>
            <w:r>
              <w:rPr>
                <w:rFonts w:hint="eastAsia"/>
                <w:spacing w:val="-10"/>
                <w:sz w:val="18"/>
                <w:szCs w:val="18"/>
              </w:rPr>
              <w:t>探究、展示、拓展” 四步小组合作教学模式，注重信息化教学手段的应用， 鼓励教师创新发展课程在线教学。</w:t>
            </w:r>
          </w:p>
          <w:p w14:paraId="47761EC5">
            <w:pPr>
              <w:snapToGrid w:val="0"/>
              <w:spacing w:line="288" w:lineRule="auto"/>
              <w:rPr>
                <w:rFonts w:ascii="宋体" w:hAnsi="宋体"/>
                <w:sz w:val="18"/>
                <w:szCs w:val="18"/>
              </w:rPr>
            </w:pPr>
            <w:r>
              <w:rPr>
                <w:rFonts w:hint="eastAsia"/>
                <w:sz w:val="18"/>
                <w:szCs w:val="18"/>
              </w:rPr>
              <w:t>在考核中坚持闭卷统一考试与开放式个性化考核相结合的考核方式，注重对学生学习过程的考核。</w:t>
            </w:r>
          </w:p>
        </w:tc>
        <w:tc>
          <w:tcPr>
            <w:tcW w:w="2509" w:type="dxa"/>
            <w:vAlign w:val="center"/>
          </w:tcPr>
          <w:p w14:paraId="198752AC">
            <w:pPr>
              <w:snapToGrid w:val="0"/>
              <w:spacing w:line="288" w:lineRule="auto"/>
              <w:rPr>
                <w:rFonts w:ascii="宋体" w:hAnsi="宋体"/>
                <w:bCs/>
                <w:sz w:val="18"/>
                <w:szCs w:val="18"/>
              </w:rPr>
            </w:pPr>
          </w:p>
        </w:tc>
      </w:tr>
      <w:tr w14:paraId="7A66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E8F0A2D">
            <w:pPr>
              <w:snapToGrid w:val="0"/>
              <w:spacing w:line="288" w:lineRule="auto"/>
              <w:jc w:val="center"/>
              <w:rPr>
                <w:rFonts w:ascii="宋体" w:hAnsi="宋体"/>
                <w:bCs/>
                <w:sz w:val="18"/>
                <w:szCs w:val="18"/>
              </w:rPr>
            </w:pPr>
            <w:r>
              <w:rPr>
                <w:rFonts w:hint="eastAsia"/>
                <w:b/>
                <w:w w:val="98"/>
                <w:sz w:val="18"/>
                <w:szCs w:val="18"/>
              </w:rPr>
              <w:t>2</w:t>
            </w:r>
          </w:p>
        </w:tc>
        <w:tc>
          <w:tcPr>
            <w:tcW w:w="1134" w:type="dxa"/>
            <w:vAlign w:val="center"/>
          </w:tcPr>
          <w:p w14:paraId="60864AAB">
            <w:pPr>
              <w:snapToGrid w:val="0"/>
              <w:spacing w:line="288" w:lineRule="auto"/>
              <w:ind w:left="-53" w:leftChars="-25" w:right="-53" w:rightChars="-25"/>
              <w:jc w:val="center"/>
              <w:rPr>
                <w:rFonts w:ascii="宋体" w:hAnsi="宋体"/>
                <w:color w:val="FF0000"/>
                <w:sz w:val="18"/>
                <w:szCs w:val="18"/>
              </w:rPr>
            </w:pPr>
            <w:r>
              <w:rPr>
                <w:rFonts w:hint="eastAsia"/>
                <w:sz w:val="18"/>
                <w:szCs w:val="18"/>
              </w:rPr>
              <w:t>毛泽东思想和中国特色社会主义理论体系概论</w:t>
            </w:r>
          </w:p>
        </w:tc>
        <w:tc>
          <w:tcPr>
            <w:tcW w:w="1127" w:type="dxa"/>
          </w:tcPr>
          <w:p w14:paraId="1AEB78A9">
            <w:pPr>
              <w:snapToGrid w:val="0"/>
              <w:spacing w:line="288" w:lineRule="auto"/>
              <w:jc w:val="left"/>
              <w:rPr>
                <w:rFonts w:ascii="宋体" w:hAnsi="宋体"/>
                <w:color w:val="FF0000"/>
                <w:sz w:val="18"/>
                <w:szCs w:val="18"/>
              </w:rPr>
            </w:pPr>
            <w:r>
              <w:rPr>
                <w:rFonts w:hint="eastAsia" w:ascii="宋体" w:hAnsi="宋体" w:cs="宋体"/>
                <w:sz w:val="18"/>
                <w:szCs w:val="18"/>
              </w:rPr>
              <w:t>开设这门课程的目的， 是为了使大学生对马 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701" w:type="dxa"/>
          </w:tcPr>
          <w:p w14:paraId="5680AC82">
            <w:pPr>
              <w:snapToGrid w:val="0"/>
              <w:spacing w:line="288" w:lineRule="auto"/>
              <w:rPr>
                <w:rFonts w:ascii="宋体" w:hAnsi="宋体"/>
                <w:sz w:val="18"/>
                <w:szCs w:val="18"/>
              </w:rPr>
            </w:pPr>
            <w:r>
              <w:rPr>
                <w:rFonts w:hint="eastAsia" w:ascii="宋体" w:hAnsi="宋体" w:cs="宋体"/>
                <w:sz w:val="18"/>
                <w:szCs w:val="18"/>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701" w:type="dxa"/>
          </w:tcPr>
          <w:p w14:paraId="2166CB26">
            <w:pPr>
              <w:pStyle w:val="22"/>
              <w:jc w:val="both"/>
              <w:rPr>
                <w:sz w:val="18"/>
                <w:szCs w:val="18"/>
              </w:rPr>
            </w:pPr>
            <w:r>
              <w:rPr>
                <w:rFonts w:hint="eastAsia"/>
                <w:sz w:val="18"/>
                <w:szCs w:val="18"/>
              </w:rPr>
              <w:t>根据课程内容定于一年级第二学期开设，共 64 课时。其中理论课时50课时，实践课时 14 课时。在教学中注重理论与实际的结 合。</w:t>
            </w:r>
          </w:p>
          <w:p w14:paraId="7F8C3510">
            <w:pPr>
              <w:pStyle w:val="22"/>
              <w:jc w:val="both"/>
              <w:rPr>
                <w:sz w:val="18"/>
                <w:szCs w:val="18"/>
              </w:rPr>
            </w:pPr>
            <w:r>
              <w:rPr>
                <w:rFonts w:hint="eastAsia"/>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40DC92DC">
            <w:pPr>
              <w:snapToGrid w:val="0"/>
              <w:spacing w:line="288" w:lineRule="auto"/>
              <w:rPr>
                <w:rFonts w:ascii="宋体" w:hAnsi="宋体"/>
                <w:sz w:val="18"/>
                <w:szCs w:val="18"/>
              </w:rPr>
            </w:pPr>
            <w:r>
              <w:rPr>
                <w:rFonts w:hint="eastAsia" w:ascii="宋体" w:hAnsi="宋体" w:cs="宋体"/>
                <w:sz w:val="18"/>
                <w:szCs w:val="18"/>
              </w:rPr>
              <w:t>2、注重学生主体地位的发挥，构建具有高职特色的思政课程教学体系。</w:t>
            </w:r>
          </w:p>
        </w:tc>
        <w:tc>
          <w:tcPr>
            <w:tcW w:w="2509" w:type="dxa"/>
            <w:vAlign w:val="center"/>
          </w:tcPr>
          <w:p w14:paraId="68FAD910">
            <w:pPr>
              <w:snapToGrid w:val="0"/>
              <w:spacing w:line="288" w:lineRule="auto"/>
              <w:rPr>
                <w:rFonts w:ascii="宋体" w:hAnsi="宋体"/>
                <w:bCs/>
                <w:sz w:val="18"/>
                <w:szCs w:val="18"/>
              </w:rPr>
            </w:pPr>
          </w:p>
        </w:tc>
      </w:tr>
      <w:tr w14:paraId="0D7E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AA02BEB">
            <w:pPr>
              <w:snapToGrid w:val="0"/>
              <w:spacing w:line="288" w:lineRule="auto"/>
              <w:jc w:val="center"/>
              <w:rPr>
                <w:rFonts w:ascii="宋体" w:hAnsi="宋体"/>
                <w:bCs/>
                <w:sz w:val="18"/>
                <w:szCs w:val="18"/>
              </w:rPr>
            </w:pPr>
            <w:r>
              <w:rPr>
                <w:rFonts w:hint="eastAsia"/>
                <w:b/>
                <w:w w:val="98"/>
                <w:sz w:val="18"/>
                <w:szCs w:val="18"/>
              </w:rPr>
              <w:t>3</w:t>
            </w:r>
          </w:p>
        </w:tc>
        <w:tc>
          <w:tcPr>
            <w:tcW w:w="1134" w:type="dxa"/>
            <w:vAlign w:val="center"/>
          </w:tcPr>
          <w:p w14:paraId="2DC1972F">
            <w:pPr>
              <w:snapToGrid w:val="0"/>
              <w:spacing w:line="288" w:lineRule="auto"/>
              <w:ind w:left="-53" w:leftChars="-25" w:right="-53" w:rightChars="-25"/>
              <w:jc w:val="center"/>
              <w:rPr>
                <w:rFonts w:ascii="宋体" w:hAnsi="宋体"/>
                <w:color w:val="FF0000"/>
                <w:sz w:val="18"/>
                <w:szCs w:val="18"/>
              </w:rPr>
            </w:pPr>
            <w:r>
              <w:rPr>
                <w:rFonts w:hint="eastAsia"/>
                <w:sz w:val="18"/>
                <w:szCs w:val="18"/>
              </w:rPr>
              <w:t>形势与政策</w:t>
            </w:r>
          </w:p>
        </w:tc>
        <w:tc>
          <w:tcPr>
            <w:tcW w:w="1127" w:type="dxa"/>
          </w:tcPr>
          <w:p w14:paraId="76D1C47B">
            <w:pPr>
              <w:pStyle w:val="22"/>
              <w:jc w:val="both"/>
              <w:rPr>
                <w:sz w:val="18"/>
                <w:szCs w:val="18"/>
              </w:rPr>
            </w:pPr>
            <w:r>
              <w:rPr>
                <w:rFonts w:hint="eastAsia"/>
                <w:sz w:val="18"/>
                <w:szCs w:val="18"/>
              </w:rPr>
              <w:t>形势与政策是高校思想政治理论课的重要组成部分，是一门时效性、针对性和综合性都很强的思想政治核心课程。</w:t>
            </w:r>
          </w:p>
          <w:p w14:paraId="686B9DCA">
            <w:pPr>
              <w:pStyle w:val="22"/>
              <w:jc w:val="both"/>
              <w:rPr>
                <w:sz w:val="18"/>
                <w:szCs w:val="18"/>
              </w:rPr>
            </w:pPr>
            <w:r>
              <w:rPr>
                <w:rFonts w:hint="eastAsia"/>
                <w:sz w:val="18"/>
                <w:szCs w:val="18"/>
              </w:rPr>
              <w:t>1、能力目标：培养学生应对时政热点的理性思维，自觉抵制各种不良思潮和言论的影响，始终与党中央保持高度一致。</w:t>
            </w:r>
          </w:p>
          <w:p w14:paraId="03913903">
            <w:pPr>
              <w:snapToGrid w:val="0"/>
              <w:spacing w:line="288" w:lineRule="auto"/>
              <w:jc w:val="left"/>
              <w:rPr>
                <w:rFonts w:ascii="宋体" w:hAnsi="宋体"/>
                <w:color w:val="FF0000"/>
                <w:sz w:val="18"/>
                <w:szCs w:val="18"/>
              </w:rPr>
            </w:pPr>
            <w:r>
              <w:rPr>
                <w:rFonts w:hint="eastAsia"/>
                <w:sz w:val="18"/>
                <w:szCs w:val="18"/>
              </w:rPr>
              <w:t>2、知识目标：了解时事热点问题的背景、原因和本质；掌握分析时事热点问题的方法。 3、素质目标：拓展学生的学习视野，丰富学生的精神世界，增强民族自信心和自豪感，提升为中华民族伟大复兴作贡献的责任感和使命感。</w:t>
            </w:r>
          </w:p>
        </w:tc>
        <w:tc>
          <w:tcPr>
            <w:tcW w:w="1701" w:type="dxa"/>
          </w:tcPr>
          <w:p w14:paraId="7544C768">
            <w:pPr>
              <w:pStyle w:val="22"/>
              <w:jc w:val="both"/>
              <w:rPr>
                <w:sz w:val="18"/>
                <w:szCs w:val="18"/>
              </w:rPr>
            </w:pPr>
            <w:r>
              <w:rPr>
                <w:rFonts w:hint="eastAsia"/>
                <w:sz w:val="18"/>
                <w:szCs w:val="18"/>
              </w:rPr>
              <w:t>根据教育部制定的本课程年度教学要点及江苏省教育厅关于《形势与政策》课教学有关事项的通知，结合本校实际情况而定，一般包括：</w:t>
            </w:r>
          </w:p>
          <w:p w14:paraId="6AA2DE22">
            <w:pPr>
              <w:pStyle w:val="22"/>
              <w:jc w:val="both"/>
              <w:rPr>
                <w:sz w:val="18"/>
                <w:szCs w:val="18"/>
              </w:rPr>
            </w:pPr>
            <w:r>
              <w:rPr>
                <w:rFonts w:hint="eastAsia"/>
                <w:sz w:val="18"/>
                <w:szCs w:val="18"/>
              </w:rPr>
              <w:t>1、新时代国内外形势（省、市和我校发展形势）；</w:t>
            </w:r>
          </w:p>
          <w:p w14:paraId="0530BA36">
            <w:pPr>
              <w:pStyle w:val="22"/>
              <w:jc w:val="both"/>
              <w:rPr>
                <w:sz w:val="18"/>
                <w:szCs w:val="18"/>
              </w:rPr>
            </w:pPr>
            <w:r>
              <w:rPr>
                <w:rFonts w:hint="eastAsia"/>
                <w:sz w:val="18"/>
                <w:szCs w:val="18"/>
              </w:rPr>
              <w:t>2、十八大以来党和国家事业取得的历史性成就和发生的历史性变革；</w:t>
            </w:r>
          </w:p>
          <w:p w14:paraId="396466C2">
            <w:pPr>
              <w:pStyle w:val="22"/>
              <w:jc w:val="both"/>
              <w:rPr>
                <w:sz w:val="18"/>
                <w:szCs w:val="18"/>
              </w:rPr>
            </w:pPr>
            <w:r>
              <w:rPr>
                <w:rFonts w:hint="eastAsia"/>
                <w:sz w:val="18"/>
                <w:szCs w:val="18"/>
              </w:rPr>
              <w:t>3、国际热点问题分析；</w:t>
            </w:r>
          </w:p>
          <w:p w14:paraId="5BC702B5">
            <w:pPr>
              <w:snapToGrid w:val="0"/>
              <w:spacing w:line="288" w:lineRule="auto"/>
              <w:rPr>
                <w:rFonts w:ascii="宋体" w:hAnsi="宋体"/>
                <w:sz w:val="18"/>
                <w:szCs w:val="18"/>
              </w:rPr>
            </w:pPr>
            <w:r>
              <w:rPr>
                <w:rFonts w:hint="eastAsia"/>
                <w:sz w:val="18"/>
                <w:szCs w:val="18"/>
              </w:rPr>
              <w:t>4、解决国际问题的中国方案解读。</w:t>
            </w:r>
          </w:p>
        </w:tc>
        <w:tc>
          <w:tcPr>
            <w:tcW w:w="1701" w:type="dxa"/>
          </w:tcPr>
          <w:p w14:paraId="7CBFB89C">
            <w:pPr>
              <w:pStyle w:val="22"/>
              <w:jc w:val="both"/>
              <w:rPr>
                <w:sz w:val="18"/>
                <w:szCs w:val="18"/>
              </w:rPr>
            </w:pPr>
            <w:r>
              <w:rPr>
                <w:rFonts w:hint="eastAsia"/>
                <w:sz w:val="18"/>
                <w:szCs w:val="18"/>
              </w:rPr>
              <w:t>严格按照2018年教育部教育部《关于加强新时代高校“形势与政策” 课建设的若干意见》文件精神，保证学生在校学习期间开课不断线。每学期开课不低于 8 学时。</w:t>
            </w:r>
          </w:p>
          <w:p w14:paraId="621A3739">
            <w:pPr>
              <w:snapToGrid w:val="0"/>
              <w:spacing w:line="288" w:lineRule="auto"/>
              <w:rPr>
                <w:rFonts w:ascii="宋体" w:hAnsi="宋体"/>
                <w:sz w:val="18"/>
                <w:szCs w:val="18"/>
              </w:rPr>
            </w:pPr>
            <w:r>
              <w:rPr>
                <w:rFonts w:hint="eastAsia"/>
                <w:sz w:val="18"/>
                <w:szCs w:val="18"/>
              </w:rPr>
              <w:t>采用课堂教学与课外教学相结合的方式，以课堂教学、网络教学、专题讲座、社会实践等多种形式进行。在考核中注重过程考核和个性化考核。</w:t>
            </w:r>
          </w:p>
        </w:tc>
        <w:tc>
          <w:tcPr>
            <w:tcW w:w="2509" w:type="dxa"/>
            <w:vAlign w:val="center"/>
          </w:tcPr>
          <w:p w14:paraId="22C57DF8">
            <w:pPr>
              <w:snapToGrid w:val="0"/>
              <w:spacing w:line="288" w:lineRule="auto"/>
              <w:rPr>
                <w:rFonts w:ascii="宋体" w:hAnsi="宋体"/>
                <w:bCs/>
                <w:sz w:val="18"/>
                <w:szCs w:val="18"/>
              </w:rPr>
            </w:pPr>
          </w:p>
        </w:tc>
      </w:tr>
      <w:tr w14:paraId="23C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376DD68">
            <w:pPr>
              <w:snapToGrid w:val="0"/>
              <w:spacing w:line="288" w:lineRule="auto"/>
              <w:jc w:val="center"/>
              <w:rPr>
                <w:rFonts w:ascii="宋体" w:hAnsi="宋体"/>
                <w:bCs/>
                <w:sz w:val="18"/>
                <w:szCs w:val="18"/>
              </w:rPr>
            </w:pPr>
            <w:r>
              <w:rPr>
                <w:rFonts w:hint="eastAsia"/>
                <w:b/>
                <w:w w:val="98"/>
                <w:sz w:val="18"/>
                <w:szCs w:val="18"/>
              </w:rPr>
              <w:t>4</w:t>
            </w:r>
          </w:p>
        </w:tc>
        <w:tc>
          <w:tcPr>
            <w:tcW w:w="1134" w:type="dxa"/>
            <w:vAlign w:val="center"/>
          </w:tcPr>
          <w:p w14:paraId="4218ABA8">
            <w:pPr>
              <w:snapToGrid w:val="0"/>
              <w:spacing w:line="288" w:lineRule="auto"/>
              <w:ind w:left="-53" w:leftChars="-25" w:right="-53" w:rightChars="-25"/>
              <w:jc w:val="center"/>
              <w:rPr>
                <w:rFonts w:ascii="宋体" w:hAnsi="宋体"/>
                <w:color w:val="FF0000"/>
                <w:sz w:val="18"/>
                <w:szCs w:val="18"/>
              </w:rPr>
            </w:pPr>
            <w:r>
              <w:rPr>
                <w:rFonts w:hint="eastAsia"/>
                <w:sz w:val="18"/>
                <w:szCs w:val="18"/>
              </w:rPr>
              <w:t>职业发展与就业指导Ⅰ</w:t>
            </w:r>
          </w:p>
        </w:tc>
        <w:tc>
          <w:tcPr>
            <w:tcW w:w="1127" w:type="dxa"/>
          </w:tcPr>
          <w:p w14:paraId="477E33CF">
            <w:pPr>
              <w:snapToGrid w:val="0"/>
              <w:spacing w:line="288" w:lineRule="auto"/>
              <w:jc w:val="left"/>
              <w:rPr>
                <w:rFonts w:ascii="宋体" w:hAnsi="宋体"/>
                <w:color w:val="FF0000"/>
                <w:sz w:val="18"/>
                <w:szCs w:val="18"/>
              </w:rPr>
            </w:pPr>
            <w:r>
              <w:rPr>
                <w:rFonts w:hint="eastAsia"/>
                <w:sz w:val="18"/>
                <w:szCs w:val="18"/>
              </w:rPr>
              <w:t>课程以提高学生择业技巧、提升综合职业素养为根本任务，以提高学生就业竞争力为最终目标。</w:t>
            </w:r>
          </w:p>
        </w:tc>
        <w:tc>
          <w:tcPr>
            <w:tcW w:w="1701" w:type="dxa"/>
          </w:tcPr>
          <w:p w14:paraId="4F9655A1">
            <w:pPr>
              <w:snapToGrid w:val="0"/>
              <w:spacing w:line="288" w:lineRule="auto"/>
              <w:rPr>
                <w:rFonts w:ascii="宋体" w:hAnsi="宋体"/>
                <w:sz w:val="18"/>
                <w:szCs w:val="18"/>
              </w:rPr>
            </w:pPr>
            <w:r>
              <w:rPr>
                <w:rFonts w:hint="eastAsia"/>
                <w:sz w:val="18"/>
                <w:szCs w:val="18"/>
              </w:rPr>
              <w:t>自我探索，职业探索，生涯决策，职业规划书撰写。</w:t>
            </w:r>
          </w:p>
        </w:tc>
        <w:tc>
          <w:tcPr>
            <w:tcW w:w="1701" w:type="dxa"/>
          </w:tcPr>
          <w:p w14:paraId="555FDBA0">
            <w:pPr>
              <w:snapToGrid w:val="0"/>
              <w:spacing w:line="288" w:lineRule="auto"/>
              <w:rPr>
                <w:rFonts w:ascii="宋体" w:hAnsi="宋体"/>
                <w:sz w:val="18"/>
                <w:szCs w:val="18"/>
              </w:rPr>
            </w:pPr>
            <w:r>
              <w:rPr>
                <w:rFonts w:hint="eastAsia"/>
                <w:sz w:val="18"/>
                <w:szCs w:val="18"/>
              </w:rPr>
              <w:t>围绕职业规划书撰写目标，讲授自我认识、职业探索的方法与步骤。教学重点在“人职匹配”环节，需引导学生根据探索结果，实事求是，科学分析，理性决策。教学过程应注意将树立大学生职业生涯规划意识贯穿始终。</w:t>
            </w:r>
          </w:p>
        </w:tc>
        <w:tc>
          <w:tcPr>
            <w:tcW w:w="2509" w:type="dxa"/>
          </w:tcPr>
          <w:p w14:paraId="597976AB">
            <w:pPr>
              <w:snapToGrid w:val="0"/>
              <w:spacing w:line="288" w:lineRule="auto"/>
              <w:rPr>
                <w:rFonts w:ascii="宋体" w:hAnsi="宋体"/>
                <w:bCs/>
                <w:sz w:val="18"/>
                <w:szCs w:val="18"/>
              </w:rPr>
            </w:pPr>
            <w:r>
              <w:rPr>
                <w:rFonts w:hint="eastAsia"/>
                <w:sz w:val="18"/>
                <w:szCs w:val="18"/>
              </w:rPr>
              <w:t>就业指导课程的思政建设，有效引导学生将个人价值实现融入国家发展大势，通过“知识传授”与“价值引领”的有机结合， 达到促进学生全面发展与培养社会主义合格建设者和可靠接班人的目的。</w:t>
            </w:r>
          </w:p>
        </w:tc>
      </w:tr>
      <w:tr w14:paraId="7DCA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7D3650E">
            <w:pPr>
              <w:snapToGrid w:val="0"/>
              <w:spacing w:line="288" w:lineRule="auto"/>
              <w:jc w:val="center"/>
              <w:rPr>
                <w:rFonts w:ascii="宋体" w:hAnsi="宋体"/>
                <w:bCs/>
                <w:sz w:val="18"/>
                <w:szCs w:val="18"/>
              </w:rPr>
            </w:pPr>
            <w:r>
              <w:rPr>
                <w:rFonts w:hint="eastAsia"/>
                <w:b/>
                <w:w w:val="98"/>
                <w:sz w:val="18"/>
                <w:szCs w:val="18"/>
              </w:rPr>
              <w:t>5</w:t>
            </w:r>
          </w:p>
        </w:tc>
        <w:tc>
          <w:tcPr>
            <w:tcW w:w="1134" w:type="dxa"/>
            <w:vAlign w:val="center"/>
          </w:tcPr>
          <w:p w14:paraId="73D887C0">
            <w:pPr>
              <w:snapToGrid w:val="0"/>
              <w:spacing w:line="288" w:lineRule="auto"/>
              <w:ind w:left="-53" w:leftChars="-25" w:right="-53" w:rightChars="-25"/>
              <w:jc w:val="center"/>
              <w:rPr>
                <w:rFonts w:ascii="宋体" w:hAnsi="宋体"/>
                <w:color w:val="FF0000"/>
                <w:sz w:val="18"/>
                <w:szCs w:val="18"/>
              </w:rPr>
            </w:pPr>
            <w:r>
              <w:rPr>
                <w:rFonts w:hint="eastAsia"/>
                <w:sz w:val="18"/>
                <w:szCs w:val="18"/>
              </w:rPr>
              <w:t>职业发展与就业指导Ⅱ</w:t>
            </w:r>
          </w:p>
        </w:tc>
        <w:tc>
          <w:tcPr>
            <w:tcW w:w="1127" w:type="dxa"/>
          </w:tcPr>
          <w:p w14:paraId="54DCBD65">
            <w:pPr>
              <w:snapToGrid w:val="0"/>
              <w:spacing w:line="288" w:lineRule="auto"/>
              <w:jc w:val="left"/>
              <w:rPr>
                <w:rFonts w:ascii="宋体" w:hAnsi="宋体"/>
                <w:color w:val="FF0000"/>
                <w:sz w:val="18"/>
                <w:szCs w:val="18"/>
              </w:rPr>
            </w:pPr>
            <w:r>
              <w:rPr>
                <w:rFonts w:hint="eastAsia"/>
                <w:sz w:val="18"/>
                <w:szCs w:val="18"/>
              </w:rPr>
              <w:t>课程以提高学生择业技巧、提升综合职业素养为根本任务，以提高学生就业竞争力为最终目标。</w:t>
            </w:r>
          </w:p>
        </w:tc>
        <w:tc>
          <w:tcPr>
            <w:tcW w:w="1701" w:type="dxa"/>
          </w:tcPr>
          <w:p w14:paraId="335AB438">
            <w:pPr>
              <w:snapToGrid w:val="0"/>
              <w:spacing w:line="288" w:lineRule="auto"/>
              <w:rPr>
                <w:rFonts w:ascii="宋体" w:hAnsi="宋体"/>
                <w:sz w:val="18"/>
                <w:szCs w:val="18"/>
              </w:rPr>
            </w:pPr>
            <w:r>
              <w:rPr>
                <w:rFonts w:hint="eastAsia"/>
                <w:sz w:val="18"/>
                <w:szCs w:val="18"/>
              </w:rPr>
              <w:t>就业形势与信息获取，简历制作与面试技巧，身份转变与心理调适。</w:t>
            </w:r>
          </w:p>
        </w:tc>
        <w:tc>
          <w:tcPr>
            <w:tcW w:w="1701" w:type="dxa"/>
          </w:tcPr>
          <w:p w14:paraId="39C08ABB">
            <w:pPr>
              <w:snapToGrid w:val="0"/>
              <w:spacing w:line="288" w:lineRule="auto"/>
              <w:rPr>
                <w:rFonts w:ascii="宋体" w:hAnsi="宋体"/>
                <w:sz w:val="18"/>
                <w:szCs w:val="18"/>
              </w:rPr>
            </w:pPr>
            <w:r>
              <w:rPr>
                <w:rFonts w:hint="eastAsia"/>
                <w:sz w:val="18"/>
                <w:szCs w:val="18"/>
              </w:rPr>
              <w:t>教学与实践相结合，从就业形势、就业信息、求职心理、简历制作、面试准备等环节入手，引导学生树立正确的职业观，顺利从学生过渡为职业人。</w:t>
            </w:r>
          </w:p>
        </w:tc>
        <w:tc>
          <w:tcPr>
            <w:tcW w:w="2509" w:type="dxa"/>
          </w:tcPr>
          <w:p w14:paraId="2A96FF3A">
            <w:pPr>
              <w:snapToGrid w:val="0"/>
              <w:spacing w:line="288" w:lineRule="auto"/>
              <w:rPr>
                <w:rFonts w:ascii="宋体" w:hAnsi="宋体"/>
                <w:bCs/>
                <w:sz w:val="18"/>
                <w:szCs w:val="18"/>
              </w:rPr>
            </w:pPr>
            <w:r>
              <w:rPr>
                <w:rFonts w:hint="eastAsia"/>
                <w:sz w:val="18"/>
                <w:szCs w:val="18"/>
              </w:rPr>
              <w:t>就业指导课程的思政建设，有效引导学生将个人价值实现融入国家发展大势，通过“知识传授”与“价值引领”的有机结合， 达到促进学生全面发展与培养社会主义合格建设者和可靠接班人的目的。</w:t>
            </w:r>
          </w:p>
        </w:tc>
      </w:tr>
      <w:tr w14:paraId="3949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E140F0D">
            <w:pPr>
              <w:snapToGrid w:val="0"/>
              <w:spacing w:line="288" w:lineRule="auto"/>
              <w:jc w:val="center"/>
              <w:rPr>
                <w:rFonts w:ascii="宋体" w:hAnsi="宋体"/>
                <w:bCs/>
                <w:sz w:val="18"/>
                <w:szCs w:val="18"/>
              </w:rPr>
            </w:pPr>
            <w:r>
              <w:rPr>
                <w:rFonts w:hint="eastAsia"/>
                <w:b/>
                <w:w w:val="98"/>
                <w:sz w:val="18"/>
                <w:szCs w:val="18"/>
              </w:rPr>
              <w:t>6</w:t>
            </w:r>
          </w:p>
        </w:tc>
        <w:tc>
          <w:tcPr>
            <w:tcW w:w="1134" w:type="dxa"/>
            <w:vAlign w:val="center"/>
          </w:tcPr>
          <w:p w14:paraId="72924DA5">
            <w:pPr>
              <w:snapToGrid w:val="0"/>
              <w:spacing w:line="288" w:lineRule="auto"/>
              <w:ind w:left="-53" w:leftChars="-25" w:right="-53" w:rightChars="-25"/>
              <w:jc w:val="center"/>
              <w:rPr>
                <w:rFonts w:ascii="宋体" w:hAnsi="宋体"/>
                <w:color w:val="FF0000"/>
                <w:sz w:val="18"/>
                <w:szCs w:val="18"/>
              </w:rPr>
            </w:pPr>
            <w:r>
              <w:rPr>
                <w:rFonts w:hint="eastAsia"/>
                <w:sz w:val="18"/>
                <w:szCs w:val="18"/>
              </w:rPr>
              <w:t>专业认知与职业前瞻教育</w:t>
            </w:r>
          </w:p>
        </w:tc>
        <w:tc>
          <w:tcPr>
            <w:tcW w:w="1127" w:type="dxa"/>
          </w:tcPr>
          <w:p w14:paraId="71B9B0AB">
            <w:pPr>
              <w:snapToGrid w:val="0"/>
              <w:spacing w:line="288" w:lineRule="auto"/>
              <w:jc w:val="left"/>
              <w:rPr>
                <w:rFonts w:ascii="宋体" w:hAnsi="宋体"/>
                <w:color w:val="FF0000"/>
                <w:sz w:val="18"/>
                <w:szCs w:val="18"/>
              </w:rPr>
            </w:pPr>
            <w:r>
              <w:rPr>
                <w:rFonts w:hint="eastAsia"/>
                <w:sz w:val="18"/>
                <w:szCs w:val="18"/>
              </w:rPr>
              <w:t>通过本课程的学习，让学生了解电商行业发展现状、前景及专业发展历史, 尤其对于新媒体电商目前的人才需求情况有深入的了解, 对自己有明确的职业定位和专业生涯规划。</w:t>
            </w:r>
          </w:p>
        </w:tc>
        <w:tc>
          <w:tcPr>
            <w:tcW w:w="1701" w:type="dxa"/>
          </w:tcPr>
          <w:p w14:paraId="7BBB8887">
            <w:pPr>
              <w:snapToGrid w:val="0"/>
              <w:spacing w:line="288" w:lineRule="auto"/>
              <w:rPr>
                <w:rFonts w:ascii="宋体" w:hAnsi="宋体"/>
                <w:sz w:val="18"/>
                <w:szCs w:val="18"/>
              </w:rPr>
            </w:pPr>
            <w:r>
              <w:rPr>
                <w:rFonts w:hint="eastAsia"/>
                <w:sz w:val="18"/>
                <w:szCs w:val="18"/>
              </w:rPr>
              <w:t>电商专业人才培养方案（培养目标、核心课程、学习计划、人才培养模式、校内外实训条件等）；电商行业发展概况、前景；京东发展概况、培训内容；电商专业升造途径和专业生涯规划。</w:t>
            </w:r>
          </w:p>
        </w:tc>
        <w:tc>
          <w:tcPr>
            <w:tcW w:w="1701" w:type="dxa"/>
          </w:tcPr>
          <w:p w14:paraId="64719F59">
            <w:pPr>
              <w:snapToGrid w:val="0"/>
              <w:spacing w:line="288" w:lineRule="auto"/>
              <w:rPr>
                <w:rFonts w:ascii="宋体" w:hAnsi="宋体"/>
                <w:sz w:val="18"/>
                <w:szCs w:val="18"/>
              </w:rPr>
            </w:pPr>
            <w:r>
              <w:rPr>
                <w:rFonts w:hint="eastAsia"/>
                <w:sz w:val="18"/>
                <w:szCs w:val="18"/>
              </w:rPr>
              <w:t>对电子商务专业人才培养方案、电商行业发展现状、前景及专业发展历史有明确认识，培养电商专业学习兴 趣，坚定电商专业学习信念。</w:t>
            </w:r>
          </w:p>
        </w:tc>
        <w:tc>
          <w:tcPr>
            <w:tcW w:w="2509" w:type="dxa"/>
          </w:tcPr>
          <w:p w14:paraId="75FB005B">
            <w:pPr>
              <w:snapToGrid w:val="0"/>
              <w:spacing w:line="288" w:lineRule="auto"/>
              <w:rPr>
                <w:rFonts w:ascii="宋体" w:hAnsi="宋体"/>
                <w:bCs/>
                <w:sz w:val="18"/>
                <w:szCs w:val="18"/>
              </w:rPr>
            </w:pPr>
            <w:r>
              <w:rPr>
                <w:rFonts w:hint="eastAsia"/>
                <w:sz w:val="18"/>
                <w:szCs w:val="18"/>
              </w:rPr>
              <w:t>在内容育人方面， 结合专电商业人才培养目标，培养学生责任感以及规则意识和创新精神； 在方法育人方面， 通过电商案例进行教学，融入诚信经营的意识和团队精神的培养；培养学生电商专业学习兴趣，坚定电商专业学习信念和爱岗敬业的工匠精神。</w:t>
            </w:r>
          </w:p>
        </w:tc>
      </w:tr>
      <w:tr w14:paraId="751D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7A1C353">
            <w:pPr>
              <w:snapToGrid w:val="0"/>
              <w:spacing w:line="288" w:lineRule="auto"/>
              <w:jc w:val="center"/>
              <w:rPr>
                <w:rFonts w:ascii="宋体" w:hAnsi="宋体"/>
                <w:bCs/>
                <w:sz w:val="18"/>
                <w:szCs w:val="18"/>
              </w:rPr>
            </w:pPr>
            <w:r>
              <w:rPr>
                <w:rFonts w:hint="eastAsia"/>
                <w:b/>
                <w:w w:val="98"/>
                <w:sz w:val="18"/>
                <w:szCs w:val="18"/>
              </w:rPr>
              <w:t>7</w:t>
            </w:r>
          </w:p>
        </w:tc>
        <w:tc>
          <w:tcPr>
            <w:tcW w:w="1134" w:type="dxa"/>
            <w:vAlign w:val="center"/>
          </w:tcPr>
          <w:p w14:paraId="73CF3EE3">
            <w:pPr>
              <w:snapToGrid w:val="0"/>
              <w:spacing w:line="288" w:lineRule="auto"/>
              <w:ind w:left="-53" w:leftChars="-25" w:right="-53" w:rightChars="-25"/>
              <w:jc w:val="center"/>
              <w:rPr>
                <w:rFonts w:ascii="宋体" w:hAnsi="宋体"/>
                <w:color w:val="FF0000"/>
                <w:sz w:val="18"/>
                <w:szCs w:val="18"/>
              </w:rPr>
            </w:pPr>
            <w:r>
              <w:rPr>
                <w:rFonts w:hint="eastAsia"/>
                <w:sz w:val="18"/>
                <w:szCs w:val="18"/>
              </w:rPr>
              <w:t>大学语文</w:t>
            </w:r>
          </w:p>
        </w:tc>
        <w:tc>
          <w:tcPr>
            <w:tcW w:w="1127" w:type="dxa"/>
          </w:tcPr>
          <w:p w14:paraId="70AC6E57">
            <w:pPr>
              <w:pStyle w:val="22"/>
              <w:jc w:val="both"/>
              <w:rPr>
                <w:sz w:val="18"/>
                <w:szCs w:val="18"/>
              </w:rPr>
            </w:pPr>
            <w:r>
              <w:rPr>
                <w:rFonts w:hint="eastAsia"/>
                <w:sz w:val="18"/>
                <w:szCs w:val="18"/>
              </w:rPr>
              <w:t>1、人文素养目标：通过引领学生学习古今</w:t>
            </w:r>
          </w:p>
          <w:p w14:paraId="221204C1">
            <w:pPr>
              <w:pStyle w:val="22"/>
              <w:jc w:val="both"/>
              <w:rPr>
                <w:sz w:val="18"/>
                <w:szCs w:val="18"/>
              </w:rPr>
            </w:pPr>
            <w:r>
              <w:rPr>
                <w:rFonts w:hint="eastAsia"/>
                <w:sz w:val="18"/>
                <w:szCs w:val="18"/>
              </w:rPr>
              <w:t>中外的名篇名著，提升学生的人文素养、人生理想境界和道德修养水平；提高学生阅读理解能力、思维能力、书面及口头表达能力，塑造学生健全人格。</w:t>
            </w:r>
          </w:p>
          <w:p w14:paraId="284D316A">
            <w:pPr>
              <w:pStyle w:val="22"/>
              <w:jc w:val="both"/>
              <w:rPr>
                <w:sz w:val="18"/>
                <w:szCs w:val="18"/>
              </w:rPr>
            </w:pPr>
            <w:r>
              <w:rPr>
                <w:rFonts w:hint="eastAsia"/>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346D660F">
            <w:pPr>
              <w:snapToGrid w:val="0"/>
              <w:spacing w:line="288" w:lineRule="auto"/>
              <w:jc w:val="left"/>
              <w:rPr>
                <w:rFonts w:ascii="宋体" w:hAnsi="宋体"/>
                <w:color w:val="FF0000"/>
                <w:sz w:val="18"/>
                <w:szCs w:val="18"/>
              </w:rPr>
            </w:pPr>
            <w:r>
              <w:rPr>
                <w:rFonts w:hint="eastAsia"/>
                <w:sz w:val="18"/>
                <w:szCs w:val="18"/>
              </w:rPr>
              <w:t>3、提升学历目标：通过大学语文课的教学， 为学生参加“专转本”考试提供帮助。</w:t>
            </w:r>
          </w:p>
        </w:tc>
        <w:tc>
          <w:tcPr>
            <w:tcW w:w="1701" w:type="dxa"/>
          </w:tcPr>
          <w:p w14:paraId="63F109EA">
            <w:pPr>
              <w:pStyle w:val="22"/>
              <w:jc w:val="both"/>
              <w:rPr>
                <w:sz w:val="18"/>
                <w:szCs w:val="18"/>
              </w:rPr>
            </w:pPr>
            <w:r>
              <w:rPr>
                <w:rFonts w:hint="eastAsia"/>
                <w:sz w:val="18"/>
                <w:szCs w:val="18"/>
              </w:rPr>
              <w:t>本课程包括经典阅读、应用写作、口才训练三部分内容。1、经典阅读：选取古今中外文质兼 美、历久不衰的文学名篇，指导学生阅读、欣赏、理解、反思。</w:t>
            </w:r>
          </w:p>
          <w:p w14:paraId="31164640">
            <w:pPr>
              <w:pStyle w:val="22"/>
              <w:jc w:val="both"/>
              <w:rPr>
                <w:sz w:val="18"/>
                <w:szCs w:val="18"/>
              </w:rPr>
            </w:pPr>
            <w:r>
              <w:rPr>
                <w:rFonts w:hint="eastAsia"/>
                <w:sz w:val="18"/>
                <w:szCs w:val="18"/>
              </w:rPr>
              <w:t>2、应用写作：指导学生学习常见应用文类型、特点、写作方法。</w:t>
            </w:r>
          </w:p>
          <w:p w14:paraId="3E91E2D6">
            <w:pPr>
              <w:snapToGrid w:val="0"/>
              <w:spacing w:line="288" w:lineRule="auto"/>
              <w:rPr>
                <w:rFonts w:ascii="宋体" w:hAnsi="宋体"/>
                <w:sz w:val="18"/>
                <w:szCs w:val="18"/>
              </w:rPr>
            </w:pPr>
            <w:r>
              <w:rPr>
                <w:rFonts w:hint="eastAsia"/>
                <w:sz w:val="18"/>
                <w:szCs w:val="18"/>
              </w:rPr>
              <w:t>3、口才训练：介绍演讲、辩论、以及求职面试等口才训练基本常识和技巧等，指导学生自我练习，提高口头表达能力。</w:t>
            </w:r>
          </w:p>
        </w:tc>
        <w:tc>
          <w:tcPr>
            <w:tcW w:w="1701" w:type="dxa"/>
          </w:tcPr>
          <w:p w14:paraId="7DB8008F">
            <w:pPr>
              <w:pStyle w:val="22"/>
              <w:jc w:val="both"/>
              <w:rPr>
                <w:sz w:val="18"/>
                <w:szCs w:val="18"/>
              </w:rPr>
            </w:pPr>
            <w:r>
              <w:rPr>
                <w:rFonts w:hint="eastAsia"/>
                <w:sz w:val="18"/>
                <w:szCs w:val="18"/>
              </w:rPr>
              <w:t>1、通过解读经典作品，使学生感受优秀文化的魅力，提高学生阅读、欣赏、理解能力。</w:t>
            </w:r>
          </w:p>
          <w:p w14:paraId="16FA5F78">
            <w:pPr>
              <w:pStyle w:val="22"/>
              <w:jc w:val="both"/>
              <w:rPr>
                <w:sz w:val="18"/>
                <w:szCs w:val="18"/>
              </w:rPr>
            </w:pPr>
            <w:r>
              <w:rPr>
                <w:rFonts w:hint="eastAsia"/>
                <w:sz w:val="18"/>
                <w:szCs w:val="18"/>
              </w:rPr>
              <w:t>2、通过应用文写作指导和写作训练， 提高学生在实际工作、生活中的书面表达能力。</w:t>
            </w:r>
          </w:p>
          <w:p w14:paraId="1E2D3944">
            <w:pPr>
              <w:snapToGrid w:val="0"/>
              <w:spacing w:line="288" w:lineRule="auto"/>
              <w:rPr>
                <w:rFonts w:ascii="宋体" w:hAnsi="宋体"/>
                <w:sz w:val="18"/>
                <w:szCs w:val="18"/>
              </w:rPr>
            </w:pPr>
            <w:r>
              <w:rPr>
                <w:rFonts w:hint="eastAsia"/>
                <w:sz w:val="18"/>
                <w:szCs w:val="18"/>
              </w:rPr>
              <w:t>3、通过口才技能训练，提高学生的口头表达能力和交际能力，树立自信， 更好地应对未来竞争。</w:t>
            </w:r>
          </w:p>
        </w:tc>
        <w:tc>
          <w:tcPr>
            <w:tcW w:w="2509" w:type="dxa"/>
          </w:tcPr>
          <w:p w14:paraId="47FAA1CC">
            <w:pPr>
              <w:snapToGrid w:val="0"/>
              <w:spacing w:line="288" w:lineRule="auto"/>
              <w:rPr>
                <w:rFonts w:ascii="宋体" w:hAnsi="宋体"/>
                <w:bCs/>
                <w:sz w:val="18"/>
                <w:szCs w:val="18"/>
              </w:rPr>
            </w:pPr>
            <w:r>
              <w:rPr>
                <w:rFonts w:hint="eastAsia"/>
                <w:sz w:val="18"/>
                <w:szCs w:val="18"/>
              </w:rPr>
              <w:t>本课程的教学立足以文养心、以文化人的特点，通过引导学生学习古今中外优秀作品，汲取优秀文化的精髓， 来提升人生理想境界和道德修养水 平，厚植爱国情怀和文化自信，帮助学生树立正确的世界观、价值观、人生观。</w:t>
            </w:r>
          </w:p>
        </w:tc>
      </w:tr>
      <w:tr w14:paraId="6FA5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5A1596C">
            <w:pPr>
              <w:snapToGrid w:val="0"/>
              <w:spacing w:line="288" w:lineRule="auto"/>
              <w:jc w:val="center"/>
              <w:rPr>
                <w:rFonts w:ascii="宋体" w:hAnsi="宋体"/>
                <w:bCs/>
                <w:sz w:val="18"/>
                <w:szCs w:val="18"/>
              </w:rPr>
            </w:pPr>
            <w:r>
              <w:rPr>
                <w:rFonts w:hint="eastAsia"/>
                <w:b/>
                <w:w w:val="98"/>
                <w:sz w:val="18"/>
                <w:szCs w:val="18"/>
              </w:rPr>
              <w:t>8</w:t>
            </w:r>
          </w:p>
        </w:tc>
        <w:tc>
          <w:tcPr>
            <w:tcW w:w="1134" w:type="dxa"/>
            <w:vAlign w:val="center"/>
          </w:tcPr>
          <w:p w14:paraId="69F030D1">
            <w:pPr>
              <w:snapToGrid w:val="0"/>
              <w:spacing w:line="288" w:lineRule="auto"/>
              <w:ind w:left="-53" w:leftChars="-25" w:right="-53" w:rightChars="-25"/>
              <w:jc w:val="center"/>
              <w:rPr>
                <w:rFonts w:ascii="宋体" w:hAnsi="宋体"/>
                <w:color w:val="FF0000"/>
                <w:sz w:val="18"/>
                <w:szCs w:val="18"/>
              </w:rPr>
            </w:pPr>
            <w:r>
              <w:rPr>
                <w:rFonts w:hint="eastAsia"/>
                <w:sz w:val="18"/>
                <w:szCs w:val="18"/>
              </w:rPr>
              <w:t>信息技术</w:t>
            </w:r>
          </w:p>
        </w:tc>
        <w:tc>
          <w:tcPr>
            <w:tcW w:w="1127" w:type="dxa"/>
          </w:tcPr>
          <w:p w14:paraId="3E8D9EB0">
            <w:pPr>
              <w:snapToGrid w:val="0"/>
              <w:spacing w:line="288" w:lineRule="auto"/>
              <w:jc w:val="left"/>
              <w:rPr>
                <w:rFonts w:ascii="宋体" w:hAnsi="宋体"/>
                <w:color w:val="FF0000"/>
                <w:sz w:val="18"/>
                <w:szCs w:val="18"/>
              </w:rPr>
            </w:pPr>
            <w:r>
              <w:rPr>
                <w:rFonts w:hint="eastAsia"/>
                <w:sz w:val="18"/>
                <w:szCs w:val="18"/>
              </w:rPr>
              <w:t>开设本课程的目的，是为了让学生了解计算机发展的现状和发展趋势，提高学生计算机操作能力，使学生掌握计算机技术基础知识与技能。</w:t>
            </w:r>
          </w:p>
        </w:tc>
        <w:tc>
          <w:tcPr>
            <w:tcW w:w="1701" w:type="dxa"/>
          </w:tcPr>
          <w:p w14:paraId="5A0D9AD4">
            <w:pPr>
              <w:snapToGrid w:val="0"/>
              <w:spacing w:line="288" w:lineRule="auto"/>
              <w:rPr>
                <w:rFonts w:ascii="宋体" w:hAnsi="宋体"/>
                <w:sz w:val="18"/>
                <w:szCs w:val="18"/>
              </w:rPr>
            </w:pPr>
            <w:r>
              <w:rPr>
                <w:rFonts w:hint="eastAsia"/>
                <w:sz w:val="18"/>
                <w:szCs w:val="18"/>
              </w:rPr>
              <w:t>计算机基础知识； 操作系统的功能和使用；文字处理软件的功能和使用； 电子表格软件的功能和使用； PowerPoint 的功能和使用；因特网（Internet）的初步知识和应用。</w:t>
            </w:r>
          </w:p>
        </w:tc>
        <w:tc>
          <w:tcPr>
            <w:tcW w:w="1701" w:type="dxa"/>
          </w:tcPr>
          <w:p w14:paraId="56F9AF80">
            <w:pPr>
              <w:snapToGrid w:val="0"/>
              <w:spacing w:line="288" w:lineRule="auto"/>
              <w:rPr>
                <w:rFonts w:ascii="宋体" w:hAnsi="宋体"/>
                <w:sz w:val="18"/>
                <w:szCs w:val="18"/>
              </w:rPr>
            </w:pPr>
            <w:r>
              <w:rPr>
                <w:rFonts w:hint="eastAsia"/>
                <w:sz w:val="18"/>
                <w:szCs w:val="18"/>
              </w:rPr>
              <w:t>以现代办公应用中常用的文字编辑排版、数据分析处理、演示文稿制作为主线，通过案例讲解教学方式，将基本知识和基本功能融合到实际应用中， 提高学生应用办公软件处理办公事务和高效处理信息的能力。</w:t>
            </w:r>
          </w:p>
        </w:tc>
        <w:tc>
          <w:tcPr>
            <w:tcW w:w="2509" w:type="dxa"/>
          </w:tcPr>
          <w:p w14:paraId="43CE9E56">
            <w:pPr>
              <w:pStyle w:val="22"/>
              <w:jc w:val="both"/>
              <w:rPr>
                <w:sz w:val="18"/>
                <w:szCs w:val="18"/>
              </w:rPr>
            </w:pPr>
            <w:r>
              <w:rPr>
                <w:rFonts w:hint="eastAsia"/>
                <w:sz w:val="18"/>
                <w:szCs w:val="18"/>
              </w:rPr>
              <w:t>本课程一方面为学生后续专业课的学习和职业长远发展奠定必要的计算机基础知识，另一方面有助于学生了解计算机在推动人类社会和其他学科发展中的重要作用， 提升学生人文素 养，提高学生的思</w:t>
            </w:r>
          </w:p>
          <w:p w14:paraId="689D251A">
            <w:pPr>
              <w:snapToGrid w:val="0"/>
              <w:spacing w:line="288" w:lineRule="auto"/>
              <w:rPr>
                <w:rFonts w:ascii="宋体" w:hAnsi="宋体"/>
                <w:bCs/>
                <w:sz w:val="18"/>
                <w:szCs w:val="18"/>
              </w:rPr>
            </w:pPr>
            <w:r>
              <w:rPr>
                <w:rFonts w:hint="eastAsia"/>
                <w:sz w:val="18"/>
                <w:szCs w:val="18"/>
              </w:rPr>
              <w:t>想道德修养。</w:t>
            </w:r>
          </w:p>
        </w:tc>
      </w:tr>
      <w:tr w14:paraId="568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333C469">
            <w:pPr>
              <w:snapToGrid w:val="0"/>
              <w:spacing w:line="288" w:lineRule="auto"/>
              <w:jc w:val="center"/>
              <w:rPr>
                <w:rFonts w:ascii="宋体" w:hAnsi="宋体"/>
                <w:bCs/>
                <w:sz w:val="18"/>
                <w:szCs w:val="18"/>
              </w:rPr>
            </w:pPr>
            <w:r>
              <w:rPr>
                <w:rFonts w:hint="eastAsia"/>
                <w:b/>
                <w:w w:val="98"/>
                <w:sz w:val="18"/>
                <w:szCs w:val="18"/>
              </w:rPr>
              <w:t>9</w:t>
            </w:r>
          </w:p>
        </w:tc>
        <w:tc>
          <w:tcPr>
            <w:tcW w:w="1134" w:type="dxa"/>
            <w:vAlign w:val="center"/>
          </w:tcPr>
          <w:p w14:paraId="6402C87C">
            <w:pPr>
              <w:pStyle w:val="22"/>
              <w:jc w:val="center"/>
              <w:rPr>
                <w:b/>
                <w:sz w:val="18"/>
                <w:szCs w:val="18"/>
              </w:rPr>
            </w:pPr>
          </w:p>
          <w:p w14:paraId="59D21CCE">
            <w:pPr>
              <w:snapToGrid w:val="0"/>
              <w:spacing w:line="288" w:lineRule="auto"/>
              <w:ind w:left="-53" w:leftChars="-25" w:right="-53" w:rightChars="-25"/>
              <w:jc w:val="center"/>
              <w:rPr>
                <w:rFonts w:ascii="宋体" w:hAnsi="宋体"/>
                <w:color w:val="FF0000"/>
                <w:sz w:val="18"/>
                <w:szCs w:val="18"/>
              </w:rPr>
            </w:pPr>
            <w:r>
              <w:rPr>
                <w:rFonts w:hint="eastAsia"/>
                <w:sz w:val="18"/>
                <w:szCs w:val="18"/>
              </w:rPr>
              <w:t>大学生创新创业基础</w:t>
            </w:r>
          </w:p>
        </w:tc>
        <w:tc>
          <w:tcPr>
            <w:tcW w:w="1127" w:type="dxa"/>
          </w:tcPr>
          <w:p w14:paraId="6CA7E9EB">
            <w:pPr>
              <w:snapToGrid w:val="0"/>
              <w:spacing w:line="288" w:lineRule="auto"/>
              <w:jc w:val="left"/>
              <w:rPr>
                <w:rFonts w:ascii="宋体" w:hAnsi="宋体"/>
                <w:color w:val="FF0000"/>
                <w:sz w:val="18"/>
                <w:szCs w:val="18"/>
              </w:rPr>
            </w:pPr>
            <w:r>
              <w:rPr>
                <w:rFonts w:hint="eastAsia"/>
                <w:sz w:val="18"/>
                <w:szCs w:val="18"/>
              </w:rPr>
              <w:t>掌握创业基本知识，提升大学生创业能力，激发创业热情，培养创新精神。</w:t>
            </w:r>
          </w:p>
        </w:tc>
        <w:tc>
          <w:tcPr>
            <w:tcW w:w="1701" w:type="dxa"/>
          </w:tcPr>
          <w:p w14:paraId="00C5C979">
            <w:pPr>
              <w:snapToGrid w:val="0"/>
              <w:spacing w:line="288" w:lineRule="auto"/>
              <w:rPr>
                <w:rFonts w:ascii="宋体" w:hAnsi="宋体"/>
                <w:sz w:val="18"/>
                <w:szCs w:val="18"/>
              </w:rPr>
            </w:pPr>
            <w:r>
              <w:rPr>
                <w:rFonts w:hint="eastAsia"/>
                <w:sz w:val="18"/>
                <w:szCs w:val="18"/>
              </w:rPr>
              <w:t>企业、创业团队、寻找创业项目、组建与经营企业、撰写商业计划书。</w:t>
            </w:r>
          </w:p>
        </w:tc>
        <w:tc>
          <w:tcPr>
            <w:tcW w:w="1701" w:type="dxa"/>
          </w:tcPr>
          <w:p w14:paraId="3ECEC60D">
            <w:pPr>
              <w:snapToGrid w:val="0"/>
              <w:spacing w:line="288" w:lineRule="auto"/>
              <w:rPr>
                <w:rFonts w:ascii="宋体" w:hAnsi="宋体"/>
                <w:sz w:val="18"/>
                <w:szCs w:val="18"/>
              </w:rPr>
            </w:pPr>
            <w:r>
              <w:rPr>
                <w:rFonts w:hint="eastAsia"/>
                <w:sz w:val="18"/>
                <w:szCs w:val="18"/>
              </w:rPr>
              <w:t>教学内容与课堂设计贴近学生，理论与实践结合，实用为主，按照“创业十步骤”的顺序逐步展开，令学生完成一次模拟创业。</w:t>
            </w:r>
          </w:p>
        </w:tc>
        <w:tc>
          <w:tcPr>
            <w:tcW w:w="2509" w:type="dxa"/>
          </w:tcPr>
          <w:p w14:paraId="1D90C92D">
            <w:pPr>
              <w:snapToGrid w:val="0"/>
              <w:spacing w:line="288" w:lineRule="auto"/>
              <w:rPr>
                <w:rFonts w:ascii="宋体" w:hAnsi="宋体"/>
                <w:bCs/>
                <w:sz w:val="18"/>
                <w:szCs w:val="18"/>
              </w:rPr>
            </w:pPr>
            <w:r>
              <w:rPr>
                <w:rFonts w:hint="eastAsia"/>
                <w:sz w:val="18"/>
                <w:szCs w:val="18"/>
              </w:rPr>
              <w:t>创业教育不仅要培养具有创新精神和创业技能的大学 生，更需要正确的价值引领。”</w:t>
            </w:r>
          </w:p>
        </w:tc>
      </w:tr>
      <w:tr w14:paraId="0F0F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8FDCCD4">
            <w:pPr>
              <w:snapToGrid w:val="0"/>
              <w:spacing w:line="288" w:lineRule="auto"/>
              <w:jc w:val="center"/>
              <w:rPr>
                <w:rFonts w:ascii="宋体" w:hAnsi="宋体"/>
                <w:bCs/>
                <w:sz w:val="18"/>
                <w:szCs w:val="18"/>
              </w:rPr>
            </w:pPr>
            <w:r>
              <w:rPr>
                <w:rFonts w:hint="eastAsia"/>
                <w:b/>
                <w:w w:val="98"/>
                <w:sz w:val="18"/>
                <w:szCs w:val="18"/>
              </w:rPr>
              <w:t>10</w:t>
            </w:r>
          </w:p>
        </w:tc>
        <w:tc>
          <w:tcPr>
            <w:tcW w:w="1134" w:type="dxa"/>
            <w:vAlign w:val="center"/>
          </w:tcPr>
          <w:p w14:paraId="6BA7C139">
            <w:pPr>
              <w:snapToGrid w:val="0"/>
              <w:spacing w:line="288" w:lineRule="auto"/>
              <w:ind w:left="-53" w:leftChars="-25" w:right="-53" w:rightChars="-25"/>
              <w:jc w:val="center"/>
              <w:rPr>
                <w:rFonts w:ascii="宋体" w:hAnsi="宋体"/>
                <w:color w:val="FF0000"/>
                <w:sz w:val="18"/>
                <w:szCs w:val="18"/>
              </w:rPr>
            </w:pPr>
            <w:r>
              <w:rPr>
                <w:rFonts w:hint="eastAsia"/>
                <w:sz w:val="18"/>
                <w:szCs w:val="18"/>
              </w:rPr>
              <w:t>劳动教育Ⅰ</w:t>
            </w:r>
          </w:p>
        </w:tc>
        <w:tc>
          <w:tcPr>
            <w:tcW w:w="1127" w:type="dxa"/>
          </w:tcPr>
          <w:p w14:paraId="1DAC8A3D">
            <w:pPr>
              <w:pStyle w:val="22"/>
              <w:jc w:val="both"/>
              <w:rPr>
                <w:sz w:val="18"/>
                <w:szCs w:val="18"/>
              </w:rPr>
            </w:pPr>
            <w:r>
              <w:rPr>
                <w:rFonts w:hint="eastAsia"/>
                <w:sz w:val="18"/>
                <w:szCs w:val="18"/>
              </w:rPr>
              <w:t xml:space="preserve">1、面向全校学生，从思想认识、情感态度、能力习惯等方面培养，培养学生正确的劳动 </w:t>
            </w:r>
            <w:r>
              <w:rPr>
                <w:rFonts w:hint="eastAsia"/>
                <w:spacing w:val="-4"/>
                <w:sz w:val="18"/>
                <w:szCs w:val="18"/>
              </w:rPr>
              <w:t>观点，树立热爱劳动的</w:t>
            </w:r>
            <w:r>
              <w:rPr>
                <w:rFonts w:hint="eastAsia"/>
                <w:spacing w:val="-5"/>
                <w:sz w:val="18"/>
                <w:szCs w:val="18"/>
              </w:rPr>
              <w:t>意识，形成正确的劳动态度，使学生充分认识</w:t>
            </w:r>
            <w:r>
              <w:rPr>
                <w:rFonts w:hint="eastAsia"/>
                <w:spacing w:val="-7"/>
                <w:sz w:val="18"/>
                <w:szCs w:val="18"/>
              </w:rPr>
              <w:t>到劳动不分贵贱、热爱</w:t>
            </w:r>
            <w:r>
              <w:rPr>
                <w:rFonts w:hint="eastAsia"/>
                <w:spacing w:val="-6"/>
                <w:sz w:val="18"/>
                <w:szCs w:val="18"/>
              </w:rPr>
              <w:t xml:space="preserve">劳动、增强动手操作能力，培养学生吃苦耐 </w:t>
            </w:r>
            <w:r>
              <w:rPr>
                <w:rFonts w:hint="eastAsia"/>
                <w:spacing w:val="-7"/>
                <w:sz w:val="18"/>
                <w:szCs w:val="18"/>
              </w:rPr>
              <w:t>劳、相互协作的精神。</w:t>
            </w:r>
            <w:r>
              <w:rPr>
                <w:rFonts w:hint="eastAsia"/>
                <w:sz w:val="18"/>
                <w:szCs w:val="18"/>
              </w:rPr>
              <w:t xml:space="preserve">2、通过劳动实践，使学生掌握相关基本技 </w:t>
            </w:r>
            <w:r>
              <w:rPr>
                <w:rFonts w:hint="eastAsia"/>
                <w:spacing w:val="-4"/>
                <w:sz w:val="18"/>
                <w:szCs w:val="18"/>
              </w:rPr>
              <w:t>能，学会自我服务性劳动。</w:t>
            </w:r>
          </w:p>
          <w:p w14:paraId="7F401A9A">
            <w:pPr>
              <w:snapToGrid w:val="0"/>
              <w:spacing w:line="288" w:lineRule="auto"/>
              <w:jc w:val="left"/>
              <w:rPr>
                <w:rFonts w:ascii="宋体" w:hAnsi="宋体"/>
                <w:color w:val="FF0000"/>
                <w:sz w:val="18"/>
                <w:szCs w:val="18"/>
              </w:rPr>
            </w:pPr>
            <w:r>
              <w:rPr>
                <w:rFonts w:hint="eastAsia"/>
                <w:sz w:val="18"/>
                <w:szCs w:val="18"/>
              </w:rPr>
              <w:t>3</w:t>
            </w:r>
            <w:r>
              <w:rPr>
                <w:rFonts w:hint="eastAsia"/>
                <w:spacing w:val="-4"/>
                <w:sz w:val="18"/>
                <w:szCs w:val="18"/>
              </w:rPr>
              <w:t xml:space="preserve">、培养学生爱护环境、珍惜环境的个人品质， 有助于学生自主参与 </w:t>
            </w:r>
            <w:r>
              <w:rPr>
                <w:rFonts w:hint="eastAsia"/>
                <w:spacing w:val="-6"/>
                <w:sz w:val="18"/>
                <w:szCs w:val="18"/>
              </w:rPr>
              <w:t>校园环境的保护，更好地培养学生的主人翁意识。</w:t>
            </w:r>
          </w:p>
        </w:tc>
        <w:tc>
          <w:tcPr>
            <w:tcW w:w="1701" w:type="dxa"/>
          </w:tcPr>
          <w:p w14:paraId="59497AFB">
            <w:pPr>
              <w:snapToGrid w:val="0"/>
              <w:spacing w:line="288" w:lineRule="auto"/>
              <w:rPr>
                <w:rFonts w:ascii="宋体" w:hAnsi="宋体"/>
                <w:sz w:val="18"/>
                <w:szCs w:val="18"/>
              </w:rPr>
            </w:pPr>
            <w:r>
              <w:rPr>
                <w:rFonts w:hint="eastAsia"/>
                <w:sz w:val="18"/>
                <w:szCs w:val="18"/>
              </w:rPr>
              <w:t>包括但不限于：对班级使用的教室地面、墙面、桌面、</w:t>
            </w:r>
            <w:r>
              <w:rPr>
                <w:rFonts w:hint="eastAsia"/>
                <w:spacing w:val="-2"/>
                <w:sz w:val="18"/>
                <w:szCs w:val="18"/>
              </w:rPr>
              <w:t>讲台等进行全面卫生打扫；对宿舍内务整理整洁并清扫干净，保持舒适的</w:t>
            </w:r>
            <w:r>
              <w:rPr>
                <w:rFonts w:hint="eastAsia"/>
                <w:sz w:val="18"/>
                <w:szCs w:val="18"/>
              </w:rPr>
              <w:t>学习和生活环境 等。</w:t>
            </w:r>
          </w:p>
        </w:tc>
        <w:tc>
          <w:tcPr>
            <w:tcW w:w="1701" w:type="dxa"/>
          </w:tcPr>
          <w:p w14:paraId="72FFE4E5">
            <w:pPr>
              <w:pStyle w:val="22"/>
              <w:jc w:val="both"/>
              <w:rPr>
                <w:sz w:val="18"/>
                <w:szCs w:val="18"/>
              </w:rPr>
            </w:pPr>
            <w:r>
              <w:rPr>
                <w:rFonts w:hint="eastAsia"/>
                <w:sz w:val="18"/>
                <w:szCs w:val="18"/>
              </w:rPr>
              <w:t>1</w:t>
            </w:r>
            <w:r>
              <w:rPr>
                <w:rFonts w:hint="eastAsia"/>
                <w:spacing w:val="-12"/>
                <w:sz w:val="18"/>
                <w:szCs w:val="18"/>
              </w:rPr>
              <w:t>、</w:t>
            </w:r>
            <w:r>
              <w:rPr>
                <w:rFonts w:hint="eastAsia"/>
                <w:sz w:val="18"/>
                <w:szCs w:val="18"/>
              </w:rPr>
              <w:t>基础性。通过劳动教育使学生具备基本的劳动处理能力，以适应未来的职业生活、家庭生活和社会生活。</w:t>
            </w:r>
          </w:p>
          <w:p w14:paraId="5DFD0CBE">
            <w:pPr>
              <w:pStyle w:val="22"/>
              <w:jc w:val="both"/>
              <w:rPr>
                <w:sz w:val="18"/>
                <w:szCs w:val="18"/>
              </w:rPr>
            </w:pPr>
            <w:r>
              <w:rPr>
                <w:rFonts w:hint="eastAsia"/>
                <w:sz w:val="18"/>
                <w:szCs w:val="18"/>
              </w:rPr>
              <w:t>2、实践性。结合学校实际，创设足够的时间和空间，千方百计为学生创设劳动操作的条件，让学生在实践中掌握知识和技能。</w:t>
            </w:r>
          </w:p>
          <w:p w14:paraId="4FDEB010">
            <w:pPr>
              <w:pStyle w:val="22"/>
              <w:jc w:val="both"/>
              <w:rPr>
                <w:sz w:val="18"/>
                <w:szCs w:val="18"/>
              </w:rPr>
            </w:pPr>
            <w:r>
              <w:rPr>
                <w:rFonts w:hint="eastAsia"/>
                <w:sz w:val="18"/>
                <w:szCs w:val="18"/>
              </w:rPr>
              <w:t>3</w:t>
            </w:r>
            <w:r>
              <w:rPr>
                <w:rFonts w:hint="eastAsia"/>
                <w:spacing w:val="-12"/>
                <w:sz w:val="18"/>
                <w:szCs w:val="18"/>
              </w:rPr>
              <w:t>、适应性。在实施</w:t>
            </w:r>
            <w:r>
              <w:rPr>
                <w:rFonts w:hint="eastAsia"/>
                <w:sz w:val="18"/>
                <w:szCs w:val="18"/>
              </w:rPr>
              <w:t>劳动教育时，根据校情、学情选择合适的内容和形式， 注意适应学生年 龄、性别、个性差异等生理、心理特征，把握好劳动教育内容的可接受性，注意劳动强度和劳动时间的科学设定。</w:t>
            </w:r>
          </w:p>
          <w:p w14:paraId="2D1523E4">
            <w:pPr>
              <w:snapToGrid w:val="0"/>
              <w:spacing w:line="288" w:lineRule="auto"/>
              <w:rPr>
                <w:rFonts w:ascii="宋体" w:hAnsi="宋体"/>
                <w:sz w:val="18"/>
                <w:szCs w:val="18"/>
              </w:rPr>
            </w:pPr>
            <w:r>
              <w:rPr>
                <w:rFonts w:hint="eastAsia"/>
                <w:sz w:val="18"/>
                <w:szCs w:val="18"/>
              </w:rPr>
              <w:t>4</w:t>
            </w:r>
            <w:r>
              <w:rPr>
                <w:rFonts w:hint="eastAsia"/>
                <w:spacing w:val="-12"/>
                <w:sz w:val="18"/>
                <w:szCs w:val="18"/>
              </w:rPr>
              <w:t>、安全性。劳动课</w:t>
            </w:r>
            <w:r>
              <w:rPr>
                <w:rFonts w:hint="eastAsia"/>
                <w:sz w:val="18"/>
                <w:szCs w:val="18"/>
              </w:rPr>
              <w:t>必须确保学生的安全。课程中穿插安全教育管理，引导学生树立劳动安全意识、自我保护意识。</w:t>
            </w:r>
          </w:p>
        </w:tc>
        <w:tc>
          <w:tcPr>
            <w:tcW w:w="2509" w:type="dxa"/>
          </w:tcPr>
          <w:p w14:paraId="1F0E9FA5">
            <w:pPr>
              <w:snapToGrid w:val="0"/>
              <w:spacing w:line="288" w:lineRule="auto"/>
              <w:rPr>
                <w:rFonts w:ascii="宋体" w:hAnsi="宋体"/>
                <w:bCs/>
                <w:sz w:val="18"/>
                <w:szCs w:val="18"/>
              </w:rPr>
            </w:pPr>
            <w:r>
              <w:rPr>
                <w:rFonts w:hint="eastAsia"/>
                <w:sz w:val="18"/>
                <w:szCs w:val="18"/>
              </w:rPr>
              <w:t>本课程以操作性学习为基本特征，着力帮助学生培养学生劳动情怀，树立正确的劳动价值观、提升劳动技能， 通过在教学过程中融入劳动光荣等理念，培养学生吃苦耐劳的精神，增强学生为集体服务的社会责任感，从而提高大学生们的整体素质，让学生真正成为一名德智体美劳全面发展的合格人才。</w:t>
            </w:r>
          </w:p>
        </w:tc>
      </w:tr>
      <w:tr w14:paraId="14F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9A97207">
            <w:pPr>
              <w:snapToGrid w:val="0"/>
              <w:spacing w:line="288" w:lineRule="auto"/>
              <w:jc w:val="center"/>
              <w:rPr>
                <w:rFonts w:ascii="宋体" w:hAnsi="宋体"/>
                <w:bCs/>
                <w:sz w:val="18"/>
                <w:szCs w:val="18"/>
              </w:rPr>
            </w:pPr>
            <w:r>
              <w:rPr>
                <w:rFonts w:hint="eastAsia"/>
                <w:b/>
                <w:sz w:val="18"/>
                <w:szCs w:val="18"/>
              </w:rPr>
              <w:t>11</w:t>
            </w:r>
          </w:p>
        </w:tc>
        <w:tc>
          <w:tcPr>
            <w:tcW w:w="1134" w:type="dxa"/>
            <w:vAlign w:val="center"/>
          </w:tcPr>
          <w:p w14:paraId="5488521B">
            <w:pPr>
              <w:snapToGrid w:val="0"/>
              <w:spacing w:line="288" w:lineRule="auto"/>
              <w:ind w:left="-53" w:leftChars="-25" w:right="-53" w:rightChars="-25"/>
              <w:jc w:val="center"/>
              <w:rPr>
                <w:rFonts w:ascii="宋体" w:hAnsi="宋体"/>
                <w:color w:val="FF0000"/>
                <w:sz w:val="18"/>
                <w:szCs w:val="18"/>
              </w:rPr>
            </w:pPr>
            <w:r>
              <w:rPr>
                <w:rFonts w:hint="eastAsia"/>
                <w:sz w:val="18"/>
                <w:szCs w:val="18"/>
              </w:rPr>
              <w:t>劳动教育Ⅱ</w:t>
            </w:r>
          </w:p>
        </w:tc>
        <w:tc>
          <w:tcPr>
            <w:tcW w:w="1127" w:type="dxa"/>
          </w:tcPr>
          <w:p w14:paraId="0CC2AE4D">
            <w:pPr>
              <w:pStyle w:val="22"/>
              <w:jc w:val="both"/>
              <w:rPr>
                <w:sz w:val="18"/>
                <w:szCs w:val="18"/>
              </w:rPr>
            </w:pPr>
            <w:r>
              <w:rPr>
                <w:rFonts w:hint="eastAsia"/>
                <w:sz w:val="18"/>
                <w:szCs w:val="18"/>
              </w:rPr>
              <w:t>1、培养学生的自我管理及劳动实践能力，促进学生形成鲜明的主体意识和积极的生活态度。</w:t>
            </w:r>
          </w:p>
          <w:p w14:paraId="23A5874E">
            <w:pPr>
              <w:pStyle w:val="22"/>
              <w:jc w:val="both"/>
              <w:rPr>
                <w:sz w:val="18"/>
                <w:szCs w:val="18"/>
              </w:rPr>
            </w:pPr>
            <w:r>
              <w:rPr>
                <w:rFonts w:hint="eastAsia"/>
                <w:sz w:val="18"/>
                <w:szCs w:val="18"/>
              </w:rPr>
              <w:t>2、培养学生的创新精</w:t>
            </w:r>
            <w:r>
              <w:rPr>
                <w:rFonts w:hint="eastAsia"/>
                <w:spacing w:val="-5"/>
                <w:sz w:val="18"/>
                <w:szCs w:val="18"/>
              </w:rPr>
              <w:t>神，促进学生提高主动</w:t>
            </w:r>
            <w:r>
              <w:rPr>
                <w:rFonts w:hint="eastAsia"/>
                <w:sz w:val="18"/>
                <w:szCs w:val="18"/>
              </w:rPr>
              <w:t>运用科学文化知识去</w:t>
            </w:r>
            <w:r>
              <w:rPr>
                <w:rFonts w:hint="eastAsia"/>
                <w:spacing w:val="-4"/>
                <w:sz w:val="18"/>
                <w:szCs w:val="18"/>
              </w:rPr>
              <w:t>解决实际问题，同时促进其对技术的理解、探</w:t>
            </w:r>
            <w:r>
              <w:rPr>
                <w:rFonts w:hint="eastAsia"/>
                <w:sz w:val="18"/>
                <w:szCs w:val="18"/>
              </w:rPr>
              <w:t>究、反思与创造的能力。</w:t>
            </w:r>
          </w:p>
          <w:p w14:paraId="2044922E">
            <w:pPr>
              <w:snapToGrid w:val="0"/>
              <w:spacing w:line="288" w:lineRule="auto"/>
              <w:jc w:val="left"/>
              <w:rPr>
                <w:rFonts w:ascii="宋体" w:hAnsi="宋体"/>
                <w:color w:val="FF0000"/>
                <w:sz w:val="18"/>
                <w:szCs w:val="18"/>
              </w:rPr>
            </w:pPr>
            <w:r>
              <w:rPr>
                <w:rFonts w:hint="eastAsia"/>
                <w:sz w:val="18"/>
                <w:szCs w:val="18"/>
              </w:rPr>
              <w:t>3、培养学生的社会责任感，促进学生形成良好的劳动习惯，树立正确的劳动观和价值观。</w:t>
            </w:r>
          </w:p>
        </w:tc>
        <w:tc>
          <w:tcPr>
            <w:tcW w:w="1701" w:type="dxa"/>
          </w:tcPr>
          <w:p w14:paraId="01A8B632">
            <w:pPr>
              <w:snapToGrid w:val="0"/>
              <w:spacing w:line="288" w:lineRule="auto"/>
              <w:rPr>
                <w:rFonts w:ascii="宋体" w:hAnsi="宋体"/>
                <w:sz w:val="18"/>
                <w:szCs w:val="18"/>
              </w:rPr>
            </w:pPr>
            <w:r>
              <w:rPr>
                <w:rFonts w:hint="eastAsia"/>
                <w:sz w:val="18"/>
                <w:szCs w:val="18"/>
              </w:rPr>
              <w:t>包括但不限于社团工作、社区劳动、志愿服务、科学探索、实验实训场地周期性清扫、公益劳动服务等。</w:t>
            </w:r>
          </w:p>
        </w:tc>
        <w:tc>
          <w:tcPr>
            <w:tcW w:w="1701" w:type="dxa"/>
          </w:tcPr>
          <w:p w14:paraId="40625A94">
            <w:pPr>
              <w:pStyle w:val="22"/>
              <w:jc w:val="both"/>
              <w:rPr>
                <w:sz w:val="18"/>
                <w:szCs w:val="18"/>
              </w:rPr>
            </w:pPr>
            <w:r>
              <w:rPr>
                <w:rFonts w:hint="eastAsia"/>
                <w:sz w:val="18"/>
                <w:szCs w:val="18"/>
              </w:rPr>
              <w:t>1</w:t>
            </w:r>
            <w:r>
              <w:rPr>
                <w:rFonts w:hint="eastAsia"/>
                <w:spacing w:val="-13"/>
                <w:sz w:val="18"/>
                <w:szCs w:val="18"/>
              </w:rPr>
              <w:t>、建立长效工作机</w:t>
            </w:r>
            <w:r>
              <w:rPr>
                <w:rFonts w:hint="eastAsia"/>
                <w:sz w:val="18"/>
                <w:szCs w:val="18"/>
              </w:rPr>
              <w:t>制和规范管理流 程，明确“立德树人”根本任务，以高标准严要求实施开展劳动教育教学活动，全面提高劳动教育质量。</w:t>
            </w:r>
          </w:p>
          <w:p w14:paraId="1839C55F">
            <w:pPr>
              <w:pStyle w:val="22"/>
              <w:jc w:val="both"/>
              <w:rPr>
                <w:spacing w:val="-12"/>
                <w:sz w:val="18"/>
                <w:szCs w:val="18"/>
              </w:rPr>
            </w:pPr>
            <w:r>
              <w:rPr>
                <w:rFonts w:hint="eastAsia"/>
                <w:sz w:val="18"/>
                <w:szCs w:val="18"/>
              </w:rPr>
              <w:t>2</w:t>
            </w:r>
            <w:r>
              <w:rPr>
                <w:rFonts w:hint="eastAsia"/>
                <w:spacing w:val="-11"/>
                <w:sz w:val="18"/>
                <w:szCs w:val="18"/>
              </w:rPr>
              <w:t>、组建劳动教育实</w:t>
            </w:r>
            <w:r>
              <w:rPr>
                <w:rFonts w:hint="eastAsia"/>
                <w:spacing w:val="-12"/>
                <w:sz w:val="18"/>
                <w:szCs w:val="18"/>
              </w:rPr>
              <w:t>施工作组，明确小组成员职责，对任务发布、资格审核、学生选领、结果考核、成绩登录等各环节，要形成详尽的计划方案，制订相应的实施计划， 逐步落实。</w:t>
            </w:r>
          </w:p>
          <w:p w14:paraId="7B559823">
            <w:pPr>
              <w:snapToGrid w:val="0"/>
              <w:spacing w:line="288" w:lineRule="auto"/>
              <w:rPr>
                <w:rFonts w:ascii="宋体" w:hAnsi="宋体"/>
                <w:sz w:val="18"/>
                <w:szCs w:val="18"/>
              </w:rPr>
            </w:pPr>
            <w:r>
              <w:rPr>
                <w:rFonts w:hint="eastAsia"/>
                <w:spacing w:val="-12"/>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2509" w:type="dxa"/>
            <w:vAlign w:val="center"/>
          </w:tcPr>
          <w:p w14:paraId="1DBA739F">
            <w:pPr>
              <w:snapToGrid w:val="0"/>
              <w:spacing w:line="288" w:lineRule="auto"/>
              <w:rPr>
                <w:rFonts w:ascii="宋体" w:hAnsi="宋体"/>
                <w:bCs/>
                <w:sz w:val="18"/>
                <w:szCs w:val="18"/>
              </w:rPr>
            </w:pPr>
          </w:p>
        </w:tc>
      </w:tr>
      <w:tr w14:paraId="5C71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3451711">
            <w:pPr>
              <w:snapToGrid w:val="0"/>
              <w:spacing w:line="288" w:lineRule="auto"/>
              <w:jc w:val="center"/>
              <w:rPr>
                <w:rFonts w:ascii="宋体" w:hAnsi="宋体"/>
                <w:bCs/>
                <w:sz w:val="18"/>
                <w:szCs w:val="18"/>
              </w:rPr>
            </w:pPr>
            <w:r>
              <w:rPr>
                <w:rFonts w:hint="eastAsia"/>
                <w:b/>
                <w:sz w:val="18"/>
                <w:szCs w:val="18"/>
              </w:rPr>
              <w:t>12</w:t>
            </w:r>
          </w:p>
        </w:tc>
        <w:tc>
          <w:tcPr>
            <w:tcW w:w="1134" w:type="dxa"/>
            <w:vAlign w:val="center"/>
          </w:tcPr>
          <w:p w14:paraId="7C92C728">
            <w:pPr>
              <w:snapToGrid w:val="0"/>
              <w:spacing w:line="288" w:lineRule="auto"/>
              <w:ind w:left="-53" w:leftChars="-25" w:right="-53" w:rightChars="-25"/>
              <w:jc w:val="center"/>
              <w:rPr>
                <w:rFonts w:ascii="宋体" w:hAnsi="宋体"/>
                <w:color w:val="FF0000"/>
                <w:sz w:val="18"/>
                <w:szCs w:val="18"/>
              </w:rPr>
            </w:pPr>
            <w:r>
              <w:rPr>
                <w:rFonts w:hint="eastAsia"/>
                <w:sz w:val="18"/>
                <w:szCs w:val="18"/>
              </w:rPr>
              <w:t>经济数学</w:t>
            </w:r>
          </w:p>
        </w:tc>
        <w:tc>
          <w:tcPr>
            <w:tcW w:w="1127" w:type="dxa"/>
          </w:tcPr>
          <w:p w14:paraId="25EF3D86">
            <w:pPr>
              <w:pStyle w:val="22"/>
              <w:jc w:val="both"/>
              <w:rPr>
                <w:sz w:val="18"/>
                <w:szCs w:val="18"/>
              </w:rPr>
            </w:pPr>
            <w:r>
              <w:rPr>
                <w:rFonts w:hint="eastAsia"/>
                <w:sz w:val="18"/>
                <w:szCs w:val="18"/>
              </w:rPr>
              <w:t>本课程是高等学校经 管、财会各专业的一门必修的重要基础课。通过本课程的学习，能使学生获得丰富的基本 知识，必要的基础理论和常用的运算方法，并培养学生具有比较熟 练的基本运算能力以 及一定的抽象思维、逻辑推理和空间想象能 力，从而使学生受到运用数学分析方法解决 实际问题的初步训练， 同时为学习后继课程奠定必要的数学基础。</w:t>
            </w:r>
          </w:p>
        </w:tc>
        <w:tc>
          <w:tcPr>
            <w:tcW w:w="1701" w:type="dxa"/>
          </w:tcPr>
          <w:p w14:paraId="6617F80C">
            <w:pPr>
              <w:snapToGrid w:val="0"/>
              <w:spacing w:line="288" w:lineRule="auto"/>
              <w:rPr>
                <w:rFonts w:ascii="宋体" w:hAnsi="宋体"/>
                <w:sz w:val="18"/>
                <w:szCs w:val="18"/>
              </w:rPr>
            </w:pPr>
            <w:r>
              <w:rPr>
                <w:rFonts w:hint="eastAsia"/>
                <w:sz w:val="18"/>
                <w:szCs w:val="18"/>
              </w:rPr>
              <w:t>函数、常用经济函数模型；极限和连续；导数和微分； 微分中值定理、导数在经济中的应用、洛必达法则；不定积分与定积分。</w:t>
            </w:r>
          </w:p>
        </w:tc>
        <w:tc>
          <w:tcPr>
            <w:tcW w:w="1701" w:type="dxa"/>
          </w:tcPr>
          <w:p w14:paraId="4093D14E">
            <w:pPr>
              <w:snapToGrid w:val="0"/>
              <w:spacing w:line="288" w:lineRule="auto"/>
              <w:rPr>
                <w:rFonts w:ascii="宋体" w:hAnsi="宋体"/>
                <w:sz w:val="18"/>
                <w:szCs w:val="18"/>
              </w:rPr>
            </w:pPr>
            <w:r>
              <w:rPr>
                <w:rFonts w:hint="eastAsia"/>
                <w:sz w:val="18"/>
                <w:szCs w:val="18"/>
              </w:rPr>
              <w:t>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2509" w:type="dxa"/>
          </w:tcPr>
          <w:p w14:paraId="01D17B3A">
            <w:pPr>
              <w:snapToGrid w:val="0"/>
              <w:spacing w:line="288" w:lineRule="auto"/>
              <w:rPr>
                <w:rFonts w:ascii="宋体" w:hAnsi="宋体"/>
                <w:bCs/>
                <w:sz w:val="18"/>
                <w:szCs w:val="18"/>
              </w:rPr>
            </w:pPr>
            <w:r>
              <w:rPr>
                <w:rFonts w:hint="eastAsia"/>
                <w:sz w:val="18"/>
                <w:szCs w:val="18"/>
              </w:rPr>
              <w:t>挖掘经济应用数学课程中的思政元 素；教师在授课过程中可组织一些有现实意义、应用性较强的实例，通过这些例子去讲解概念、定理、性质、公式，让学生在探求、发现的过程中体会数学的魅力。</w:t>
            </w:r>
          </w:p>
        </w:tc>
      </w:tr>
      <w:tr w14:paraId="5092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6B4AE4D">
            <w:pPr>
              <w:snapToGrid w:val="0"/>
              <w:spacing w:line="288" w:lineRule="auto"/>
              <w:jc w:val="center"/>
              <w:rPr>
                <w:rFonts w:ascii="宋体" w:hAnsi="宋体"/>
                <w:bCs/>
                <w:sz w:val="18"/>
                <w:szCs w:val="18"/>
              </w:rPr>
            </w:pPr>
            <w:r>
              <w:rPr>
                <w:rFonts w:hint="eastAsia"/>
                <w:b/>
                <w:sz w:val="18"/>
                <w:szCs w:val="18"/>
              </w:rPr>
              <w:t>13</w:t>
            </w:r>
          </w:p>
        </w:tc>
        <w:tc>
          <w:tcPr>
            <w:tcW w:w="1134" w:type="dxa"/>
            <w:vAlign w:val="center"/>
          </w:tcPr>
          <w:p w14:paraId="0C8FB96F">
            <w:pPr>
              <w:snapToGrid w:val="0"/>
              <w:spacing w:line="288" w:lineRule="auto"/>
              <w:ind w:left="-53" w:leftChars="-25" w:right="-53" w:rightChars="-25"/>
              <w:jc w:val="center"/>
              <w:rPr>
                <w:rFonts w:ascii="宋体" w:hAnsi="宋体"/>
                <w:color w:val="FF0000"/>
                <w:sz w:val="18"/>
                <w:szCs w:val="18"/>
              </w:rPr>
            </w:pPr>
            <w:r>
              <w:rPr>
                <w:rFonts w:hint="eastAsia"/>
                <w:sz w:val="18"/>
                <w:szCs w:val="18"/>
              </w:rPr>
              <w:t>大学英语Ⅰ</w:t>
            </w:r>
          </w:p>
        </w:tc>
        <w:tc>
          <w:tcPr>
            <w:tcW w:w="1127" w:type="dxa"/>
          </w:tcPr>
          <w:p w14:paraId="00C99BBD">
            <w:pPr>
              <w:snapToGrid w:val="0"/>
              <w:spacing w:line="288" w:lineRule="auto"/>
              <w:jc w:val="left"/>
              <w:rPr>
                <w:rFonts w:ascii="宋体" w:hAnsi="宋体"/>
                <w:color w:val="FF0000"/>
                <w:sz w:val="18"/>
                <w:szCs w:val="18"/>
              </w:rPr>
            </w:pPr>
            <w:r>
              <w:rPr>
                <w:rFonts w:hint="eastAsia" w:ascii="宋体" w:hAnsi="宋体" w:cs="宋体"/>
                <w:kern w:val="0"/>
                <w:sz w:val="18"/>
                <w:szCs w:val="18"/>
              </w:rPr>
              <w:t>职场涉外沟通：能掌握高职课标基础模块水平一的英语基础知识和英语技能；能够运用英语就日常生活活动进行阐述、沟通和交流；夯实学生语言基础，提高听、说、读、写、译等应用技能。多元文化交流：能够掌握基本的跨文化知识，了解世界各地的基本文化概况，能用英语介绍中华文化，培养开放、包容的心态，提升跨文化交际能力。语言思维提升：理解英语与母语在表达习惯和语言结构上的基本差异，学习基本的逻辑思维方法，在语言习得中提升逻辑推理、判断与论证等思维能力。自主学习完善：树立正确的学习观，学会制定适合自己的学习目标和学习策略，学会自我监控学习过程，可以进行初步的学习效果评价，从而为未来的学习打下坚实的基础</w:t>
            </w:r>
            <w:r>
              <w:rPr>
                <w:rFonts w:hint="eastAsia" w:ascii="Times New Roman" w:hAnsi="Times New Roman"/>
                <w:szCs w:val="21"/>
                <w:lang w:bidi="ar"/>
              </w:rPr>
              <w:t>。</w:t>
            </w:r>
          </w:p>
        </w:tc>
        <w:tc>
          <w:tcPr>
            <w:tcW w:w="1701" w:type="dxa"/>
          </w:tcPr>
          <w:p w14:paraId="51684EEB">
            <w:pPr>
              <w:snapToGrid w:val="0"/>
              <w:spacing w:line="288" w:lineRule="auto"/>
              <w:rPr>
                <w:rFonts w:ascii="宋体" w:hAnsi="宋体"/>
                <w:sz w:val="18"/>
                <w:szCs w:val="18"/>
              </w:rPr>
            </w:pPr>
            <w:r>
              <w:rPr>
                <w:rFonts w:hint="eastAsia" w:ascii="宋体" w:hAnsi="宋体" w:cs="宋体"/>
                <w:kern w:val="0"/>
                <w:sz w:val="18"/>
                <w:szCs w:val="18"/>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r>
              <w:rPr>
                <w:rFonts w:hint="eastAsia" w:ascii="宋体" w:hAnsi="宋体" w:cs="宋体"/>
                <w:color w:val="000000"/>
                <w:szCs w:val="21"/>
                <w:lang w:bidi="ar"/>
              </w:rPr>
              <w:t>。</w:t>
            </w:r>
          </w:p>
        </w:tc>
        <w:tc>
          <w:tcPr>
            <w:tcW w:w="1701" w:type="dxa"/>
          </w:tcPr>
          <w:p w14:paraId="29A85C20">
            <w:pPr>
              <w:rPr>
                <w:rFonts w:ascii="宋体" w:hAnsi="宋体" w:cs="宋体"/>
                <w:kern w:val="0"/>
                <w:sz w:val="18"/>
                <w:szCs w:val="18"/>
              </w:rPr>
            </w:pPr>
            <w:r>
              <w:rPr>
                <w:rFonts w:hint="eastAsia" w:ascii="宋体" w:hAnsi="宋体" w:cs="宋体"/>
                <w:kern w:val="0"/>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p w14:paraId="3AE2F2E5">
            <w:pPr>
              <w:snapToGrid w:val="0"/>
              <w:spacing w:line="288" w:lineRule="auto"/>
              <w:rPr>
                <w:rFonts w:ascii="宋体" w:hAnsi="宋体"/>
                <w:sz w:val="18"/>
                <w:szCs w:val="18"/>
              </w:rPr>
            </w:pPr>
          </w:p>
        </w:tc>
        <w:tc>
          <w:tcPr>
            <w:tcW w:w="2509" w:type="dxa"/>
          </w:tcPr>
          <w:p w14:paraId="2F8D08AB">
            <w:pPr>
              <w:snapToGrid w:val="0"/>
              <w:spacing w:line="288" w:lineRule="auto"/>
              <w:rPr>
                <w:rFonts w:ascii="宋体" w:hAnsi="宋体"/>
                <w:bCs/>
                <w:sz w:val="18"/>
                <w:szCs w:val="18"/>
              </w:rPr>
            </w:pPr>
            <w:r>
              <w:rPr>
                <w:rFonts w:hint="eastAsia" w:ascii="宋体" w:hAnsi="宋体" w:cs="宋体"/>
                <w:kern w:val="0"/>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391F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7" w:hRule="atLeast"/>
          <w:jc w:val="center"/>
        </w:trPr>
        <w:tc>
          <w:tcPr>
            <w:tcW w:w="805" w:type="dxa"/>
            <w:vAlign w:val="center"/>
          </w:tcPr>
          <w:p w14:paraId="19B6B833">
            <w:pPr>
              <w:snapToGrid w:val="0"/>
              <w:spacing w:line="288" w:lineRule="auto"/>
              <w:jc w:val="center"/>
              <w:rPr>
                <w:rFonts w:ascii="宋体" w:hAnsi="宋体"/>
                <w:bCs/>
                <w:sz w:val="18"/>
                <w:szCs w:val="18"/>
              </w:rPr>
            </w:pPr>
            <w:r>
              <w:rPr>
                <w:rFonts w:hint="eastAsia"/>
                <w:b/>
                <w:sz w:val="18"/>
                <w:szCs w:val="18"/>
              </w:rPr>
              <w:t>14</w:t>
            </w:r>
          </w:p>
        </w:tc>
        <w:tc>
          <w:tcPr>
            <w:tcW w:w="1134" w:type="dxa"/>
            <w:vAlign w:val="center"/>
          </w:tcPr>
          <w:p w14:paraId="11C5334E">
            <w:pPr>
              <w:snapToGrid w:val="0"/>
              <w:spacing w:line="288" w:lineRule="auto"/>
              <w:ind w:left="-53" w:leftChars="-25" w:right="-53" w:rightChars="-25"/>
              <w:jc w:val="center"/>
              <w:rPr>
                <w:rFonts w:ascii="宋体" w:hAnsi="宋体"/>
                <w:color w:val="FF0000"/>
                <w:sz w:val="18"/>
                <w:szCs w:val="18"/>
              </w:rPr>
            </w:pPr>
            <w:r>
              <w:rPr>
                <w:rFonts w:hint="eastAsia"/>
                <w:sz w:val="18"/>
                <w:szCs w:val="18"/>
              </w:rPr>
              <w:t>大学英语Ⅱ</w:t>
            </w:r>
          </w:p>
        </w:tc>
        <w:tc>
          <w:tcPr>
            <w:tcW w:w="1127" w:type="dxa"/>
          </w:tcPr>
          <w:p w14:paraId="554DE258">
            <w:pPr>
              <w:snapToGrid w:val="0"/>
              <w:spacing w:line="288" w:lineRule="auto"/>
              <w:jc w:val="left"/>
              <w:rPr>
                <w:rFonts w:ascii="宋体" w:hAnsi="宋体"/>
                <w:color w:val="FF0000"/>
                <w:sz w:val="18"/>
                <w:szCs w:val="18"/>
              </w:rPr>
            </w:pPr>
            <w:r>
              <w:rPr>
                <w:rFonts w:hint="eastAsia" w:ascii="宋体" w:hAnsi="宋体" w:cs="宋体"/>
                <w:kern w:val="0"/>
                <w:sz w:val="18"/>
                <w:szCs w:val="18"/>
              </w:rPr>
              <w:t>职场涉外沟通：进一步扩大词汇量，提高语法水平，加深对语篇结构的理解，提升英语综合应用能力，特别是口头和书面表达能力。练习不同场景下的沟通策略，以提高信息的有效传达。多元文化交流：通过文化比较，加深对中华文化的理解，增强文化自信，学习跨文化沟通理论与技巧，提高跨文化沟通能力。语言思维提升：通过深入学习英语表达习惯、语法和词汇，研究语言与文化的深层次联系，理解不同文化背景下的语言使用差异，提高逻辑思维能力，包括分析、综合、比较和分类。自主学习完善：能制定明确的学习目标和进行有效的学习规划，</w:t>
            </w:r>
            <w:r>
              <w:rPr>
                <w:rFonts w:ascii="宋体" w:hAnsi="宋体" w:cs="宋体"/>
                <w:kern w:val="0"/>
                <w:sz w:val="18"/>
                <w:szCs w:val="18"/>
              </w:rPr>
              <w:t>学习更</w:t>
            </w:r>
            <w:r>
              <w:rPr>
                <w:rFonts w:hint="eastAsia" w:ascii="宋体" w:hAnsi="宋体" w:cs="宋体"/>
                <w:kern w:val="0"/>
                <w:sz w:val="18"/>
                <w:szCs w:val="18"/>
              </w:rPr>
              <w:t>有效的</w:t>
            </w:r>
            <w:r>
              <w:rPr>
                <w:rFonts w:ascii="宋体" w:hAnsi="宋体" w:cs="宋体"/>
                <w:kern w:val="0"/>
                <w:sz w:val="18"/>
                <w:szCs w:val="18"/>
              </w:rPr>
              <w:t>时间管理</w:t>
            </w:r>
            <w:r>
              <w:rPr>
                <w:rFonts w:hint="eastAsia" w:ascii="宋体" w:hAnsi="宋体" w:cs="宋体"/>
                <w:kern w:val="0"/>
                <w:sz w:val="18"/>
                <w:szCs w:val="18"/>
              </w:rPr>
              <w:t>，实</w:t>
            </w:r>
            <w:r>
              <w:rPr>
                <w:rFonts w:ascii="宋体" w:hAnsi="宋体" w:cs="宋体"/>
                <w:kern w:val="0"/>
                <w:sz w:val="18"/>
                <w:szCs w:val="18"/>
              </w:rPr>
              <w:t>践更复杂的学习策略</w:t>
            </w:r>
            <w:r>
              <w:rPr>
                <w:rFonts w:hint="eastAsia" w:ascii="宋体" w:hAnsi="宋体" w:cs="宋体"/>
                <w:kern w:val="0"/>
                <w:sz w:val="18"/>
                <w:szCs w:val="18"/>
              </w:rPr>
              <w:t>，进一步提升自我监控学习能力。</w:t>
            </w:r>
          </w:p>
        </w:tc>
        <w:tc>
          <w:tcPr>
            <w:tcW w:w="1701" w:type="dxa"/>
          </w:tcPr>
          <w:p w14:paraId="27F12DDA">
            <w:pPr>
              <w:snapToGrid w:val="0"/>
              <w:spacing w:line="288" w:lineRule="auto"/>
              <w:jc w:val="left"/>
              <w:rPr>
                <w:rFonts w:ascii="宋体" w:hAnsi="宋体" w:cs="宋体"/>
                <w:kern w:val="0"/>
                <w:sz w:val="18"/>
                <w:szCs w:val="18"/>
              </w:rPr>
            </w:pPr>
            <w:r>
              <w:rPr>
                <w:rFonts w:hint="eastAsia" w:ascii="宋体" w:hAnsi="宋体" w:cs="宋体"/>
                <w:kern w:val="0"/>
                <w:sz w:val="18"/>
                <w:szCs w:val="18"/>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6A78BC8A">
            <w:pPr>
              <w:snapToGrid w:val="0"/>
              <w:spacing w:line="288" w:lineRule="auto"/>
              <w:jc w:val="left"/>
              <w:rPr>
                <w:rFonts w:ascii="宋体" w:hAnsi="宋体" w:cs="宋体"/>
                <w:kern w:val="0"/>
                <w:sz w:val="18"/>
                <w:szCs w:val="18"/>
              </w:rPr>
            </w:pPr>
            <w:r>
              <w:rPr>
                <w:rFonts w:hint="eastAsia" w:ascii="宋体" w:hAnsi="宋体" w:cs="宋体"/>
                <w:kern w:val="0"/>
                <w:sz w:val="18"/>
                <w:szCs w:val="18"/>
              </w:rPr>
              <w:t>（二）拓展模块：拓展模块面向通过英语A级或B级的学生群体开设，主要包括学业提升英语：为有通过大学英语四级意愿的学生而开设的英语课程。如：四级基础、四级冲刺班等。</w:t>
            </w:r>
          </w:p>
          <w:p w14:paraId="34E5EAC0">
            <w:pPr>
              <w:snapToGrid w:val="0"/>
              <w:spacing w:line="288" w:lineRule="auto"/>
              <w:rPr>
                <w:rFonts w:ascii="宋体" w:hAnsi="宋体"/>
                <w:sz w:val="18"/>
                <w:szCs w:val="18"/>
              </w:rPr>
            </w:pPr>
          </w:p>
        </w:tc>
        <w:tc>
          <w:tcPr>
            <w:tcW w:w="1701" w:type="dxa"/>
          </w:tcPr>
          <w:p w14:paraId="736BA1D0">
            <w:pPr>
              <w:snapToGrid w:val="0"/>
              <w:spacing w:line="288" w:lineRule="auto"/>
              <w:rPr>
                <w:rFonts w:ascii="宋体" w:hAnsi="宋体"/>
                <w:sz w:val="18"/>
                <w:szCs w:val="18"/>
              </w:rPr>
            </w:pPr>
            <w:r>
              <w:rPr>
                <w:rFonts w:hint="eastAsia"/>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2509" w:type="dxa"/>
          </w:tcPr>
          <w:p w14:paraId="032B8F25">
            <w:pPr>
              <w:snapToGrid w:val="0"/>
              <w:spacing w:line="288" w:lineRule="auto"/>
              <w:rPr>
                <w:rFonts w:ascii="宋体" w:hAnsi="宋体"/>
                <w:bCs/>
                <w:sz w:val="18"/>
                <w:szCs w:val="18"/>
              </w:rPr>
            </w:pPr>
            <w:r>
              <w:rPr>
                <w:rFonts w:hint="eastAsia"/>
                <w:sz w:val="18"/>
                <w:szCs w:val="18"/>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4CC6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AE22C07">
            <w:pPr>
              <w:snapToGrid w:val="0"/>
              <w:spacing w:line="288" w:lineRule="auto"/>
              <w:jc w:val="center"/>
              <w:rPr>
                <w:rFonts w:ascii="宋体" w:hAnsi="宋体"/>
                <w:bCs/>
                <w:sz w:val="18"/>
                <w:szCs w:val="18"/>
              </w:rPr>
            </w:pPr>
            <w:r>
              <w:rPr>
                <w:rFonts w:hint="eastAsia"/>
                <w:b/>
                <w:sz w:val="18"/>
                <w:szCs w:val="18"/>
              </w:rPr>
              <w:t>15</w:t>
            </w:r>
          </w:p>
        </w:tc>
        <w:tc>
          <w:tcPr>
            <w:tcW w:w="1134" w:type="dxa"/>
            <w:vAlign w:val="center"/>
          </w:tcPr>
          <w:p w14:paraId="51C002FA">
            <w:pPr>
              <w:snapToGrid w:val="0"/>
              <w:spacing w:line="288" w:lineRule="auto"/>
              <w:ind w:left="-53" w:leftChars="-25" w:right="-53" w:rightChars="-25"/>
              <w:jc w:val="center"/>
              <w:rPr>
                <w:rFonts w:ascii="宋体" w:hAnsi="宋体"/>
                <w:color w:val="FF0000"/>
                <w:sz w:val="18"/>
                <w:szCs w:val="18"/>
              </w:rPr>
            </w:pPr>
            <w:r>
              <w:rPr>
                <w:rFonts w:hint="eastAsia"/>
                <w:sz w:val="18"/>
                <w:szCs w:val="18"/>
              </w:rPr>
              <w:t>大学英语Ⅲ</w:t>
            </w:r>
          </w:p>
        </w:tc>
        <w:tc>
          <w:tcPr>
            <w:tcW w:w="1127" w:type="dxa"/>
          </w:tcPr>
          <w:p w14:paraId="4E3F032A">
            <w:pPr>
              <w:snapToGrid w:val="0"/>
              <w:spacing w:line="288" w:lineRule="auto"/>
              <w:jc w:val="left"/>
              <w:rPr>
                <w:rFonts w:ascii="宋体" w:hAnsi="宋体"/>
                <w:color w:val="FF0000"/>
                <w:sz w:val="18"/>
                <w:szCs w:val="18"/>
              </w:rPr>
            </w:pPr>
            <w:r>
              <w:rPr>
                <w:rFonts w:hint="eastAsia"/>
                <w:sz w:val="18"/>
                <w:szCs w:val="18"/>
              </w:rPr>
              <w:t>职场涉外沟通：掌握综合英语口语知识，并将知识内化为口语表达能力，从而达到从课堂到实际应用的过渡；能够自如地在多种职场场景中使用英语进行有效沟通，即根据不同的语境选用恰当的沟通方式和策略，高效完成职场任务。多元文化交流：进一步强化跨文化交流技巧，能在多元文化背景下表达观点，能有效完成跨文化沟通任务；深入了解中华文化内涵，用英语向世界讲好中国故事，传播中国文化。语言思维提升：语言和文化的进一步比较学习中运用逻辑、思辨提升创新水平，培养尊重事实、客观判断和公正评价的思维品格。自主学习完善：</w:t>
            </w:r>
            <w:r>
              <w:rPr>
                <w:sz w:val="18"/>
                <w:szCs w:val="18"/>
              </w:rPr>
              <w:t>学会如何根据个人升学、就业等实际需要，采取更为有效的学习方式</w:t>
            </w:r>
            <w:r>
              <w:rPr>
                <w:rFonts w:hint="eastAsia"/>
                <w:sz w:val="18"/>
                <w:szCs w:val="18"/>
              </w:rPr>
              <w:t>、</w:t>
            </w:r>
            <w:r>
              <w:rPr>
                <w:sz w:val="18"/>
                <w:szCs w:val="18"/>
              </w:rPr>
              <w:t>方法，学习如何自我反思</w:t>
            </w:r>
            <w:r>
              <w:rPr>
                <w:rFonts w:hint="eastAsia"/>
                <w:sz w:val="18"/>
                <w:szCs w:val="18"/>
              </w:rPr>
              <w:t>、</w:t>
            </w:r>
            <w:r>
              <w:rPr>
                <w:sz w:val="18"/>
                <w:szCs w:val="18"/>
              </w:rPr>
              <w:t>调整学习计划，从而成为一名真正意义上的终身学习者。</w:t>
            </w:r>
          </w:p>
        </w:tc>
        <w:tc>
          <w:tcPr>
            <w:tcW w:w="1701" w:type="dxa"/>
          </w:tcPr>
          <w:p w14:paraId="626953FF">
            <w:pPr>
              <w:snapToGrid w:val="0"/>
              <w:spacing w:line="288" w:lineRule="auto"/>
              <w:jc w:val="left"/>
              <w:rPr>
                <w:sz w:val="18"/>
                <w:szCs w:val="18"/>
              </w:rPr>
            </w:pPr>
            <w:r>
              <w:rPr>
                <w:rFonts w:hint="eastAsia"/>
                <w:sz w:val="18"/>
                <w:szCs w:val="18"/>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7DC8537F">
            <w:pPr>
              <w:snapToGrid w:val="0"/>
              <w:spacing w:line="288" w:lineRule="auto"/>
              <w:jc w:val="left"/>
              <w:rPr>
                <w:sz w:val="18"/>
                <w:szCs w:val="18"/>
              </w:rPr>
            </w:pPr>
            <w:r>
              <w:rPr>
                <w:rFonts w:hint="eastAsia"/>
                <w:sz w:val="18"/>
                <w:szCs w:val="18"/>
              </w:rPr>
              <w:t>（二）拓展模块：拓展模块面向通过大学英语四级的学生群体开设，主要包括：（1）职业提升英语：为进入职场不同工作岗位的学生而开设的职场类英语课程；如英语口语、英语辩论与演讲、跨文化交际；商务谈判英语等。（2）素养提升英语：为提升学生个人综合素养和满足学生学习兴趣而开设的英语课程。如：英语影视赏析、英美文学赏析、中西方文化；唱学英语等。</w:t>
            </w:r>
          </w:p>
          <w:p w14:paraId="093824A1">
            <w:pPr>
              <w:snapToGrid w:val="0"/>
              <w:spacing w:line="288" w:lineRule="auto"/>
              <w:rPr>
                <w:rFonts w:ascii="宋体" w:hAnsi="宋体"/>
                <w:sz w:val="18"/>
                <w:szCs w:val="18"/>
              </w:rPr>
            </w:pPr>
          </w:p>
        </w:tc>
        <w:tc>
          <w:tcPr>
            <w:tcW w:w="1701" w:type="dxa"/>
          </w:tcPr>
          <w:p w14:paraId="49E1E0C5">
            <w:pPr>
              <w:rPr>
                <w:sz w:val="18"/>
                <w:szCs w:val="18"/>
              </w:rPr>
            </w:pPr>
            <w:r>
              <w:rPr>
                <w:rFonts w:hint="eastAsia"/>
                <w:sz w:val="18"/>
                <w:szCs w:val="18"/>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7978CCD0">
            <w:pPr>
              <w:snapToGrid w:val="0"/>
              <w:spacing w:line="288" w:lineRule="auto"/>
              <w:rPr>
                <w:rFonts w:ascii="宋体" w:hAnsi="宋体"/>
                <w:sz w:val="18"/>
                <w:szCs w:val="18"/>
              </w:rPr>
            </w:pPr>
          </w:p>
        </w:tc>
        <w:tc>
          <w:tcPr>
            <w:tcW w:w="2509" w:type="dxa"/>
          </w:tcPr>
          <w:p w14:paraId="2A56534E">
            <w:pPr>
              <w:snapToGrid w:val="0"/>
              <w:spacing w:line="288" w:lineRule="auto"/>
              <w:rPr>
                <w:rFonts w:ascii="宋体" w:hAnsi="宋体"/>
                <w:bCs/>
                <w:sz w:val="18"/>
                <w:szCs w:val="18"/>
              </w:rPr>
            </w:pPr>
            <w:r>
              <w:rPr>
                <w:rFonts w:hint="eastAsia"/>
                <w:sz w:val="18"/>
                <w:szCs w:val="18"/>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669C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C292CCB">
            <w:pPr>
              <w:snapToGrid w:val="0"/>
              <w:spacing w:line="288" w:lineRule="auto"/>
              <w:jc w:val="center"/>
              <w:rPr>
                <w:rFonts w:ascii="宋体" w:hAnsi="宋体"/>
                <w:bCs/>
                <w:sz w:val="18"/>
                <w:szCs w:val="18"/>
              </w:rPr>
            </w:pPr>
            <w:r>
              <w:rPr>
                <w:rFonts w:hint="eastAsia"/>
                <w:b/>
                <w:sz w:val="18"/>
                <w:szCs w:val="18"/>
              </w:rPr>
              <w:t>16</w:t>
            </w:r>
          </w:p>
        </w:tc>
        <w:tc>
          <w:tcPr>
            <w:tcW w:w="1134" w:type="dxa"/>
            <w:vAlign w:val="center"/>
          </w:tcPr>
          <w:p w14:paraId="52A86B8B">
            <w:pPr>
              <w:snapToGrid w:val="0"/>
              <w:spacing w:line="288" w:lineRule="auto"/>
              <w:ind w:left="-53" w:leftChars="-25" w:right="-53" w:rightChars="-25"/>
              <w:jc w:val="center"/>
              <w:rPr>
                <w:rFonts w:ascii="宋体" w:hAnsi="宋体"/>
                <w:color w:val="FF0000"/>
                <w:sz w:val="18"/>
                <w:szCs w:val="18"/>
              </w:rPr>
            </w:pPr>
            <w:r>
              <w:rPr>
                <w:rFonts w:hint="eastAsia"/>
                <w:sz w:val="18"/>
                <w:szCs w:val="18"/>
              </w:rPr>
              <w:t>体育Ⅰ、Ⅲ</w:t>
            </w:r>
          </w:p>
        </w:tc>
        <w:tc>
          <w:tcPr>
            <w:tcW w:w="1127" w:type="dxa"/>
          </w:tcPr>
          <w:p w14:paraId="2232A0D2">
            <w:pPr>
              <w:pStyle w:val="22"/>
              <w:jc w:val="both"/>
              <w:rPr>
                <w:sz w:val="18"/>
                <w:szCs w:val="18"/>
              </w:rPr>
            </w:pPr>
            <w:r>
              <w:rPr>
                <w:rFonts w:hint="eastAsia"/>
                <w:sz w:val="18"/>
                <w:szCs w:val="18"/>
              </w:rPr>
              <w:t>1、运动认知与技能领域</w:t>
            </w:r>
          </w:p>
          <w:p w14:paraId="0B504C4B">
            <w:pPr>
              <w:pStyle w:val="22"/>
              <w:jc w:val="both"/>
              <w:rPr>
                <w:sz w:val="18"/>
                <w:szCs w:val="18"/>
              </w:rPr>
            </w:pPr>
            <w:r>
              <w:rPr>
                <w:rFonts w:hint="eastAsia"/>
                <w:sz w:val="18"/>
                <w:szCs w:val="18"/>
              </w:rPr>
              <w:t>2、运动参与领域</w:t>
            </w:r>
          </w:p>
          <w:p w14:paraId="228B8EF9">
            <w:pPr>
              <w:pStyle w:val="22"/>
              <w:jc w:val="both"/>
              <w:rPr>
                <w:sz w:val="18"/>
                <w:szCs w:val="18"/>
              </w:rPr>
            </w:pPr>
            <w:r>
              <w:rPr>
                <w:rFonts w:hint="eastAsia"/>
                <w:sz w:val="18"/>
                <w:szCs w:val="18"/>
              </w:rPr>
              <w:t>3、身体健康领域</w:t>
            </w:r>
          </w:p>
          <w:p w14:paraId="5EF8A2FF">
            <w:pPr>
              <w:snapToGrid w:val="0"/>
              <w:spacing w:line="288" w:lineRule="auto"/>
              <w:jc w:val="left"/>
              <w:rPr>
                <w:rFonts w:ascii="宋体" w:hAnsi="宋体"/>
                <w:color w:val="FF0000"/>
                <w:sz w:val="18"/>
                <w:szCs w:val="18"/>
              </w:rPr>
            </w:pPr>
            <w:r>
              <w:rPr>
                <w:rFonts w:hint="eastAsia"/>
                <w:sz w:val="18"/>
                <w:szCs w:val="18"/>
              </w:rPr>
              <w:t>4、心理健康与社会适应领域</w:t>
            </w:r>
          </w:p>
        </w:tc>
        <w:tc>
          <w:tcPr>
            <w:tcW w:w="1701" w:type="dxa"/>
          </w:tcPr>
          <w:p w14:paraId="039207DA">
            <w:pPr>
              <w:pStyle w:val="22"/>
              <w:jc w:val="both"/>
              <w:rPr>
                <w:sz w:val="18"/>
                <w:szCs w:val="18"/>
              </w:rPr>
            </w:pPr>
            <w:r>
              <w:rPr>
                <w:rFonts w:hint="eastAsia"/>
                <w:sz w:val="18"/>
                <w:szCs w:val="18"/>
              </w:rPr>
              <w:t>《国家学生体质健康标准》水平一</w:t>
            </w:r>
          </w:p>
          <w:p w14:paraId="1443E94D">
            <w:pPr>
              <w:snapToGrid w:val="0"/>
              <w:spacing w:line="288" w:lineRule="auto"/>
              <w:ind w:firstLine="360" w:firstLineChars="200"/>
              <w:rPr>
                <w:rFonts w:ascii="宋体" w:hAnsi="宋体"/>
                <w:sz w:val="18"/>
                <w:szCs w:val="18"/>
              </w:rPr>
            </w:pPr>
            <w:r>
              <w:rPr>
                <w:rFonts w:hint="eastAsia"/>
                <w:sz w:val="18"/>
                <w:szCs w:val="18"/>
              </w:rPr>
              <w:t>足球、篮球、排球、太极拳、拳击、羽毛球、乒乓球、网球、健美操、瑜伽、体育舞蹈、木兰拳、动感单车。针对伤、病、残等学生，开设体育保健课。</w:t>
            </w:r>
          </w:p>
        </w:tc>
        <w:tc>
          <w:tcPr>
            <w:tcW w:w="1701" w:type="dxa"/>
          </w:tcPr>
          <w:p w14:paraId="0C59DDCE">
            <w:pPr>
              <w:pStyle w:val="22"/>
              <w:jc w:val="both"/>
              <w:rPr>
                <w:sz w:val="18"/>
                <w:szCs w:val="18"/>
              </w:rPr>
            </w:pPr>
            <w:r>
              <w:rPr>
                <w:rFonts w:hint="eastAsia"/>
                <w:sz w:val="18"/>
                <w:szCs w:val="18"/>
              </w:rPr>
              <w:t>学习目标明确。既要体现全面育人，又要根据项目和环节特点有所侧重。</w:t>
            </w:r>
          </w:p>
          <w:p w14:paraId="6E9EEF77">
            <w:pPr>
              <w:pStyle w:val="22"/>
              <w:jc w:val="both"/>
              <w:rPr>
                <w:sz w:val="18"/>
                <w:szCs w:val="18"/>
              </w:rPr>
            </w:pPr>
            <w:r>
              <w:rPr>
                <w:rFonts w:hint="eastAsia"/>
                <w:sz w:val="18"/>
                <w:szCs w:val="18"/>
              </w:rPr>
              <w:t>教学内容选择依循“目标引领内容” 的思路。</w:t>
            </w:r>
          </w:p>
          <w:p w14:paraId="62559AF2">
            <w:pPr>
              <w:pStyle w:val="22"/>
              <w:jc w:val="both"/>
              <w:rPr>
                <w:sz w:val="18"/>
                <w:szCs w:val="18"/>
              </w:rPr>
            </w:pPr>
            <w:r>
              <w:rPr>
                <w:rFonts w:hint="eastAsia"/>
                <w:sz w:val="18"/>
                <w:szCs w:val="18"/>
              </w:rPr>
              <w:t>教学方法选择和教学手段的应用。教师应根据教学内容特点和教学目标、学生特点等选择合适的教学方法。</w:t>
            </w:r>
          </w:p>
          <w:p w14:paraId="0926135A">
            <w:pPr>
              <w:pStyle w:val="22"/>
              <w:jc w:val="both"/>
              <w:rPr>
                <w:sz w:val="18"/>
                <w:szCs w:val="18"/>
              </w:rPr>
            </w:pPr>
            <w:r>
              <w:rPr>
                <w:rFonts w:hint="eastAsia"/>
                <w:sz w:val="18"/>
                <w:szCs w:val="18"/>
              </w:rPr>
              <w:t>教学组织形式的选择，要树立大课程观。</w:t>
            </w:r>
          </w:p>
          <w:p w14:paraId="14C12A95">
            <w:pPr>
              <w:snapToGrid w:val="0"/>
              <w:spacing w:line="288" w:lineRule="auto"/>
              <w:rPr>
                <w:rFonts w:ascii="宋体" w:hAnsi="宋体"/>
                <w:sz w:val="18"/>
                <w:szCs w:val="18"/>
              </w:rPr>
            </w:pPr>
            <w:r>
              <w:rPr>
                <w:rFonts w:hint="eastAsia"/>
                <w:sz w:val="18"/>
                <w:szCs w:val="18"/>
              </w:rPr>
              <w:t>评价考核。包括对学生的体育知 识、运动技能、体能、以及情感态度的综合评价。</w:t>
            </w:r>
          </w:p>
        </w:tc>
        <w:tc>
          <w:tcPr>
            <w:tcW w:w="2509" w:type="dxa"/>
          </w:tcPr>
          <w:p w14:paraId="518B4329">
            <w:pPr>
              <w:snapToGrid w:val="0"/>
              <w:spacing w:line="288" w:lineRule="auto"/>
              <w:rPr>
                <w:rFonts w:ascii="宋体" w:hAnsi="宋体"/>
                <w:bCs/>
                <w:sz w:val="18"/>
                <w:szCs w:val="18"/>
              </w:rPr>
            </w:pPr>
            <w:r>
              <w:rPr>
                <w:rFonts w:hint="eastAsia"/>
                <w:sz w:val="18"/>
                <w:szCs w:val="18"/>
              </w:rPr>
              <w:t>以德立身、以德立学、以德施教。围绕学校“双一流” 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2CDB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78633FB">
            <w:pPr>
              <w:snapToGrid w:val="0"/>
              <w:spacing w:line="288" w:lineRule="auto"/>
              <w:jc w:val="center"/>
              <w:rPr>
                <w:rFonts w:ascii="宋体" w:hAnsi="宋体"/>
                <w:bCs/>
                <w:sz w:val="18"/>
                <w:szCs w:val="18"/>
              </w:rPr>
            </w:pPr>
            <w:r>
              <w:rPr>
                <w:rFonts w:hint="eastAsia"/>
                <w:b/>
                <w:sz w:val="18"/>
                <w:szCs w:val="18"/>
              </w:rPr>
              <w:t>17</w:t>
            </w:r>
          </w:p>
        </w:tc>
        <w:tc>
          <w:tcPr>
            <w:tcW w:w="1134" w:type="dxa"/>
            <w:vAlign w:val="center"/>
          </w:tcPr>
          <w:p w14:paraId="1284D231">
            <w:pPr>
              <w:snapToGrid w:val="0"/>
              <w:spacing w:line="288" w:lineRule="auto"/>
              <w:ind w:left="-53" w:leftChars="-25" w:right="-53" w:rightChars="-25"/>
              <w:jc w:val="center"/>
              <w:rPr>
                <w:rFonts w:ascii="宋体" w:hAnsi="宋体"/>
                <w:color w:val="FF0000"/>
                <w:sz w:val="18"/>
                <w:szCs w:val="18"/>
              </w:rPr>
            </w:pPr>
            <w:r>
              <w:rPr>
                <w:rFonts w:hint="eastAsia"/>
                <w:sz w:val="18"/>
                <w:szCs w:val="18"/>
              </w:rPr>
              <w:t>体育Ⅱ、Ⅳ</w:t>
            </w:r>
          </w:p>
        </w:tc>
        <w:tc>
          <w:tcPr>
            <w:tcW w:w="1127" w:type="dxa"/>
          </w:tcPr>
          <w:p w14:paraId="0C806983">
            <w:pPr>
              <w:pStyle w:val="22"/>
              <w:jc w:val="both"/>
              <w:rPr>
                <w:sz w:val="18"/>
                <w:szCs w:val="18"/>
              </w:rPr>
            </w:pPr>
            <w:r>
              <w:rPr>
                <w:rFonts w:hint="eastAsia"/>
                <w:sz w:val="18"/>
                <w:szCs w:val="18"/>
              </w:rPr>
              <w:t>1、运动认知与技能领域</w:t>
            </w:r>
          </w:p>
          <w:p w14:paraId="355C738C">
            <w:pPr>
              <w:pStyle w:val="22"/>
              <w:jc w:val="both"/>
              <w:rPr>
                <w:sz w:val="18"/>
                <w:szCs w:val="18"/>
              </w:rPr>
            </w:pPr>
            <w:r>
              <w:rPr>
                <w:rFonts w:hint="eastAsia"/>
                <w:sz w:val="18"/>
                <w:szCs w:val="18"/>
              </w:rPr>
              <w:t>2、运动参与领域</w:t>
            </w:r>
          </w:p>
          <w:p w14:paraId="36C99B1A">
            <w:pPr>
              <w:pStyle w:val="22"/>
              <w:jc w:val="both"/>
              <w:rPr>
                <w:sz w:val="18"/>
                <w:szCs w:val="18"/>
              </w:rPr>
            </w:pPr>
            <w:r>
              <w:rPr>
                <w:rFonts w:hint="eastAsia"/>
                <w:sz w:val="18"/>
                <w:szCs w:val="18"/>
              </w:rPr>
              <w:t>3、身体健康领域</w:t>
            </w:r>
          </w:p>
          <w:p w14:paraId="6F4FF4BB">
            <w:pPr>
              <w:snapToGrid w:val="0"/>
              <w:spacing w:line="288" w:lineRule="auto"/>
              <w:jc w:val="left"/>
              <w:rPr>
                <w:rFonts w:ascii="宋体" w:hAnsi="宋体"/>
                <w:color w:val="FF0000"/>
                <w:sz w:val="18"/>
                <w:szCs w:val="18"/>
              </w:rPr>
            </w:pPr>
            <w:r>
              <w:rPr>
                <w:rFonts w:hint="eastAsia"/>
                <w:sz w:val="18"/>
                <w:szCs w:val="18"/>
              </w:rPr>
              <w:t>4、心理健康与社会适应领域</w:t>
            </w:r>
          </w:p>
        </w:tc>
        <w:tc>
          <w:tcPr>
            <w:tcW w:w="1701" w:type="dxa"/>
          </w:tcPr>
          <w:p w14:paraId="696CA44A">
            <w:pPr>
              <w:pStyle w:val="22"/>
              <w:jc w:val="both"/>
              <w:rPr>
                <w:sz w:val="18"/>
                <w:szCs w:val="18"/>
              </w:rPr>
            </w:pPr>
            <w:r>
              <w:rPr>
                <w:rFonts w:hint="eastAsia"/>
                <w:sz w:val="18"/>
                <w:szCs w:val="18"/>
              </w:rPr>
              <w:t>水平二</w:t>
            </w:r>
          </w:p>
          <w:p w14:paraId="07E79C8E">
            <w:pPr>
              <w:snapToGrid w:val="0"/>
              <w:spacing w:line="288" w:lineRule="auto"/>
              <w:rPr>
                <w:rFonts w:ascii="宋体" w:hAnsi="宋体"/>
                <w:sz w:val="18"/>
                <w:szCs w:val="18"/>
              </w:rPr>
            </w:pPr>
            <w:r>
              <w:rPr>
                <w:rFonts w:hint="eastAsia"/>
                <w:sz w:val="18"/>
                <w:szCs w:val="18"/>
              </w:rPr>
              <w:t>足球、篮球、排球、太极拳、拳击、羽毛球、乒乓球、网球、健美操、瑜伽、体育舞蹈、木兰扇、动感单车。针对伤、病、残等学生，开设体育保健课。</w:t>
            </w:r>
          </w:p>
        </w:tc>
        <w:tc>
          <w:tcPr>
            <w:tcW w:w="1701" w:type="dxa"/>
          </w:tcPr>
          <w:p w14:paraId="5B6D95C0">
            <w:pPr>
              <w:pStyle w:val="22"/>
              <w:jc w:val="both"/>
              <w:rPr>
                <w:sz w:val="18"/>
                <w:szCs w:val="18"/>
              </w:rPr>
            </w:pPr>
            <w:r>
              <w:rPr>
                <w:rFonts w:hint="eastAsia"/>
                <w:sz w:val="18"/>
                <w:szCs w:val="18"/>
              </w:rPr>
              <w:t>学习目标明确。既要体现全面育人，又要根据项目和环节特点有所侧重。</w:t>
            </w:r>
          </w:p>
          <w:p w14:paraId="1616E05D">
            <w:pPr>
              <w:pStyle w:val="22"/>
              <w:jc w:val="both"/>
              <w:rPr>
                <w:sz w:val="18"/>
                <w:szCs w:val="18"/>
              </w:rPr>
            </w:pPr>
            <w:r>
              <w:rPr>
                <w:rFonts w:hint="eastAsia"/>
                <w:sz w:val="18"/>
                <w:szCs w:val="18"/>
              </w:rPr>
              <w:t>教学内容选择依循“目标引领内容” 的思路。</w:t>
            </w:r>
          </w:p>
          <w:p w14:paraId="06A9FBB2">
            <w:pPr>
              <w:pStyle w:val="22"/>
              <w:jc w:val="both"/>
              <w:rPr>
                <w:sz w:val="18"/>
                <w:szCs w:val="18"/>
              </w:rPr>
            </w:pPr>
            <w:r>
              <w:rPr>
                <w:rFonts w:hint="eastAsia"/>
                <w:sz w:val="18"/>
                <w:szCs w:val="18"/>
              </w:rPr>
              <w:t>教学方法选择和教学手段的应用。教师应根据教学内容特点和教学目标、学生特点等选择合适的教学方法。</w:t>
            </w:r>
          </w:p>
          <w:p w14:paraId="4229A013">
            <w:pPr>
              <w:pStyle w:val="22"/>
              <w:jc w:val="both"/>
              <w:rPr>
                <w:sz w:val="18"/>
                <w:szCs w:val="18"/>
              </w:rPr>
            </w:pPr>
            <w:r>
              <w:rPr>
                <w:rFonts w:hint="eastAsia"/>
                <w:sz w:val="18"/>
                <w:szCs w:val="18"/>
              </w:rPr>
              <w:t>教学组织形式的选择，要树立大课程观。</w:t>
            </w:r>
          </w:p>
          <w:p w14:paraId="51EECC86">
            <w:pPr>
              <w:snapToGrid w:val="0"/>
              <w:spacing w:line="288" w:lineRule="auto"/>
              <w:rPr>
                <w:rFonts w:ascii="宋体" w:hAnsi="宋体"/>
                <w:sz w:val="18"/>
                <w:szCs w:val="18"/>
              </w:rPr>
            </w:pPr>
            <w:r>
              <w:rPr>
                <w:rFonts w:hint="eastAsia"/>
                <w:sz w:val="18"/>
                <w:szCs w:val="18"/>
              </w:rPr>
              <w:t>评价考核。包括对学生的体育知识、运动技能、体能、以及情感态度的综合评价。</w:t>
            </w:r>
          </w:p>
        </w:tc>
        <w:tc>
          <w:tcPr>
            <w:tcW w:w="2509" w:type="dxa"/>
          </w:tcPr>
          <w:p w14:paraId="5128FF6E">
            <w:pPr>
              <w:snapToGrid w:val="0"/>
              <w:spacing w:line="288" w:lineRule="auto"/>
              <w:rPr>
                <w:rFonts w:ascii="宋体" w:hAnsi="宋体"/>
                <w:bCs/>
                <w:sz w:val="18"/>
                <w:szCs w:val="18"/>
              </w:rPr>
            </w:pPr>
            <w:r>
              <w:rPr>
                <w:rFonts w:hint="eastAsia"/>
                <w:sz w:val="18"/>
                <w:szCs w:val="18"/>
              </w:rPr>
              <w:t>以德立身、以德立学、以德施教。围绕学校“双一流” 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0C2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D57C87C">
            <w:pPr>
              <w:snapToGrid w:val="0"/>
              <w:spacing w:line="288" w:lineRule="auto"/>
              <w:jc w:val="center"/>
              <w:rPr>
                <w:rFonts w:ascii="宋体" w:hAnsi="宋体"/>
                <w:bCs/>
                <w:sz w:val="18"/>
                <w:szCs w:val="18"/>
              </w:rPr>
            </w:pPr>
            <w:r>
              <w:rPr>
                <w:rFonts w:hint="eastAsia"/>
                <w:b/>
                <w:sz w:val="18"/>
                <w:szCs w:val="18"/>
              </w:rPr>
              <w:t>18</w:t>
            </w:r>
          </w:p>
        </w:tc>
        <w:tc>
          <w:tcPr>
            <w:tcW w:w="1134" w:type="dxa"/>
            <w:vAlign w:val="center"/>
          </w:tcPr>
          <w:p w14:paraId="7BB2FA2F">
            <w:pPr>
              <w:snapToGrid w:val="0"/>
              <w:spacing w:line="288" w:lineRule="auto"/>
              <w:ind w:left="-53" w:leftChars="-25" w:right="-53" w:rightChars="-25"/>
              <w:jc w:val="center"/>
              <w:rPr>
                <w:rFonts w:ascii="宋体" w:hAnsi="宋体"/>
                <w:color w:val="FF0000"/>
                <w:sz w:val="18"/>
                <w:szCs w:val="18"/>
              </w:rPr>
            </w:pPr>
            <w:r>
              <w:rPr>
                <w:rFonts w:hint="eastAsia"/>
                <w:sz w:val="18"/>
                <w:szCs w:val="18"/>
              </w:rPr>
              <w:t>军事理论</w:t>
            </w:r>
          </w:p>
        </w:tc>
        <w:tc>
          <w:tcPr>
            <w:tcW w:w="1127" w:type="dxa"/>
          </w:tcPr>
          <w:p w14:paraId="1C34E5AC">
            <w:pPr>
              <w:snapToGrid w:val="0"/>
              <w:spacing w:line="288" w:lineRule="auto"/>
              <w:jc w:val="left"/>
              <w:rPr>
                <w:rFonts w:ascii="宋体" w:hAnsi="宋体"/>
                <w:color w:val="FF0000"/>
                <w:sz w:val="18"/>
                <w:szCs w:val="18"/>
              </w:rPr>
            </w:pPr>
            <w:r>
              <w:rPr>
                <w:rFonts w:hint="eastAsia"/>
                <w:sz w:val="18"/>
                <w:szCs w:val="18"/>
              </w:rPr>
              <w:t>本课程以国防教育为 主线，通过课程教学， 使大学生掌握基本的 军事理论，达到增强国防观念和国家安全意识，促进大学生综合素质的提高，为中国人民解放军训练后备兵员和培养预备役军官打下坚实的基础的目标。</w:t>
            </w:r>
          </w:p>
        </w:tc>
        <w:tc>
          <w:tcPr>
            <w:tcW w:w="1701" w:type="dxa"/>
          </w:tcPr>
          <w:p w14:paraId="345BB00E">
            <w:pPr>
              <w:snapToGrid w:val="0"/>
              <w:spacing w:line="288" w:lineRule="auto"/>
              <w:rPr>
                <w:rFonts w:ascii="宋体" w:hAnsi="宋体"/>
                <w:sz w:val="18"/>
                <w:szCs w:val="18"/>
              </w:rPr>
            </w:pPr>
            <w:r>
              <w:rPr>
                <w:rFonts w:hint="eastAsia"/>
                <w:sz w:val="18"/>
                <w:szCs w:val="18"/>
              </w:rPr>
              <w:t>中国国防的历史与启示；中国的武装力量与先进的武器装备；总体国家安全观；当前我国地缘安全面临的主要挑战与新型国家安全；古代军事思想。</w:t>
            </w:r>
          </w:p>
        </w:tc>
        <w:tc>
          <w:tcPr>
            <w:tcW w:w="1701" w:type="dxa"/>
          </w:tcPr>
          <w:p w14:paraId="3C7DE83F">
            <w:pPr>
              <w:pStyle w:val="22"/>
              <w:jc w:val="both"/>
              <w:rPr>
                <w:sz w:val="18"/>
                <w:szCs w:val="18"/>
              </w:rPr>
            </w:pPr>
            <w:r>
              <w:rPr>
                <w:rFonts w:hint="eastAsia"/>
                <w:sz w:val="18"/>
                <w:szCs w:val="18"/>
              </w:rPr>
              <w:t>1、进行国防知识教育，增强学生的国防观念。</w:t>
            </w:r>
          </w:p>
          <w:p w14:paraId="45438696">
            <w:pPr>
              <w:pStyle w:val="22"/>
              <w:jc w:val="both"/>
              <w:rPr>
                <w:sz w:val="18"/>
                <w:szCs w:val="18"/>
              </w:rPr>
            </w:pPr>
            <w:r>
              <w:rPr>
                <w:rFonts w:hint="eastAsia"/>
                <w:sz w:val="18"/>
                <w:szCs w:val="18"/>
              </w:rPr>
              <w:t>2、进行军事思想与军事形势教育，提高学生认识分析形势的能力。</w:t>
            </w:r>
          </w:p>
          <w:p w14:paraId="4A8F1031">
            <w:pPr>
              <w:snapToGrid w:val="0"/>
              <w:spacing w:line="288" w:lineRule="auto"/>
              <w:rPr>
                <w:rFonts w:ascii="宋体" w:hAnsi="宋体"/>
                <w:sz w:val="18"/>
                <w:szCs w:val="18"/>
              </w:rPr>
            </w:pPr>
            <w:r>
              <w:rPr>
                <w:rFonts w:hint="eastAsia"/>
                <w:sz w:val="18"/>
                <w:szCs w:val="18"/>
              </w:rPr>
              <w:t>3、进行高技术及高技术战争教育，增强学生科学意识与国家安全意识。</w:t>
            </w:r>
          </w:p>
        </w:tc>
        <w:tc>
          <w:tcPr>
            <w:tcW w:w="2509" w:type="dxa"/>
          </w:tcPr>
          <w:p w14:paraId="6D6D109F">
            <w:pPr>
              <w:snapToGrid w:val="0"/>
              <w:spacing w:line="288" w:lineRule="auto"/>
              <w:rPr>
                <w:rFonts w:ascii="宋体" w:hAnsi="宋体"/>
                <w:bCs/>
                <w:sz w:val="18"/>
                <w:szCs w:val="18"/>
              </w:rPr>
            </w:pPr>
            <w:r>
              <w:rPr>
                <w:rFonts w:hint="eastAsia"/>
                <w:sz w:val="18"/>
                <w:szCs w:val="18"/>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681A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EFFA4EC">
            <w:pPr>
              <w:snapToGrid w:val="0"/>
              <w:spacing w:line="288" w:lineRule="auto"/>
              <w:jc w:val="center"/>
              <w:rPr>
                <w:rFonts w:ascii="宋体" w:hAnsi="宋体"/>
                <w:bCs/>
                <w:sz w:val="18"/>
                <w:szCs w:val="18"/>
              </w:rPr>
            </w:pPr>
            <w:r>
              <w:rPr>
                <w:rFonts w:hint="eastAsia"/>
                <w:b/>
                <w:sz w:val="18"/>
                <w:szCs w:val="18"/>
              </w:rPr>
              <w:t>19</w:t>
            </w:r>
          </w:p>
        </w:tc>
        <w:tc>
          <w:tcPr>
            <w:tcW w:w="1134" w:type="dxa"/>
            <w:vAlign w:val="center"/>
          </w:tcPr>
          <w:p w14:paraId="4066CC19">
            <w:pPr>
              <w:snapToGrid w:val="0"/>
              <w:spacing w:line="288" w:lineRule="auto"/>
              <w:ind w:left="-53" w:leftChars="-25" w:right="-53" w:rightChars="-25"/>
              <w:jc w:val="center"/>
              <w:rPr>
                <w:rFonts w:ascii="宋体" w:hAnsi="宋体"/>
                <w:color w:val="FF0000"/>
                <w:sz w:val="18"/>
                <w:szCs w:val="18"/>
              </w:rPr>
            </w:pPr>
            <w:r>
              <w:rPr>
                <w:rFonts w:hint="eastAsia"/>
                <w:sz w:val="18"/>
                <w:szCs w:val="18"/>
              </w:rPr>
              <w:t>军事技能</w:t>
            </w:r>
          </w:p>
        </w:tc>
        <w:tc>
          <w:tcPr>
            <w:tcW w:w="1127" w:type="dxa"/>
          </w:tcPr>
          <w:p w14:paraId="42B0B72B">
            <w:pPr>
              <w:snapToGrid w:val="0"/>
              <w:spacing w:line="288" w:lineRule="auto"/>
              <w:jc w:val="left"/>
              <w:rPr>
                <w:rFonts w:ascii="宋体" w:hAnsi="宋体"/>
                <w:color w:val="FF0000"/>
                <w:sz w:val="18"/>
                <w:szCs w:val="18"/>
              </w:rPr>
            </w:pPr>
            <w:r>
              <w:rPr>
                <w:rFonts w:hint="eastAsia"/>
                <w:sz w:val="18"/>
                <w:szCs w:val="18"/>
              </w:rPr>
              <w:t>通过本课程的教学，让学生了解掌握军事基 础知识和基本军事技能，培养学生良好的组织纪律性和勇敢顽强、吃苦耐劳的坚强毅力，以及团结友爱、互帮互助的集体主义精神，增强国防观念、国家安全意识和忧患危机意识， 弘扬爱国主义精神、传承红色基因、提高学生综合国防素质，为实施军民融合发展战略和 建设国防后备力量服务。</w:t>
            </w:r>
          </w:p>
        </w:tc>
        <w:tc>
          <w:tcPr>
            <w:tcW w:w="1701" w:type="dxa"/>
          </w:tcPr>
          <w:p w14:paraId="106FCF88">
            <w:pPr>
              <w:snapToGrid w:val="0"/>
              <w:spacing w:line="288" w:lineRule="auto"/>
              <w:rPr>
                <w:rFonts w:ascii="宋体" w:hAnsi="宋体"/>
                <w:sz w:val="18"/>
                <w:szCs w:val="18"/>
              </w:rPr>
            </w:pPr>
            <w:r>
              <w:rPr>
                <w:rFonts w:hint="eastAsia"/>
                <w:sz w:val="18"/>
                <w:szCs w:val="18"/>
              </w:rPr>
              <w:t>共同条令教育；分队的队列动作；现地教学；轻武器射击（模拟）；格斗基础；战场医疗救护；核生化防护； 战备规定；紧急集合；行军拉练。</w:t>
            </w:r>
          </w:p>
        </w:tc>
        <w:tc>
          <w:tcPr>
            <w:tcW w:w="1701" w:type="dxa"/>
          </w:tcPr>
          <w:p w14:paraId="2C793EE4">
            <w:pPr>
              <w:pStyle w:val="22"/>
              <w:jc w:val="both"/>
              <w:rPr>
                <w:sz w:val="18"/>
                <w:szCs w:val="18"/>
              </w:rPr>
            </w:pPr>
            <w:r>
              <w:rPr>
                <w:rFonts w:hint="eastAsia"/>
                <w:sz w:val="18"/>
                <w:szCs w:val="18"/>
              </w:rPr>
              <w:t>1、了解中国人民解放军三大条令的主要内容，掌握队列动作的基本要领， 养成良好的军事素养，增强组织纪律观念，培养学生令行禁止、团结奋进、顽强拼搏的过硬作风。</w:t>
            </w:r>
          </w:p>
          <w:p w14:paraId="426E8A4B">
            <w:pPr>
              <w:pStyle w:val="22"/>
              <w:jc w:val="both"/>
              <w:rPr>
                <w:sz w:val="18"/>
                <w:szCs w:val="18"/>
              </w:rPr>
            </w:pPr>
            <w:r>
              <w:rPr>
                <w:rFonts w:hint="eastAsia"/>
                <w:sz w:val="18"/>
                <w:szCs w:val="18"/>
              </w:rPr>
              <w:t>2、了解轻武器的战斗性能，掌握射击动作要领，进行体会射击；学会单兵战术基础动作，了解战斗班组攻防的基本动作和战术原则，培养学生良好的战斗素养。</w:t>
            </w:r>
          </w:p>
          <w:p w14:paraId="25BC3471">
            <w:pPr>
              <w:pStyle w:val="22"/>
              <w:jc w:val="both"/>
              <w:rPr>
                <w:sz w:val="18"/>
                <w:szCs w:val="18"/>
              </w:rPr>
            </w:pPr>
            <w:r>
              <w:rPr>
                <w:rFonts w:hint="eastAsia"/>
                <w:sz w:val="18"/>
                <w:szCs w:val="18"/>
              </w:rPr>
              <w:t>3、了解格斗、防护的基本知识，熟悉卫生、救护基本要领，掌握战场自救互救的技能，提高学生安全防护能力。</w:t>
            </w:r>
          </w:p>
          <w:p w14:paraId="40349AAF">
            <w:pPr>
              <w:snapToGrid w:val="0"/>
              <w:spacing w:line="288" w:lineRule="auto"/>
              <w:rPr>
                <w:rFonts w:ascii="宋体" w:hAnsi="宋体"/>
                <w:sz w:val="18"/>
                <w:szCs w:val="18"/>
              </w:rPr>
            </w:pPr>
            <w:r>
              <w:rPr>
                <w:rFonts w:hint="eastAsia"/>
                <w:sz w:val="18"/>
                <w:szCs w:val="18"/>
              </w:rPr>
              <w:t>4、了解战备规定、紧急集合、徒步行军、野外生存的基本要求、方法和注意事项，学会识图用图、电磁频谱监测的基本技能，培养学生分析判断和应急处置能力，全面提升综合军事素质。</w:t>
            </w:r>
          </w:p>
        </w:tc>
        <w:tc>
          <w:tcPr>
            <w:tcW w:w="2509" w:type="dxa"/>
          </w:tcPr>
          <w:p w14:paraId="3D1EF7ED">
            <w:pPr>
              <w:snapToGrid w:val="0"/>
              <w:spacing w:line="288" w:lineRule="auto"/>
              <w:rPr>
                <w:rFonts w:ascii="宋体" w:hAnsi="宋体"/>
                <w:bCs/>
                <w:sz w:val="18"/>
                <w:szCs w:val="18"/>
              </w:rPr>
            </w:pPr>
            <w:r>
              <w:rPr>
                <w:rFonts w:hint="eastAsia"/>
                <w:sz w:val="18"/>
                <w:szCs w:val="18"/>
              </w:rPr>
              <w:t>军训作为大学生入校后的第一堂必修课，其内容包括了以增强国防意识、激发爱国热情、改善知识结构为主要目的军事理论学 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50A1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CC29AC8">
            <w:pPr>
              <w:snapToGrid w:val="0"/>
              <w:spacing w:line="288" w:lineRule="auto"/>
              <w:jc w:val="center"/>
              <w:rPr>
                <w:rFonts w:ascii="宋体" w:hAnsi="宋体"/>
                <w:bCs/>
                <w:sz w:val="18"/>
                <w:szCs w:val="18"/>
              </w:rPr>
            </w:pPr>
            <w:r>
              <w:rPr>
                <w:rFonts w:hint="eastAsia"/>
                <w:b/>
                <w:sz w:val="18"/>
                <w:szCs w:val="18"/>
              </w:rPr>
              <w:t>20</w:t>
            </w:r>
          </w:p>
        </w:tc>
        <w:tc>
          <w:tcPr>
            <w:tcW w:w="1134" w:type="dxa"/>
            <w:vAlign w:val="center"/>
          </w:tcPr>
          <w:p w14:paraId="60B8C22C">
            <w:pPr>
              <w:snapToGrid w:val="0"/>
              <w:spacing w:line="288" w:lineRule="auto"/>
              <w:ind w:left="-53" w:leftChars="-25" w:right="-53" w:rightChars="-25"/>
              <w:jc w:val="center"/>
              <w:rPr>
                <w:rFonts w:ascii="宋体" w:hAnsi="宋体"/>
                <w:color w:val="FF0000"/>
                <w:sz w:val="18"/>
                <w:szCs w:val="18"/>
              </w:rPr>
            </w:pPr>
            <w:r>
              <w:rPr>
                <w:rFonts w:hint="eastAsia"/>
                <w:sz w:val="18"/>
                <w:szCs w:val="18"/>
              </w:rPr>
              <w:t>人工智能概论</w:t>
            </w:r>
          </w:p>
        </w:tc>
        <w:tc>
          <w:tcPr>
            <w:tcW w:w="1127" w:type="dxa"/>
          </w:tcPr>
          <w:p w14:paraId="2AFDF1D2">
            <w:pPr>
              <w:snapToGrid w:val="0"/>
              <w:spacing w:line="288" w:lineRule="auto"/>
              <w:jc w:val="left"/>
              <w:rPr>
                <w:rFonts w:ascii="宋体" w:hAnsi="宋体"/>
                <w:color w:val="FF0000"/>
                <w:sz w:val="18"/>
                <w:szCs w:val="18"/>
              </w:rPr>
            </w:pPr>
            <w:r>
              <w:rPr>
                <w:rFonts w:hint="eastAsia"/>
                <w:sz w:val="18"/>
                <w:szCs w:val="18"/>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701" w:type="dxa"/>
          </w:tcPr>
          <w:p w14:paraId="6B32C4FA">
            <w:pPr>
              <w:snapToGrid w:val="0"/>
              <w:spacing w:line="288" w:lineRule="auto"/>
              <w:rPr>
                <w:rFonts w:ascii="宋体" w:hAnsi="宋体"/>
                <w:sz w:val="18"/>
                <w:szCs w:val="18"/>
              </w:rPr>
            </w:pPr>
            <w:r>
              <w:rPr>
                <w:rFonts w:hint="eastAsia"/>
                <w:sz w:val="18"/>
                <w:szCs w:val="18"/>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 域，如计算智能等技术进行讨论。</w:t>
            </w:r>
          </w:p>
        </w:tc>
        <w:tc>
          <w:tcPr>
            <w:tcW w:w="1701" w:type="dxa"/>
          </w:tcPr>
          <w:p w14:paraId="15BB93CC">
            <w:pPr>
              <w:pStyle w:val="22"/>
              <w:jc w:val="both"/>
              <w:rPr>
                <w:sz w:val="18"/>
                <w:szCs w:val="18"/>
              </w:rPr>
            </w:pPr>
            <w:r>
              <w:rPr>
                <w:rFonts w:hint="eastAsia"/>
                <w:sz w:val="18"/>
                <w:szCs w:val="18"/>
              </w:rPr>
              <w:t>人工智能是一门交叉性较强的学科， 具有理论性强、涉及面广、知识点多、内容抽象等特点。因此结合人工智能发展趋势和专业应用领域的需要，课程要求有：1、注重人工智能技术与专业应用相结合尽量介绍与生活或专业应用相关的趣味性较强的案例，建立起与教材知识点清晰的内在联系，既锻炼学生的逻辑思维能力， 亦能促进学习兴趣的提高。</w:t>
            </w:r>
          </w:p>
          <w:p w14:paraId="5821BF04">
            <w:pPr>
              <w:pStyle w:val="22"/>
              <w:jc w:val="both"/>
              <w:rPr>
                <w:sz w:val="18"/>
                <w:szCs w:val="18"/>
              </w:rPr>
            </w:pPr>
            <w:r>
              <w:rPr>
                <w:rFonts w:hint="eastAsia"/>
                <w:sz w:val="18"/>
                <w:szCs w:val="18"/>
              </w:rPr>
              <w:t>2、充分利用现有网上开源的人工智能演示平台，帮助学生理解人工智能基本原理和概念。</w:t>
            </w:r>
          </w:p>
          <w:p w14:paraId="21A9E85A">
            <w:pPr>
              <w:snapToGrid w:val="0"/>
              <w:spacing w:line="288" w:lineRule="auto"/>
              <w:rPr>
                <w:rFonts w:ascii="宋体" w:hAnsi="宋体"/>
                <w:sz w:val="18"/>
                <w:szCs w:val="18"/>
              </w:rPr>
            </w:pPr>
            <w:r>
              <w:rPr>
                <w:rFonts w:hint="eastAsia"/>
                <w:sz w:val="18"/>
                <w:szCs w:val="18"/>
              </w:rPr>
              <w:t>3、充分运用线上线下混合式教学模 式，将学生视为课程教学的主体，开展自主、合作、探究式学习活动。</w:t>
            </w:r>
          </w:p>
        </w:tc>
        <w:tc>
          <w:tcPr>
            <w:tcW w:w="2509" w:type="dxa"/>
          </w:tcPr>
          <w:p w14:paraId="0E438DC1">
            <w:pPr>
              <w:snapToGrid w:val="0"/>
              <w:spacing w:line="288" w:lineRule="auto"/>
              <w:rPr>
                <w:rFonts w:ascii="宋体" w:hAnsi="宋体"/>
                <w:bCs/>
                <w:sz w:val="18"/>
                <w:szCs w:val="18"/>
              </w:rPr>
            </w:pPr>
            <w:r>
              <w:rPr>
                <w:rFonts w:hint="eastAsia"/>
                <w:sz w:val="18"/>
                <w:szCs w:val="18"/>
              </w:rPr>
              <w:t>使学生能够正确看待计算机技术的发展，促使学生能够权衡人工智能的利弊，合理平衡 AI 与人类工作矛盾， 了解人工智能对人类的威胁，掌握防范这些威胁的方法。</w:t>
            </w:r>
          </w:p>
        </w:tc>
      </w:tr>
      <w:tr w14:paraId="0AAA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C9183EE">
            <w:pPr>
              <w:snapToGrid w:val="0"/>
              <w:spacing w:line="288" w:lineRule="auto"/>
              <w:jc w:val="center"/>
              <w:rPr>
                <w:rFonts w:ascii="宋体" w:hAnsi="宋体"/>
                <w:bCs/>
                <w:sz w:val="18"/>
                <w:szCs w:val="18"/>
              </w:rPr>
            </w:pPr>
            <w:r>
              <w:rPr>
                <w:rFonts w:hint="eastAsia"/>
                <w:b/>
                <w:bCs/>
                <w:sz w:val="18"/>
                <w:szCs w:val="18"/>
              </w:rPr>
              <w:t>21</w:t>
            </w:r>
          </w:p>
        </w:tc>
        <w:tc>
          <w:tcPr>
            <w:tcW w:w="1134" w:type="dxa"/>
            <w:vAlign w:val="center"/>
          </w:tcPr>
          <w:p w14:paraId="257F2EDC">
            <w:pPr>
              <w:snapToGrid w:val="0"/>
              <w:spacing w:line="288" w:lineRule="auto"/>
              <w:ind w:left="-53" w:leftChars="-25" w:right="-53" w:rightChars="-25"/>
              <w:jc w:val="center"/>
              <w:rPr>
                <w:rFonts w:ascii="宋体" w:hAnsi="宋体"/>
                <w:color w:val="FF0000"/>
                <w:sz w:val="18"/>
                <w:szCs w:val="18"/>
              </w:rPr>
            </w:pPr>
            <w:r>
              <w:rPr>
                <w:rFonts w:hint="eastAsia"/>
                <w:sz w:val="18"/>
                <w:szCs w:val="18"/>
              </w:rPr>
              <w:t>心理健康教育</w:t>
            </w:r>
          </w:p>
        </w:tc>
        <w:tc>
          <w:tcPr>
            <w:tcW w:w="1127" w:type="dxa"/>
          </w:tcPr>
          <w:p w14:paraId="1B3568E5">
            <w:pPr>
              <w:snapToGrid w:val="0"/>
              <w:spacing w:line="288" w:lineRule="auto"/>
              <w:jc w:val="left"/>
              <w:rPr>
                <w:sz w:val="18"/>
                <w:szCs w:val="18"/>
              </w:rPr>
            </w:pPr>
            <w:r>
              <w:rPr>
                <w:rFonts w:hint="eastAsia"/>
                <w:sz w:val="18"/>
                <w:szCs w:val="18"/>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701" w:type="dxa"/>
          </w:tcPr>
          <w:p w14:paraId="6B05CACB">
            <w:pPr>
              <w:pStyle w:val="22"/>
              <w:jc w:val="both"/>
              <w:rPr>
                <w:rFonts w:ascii="Calibri" w:hAnsi="Calibri" w:cs="Times New Roman"/>
                <w:kern w:val="2"/>
                <w:sz w:val="18"/>
                <w:szCs w:val="18"/>
              </w:rPr>
            </w:pPr>
            <w:r>
              <w:rPr>
                <w:rFonts w:hint="eastAsia" w:ascii="Calibri" w:hAnsi="Calibri" w:cs="Times New Roman"/>
                <w:kern w:val="2"/>
                <w:sz w:val="18"/>
                <w:szCs w:val="18"/>
              </w:rPr>
              <w:t>健康与心理健康；规划大学生活；大学生自我意识；健全人格塑造；情绪管理；大学生人际交往；挫折及应对；恋爱与性心理；</w:t>
            </w:r>
          </w:p>
          <w:p w14:paraId="5841B106">
            <w:pPr>
              <w:snapToGrid w:val="0"/>
              <w:spacing w:line="288" w:lineRule="auto"/>
              <w:ind w:firstLine="360" w:firstLineChars="200"/>
              <w:rPr>
                <w:sz w:val="18"/>
                <w:szCs w:val="18"/>
              </w:rPr>
            </w:pPr>
          </w:p>
        </w:tc>
        <w:tc>
          <w:tcPr>
            <w:tcW w:w="1701" w:type="dxa"/>
          </w:tcPr>
          <w:p w14:paraId="6B3126F1">
            <w:pPr>
              <w:pStyle w:val="22"/>
              <w:jc w:val="both"/>
              <w:rPr>
                <w:rFonts w:ascii="Calibri" w:hAnsi="Calibri" w:cs="Times New Roman"/>
                <w:kern w:val="2"/>
                <w:sz w:val="18"/>
                <w:szCs w:val="18"/>
              </w:rPr>
            </w:pPr>
            <w:r>
              <w:rPr>
                <w:rFonts w:hint="eastAsia" w:ascii="Calibri" w:hAnsi="Calibri" w:cs="Times New Roman"/>
                <w:kern w:val="2"/>
                <w:sz w:val="18"/>
                <w:szCs w:val="18"/>
              </w:rPr>
              <w:t>课程依据大学生生理、心理发展特点，通过理论讲授、心理体验感悟、认知行为训练等教学、实践环节实施，由课堂讲授和课后实践训练两部分组成。</w:t>
            </w:r>
          </w:p>
          <w:p w14:paraId="57AFDDBE">
            <w:pPr>
              <w:pStyle w:val="22"/>
              <w:jc w:val="both"/>
              <w:rPr>
                <w:rFonts w:ascii="Calibri" w:hAnsi="Calibri" w:cs="Times New Roman"/>
                <w:kern w:val="2"/>
                <w:sz w:val="18"/>
                <w:szCs w:val="18"/>
              </w:rPr>
            </w:pPr>
            <w:r>
              <w:rPr>
                <w:rFonts w:hint="eastAsia" w:ascii="Calibri" w:hAnsi="Calibri" w:cs="Times New Roman"/>
                <w:kern w:val="2"/>
                <w:sz w:val="18"/>
                <w:szCs w:val="18"/>
              </w:rPr>
              <w:t>教师教学方法：</w:t>
            </w:r>
          </w:p>
          <w:p w14:paraId="10DA94F9">
            <w:pPr>
              <w:pStyle w:val="22"/>
              <w:jc w:val="both"/>
              <w:rPr>
                <w:rFonts w:ascii="Calibri" w:hAnsi="Calibri" w:cs="Times New Roman"/>
                <w:kern w:val="2"/>
                <w:sz w:val="18"/>
                <w:szCs w:val="18"/>
              </w:rPr>
            </w:pPr>
            <w:r>
              <w:rPr>
                <w:rFonts w:hint="eastAsia" w:ascii="Calibri" w:hAnsi="Calibri" w:cs="Times New Roman"/>
                <w:kern w:val="2"/>
                <w:sz w:val="18"/>
                <w:szCs w:val="18"/>
              </w:rPr>
              <w:t>施教时体现“教师主导”“学生主体”的教学理念，充分调动学生参与的积极性，开展课堂互动活动，避免单向的理论灌输和知识传授，充分发挥本课程教学在培养与提高学生心理素质的功能。</w:t>
            </w:r>
          </w:p>
          <w:p w14:paraId="2C91CADB">
            <w:pPr>
              <w:pStyle w:val="22"/>
              <w:jc w:val="both"/>
              <w:rPr>
                <w:rFonts w:ascii="Calibri" w:hAnsi="Calibri" w:cs="Times New Roman"/>
                <w:kern w:val="2"/>
                <w:sz w:val="18"/>
                <w:szCs w:val="18"/>
              </w:rPr>
            </w:pPr>
            <w:r>
              <w:rPr>
                <w:rFonts w:hint="eastAsia" w:ascii="Calibri" w:hAnsi="Calibri" w:cs="Times New Roman"/>
                <w:kern w:val="2"/>
                <w:sz w:val="18"/>
                <w:szCs w:val="18"/>
              </w:rPr>
              <w:t>学生学习方法：</w:t>
            </w:r>
          </w:p>
          <w:p w14:paraId="70200873">
            <w:pPr>
              <w:snapToGrid w:val="0"/>
              <w:spacing w:line="288" w:lineRule="auto"/>
              <w:rPr>
                <w:sz w:val="18"/>
                <w:szCs w:val="18"/>
              </w:rPr>
            </w:pPr>
            <w:r>
              <w:rPr>
                <w:rFonts w:hint="eastAsia"/>
                <w:sz w:val="18"/>
                <w:szCs w:val="18"/>
              </w:rPr>
              <w:t>明确学习目标与要求，利用教学资源课前自学；课堂中认真听课，积极参与，真诚分享；认真参加课后实践活动，在团体互动中获得积极心理体验，并外化为行为的正向改变。</w:t>
            </w:r>
          </w:p>
        </w:tc>
        <w:tc>
          <w:tcPr>
            <w:tcW w:w="2509" w:type="dxa"/>
          </w:tcPr>
          <w:p w14:paraId="17F11C44">
            <w:pPr>
              <w:pStyle w:val="22"/>
              <w:jc w:val="both"/>
              <w:rPr>
                <w:rFonts w:ascii="Calibri" w:hAnsi="Calibri" w:cs="Times New Roman"/>
                <w:kern w:val="2"/>
                <w:sz w:val="18"/>
                <w:szCs w:val="18"/>
              </w:rPr>
            </w:pPr>
            <w:r>
              <w:rPr>
                <w:rFonts w:hint="eastAsia" w:ascii="Calibri" w:hAnsi="Calibri" w:cs="Times New Roman"/>
                <w:kern w:val="2"/>
                <w:sz w:val="18"/>
                <w:szCs w:val="18"/>
              </w:rPr>
              <w:t>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17D6132E">
            <w:pPr>
              <w:snapToGrid w:val="0"/>
              <w:spacing w:line="288" w:lineRule="auto"/>
              <w:rPr>
                <w:sz w:val="18"/>
                <w:szCs w:val="18"/>
              </w:rPr>
            </w:pPr>
            <w:r>
              <w:rPr>
                <w:rFonts w:hint="eastAsia"/>
                <w:sz w:val="18"/>
                <w:szCs w:val="18"/>
              </w:rPr>
              <w:t>就教学实施而言，在教学过程中的互动环节，尤其是课后实践训练部分，可以培养学生的团队意识、相互信任和协作沟通以及集体主义精神。</w:t>
            </w:r>
          </w:p>
        </w:tc>
      </w:tr>
      <w:tr w14:paraId="0A36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A2BC29E">
            <w:pPr>
              <w:snapToGrid w:val="0"/>
              <w:spacing w:line="288" w:lineRule="auto"/>
              <w:jc w:val="center"/>
              <w:rPr>
                <w:rFonts w:ascii="宋体" w:hAnsi="宋体"/>
                <w:bCs/>
                <w:sz w:val="18"/>
                <w:szCs w:val="18"/>
              </w:rPr>
            </w:pPr>
            <w:r>
              <w:rPr>
                <w:rFonts w:hint="eastAsia"/>
                <w:b/>
                <w:bCs/>
                <w:sz w:val="18"/>
                <w:szCs w:val="18"/>
              </w:rPr>
              <w:t>22</w:t>
            </w:r>
          </w:p>
        </w:tc>
        <w:tc>
          <w:tcPr>
            <w:tcW w:w="1134" w:type="dxa"/>
            <w:vAlign w:val="center"/>
          </w:tcPr>
          <w:p w14:paraId="0BD6049D">
            <w:pPr>
              <w:pStyle w:val="22"/>
              <w:jc w:val="center"/>
              <w:rPr>
                <w:sz w:val="18"/>
                <w:szCs w:val="18"/>
              </w:rPr>
            </w:pPr>
            <w:r>
              <w:rPr>
                <w:rFonts w:hint="eastAsia"/>
                <w:sz w:val="18"/>
                <w:szCs w:val="18"/>
              </w:rPr>
              <w:t>习近平新时代中国特色社会主义思想概论</w:t>
            </w:r>
          </w:p>
          <w:p w14:paraId="2C7BAD04">
            <w:pPr>
              <w:snapToGrid w:val="0"/>
              <w:spacing w:line="288" w:lineRule="auto"/>
              <w:ind w:left="-53" w:leftChars="-25" w:right="-53" w:rightChars="-25"/>
              <w:jc w:val="center"/>
              <w:rPr>
                <w:rFonts w:ascii="宋体" w:hAnsi="宋体"/>
                <w:color w:val="FF0000"/>
                <w:sz w:val="18"/>
                <w:szCs w:val="18"/>
              </w:rPr>
            </w:pPr>
          </w:p>
        </w:tc>
        <w:tc>
          <w:tcPr>
            <w:tcW w:w="1127" w:type="dxa"/>
          </w:tcPr>
          <w:p w14:paraId="1FA92BDA">
            <w:pPr>
              <w:snapToGrid w:val="0"/>
              <w:spacing w:line="288" w:lineRule="auto"/>
              <w:jc w:val="left"/>
              <w:rPr>
                <w:rFonts w:ascii="宋体" w:hAnsi="宋体"/>
                <w:color w:val="FF0000"/>
                <w:sz w:val="18"/>
                <w:szCs w:val="18"/>
              </w:rPr>
            </w:pPr>
            <w:r>
              <w:rPr>
                <w:rFonts w:hint="eastAsia"/>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701" w:type="dxa"/>
          </w:tcPr>
          <w:p w14:paraId="380402EB">
            <w:pPr>
              <w:pStyle w:val="22"/>
              <w:jc w:val="both"/>
              <w:rPr>
                <w:sz w:val="18"/>
                <w:szCs w:val="18"/>
              </w:rPr>
            </w:pPr>
            <w:r>
              <w:rPr>
                <w:rFonts w:hint="eastAsia"/>
                <w:sz w:val="18"/>
                <w:szCs w:val="18"/>
              </w:rPr>
              <w:t>习近平新时代中国特色社会主义思想及其历史地位；坚持和发展中国特色社会主义的总任务；“五位一体”总体布局；“四个全面”战略布局；</w:t>
            </w:r>
          </w:p>
          <w:p w14:paraId="0CF0B81B">
            <w:pPr>
              <w:snapToGrid w:val="0"/>
              <w:spacing w:line="288" w:lineRule="auto"/>
              <w:rPr>
                <w:rFonts w:ascii="宋体" w:hAnsi="宋体"/>
                <w:sz w:val="18"/>
                <w:szCs w:val="18"/>
              </w:rPr>
            </w:pPr>
            <w:r>
              <w:rPr>
                <w:rFonts w:hint="eastAsia"/>
                <w:sz w:val="18"/>
                <w:szCs w:val="18"/>
              </w:rPr>
              <w:t>实现中华民族伟大复兴的重要保障；中国特色大国外交；坚持和加强党的领导；坚定“四个自信”，担当民族复兴大任。</w:t>
            </w:r>
          </w:p>
        </w:tc>
        <w:tc>
          <w:tcPr>
            <w:tcW w:w="1701" w:type="dxa"/>
          </w:tcPr>
          <w:p w14:paraId="09D3A945">
            <w:pPr>
              <w:pStyle w:val="22"/>
              <w:jc w:val="both"/>
              <w:rPr>
                <w:sz w:val="18"/>
                <w:szCs w:val="18"/>
              </w:rPr>
            </w:pPr>
            <w:r>
              <w:rPr>
                <w:rFonts w:hint="eastAsia"/>
                <w:sz w:val="18"/>
                <w:szCs w:val="18"/>
              </w:rPr>
              <w:t>本课程理论讲授与实践练习相结合、课堂讲授与虚拟VR相结合。教学采用在线课程学习、典型案例分析、问题链讲授、小组讨论、社会调查等方法实施。在教学的过程中，充分利用校内外各种资源，丰富教学内容，提高教学质量。</w:t>
            </w:r>
          </w:p>
          <w:p w14:paraId="18117E28">
            <w:pPr>
              <w:snapToGrid w:val="0"/>
              <w:spacing w:line="288" w:lineRule="auto"/>
              <w:rPr>
                <w:rFonts w:ascii="宋体" w:hAnsi="宋体"/>
                <w:sz w:val="18"/>
                <w:szCs w:val="18"/>
              </w:rPr>
            </w:pPr>
          </w:p>
        </w:tc>
        <w:tc>
          <w:tcPr>
            <w:tcW w:w="2509" w:type="dxa"/>
            <w:vAlign w:val="center"/>
          </w:tcPr>
          <w:p w14:paraId="72217FF2">
            <w:pPr>
              <w:snapToGrid w:val="0"/>
              <w:spacing w:line="288" w:lineRule="auto"/>
              <w:rPr>
                <w:rFonts w:ascii="宋体" w:hAnsi="宋体"/>
                <w:bCs/>
                <w:sz w:val="18"/>
                <w:szCs w:val="18"/>
              </w:rPr>
            </w:pPr>
          </w:p>
        </w:tc>
      </w:tr>
      <w:tr w14:paraId="0951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45B18DA">
            <w:pPr>
              <w:snapToGrid w:val="0"/>
              <w:spacing w:line="288" w:lineRule="auto"/>
              <w:jc w:val="center"/>
              <w:rPr>
                <w:rFonts w:ascii="宋体" w:hAnsi="宋体"/>
                <w:bCs/>
                <w:sz w:val="18"/>
                <w:szCs w:val="18"/>
              </w:rPr>
            </w:pPr>
            <w:r>
              <w:rPr>
                <w:rFonts w:hint="eastAsia"/>
                <w:b/>
                <w:bCs/>
                <w:sz w:val="18"/>
                <w:szCs w:val="18"/>
              </w:rPr>
              <w:t>23</w:t>
            </w:r>
          </w:p>
        </w:tc>
        <w:tc>
          <w:tcPr>
            <w:tcW w:w="1134" w:type="dxa"/>
            <w:vAlign w:val="center"/>
          </w:tcPr>
          <w:p w14:paraId="15D55923">
            <w:pPr>
              <w:snapToGrid w:val="0"/>
              <w:spacing w:line="288" w:lineRule="auto"/>
              <w:ind w:left="-53" w:leftChars="-25" w:right="-53" w:rightChars="-25"/>
              <w:jc w:val="center"/>
              <w:rPr>
                <w:rFonts w:ascii="宋体" w:hAnsi="宋体"/>
                <w:color w:val="FF0000"/>
                <w:sz w:val="18"/>
                <w:szCs w:val="18"/>
              </w:rPr>
            </w:pPr>
            <w:r>
              <w:rPr>
                <w:rFonts w:hint="eastAsia"/>
                <w:sz w:val="18"/>
                <w:szCs w:val="18"/>
              </w:rPr>
              <w:t>大学美育导论</w:t>
            </w:r>
          </w:p>
        </w:tc>
        <w:tc>
          <w:tcPr>
            <w:tcW w:w="1127" w:type="dxa"/>
          </w:tcPr>
          <w:p w14:paraId="34C94372">
            <w:pPr>
              <w:pStyle w:val="22"/>
              <w:jc w:val="both"/>
              <w:rPr>
                <w:sz w:val="18"/>
                <w:szCs w:val="18"/>
              </w:rPr>
            </w:pPr>
            <w:r>
              <w:rPr>
                <w:rFonts w:hint="eastAsia"/>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282D3AF1">
            <w:pPr>
              <w:pStyle w:val="22"/>
              <w:jc w:val="both"/>
              <w:rPr>
                <w:sz w:val="18"/>
                <w:szCs w:val="18"/>
              </w:rPr>
            </w:pPr>
            <w:r>
              <w:rPr>
                <w:rFonts w:hint="eastAsia"/>
                <w:sz w:val="18"/>
                <w:szCs w:val="18"/>
              </w:rPr>
              <w:t>1、了解美、美育、美学的概念，了解美育、美学的起源发展</w:t>
            </w:r>
          </w:p>
          <w:p w14:paraId="6A3AF0D0">
            <w:pPr>
              <w:pStyle w:val="22"/>
              <w:jc w:val="both"/>
              <w:rPr>
                <w:sz w:val="18"/>
                <w:szCs w:val="18"/>
              </w:rPr>
            </w:pPr>
            <w:r>
              <w:rPr>
                <w:rFonts w:hint="eastAsia"/>
                <w:sz w:val="18"/>
                <w:szCs w:val="18"/>
              </w:rPr>
              <w:t>通过对美育概念、起源发展的学习，为学习美育提供基础，对美生成一个基本的认识。</w:t>
            </w:r>
          </w:p>
          <w:p w14:paraId="72353D6B">
            <w:pPr>
              <w:pStyle w:val="22"/>
              <w:jc w:val="both"/>
              <w:rPr>
                <w:sz w:val="18"/>
                <w:szCs w:val="18"/>
              </w:rPr>
            </w:pPr>
            <w:r>
              <w:rPr>
                <w:rFonts w:hint="eastAsia"/>
                <w:sz w:val="18"/>
                <w:szCs w:val="18"/>
              </w:rPr>
              <w:t>2、学习美的类型与范畴。通过对美的类型与范畴学习、了解自然、社会、艺术美之间的关系，便于从美学的角度进一步探索美不同的审美形态下的审美范畴。</w:t>
            </w:r>
          </w:p>
          <w:p w14:paraId="7F821440">
            <w:pPr>
              <w:pStyle w:val="22"/>
              <w:jc w:val="both"/>
              <w:rPr>
                <w:sz w:val="18"/>
                <w:szCs w:val="18"/>
              </w:rPr>
            </w:pPr>
            <w:r>
              <w:rPr>
                <w:rFonts w:hint="eastAsia"/>
                <w:sz w:val="18"/>
                <w:szCs w:val="18"/>
              </w:rPr>
              <w:t>3、学习审美的本质过程和特征，了解和掌握感知美的方法通过学习审美本质、体验审美过程、总结审美特征。为了解和掌握感知美的方法打下基础，通过学习感知美的方法，在实践中理解美、领悟美、创造美。了解审美批评的方法和特征。</w:t>
            </w:r>
          </w:p>
          <w:p w14:paraId="3C4FC81F">
            <w:pPr>
              <w:pStyle w:val="22"/>
              <w:jc w:val="both"/>
              <w:rPr>
                <w:sz w:val="18"/>
                <w:szCs w:val="18"/>
              </w:rPr>
            </w:pPr>
          </w:p>
        </w:tc>
        <w:tc>
          <w:tcPr>
            <w:tcW w:w="1701" w:type="dxa"/>
          </w:tcPr>
          <w:p w14:paraId="5BBD2441">
            <w:pPr>
              <w:pStyle w:val="22"/>
              <w:jc w:val="both"/>
              <w:rPr>
                <w:sz w:val="18"/>
                <w:szCs w:val="18"/>
              </w:rPr>
            </w:pPr>
            <w:r>
              <w:rPr>
                <w:rFonts w:hint="eastAsia"/>
                <w:sz w:val="18"/>
                <w:szCs w:val="18"/>
              </w:rPr>
              <w:t>第一章 概念导读</w:t>
            </w:r>
          </w:p>
          <w:p w14:paraId="0224A709">
            <w:pPr>
              <w:pStyle w:val="22"/>
              <w:jc w:val="both"/>
              <w:rPr>
                <w:sz w:val="18"/>
                <w:szCs w:val="18"/>
              </w:rPr>
            </w:pPr>
            <w:r>
              <w:rPr>
                <w:rFonts w:hint="eastAsia"/>
                <w:sz w:val="18"/>
                <w:szCs w:val="18"/>
              </w:rPr>
              <w:t>1、美、美育、美学的概念理解。</w:t>
            </w:r>
          </w:p>
          <w:p w14:paraId="5328BA71">
            <w:pPr>
              <w:pStyle w:val="22"/>
              <w:jc w:val="both"/>
              <w:rPr>
                <w:sz w:val="18"/>
                <w:szCs w:val="18"/>
              </w:rPr>
            </w:pPr>
            <w:r>
              <w:rPr>
                <w:rFonts w:hint="eastAsia"/>
                <w:sz w:val="18"/>
                <w:szCs w:val="18"/>
              </w:rPr>
              <w:t>2、美育、美学的起源与发展。</w:t>
            </w:r>
          </w:p>
          <w:p w14:paraId="5C856767">
            <w:pPr>
              <w:pStyle w:val="22"/>
              <w:jc w:val="both"/>
              <w:rPr>
                <w:sz w:val="18"/>
                <w:szCs w:val="18"/>
              </w:rPr>
            </w:pPr>
            <w:r>
              <w:rPr>
                <w:rFonts w:hint="eastAsia"/>
                <w:sz w:val="18"/>
                <w:szCs w:val="18"/>
              </w:rPr>
              <w:t>美的类型与范畴</w:t>
            </w:r>
          </w:p>
          <w:p w14:paraId="04DCCFE9">
            <w:pPr>
              <w:pStyle w:val="22"/>
              <w:jc w:val="both"/>
              <w:rPr>
                <w:sz w:val="18"/>
                <w:szCs w:val="18"/>
              </w:rPr>
            </w:pPr>
            <w:r>
              <w:rPr>
                <w:rFonts w:hint="eastAsia"/>
                <w:sz w:val="18"/>
                <w:szCs w:val="18"/>
              </w:rPr>
              <w:t>美的类型</w:t>
            </w:r>
          </w:p>
          <w:p w14:paraId="2620C9EE">
            <w:pPr>
              <w:pStyle w:val="22"/>
              <w:jc w:val="both"/>
              <w:rPr>
                <w:sz w:val="18"/>
                <w:szCs w:val="18"/>
              </w:rPr>
            </w:pPr>
            <w:r>
              <w:rPr>
                <w:rFonts w:hint="eastAsia"/>
                <w:sz w:val="18"/>
                <w:szCs w:val="18"/>
              </w:rPr>
              <w:t>自然美、社会美、艺术美及其之间的联系与区别。</w:t>
            </w:r>
          </w:p>
          <w:p w14:paraId="52EF7059">
            <w:pPr>
              <w:pStyle w:val="22"/>
              <w:jc w:val="both"/>
              <w:rPr>
                <w:sz w:val="18"/>
                <w:szCs w:val="18"/>
              </w:rPr>
            </w:pPr>
            <w:r>
              <w:rPr>
                <w:rFonts w:hint="eastAsia"/>
                <w:sz w:val="18"/>
                <w:szCs w:val="18"/>
              </w:rPr>
              <w:t>美的范畴</w:t>
            </w:r>
          </w:p>
          <w:p w14:paraId="46B5EBB6">
            <w:pPr>
              <w:pStyle w:val="22"/>
              <w:jc w:val="both"/>
              <w:rPr>
                <w:sz w:val="18"/>
                <w:szCs w:val="18"/>
              </w:rPr>
            </w:pPr>
            <w:r>
              <w:rPr>
                <w:rFonts w:hint="eastAsia"/>
                <w:sz w:val="18"/>
                <w:szCs w:val="18"/>
              </w:rPr>
              <w:t>（1）优美与崇高</w:t>
            </w:r>
          </w:p>
          <w:p w14:paraId="4C2075BD">
            <w:pPr>
              <w:pStyle w:val="22"/>
              <w:jc w:val="both"/>
              <w:rPr>
                <w:sz w:val="18"/>
                <w:szCs w:val="18"/>
              </w:rPr>
            </w:pPr>
            <w:r>
              <w:rPr>
                <w:rFonts w:hint="eastAsia"/>
                <w:sz w:val="18"/>
                <w:szCs w:val="18"/>
              </w:rPr>
              <w:t>（2）悲剧与戏剧</w:t>
            </w:r>
          </w:p>
          <w:p w14:paraId="1451BE96">
            <w:pPr>
              <w:pStyle w:val="22"/>
              <w:jc w:val="both"/>
              <w:rPr>
                <w:sz w:val="18"/>
                <w:szCs w:val="18"/>
              </w:rPr>
            </w:pPr>
            <w:r>
              <w:rPr>
                <w:rFonts w:hint="eastAsia"/>
                <w:sz w:val="18"/>
                <w:szCs w:val="18"/>
              </w:rPr>
              <w:t>（3）形式与内容</w:t>
            </w:r>
          </w:p>
          <w:p w14:paraId="1F093BB0">
            <w:pPr>
              <w:pStyle w:val="22"/>
              <w:jc w:val="both"/>
              <w:rPr>
                <w:sz w:val="18"/>
                <w:szCs w:val="18"/>
              </w:rPr>
            </w:pPr>
            <w:r>
              <w:rPr>
                <w:rFonts w:hint="eastAsia"/>
                <w:sz w:val="18"/>
                <w:szCs w:val="18"/>
              </w:rPr>
              <w:t>如何审美</w:t>
            </w:r>
          </w:p>
          <w:p w14:paraId="40439572">
            <w:pPr>
              <w:pStyle w:val="22"/>
              <w:jc w:val="both"/>
              <w:rPr>
                <w:sz w:val="18"/>
                <w:szCs w:val="18"/>
              </w:rPr>
            </w:pPr>
            <w:r>
              <w:rPr>
                <w:rFonts w:hint="eastAsia"/>
                <w:sz w:val="18"/>
                <w:szCs w:val="18"/>
              </w:rPr>
              <w:t>审美的本质与特征</w:t>
            </w:r>
          </w:p>
          <w:p w14:paraId="7BC90D54">
            <w:pPr>
              <w:pStyle w:val="22"/>
              <w:jc w:val="both"/>
              <w:rPr>
                <w:sz w:val="18"/>
                <w:szCs w:val="18"/>
              </w:rPr>
            </w:pPr>
            <w:r>
              <w:rPr>
                <w:rFonts w:hint="eastAsia"/>
                <w:sz w:val="18"/>
                <w:szCs w:val="18"/>
              </w:rPr>
              <w:t>如何感知美</w:t>
            </w:r>
          </w:p>
          <w:p w14:paraId="6B114454">
            <w:pPr>
              <w:pStyle w:val="22"/>
              <w:jc w:val="both"/>
              <w:rPr>
                <w:sz w:val="18"/>
                <w:szCs w:val="18"/>
              </w:rPr>
            </w:pPr>
            <w:r>
              <w:rPr>
                <w:rFonts w:hint="eastAsia"/>
                <w:sz w:val="18"/>
                <w:szCs w:val="18"/>
              </w:rPr>
              <w:t>审美批评</w:t>
            </w:r>
          </w:p>
          <w:p w14:paraId="10772B40">
            <w:pPr>
              <w:pStyle w:val="22"/>
              <w:jc w:val="both"/>
              <w:rPr>
                <w:sz w:val="18"/>
                <w:szCs w:val="18"/>
              </w:rPr>
            </w:pPr>
            <w:r>
              <w:rPr>
                <w:rFonts w:hint="eastAsia"/>
                <w:sz w:val="18"/>
                <w:szCs w:val="18"/>
              </w:rPr>
              <w:t>4、审美实践</w:t>
            </w:r>
          </w:p>
        </w:tc>
        <w:tc>
          <w:tcPr>
            <w:tcW w:w="1701" w:type="dxa"/>
          </w:tcPr>
          <w:p w14:paraId="46C2FCE8">
            <w:pPr>
              <w:pStyle w:val="22"/>
              <w:jc w:val="both"/>
              <w:rPr>
                <w:sz w:val="18"/>
                <w:szCs w:val="18"/>
              </w:rPr>
            </w:pPr>
            <w:r>
              <w:rPr>
                <w:rFonts w:hint="eastAsia"/>
                <w:sz w:val="18"/>
                <w:szCs w:val="18"/>
              </w:rPr>
              <w:t>1、坚持立德树人，发挥课程的育人功能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416D3523">
            <w:pPr>
              <w:pStyle w:val="22"/>
              <w:jc w:val="both"/>
              <w:rPr>
                <w:sz w:val="18"/>
                <w:szCs w:val="18"/>
              </w:rPr>
            </w:pPr>
            <w:r>
              <w:rPr>
                <w:rFonts w:hint="eastAsia"/>
                <w:sz w:val="18"/>
                <w:szCs w:val="18"/>
              </w:rPr>
              <w:t>2、明确教学目标，培养本学科核心素养。</w:t>
            </w:r>
          </w:p>
          <w:p w14:paraId="159C45ED">
            <w:pPr>
              <w:pStyle w:val="22"/>
              <w:jc w:val="both"/>
              <w:rPr>
                <w:sz w:val="18"/>
                <w:szCs w:val="18"/>
              </w:rPr>
            </w:pPr>
            <w:r>
              <w:rPr>
                <w:rFonts w:hint="eastAsia"/>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p w14:paraId="27335025">
            <w:pPr>
              <w:pStyle w:val="22"/>
              <w:jc w:val="both"/>
              <w:rPr>
                <w:sz w:val="18"/>
                <w:szCs w:val="18"/>
              </w:rPr>
            </w:pPr>
            <w:r>
              <w:rPr>
                <w:rFonts w:hint="eastAsia"/>
                <w:sz w:val="18"/>
                <w:szCs w:val="18"/>
              </w:rPr>
              <w:t>3、聚焦职业特色，加强美学应用能力培养。</w:t>
            </w:r>
          </w:p>
          <w:p w14:paraId="76965402">
            <w:pPr>
              <w:pStyle w:val="22"/>
              <w:jc w:val="both"/>
              <w:rPr>
                <w:sz w:val="18"/>
                <w:szCs w:val="18"/>
              </w:rPr>
            </w:pPr>
            <w:r>
              <w:rPr>
                <w:rFonts w:hint="eastAsia"/>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0021D641">
            <w:pPr>
              <w:pStyle w:val="22"/>
              <w:jc w:val="both"/>
              <w:rPr>
                <w:sz w:val="18"/>
                <w:szCs w:val="18"/>
              </w:rPr>
            </w:pPr>
            <w:r>
              <w:rPr>
                <w:rFonts w:hint="eastAsia"/>
                <w:sz w:val="18"/>
                <w:szCs w:val="18"/>
              </w:rPr>
              <w:t>4、提升信息素养，探索信息化背景下教与学方式的转变。</w:t>
            </w:r>
          </w:p>
          <w:p w14:paraId="2D25231A">
            <w:pPr>
              <w:pStyle w:val="22"/>
              <w:jc w:val="both"/>
              <w:rPr>
                <w:sz w:val="18"/>
                <w:szCs w:val="18"/>
              </w:rPr>
            </w:pPr>
            <w:r>
              <w:rPr>
                <w:rFonts w:hint="eastAsia"/>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p w14:paraId="04C06BBA">
            <w:pPr>
              <w:pStyle w:val="22"/>
              <w:jc w:val="both"/>
              <w:rPr>
                <w:sz w:val="18"/>
                <w:szCs w:val="18"/>
              </w:rPr>
            </w:pPr>
          </w:p>
        </w:tc>
        <w:tc>
          <w:tcPr>
            <w:tcW w:w="2509" w:type="dxa"/>
          </w:tcPr>
          <w:p w14:paraId="64F160D0">
            <w:pPr>
              <w:pStyle w:val="22"/>
              <w:jc w:val="both"/>
              <w:rPr>
                <w:sz w:val="18"/>
                <w:szCs w:val="18"/>
              </w:rPr>
            </w:pPr>
            <w:r>
              <w:rPr>
                <w:rFonts w:hint="eastAsia"/>
                <w:sz w:val="18"/>
                <w:szCs w:val="18"/>
              </w:rPr>
              <w:t>在要体现中西方有关美育、美、美学的特点的基础上突出中国特色的美育特点。</w:t>
            </w:r>
          </w:p>
          <w:p w14:paraId="1B1BE5C7">
            <w:pPr>
              <w:pStyle w:val="22"/>
              <w:jc w:val="both"/>
              <w:rPr>
                <w:sz w:val="18"/>
                <w:szCs w:val="18"/>
              </w:rPr>
            </w:pPr>
            <w:r>
              <w:rPr>
                <w:rFonts w:hint="eastAsia"/>
                <w:sz w:val="18"/>
                <w:szCs w:val="18"/>
              </w:rPr>
              <w:t>在美的类型与范畴篇可以在自然美中融入民族自信、在社会美中强调道德的重要性，在艺术美中凸显中国艺术在世界的影响力。</w:t>
            </w:r>
          </w:p>
          <w:p w14:paraId="184AD172">
            <w:pPr>
              <w:pStyle w:val="22"/>
              <w:jc w:val="both"/>
              <w:rPr>
                <w:sz w:val="18"/>
                <w:szCs w:val="18"/>
              </w:rPr>
            </w:pPr>
            <w:r>
              <w:rPr>
                <w:rFonts w:hint="eastAsia"/>
                <w:sz w:val="18"/>
                <w:szCs w:val="18"/>
              </w:rPr>
              <w:t>在如何审美中的能力培育中，使用实践和案例对当下的审丑等现象进行批评，帮助学生建立正确的人生观。</w:t>
            </w:r>
          </w:p>
        </w:tc>
      </w:tr>
      <w:tr w14:paraId="169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153BFA1">
            <w:pPr>
              <w:snapToGrid w:val="0"/>
              <w:spacing w:line="288" w:lineRule="auto"/>
              <w:jc w:val="center"/>
              <w:rPr>
                <w:rFonts w:ascii="宋体" w:hAnsi="宋体"/>
                <w:bCs/>
                <w:sz w:val="18"/>
                <w:szCs w:val="18"/>
              </w:rPr>
            </w:pPr>
            <w:r>
              <w:rPr>
                <w:rFonts w:hint="eastAsia"/>
                <w:b/>
                <w:bCs/>
                <w:sz w:val="18"/>
                <w:szCs w:val="18"/>
              </w:rPr>
              <w:t>24</w:t>
            </w:r>
          </w:p>
        </w:tc>
        <w:tc>
          <w:tcPr>
            <w:tcW w:w="1134" w:type="dxa"/>
            <w:vAlign w:val="center"/>
          </w:tcPr>
          <w:p w14:paraId="24EB3DA2">
            <w:pPr>
              <w:snapToGrid w:val="0"/>
              <w:spacing w:line="288" w:lineRule="auto"/>
              <w:ind w:left="-53" w:leftChars="-25" w:right="-53" w:rightChars="-25"/>
              <w:jc w:val="center"/>
              <w:rPr>
                <w:rFonts w:ascii="宋体" w:hAnsi="宋体"/>
                <w:color w:val="FF0000"/>
                <w:sz w:val="18"/>
                <w:szCs w:val="18"/>
              </w:rPr>
            </w:pPr>
            <w:r>
              <w:rPr>
                <w:rFonts w:hint="eastAsia" w:ascii="Times New Roman" w:hAnsi="Times New Roman"/>
                <w:sz w:val="18"/>
                <w:szCs w:val="18"/>
              </w:rPr>
              <w:t>国家</w:t>
            </w:r>
            <w:r>
              <w:rPr>
                <w:rFonts w:ascii="Times New Roman" w:hAnsi="Times New Roman"/>
                <w:sz w:val="18"/>
                <w:szCs w:val="18"/>
              </w:rPr>
              <w:t>安全教育</w:t>
            </w:r>
          </w:p>
        </w:tc>
        <w:tc>
          <w:tcPr>
            <w:tcW w:w="1127" w:type="dxa"/>
          </w:tcPr>
          <w:p w14:paraId="6FA847E4">
            <w:pPr>
              <w:snapToGrid w:val="0"/>
              <w:spacing w:line="288" w:lineRule="auto"/>
              <w:jc w:val="left"/>
              <w:rPr>
                <w:rFonts w:ascii="宋体" w:hAnsi="宋体"/>
                <w:color w:val="FF0000"/>
                <w:sz w:val="18"/>
                <w:szCs w:val="18"/>
              </w:rPr>
            </w:pPr>
            <w:r>
              <w:rPr>
                <w:rFonts w:ascii="Times New Roman" w:hAnsi="Times New Roman"/>
                <w:sz w:val="18"/>
                <w:szCs w:val="18"/>
              </w:rPr>
              <w:t>重点围绕理解中华民族命运与国家关系，践行总体国家安全观</w:t>
            </w:r>
            <w:r>
              <w:rPr>
                <w:rFonts w:hint="eastAsia" w:ascii="Times New Roman" w:hAnsi="Times New Roman"/>
                <w:sz w:val="18"/>
                <w:szCs w:val="18"/>
              </w:rPr>
              <w:t>，使</w:t>
            </w:r>
            <w:r>
              <w:rPr>
                <w:rFonts w:ascii="Times New Roman" w:hAnsi="Times New Roman"/>
                <w:sz w:val="18"/>
                <w:szCs w:val="18"/>
              </w:rPr>
              <w:t>学生系统掌握总体国家安全观的内涵和精神实质，理解中国特色国家安全体系，树立国家安全底线思维，将国家安全意识转化为自觉行动，强化责任担当。</w:t>
            </w:r>
          </w:p>
        </w:tc>
        <w:tc>
          <w:tcPr>
            <w:tcW w:w="1701" w:type="dxa"/>
          </w:tcPr>
          <w:p w14:paraId="25DAE014">
            <w:pPr>
              <w:snapToGrid w:val="0"/>
              <w:spacing w:line="288" w:lineRule="auto"/>
              <w:rPr>
                <w:rFonts w:ascii="宋体" w:hAnsi="宋体"/>
                <w:sz w:val="18"/>
                <w:szCs w:val="18"/>
              </w:rPr>
            </w:pPr>
            <w:r>
              <w:rPr>
                <w:rFonts w:ascii="Times New Roman" w:hAnsi="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701" w:type="dxa"/>
          </w:tcPr>
          <w:p w14:paraId="58D3289F">
            <w:pPr>
              <w:pStyle w:val="23"/>
              <w:spacing w:before="0" w:beforeAutospacing="0" w:after="0" w:afterAutospacing="0" w:line="240" w:lineRule="exact"/>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rPr>
              <w:t>方式，</w:t>
            </w:r>
            <w:r>
              <w:rPr>
                <w:rFonts w:ascii="Times New Roman" w:hAnsi="Times New Roman" w:cs="Times New Roman"/>
                <w:sz w:val="18"/>
                <w:szCs w:val="18"/>
              </w:rPr>
              <w:t>教学采用</w:t>
            </w:r>
            <w:r>
              <w:rPr>
                <w:rFonts w:hint="eastAsia" w:ascii="Times New Roman" w:hAnsi="Times New Roman" w:cs="Times New Roman"/>
                <w:sz w:val="18"/>
                <w:szCs w:val="18"/>
              </w:rPr>
              <w:t>课堂教学、国家</w:t>
            </w:r>
            <w:r>
              <w:rPr>
                <w:rFonts w:ascii="Times New Roman" w:hAnsi="Times New Roman" w:cs="Times New Roman"/>
                <w:sz w:val="18"/>
                <w:szCs w:val="18"/>
              </w:rPr>
              <w:t>安全主题讲座、网络课堂讲授、典型案例分析、小组讨论、社会调查等方法实施。</w:t>
            </w:r>
          </w:p>
          <w:p w14:paraId="37CA2EEF">
            <w:pPr>
              <w:snapToGrid w:val="0"/>
              <w:spacing w:line="288" w:lineRule="auto"/>
              <w:rPr>
                <w:rFonts w:ascii="宋体" w:hAnsi="宋体"/>
                <w:sz w:val="18"/>
                <w:szCs w:val="18"/>
              </w:rPr>
            </w:pPr>
            <w:r>
              <w:rPr>
                <w:rFonts w:ascii="Times New Roman" w:hAnsi="Times New Roman"/>
                <w:sz w:val="18"/>
                <w:szCs w:val="18"/>
              </w:rPr>
              <w:t>在教学过程中，充分利用各种资源。校内</w:t>
            </w:r>
            <w:r>
              <w:rPr>
                <w:rFonts w:hint="eastAsia" w:ascii="Times New Roman" w:hAnsi="Times New Roman"/>
                <w:sz w:val="18"/>
                <w:szCs w:val="18"/>
              </w:rPr>
              <w:t>组建</w:t>
            </w:r>
            <w:r>
              <w:rPr>
                <w:rFonts w:ascii="Times New Roman" w:hAnsi="Times New Roman"/>
                <w:sz w:val="18"/>
                <w:szCs w:val="18"/>
              </w:rPr>
              <w:t>充</w:t>
            </w:r>
            <w:r>
              <w:rPr>
                <w:rFonts w:hint="eastAsia" w:ascii="Times New Roman" w:hAnsi="Times New Roman"/>
                <w:sz w:val="18"/>
                <w:szCs w:val="18"/>
              </w:rPr>
              <w:t>以</w:t>
            </w:r>
            <w:r>
              <w:rPr>
                <w:rFonts w:ascii="Times New Roman" w:hAnsi="Times New Roman"/>
                <w:sz w:val="18"/>
                <w:szCs w:val="18"/>
              </w:rPr>
              <w:t>思政教师、辅导员、保卫干部等</w:t>
            </w:r>
            <w:r>
              <w:rPr>
                <w:rFonts w:hint="eastAsia" w:ascii="Times New Roman" w:hAnsi="Times New Roman"/>
                <w:sz w:val="18"/>
                <w:szCs w:val="18"/>
              </w:rPr>
              <w:t>为主的教师队伍</w:t>
            </w:r>
            <w:r>
              <w:rPr>
                <w:rFonts w:ascii="Times New Roman" w:hAnsi="Times New Roman"/>
                <w:sz w:val="18"/>
                <w:szCs w:val="18"/>
              </w:rPr>
              <w:t>；同时调动社会资源，聘请国安</w:t>
            </w:r>
            <w:r>
              <w:rPr>
                <w:rFonts w:hint="eastAsia" w:ascii="Times New Roman" w:hAnsi="Times New Roman"/>
                <w:sz w:val="18"/>
                <w:szCs w:val="18"/>
              </w:rPr>
              <w:t>部门</w:t>
            </w:r>
            <w:r>
              <w:rPr>
                <w:rFonts w:ascii="Times New Roman" w:hAnsi="Times New Roman"/>
                <w:sz w:val="18"/>
                <w:szCs w:val="18"/>
              </w:rPr>
              <w:t>专家参与教育教学活动，</w:t>
            </w:r>
            <w:r>
              <w:rPr>
                <w:rFonts w:hint="eastAsia" w:ascii="Times New Roman" w:hAnsi="Times New Roman"/>
                <w:sz w:val="18"/>
                <w:szCs w:val="18"/>
              </w:rPr>
              <w:t>“</w:t>
            </w:r>
            <w:r>
              <w:rPr>
                <w:rFonts w:ascii="Times New Roman" w:hAnsi="Times New Roman"/>
                <w:sz w:val="18"/>
                <w:szCs w:val="18"/>
              </w:rPr>
              <w:t>国家安全教育</w:t>
            </w:r>
            <w:r>
              <w:rPr>
                <w:rFonts w:hint="eastAsia" w:ascii="Times New Roman" w:hAnsi="Times New Roman"/>
                <w:sz w:val="18"/>
                <w:szCs w:val="18"/>
              </w:rPr>
              <w:t>”</w:t>
            </w:r>
            <w:r>
              <w:rPr>
                <w:rFonts w:ascii="Times New Roman" w:hAnsi="Times New Roman"/>
                <w:sz w:val="18"/>
                <w:szCs w:val="18"/>
              </w:rPr>
              <w:t>课程把目标与出现的问题结合起来，让学生更好地感知、理解、接受和践行。</w:t>
            </w:r>
          </w:p>
        </w:tc>
        <w:tc>
          <w:tcPr>
            <w:tcW w:w="2509" w:type="dxa"/>
          </w:tcPr>
          <w:p w14:paraId="62775220">
            <w:pPr>
              <w:snapToGrid w:val="0"/>
              <w:spacing w:line="288" w:lineRule="auto"/>
              <w:rPr>
                <w:rFonts w:ascii="宋体" w:hAnsi="宋体"/>
                <w:bCs/>
                <w:sz w:val="18"/>
                <w:szCs w:val="18"/>
              </w:rPr>
            </w:pPr>
            <w:r>
              <w:rPr>
                <w:rFonts w:ascii="Times New Roman" w:hAnsi="Times New Roman"/>
                <w:sz w:val="18"/>
                <w:szCs w:val="18"/>
              </w:rPr>
              <w:t>将国家安全教育</w:t>
            </w:r>
            <w:r>
              <w:rPr>
                <w:rFonts w:hint="eastAsia" w:ascii="Times New Roman" w:hAnsi="Times New Roman"/>
                <w:sz w:val="18"/>
                <w:szCs w:val="18"/>
              </w:rPr>
              <w:t>与</w:t>
            </w:r>
            <w:r>
              <w:rPr>
                <w:rFonts w:ascii="Times New Roman" w:hAnsi="Times New Roman"/>
                <w:sz w:val="18"/>
                <w:szCs w:val="18"/>
              </w:rPr>
              <w:t>思政教育</w:t>
            </w:r>
            <w:r>
              <w:rPr>
                <w:rFonts w:hint="eastAsia" w:ascii="Times New Roman" w:hAnsi="Times New Roman"/>
                <w:sz w:val="18"/>
                <w:szCs w:val="18"/>
              </w:rPr>
              <w:t>相互融合</w:t>
            </w:r>
            <w:r>
              <w:rPr>
                <w:rFonts w:ascii="Times New Roman" w:hAnsi="Times New Roman"/>
                <w:sz w:val="18"/>
                <w:szCs w:val="18"/>
              </w:rPr>
              <w:t>，</w:t>
            </w:r>
            <w:r>
              <w:rPr>
                <w:rFonts w:hint="eastAsia" w:ascii="Times New Roman" w:hAnsi="Times New Roman"/>
                <w:sz w:val="18"/>
                <w:szCs w:val="18"/>
              </w:rPr>
              <w:t>使学生</w:t>
            </w:r>
            <w:r>
              <w:rPr>
                <w:rFonts w:ascii="Times New Roman" w:hAnsi="Times New Roman"/>
                <w:sz w:val="18"/>
                <w:szCs w:val="18"/>
              </w:rPr>
              <w:t>深刻地认识到国家安全的重要性，</w:t>
            </w:r>
            <w:r>
              <w:rPr>
                <w:rFonts w:hint="eastAsia" w:ascii="Times New Roman" w:hAnsi="Times New Roman"/>
                <w:sz w:val="18"/>
                <w:szCs w:val="18"/>
              </w:rPr>
              <w:t>让</w:t>
            </w:r>
            <w:r>
              <w:rPr>
                <w:rFonts w:ascii="Times New Roman" w:hAnsi="Times New Roman"/>
                <w:sz w:val="18"/>
                <w:szCs w:val="18"/>
              </w:rPr>
              <w:t>学生更加全面地理解国家安全与个人发展、社会进步之间的紧密联系，培养学生的道德品质、政治素养和社会责任感</w:t>
            </w:r>
            <w:r>
              <w:rPr>
                <w:rFonts w:hint="eastAsia" w:ascii="Times New Roman" w:hAnsi="Times New Roman"/>
                <w:sz w:val="18"/>
                <w:szCs w:val="18"/>
              </w:rPr>
              <w:t>，</w:t>
            </w:r>
            <w:r>
              <w:rPr>
                <w:rFonts w:ascii="Times New Roman" w:hAnsi="Times New Roman"/>
                <w:sz w:val="18"/>
                <w:szCs w:val="18"/>
              </w:rPr>
              <w:t>从而增强国家安全意识，提升应对安全威胁的能力</w:t>
            </w:r>
            <w:r>
              <w:rPr>
                <w:rFonts w:hint="eastAsia" w:ascii="Times New Roman" w:hAnsi="Times New Roman"/>
                <w:sz w:val="18"/>
                <w:szCs w:val="18"/>
              </w:rPr>
              <w:t>，</w:t>
            </w:r>
            <w:r>
              <w:rPr>
                <w:rFonts w:ascii="Times New Roman" w:hAnsi="Times New Roman"/>
                <w:sz w:val="18"/>
                <w:szCs w:val="18"/>
              </w:rPr>
              <w:t>激发他们积极投身国家安全事业的热情和动力。</w:t>
            </w:r>
          </w:p>
        </w:tc>
      </w:tr>
    </w:tbl>
    <w:p w14:paraId="2766B590">
      <w:pPr>
        <w:snapToGrid w:val="0"/>
        <w:spacing w:line="560" w:lineRule="exact"/>
        <w:rPr>
          <w:rFonts w:ascii="宋体" w:hAnsi="宋体"/>
          <w:b/>
          <w:sz w:val="28"/>
          <w:szCs w:val="28"/>
        </w:rPr>
      </w:pPr>
      <w:r>
        <w:rPr>
          <w:rFonts w:hint="eastAsia" w:ascii="宋体" w:hAnsi="宋体"/>
          <w:b/>
          <w:sz w:val="28"/>
          <w:szCs w:val="28"/>
        </w:rPr>
        <w:t>（三）专业群平台课</w:t>
      </w:r>
    </w:p>
    <w:p w14:paraId="2A502796">
      <w:pPr>
        <w:widowControl/>
        <w:ind w:firstLine="420"/>
        <w:jc w:val="center"/>
        <w:rPr>
          <w:rFonts w:ascii="宋体" w:hAnsi="宋体" w:cs="宋体"/>
          <w:color w:val="000000"/>
          <w:kern w:val="0"/>
          <w:szCs w:val="21"/>
        </w:rPr>
      </w:pPr>
      <w:r>
        <w:rPr>
          <w:rFonts w:hint="eastAsia" w:ascii="宋体" w:hAnsi="宋体" w:cs="宋体"/>
          <w:color w:val="000000"/>
          <w:kern w:val="0"/>
          <w:szCs w:val="21"/>
        </w:rPr>
        <w:t>表13：专业群平台课一览表</w:t>
      </w:r>
    </w:p>
    <w:tbl>
      <w:tblPr>
        <w:tblStyle w:val="1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2041"/>
        <w:gridCol w:w="1361"/>
        <w:gridCol w:w="1482"/>
        <w:gridCol w:w="1144"/>
      </w:tblGrid>
      <w:tr w14:paraId="2170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600B69E6">
            <w:pPr>
              <w:adjustRightInd w:val="0"/>
              <w:snapToGrid w:val="0"/>
              <w:spacing w:line="288" w:lineRule="auto"/>
              <w:jc w:val="center"/>
              <w:rPr>
                <w:rFonts w:ascii="Times New Roman" w:hAnsi="Times New Roman"/>
                <w:b/>
                <w:sz w:val="18"/>
                <w:szCs w:val="18"/>
              </w:rPr>
            </w:pPr>
            <w:bookmarkStart w:id="27" w:name="OLE_LINK16"/>
            <w:bookmarkStart w:id="28" w:name="OLE_LINK14" w:colFirst="3" w:colLast="3"/>
            <w:r>
              <w:rPr>
                <w:rFonts w:hint="eastAsia" w:ascii="Times New Roman" w:hAnsi="Times New Roman"/>
                <w:b/>
                <w:sz w:val="18"/>
                <w:szCs w:val="18"/>
              </w:rPr>
              <w:t>序号</w:t>
            </w:r>
          </w:p>
        </w:tc>
        <w:tc>
          <w:tcPr>
            <w:tcW w:w="1134" w:type="dxa"/>
            <w:vAlign w:val="center"/>
          </w:tcPr>
          <w:p w14:paraId="30EA968A">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329DFAE2">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2041" w:type="dxa"/>
            <w:vAlign w:val="center"/>
          </w:tcPr>
          <w:p w14:paraId="71AE8644">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tc>
        <w:tc>
          <w:tcPr>
            <w:tcW w:w="1361" w:type="dxa"/>
            <w:vAlign w:val="center"/>
          </w:tcPr>
          <w:p w14:paraId="4F61DA8F">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780A8387">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4664BB3E">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288D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3C626E7">
            <w:pPr>
              <w:snapToGrid w:val="0"/>
              <w:spacing w:line="288" w:lineRule="auto"/>
              <w:jc w:val="center"/>
              <w:rPr>
                <w:rFonts w:ascii="Times New Roman" w:hAnsi="Times New Roman"/>
                <w:bCs/>
                <w:sz w:val="18"/>
                <w:szCs w:val="18"/>
              </w:rPr>
            </w:pPr>
            <w:r>
              <w:rPr>
                <w:rFonts w:hint="eastAsia" w:ascii="Times New Roman" w:hAnsi="Times New Roman"/>
                <w:bCs/>
                <w:sz w:val="18"/>
                <w:szCs w:val="18"/>
              </w:rPr>
              <w:t>1</w:t>
            </w:r>
          </w:p>
        </w:tc>
        <w:tc>
          <w:tcPr>
            <w:tcW w:w="1134" w:type="dxa"/>
            <w:vAlign w:val="center"/>
          </w:tcPr>
          <w:p w14:paraId="43CF6095">
            <w:pPr>
              <w:autoSpaceDE w:val="0"/>
              <w:autoSpaceDN w:val="0"/>
              <w:snapToGrid w:val="0"/>
              <w:spacing w:line="300" w:lineRule="auto"/>
              <w:ind w:left="-53" w:leftChars="-25" w:right="-53" w:rightChars="-25"/>
              <w:jc w:val="center"/>
              <w:rPr>
                <w:rFonts w:ascii="Times New Roman" w:hAnsi="Times New Roman"/>
                <w:color w:val="FF0000"/>
                <w:sz w:val="18"/>
                <w:szCs w:val="18"/>
              </w:rPr>
            </w:pPr>
            <w:r>
              <w:rPr>
                <w:rFonts w:hint="eastAsia" w:ascii="Times New Roman" w:hAnsi="Times New Roman"/>
                <w:sz w:val="18"/>
                <w:szCs w:val="18"/>
              </w:rPr>
              <w:t>电子商务概论</w:t>
            </w:r>
          </w:p>
        </w:tc>
        <w:tc>
          <w:tcPr>
            <w:tcW w:w="1127" w:type="dxa"/>
          </w:tcPr>
          <w:p w14:paraId="05B906DB">
            <w:pPr>
              <w:autoSpaceDE w:val="0"/>
              <w:autoSpaceDN w:val="0"/>
              <w:snapToGrid w:val="0"/>
              <w:spacing w:line="300" w:lineRule="auto"/>
              <w:rPr>
                <w:rFonts w:ascii="Times New Roman" w:hAnsi="Times New Roman"/>
                <w:color w:val="FF0000"/>
                <w:sz w:val="18"/>
                <w:szCs w:val="18"/>
              </w:rPr>
            </w:pPr>
            <w:r>
              <w:rPr>
                <w:rFonts w:hint="eastAsia" w:ascii="Times New Roman" w:hAnsi="Times New Roman"/>
                <w:sz w:val="18"/>
                <w:szCs w:val="18"/>
              </w:rPr>
              <w:t>理解电子商务的基本概念和原理，掌握电子商务的技术和工具，熟悉电子商务的运营和管理，了解电子商务的法律和伦理问题，培养电子商务创新和创业能力，提高跨文化沟通和团队协作能力，培养终身学习和自主发展能力，培养良好的职业道德和社会责任感：树立正确的价值观，关注电子商务对社会、经济、环境等方面的影响，具备良好的职业道德和社会责任感。</w:t>
            </w:r>
          </w:p>
        </w:tc>
        <w:tc>
          <w:tcPr>
            <w:tcW w:w="2041" w:type="dxa"/>
          </w:tcPr>
          <w:p w14:paraId="2648A10E">
            <w:pPr>
              <w:autoSpaceDE w:val="0"/>
              <w:autoSpaceDN w:val="0"/>
              <w:snapToGrid w:val="0"/>
              <w:spacing w:line="300" w:lineRule="auto"/>
              <w:ind w:firstLine="360" w:firstLineChars="200"/>
              <w:rPr>
                <w:rFonts w:ascii="宋体" w:hAnsi="宋体"/>
                <w:sz w:val="18"/>
                <w:szCs w:val="18"/>
              </w:rPr>
            </w:pPr>
            <w:r>
              <w:rPr>
                <w:rFonts w:hint="eastAsia" w:ascii="Times New Roman" w:hAnsi="Times New Roman"/>
                <w:sz w:val="18"/>
                <w:szCs w:val="18"/>
              </w:rPr>
              <w:t>模块一概述、模块二电子商务新技术、新业态、模块三电子商务主要商业模式、模块四网络营销、模块五新媒体运营、模块六电子商务安全、模块七电子商务与互联网金融、模块八电子商务物流与供应链管理、模块九电子商务客户关系管理、模块十农村电商、模块十一跨境电商</w:t>
            </w:r>
          </w:p>
        </w:tc>
        <w:tc>
          <w:tcPr>
            <w:tcW w:w="1361" w:type="dxa"/>
          </w:tcPr>
          <w:p w14:paraId="4B5750FB">
            <w:pPr>
              <w:autoSpaceDE w:val="0"/>
              <w:autoSpaceDN w:val="0"/>
              <w:snapToGrid w:val="0"/>
              <w:spacing w:line="300" w:lineRule="auto"/>
              <w:rPr>
                <w:rFonts w:ascii="宋体" w:hAnsi="宋体"/>
                <w:sz w:val="18"/>
                <w:szCs w:val="18"/>
              </w:rPr>
            </w:pPr>
            <w:r>
              <w:rPr>
                <w:rFonts w:hint="eastAsia" w:ascii="Times New Roman" w:hAnsi="Times New Roman"/>
                <w:sz w:val="18"/>
                <w:szCs w:val="18"/>
              </w:rPr>
              <w:t>采用线上线下混合式教学模式，运用案例教学法、分组讨论法、角色扮演法等教学方法进行教学，理实一体化教学场地、过程性考核与终结性考核相结合。爱课程网站在线课程网址https://www.icourse163.org/course/WXIC-1001755041</w:t>
            </w:r>
          </w:p>
        </w:tc>
        <w:tc>
          <w:tcPr>
            <w:tcW w:w="1482" w:type="dxa"/>
          </w:tcPr>
          <w:p w14:paraId="6FCA7E2E">
            <w:pPr>
              <w:autoSpaceDE w:val="0"/>
              <w:autoSpaceDN w:val="0"/>
              <w:snapToGrid w:val="0"/>
              <w:spacing w:line="300" w:lineRule="auto"/>
              <w:rPr>
                <w:rFonts w:ascii="宋体" w:hAnsi="宋体"/>
                <w:bCs/>
                <w:sz w:val="18"/>
                <w:szCs w:val="18"/>
              </w:rPr>
            </w:pPr>
            <w:r>
              <w:rPr>
                <w:rFonts w:hint="eastAsia" w:ascii="Times New Roman" w:hAnsi="Times New Roman"/>
                <w:bCs/>
                <w:sz w:val="18"/>
                <w:szCs w:val="18"/>
              </w:rPr>
              <w:t>就教学内容而言，将思政教育贯穿于电子商务专业的整个教学过程，通过课程模块设置和项目任务的选择，培养学生的艰苦奋斗精神和严谨务实的职业态度；结合电子商务的相关知识，激发学生对课程的兴趣，同时引导学生树立正确的价值观和人生观，培养爱国主义情怀；就教学实施而言，让学生认识到没有扎实的理论基础，仅凭实践是难以实现长远发展的。同时，课程应加强实验实训部分，提高学生的动手能力和解决问题的能力</w:t>
            </w:r>
          </w:p>
        </w:tc>
        <w:tc>
          <w:tcPr>
            <w:tcW w:w="1144" w:type="dxa"/>
          </w:tcPr>
          <w:p w14:paraId="4657921D">
            <w:pPr>
              <w:autoSpaceDE w:val="0"/>
              <w:autoSpaceDN w:val="0"/>
              <w:snapToGrid w:val="0"/>
              <w:spacing w:line="300" w:lineRule="auto"/>
              <w:rPr>
                <w:rFonts w:ascii="宋体" w:hAnsi="宋体"/>
                <w:bCs/>
                <w:sz w:val="18"/>
                <w:szCs w:val="18"/>
              </w:rPr>
            </w:pPr>
            <w:r>
              <w:rPr>
                <w:rFonts w:hint="eastAsia" w:ascii="Times New Roman" w:hAnsi="Times New Roman"/>
                <w:bCs/>
                <w:sz w:val="18"/>
                <w:szCs w:val="18"/>
              </w:rPr>
              <w:t>本课程教学内容与网店运营推广1+X职业技能等级证书的理论考试部分相对应，通过学习本课程，有助于学生掌握1+X证书理论考试相关知识。</w:t>
            </w:r>
          </w:p>
        </w:tc>
      </w:tr>
      <w:tr w14:paraId="58C4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B6396CA">
            <w:pPr>
              <w:snapToGrid w:val="0"/>
              <w:spacing w:line="288" w:lineRule="auto"/>
              <w:jc w:val="center"/>
              <w:rPr>
                <w:rFonts w:ascii="Times New Roman" w:hAnsi="Times New Roman"/>
                <w:bCs/>
                <w:sz w:val="18"/>
                <w:szCs w:val="18"/>
              </w:rPr>
            </w:pPr>
            <w:r>
              <w:rPr>
                <w:rFonts w:hint="eastAsia" w:ascii="Times New Roman" w:hAnsi="Times New Roman"/>
                <w:bCs/>
                <w:sz w:val="18"/>
                <w:szCs w:val="18"/>
              </w:rPr>
              <w:t>2</w:t>
            </w:r>
          </w:p>
        </w:tc>
        <w:tc>
          <w:tcPr>
            <w:tcW w:w="1134" w:type="dxa"/>
            <w:shd w:val="clear" w:color="auto" w:fill="auto"/>
            <w:vAlign w:val="center"/>
          </w:tcPr>
          <w:p w14:paraId="469CAF0E">
            <w:pPr>
              <w:autoSpaceDE w:val="0"/>
              <w:autoSpaceDN w:val="0"/>
              <w:snapToGrid w:val="0"/>
              <w:spacing w:line="300" w:lineRule="auto"/>
              <w:ind w:left="-53" w:leftChars="-25" w:right="-53" w:rightChars="-25"/>
              <w:jc w:val="center"/>
              <w:rPr>
                <w:rFonts w:ascii="Times New Roman" w:hAnsi="Times New Roman"/>
                <w:sz w:val="18"/>
                <w:szCs w:val="18"/>
              </w:rPr>
            </w:pPr>
            <w:r>
              <w:rPr>
                <w:rFonts w:hint="eastAsia" w:ascii="Times New Roman" w:hAnsi="Times New Roman"/>
                <w:sz w:val="18"/>
                <w:szCs w:val="18"/>
              </w:rPr>
              <w:t>经济学基础</w:t>
            </w:r>
          </w:p>
        </w:tc>
        <w:tc>
          <w:tcPr>
            <w:tcW w:w="1127" w:type="dxa"/>
            <w:shd w:val="clear" w:color="auto" w:fill="auto"/>
          </w:tcPr>
          <w:p w14:paraId="03F4869A">
            <w:pPr>
              <w:autoSpaceDE w:val="0"/>
              <w:autoSpaceDN w:val="0"/>
              <w:snapToGrid w:val="0"/>
              <w:spacing w:line="300" w:lineRule="auto"/>
              <w:rPr>
                <w:rFonts w:ascii="Times New Roman" w:hAnsi="Times New Roman"/>
                <w:sz w:val="18"/>
                <w:szCs w:val="18"/>
              </w:rPr>
            </w:pPr>
            <w:r>
              <w:rPr>
                <w:rFonts w:hint="eastAsia" w:ascii="Times New Roman" w:hAnsi="Times New Roman"/>
                <w:sz w:val="18"/>
                <w:szCs w:val="18"/>
              </w:rPr>
              <w:t>通过学习，使学生了解经济学的基本概念、原理和分析方法，如供求关系、市场均衡、边际效用、机会成本等；培养经济学思维能力，了解经济学的研究方法和技巧、培养跨学科知识整合能力、增强社会责任感和伦理意识、提高国际视野和跨文化沟通能力、培养终身学习的能力</w:t>
            </w:r>
          </w:p>
        </w:tc>
        <w:tc>
          <w:tcPr>
            <w:tcW w:w="2041" w:type="dxa"/>
            <w:shd w:val="clear" w:color="auto" w:fill="auto"/>
          </w:tcPr>
          <w:p w14:paraId="56DC859B">
            <w:pPr>
              <w:autoSpaceDE w:val="0"/>
              <w:autoSpaceDN w:val="0"/>
              <w:snapToGrid w:val="0"/>
              <w:spacing w:line="300" w:lineRule="auto"/>
              <w:ind w:firstLine="360" w:firstLineChars="200"/>
              <w:rPr>
                <w:rFonts w:ascii="Times New Roman" w:hAnsi="Times New Roman"/>
                <w:sz w:val="18"/>
                <w:szCs w:val="18"/>
              </w:rPr>
            </w:pPr>
            <w:r>
              <w:rPr>
                <w:rFonts w:hint="eastAsia" w:ascii="Times New Roman" w:hAnsi="Times New Roman"/>
                <w:sz w:val="18"/>
                <w:szCs w:val="18"/>
              </w:rPr>
              <w:t>模块一经济学概述、模块二需求与供给、模块三消费者行为理论、模块四生产者行为理论、模块五市场结构理论、模块六收入分配理论、模块七市场失灵与政府干预、模块八国民收入的核算与决定、模块九宏观经济问题、模块十宏观经济政策</w:t>
            </w:r>
          </w:p>
        </w:tc>
        <w:tc>
          <w:tcPr>
            <w:tcW w:w="1361" w:type="dxa"/>
            <w:shd w:val="clear" w:color="auto" w:fill="auto"/>
          </w:tcPr>
          <w:p w14:paraId="64FE65F8">
            <w:pPr>
              <w:autoSpaceDE w:val="0"/>
              <w:autoSpaceDN w:val="0"/>
              <w:snapToGrid w:val="0"/>
              <w:spacing w:line="300" w:lineRule="auto"/>
              <w:rPr>
                <w:rFonts w:ascii="Times New Roman" w:hAnsi="Times New Roman"/>
                <w:sz w:val="18"/>
                <w:szCs w:val="18"/>
              </w:rPr>
            </w:pPr>
            <w:r>
              <w:rPr>
                <w:rFonts w:hint="eastAsia" w:ascii="Times New Roman" w:hAnsi="Times New Roman"/>
                <w:sz w:val="18"/>
                <w:szCs w:val="18"/>
              </w:rPr>
              <w:t>采用线上线下混合式教学模式，运用案例教学法、分组讨论法、角色扮演法等教学方法进行教学，理实一体化教学场地、过程性考核与终结性考核相结合。爱课程网站在线课程网址https://www.icourse163.org/course/SISO-1003407002</w:t>
            </w:r>
          </w:p>
        </w:tc>
        <w:tc>
          <w:tcPr>
            <w:tcW w:w="1482" w:type="dxa"/>
            <w:shd w:val="clear" w:color="auto" w:fill="auto"/>
          </w:tcPr>
          <w:p w14:paraId="0E9AD30F">
            <w:pPr>
              <w:autoSpaceDE w:val="0"/>
              <w:autoSpaceDN w:val="0"/>
              <w:snapToGrid w:val="0"/>
              <w:spacing w:line="300" w:lineRule="auto"/>
              <w:rPr>
                <w:rFonts w:ascii="Times New Roman" w:hAnsi="Times New Roman"/>
                <w:bCs/>
                <w:sz w:val="18"/>
                <w:szCs w:val="18"/>
              </w:rPr>
            </w:pPr>
            <w:r>
              <w:rPr>
                <w:rFonts w:hint="eastAsia" w:ascii="Times New Roman" w:hAnsi="Times New Roman"/>
                <w:bCs/>
                <w:sz w:val="18"/>
                <w:szCs w:val="18"/>
              </w:rPr>
              <w:t>就教学内容而言，课程内容不仅涵盖经济学的基本原理和模型，还将这些理论与中国及全球的经济实践相结合，使学生能够在实际中理解和应用经济学知识。通过对经济学原理的学习，引导学生形成正确的世界观、人生观和价值观，培养他们的社会责任感和职业道德。就教学实施而言，《经济学基础》课程不仅传授经济学知识，还致力于培养学生的综合素质和社会责任感，为学生的全面发展和社会主义现代化建设做出贡献。</w:t>
            </w:r>
          </w:p>
        </w:tc>
        <w:tc>
          <w:tcPr>
            <w:tcW w:w="1144" w:type="dxa"/>
            <w:shd w:val="clear" w:color="auto" w:fill="auto"/>
          </w:tcPr>
          <w:p w14:paraId="649F9281">
            <w:pPr>
              <w:autoSpaceDE w:val="0"/>
              <w:autoSpaceDN w:val="0"/>
              <w:snapToGrid w:val="0"/>
              <w:spacing w:line="300" w:lineRule="auto"/>
              <w:rPr>
                <w:rFonts w:ascii="Times New Roman" w:hAnsi="Times New Roman"/>
                <w:bCs/>
                <w:sz w:val="18"/>
                <w:szCs w:val="18"/>
              </w:rPr>
            </w:pPr>
            <w:r>
              <w:rPr>
                <w:rFonts w:hint="eastAsia" w:ascii="Times New Roman" w:hAnsi="Times New Roman"/>
                <w:bCs/>
                <w:sz w:val="18"/>
                <w:szCs w:val="18"/>
              </w:rPr>
              <w:t>本课程教学内容与网店运营推广1+X职业技能等级证书的理论考试部分相对应，通过学习本课程，有助于学生掌握1+X证书理论考试相关知识。</w:t>
            </w:r>
          </w:p>
        </w:tc>
      </w:tr>
      <w:tr w14:paraId="51C6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F606DC7">
            <w:pPr>
              <w:snapToGrid w:val="0"/>
              <w:spacing w:line="288" w:lineRule="auto"/>
              <w:jc w:val="center"/>
              <w:rPr>
                <w:rFonts w:ascii="Times New Roman" w:hAnsi="Times New Roman"/>
                <w:bCs/>
                <w:sz w:val="18"/>
                <w:szCs w:val="18"/>
              </w:rPr>
            </w:pPr>
            <w:r>
              <w:rPr>
                <w:rFonts w:hint="eastAsia" w:ascii="Times New Roman" w:hAnsi="Times New Roman"/>
                <w:bCs/>
                <w:sz w:val="18"/>
                <w:szCs w:val="18"/>
              </w:rPr>
              <w:t>3</w:t>
            </w:r>
          </w:p>
        </w:tc>
        <w:tc>
          <w:tcPr>
            <w:tcW w:w="1134" w:type="dxa"/>
            <w:shd w:val="clear" w:color="auto" w:fill="auto"/>
            <w:vAlign w:val="center"/>
          </w:tcPr>
          <w:p w14:paraId="31606128">
            <w:pPr>
              <w:autoSpaceDE w:val="0"/>
              <w:autoSpaceDN w:val="0"/>
              <w:snapToGrid w:val="0"/>
              <w:spacing w:line="300" w:lineRule="auto"/>
              <w:ind w:left="-53" w:leftChars="-25" w:right="-53" w:rightChars="-25"/>
              <w:jc w:val="center"/>
              <w:rPr>
                <w:rFonts w:ascii="Times New Roman" w:hAnsi="Times New Roman"/>
                <w:sz w:val="18"/>
                <w:szCs w:val="18"/>
              </w:rPr>
            </w:pPr>
            <w:r>
              <w:rPr>
                <w:rFonts w:hint="eastAsia" w:ascii="Times New Roman" w:hAnsi="Times New Roman"/>
                <w:sz w:val="18"/>
                <w:szCs w:val="18"/>
              </w:rPr>
              <w:t>管理学基础</w:t>
            </w:r>
          </w:p>
        </w:tc>
        <w:tc>
          <w:tcPr>
            <w:tcW w:w="1127" w:type="dxa"/>
            <w:shd w:val="clear" w:color="auto" w:fill="auto"/>
          </w:tcPr>
          <w:p w14:paraId="597C0ABB">
            <w:pPr>
              <w:autoSpaceDE w:val="0"/>
              <w:autoSpaceDN w:val="0"/>
              <w:snapToGrid w:val="0"/>
              <w:spacing w:line="300" w:lineRule="auto"/>
              <w:rPr>
                <w:rFonts w:ascii="Times New Roman" w:hAnsi="Times New Roman"/>
                <w:sz w:val="18"/>
                <w:szCs w:val="18"/>
              </w:rPr>
            </w:pPr>
            <w:r>
              <w:rPr>
                <w:rFonts w:hint="eastAsia" w:ascii="Times New Roman" w:hAnsi="Times New Roman"/>
                <w:sz w:val="18"/>
                <w:szCs w:val="18"/>
              </w:rPr>
              <w:t>理解管理的基本概念，掌握管理的基本原则，熟悉组织结构和设计，探讨领导的重要性、领导风格和如何建立和维护高效团队，教授决策制定的过程、工具和技术，以及如何在不确定环境中做出决策。介绍战略管理的概念、过程和工具，以及如何制定和实施策略。涉及招聘、培训、评估和激励员工的基本概念和方法。探讨生产、质量控制和供应链管理的基本概念。讨论管理者在面对伦理和社会责任问题时的角色和责任。</w:t>
            </w:r>
          </w:p>
        </w:tc>
        <w:tc>
          <w:tcPr>
            <w:tcW w:w="2041" w:type="dxa"/>
            <w:shd w:val="clear" w:color="auto" w:fill="auto"/>
          </w:tcPr>
          <w:p w14:paraId="06B4818D">
            <w:pPr>
              <w:autoSpaceDE w:val="0"/>
              <w:autoSpaceDN w:val="0"/>
              <w:snapToGrid w:val="0"/>
              <w:spacing w:line="300" w:lineRule="auto"/>
              <w:ind w:firstLine="360" w:firstLineChars="200"/>
              <w:rPr>
                <w:rFonts w:ascii="Times New Roman" w:hAnsi="Times New Roman"/>
                <w:sz w:val="18"/>
                <w:szCs w:val="18"/>
              </w:rPr>
            </w:pPr>
            <w:r>
              <w:rPr>
                <w:rFonts w:hint="eastAsia" w:ascii="Times New Roman" w:hAnsi="Times New Roman"/>
                <w:sz w:val="18"/>
                <w:szCs w:val="18"/>
              </w:rPr>
              <w:t>模块一管理与管理者、模块二管理思想的演进、模块三计划工作概述、模块四环境分析与决策、模块五组织结构设计、模块六组织变革与组织文化、模块七领导者与领导、模块八激励、模块九沟通、模块十控制工作</w:t>
            </w:r>
          </w:p>
        </w:tc>
        <w:tc>
          <w:tcPr>
            <w:tcW w:w="1361" w:type="dxa"/>
            <w:shd w:val="clear" w:color="auto" w:fill="auto"/>
          </w:tcPr>
          <w:p w14:paraId="55DABAFD">
            <w:pPr>
              <w:autoSpaceDE w:val="0"/>
              <w:autoSpaceDN w:val="0"/>
              <w:snapToGrid w:val="0"/>
              <w:spacing w:line="300" w:lineRule="auto"/>
              <w:rPr>
                <w:rFonts w:ascii="Times New Roman" w:hAnsi="Times New Roman"/>
                <w:sz w:val="18"/>
                <w:szCs w:val="18"/>
              </w:rPr>
            </w:pPr>
            <w:r>
              <w:rPr>
                <w:rFonts w:hint="eastAsia" w:ascii="Times New Roman" w:hAnsi="Times New Roman"/>
                <w:sz w:val="18"/>
                <w:szCs w:val="18"/>
              </w:rPr>
              <w:t>采用线上线下混合式教学模式，运用案例教学法、分组讨论法、角色扮演法等教学方法进行教学，理实一体化教学场地、过程性考核与终结性考核相结合。爱课程网站在线课程网址https://www.icourses.cn/sCourse/course_3559.html</w:t>
            </w:r>
          </w:p>
        </w:tc>
        <w:tc>
          <w:tcPr>
            <w:tcW w:w="1482" w:type="dxa"/>
            <w:shd w:val="clear" w:color="auto" w:fill="auto"/>
          </w:tcPr>
          <w:p w14:paraId="434461AA">
            <w:pPr>
              <w:autoSpaceDE w:val="0"/>
              <w:autoSpaceDN w:val="0"/>
              <w:snapToGrid w:val="0"/>
              <w:spacing w:line="300" w:lineRule="auto"/>
              <w:rPr>
                <w:rFonts w:ascii="Times New Roman" w:hAnsi="Times New Roman"/>
                <w:bCs/>
                <w:sz w:val="18"/>
                <w:szCs w:val="18"/>
              </w:rPr>
            </w:pPr>
            <w:r>
              <w:rPr>
                <w:rFonts w:hint="eastAsia" w:ascii="Times New Roman" w:hAnsi="Times New Roman"/>
                <w:bCs/>
                <w:sz w:val="18"/>
                <w:szCs w:val="18"/>
              </w:rPr>
              <w:t>就教学内容而言，课程强调以马克思主义为基本指导，用辩证唯物主义与历史唯物主义的世界观和方法论来指导管理学的学习，确保学生能够在正确的价值观指导下学习和理解管理学的基本概念、理论和方法。就教学实施而言，课程注重将知识的传授与价值观的引领结合起来，通过管理学的教学内容来培养学生的社会责任感、集体主义精神和社会主义核心价值观。</w:t>
            </w:r>
          </w:p>
        </w:tc>
        <w:tc>
          <w:tcPr>
            <w:tcW w:w="1144" w:type="dxa"/>
            <w:shd w:val="clear" w:color="auto" w:fill="auto"/>
          </w:tcPr>
          <w:p w14:paraId="316383DC">
            <w:pPr>
              <w:autoSpaceDE w:val="0"/>
              <w:autoSpaceDN w:val="0"/>
              <w:snapToGrid w:val="0"/>
              <w:spacing w:line="300" w:lineRule="auto"/>
              <w:rPr>
                <w:rFonts w:ascii="Times New Roman" w:hAnsi="Times New Roman"/>
                <w:bCs/>
                <w:sz w:val="18"/>
                <w:szCs w:val="18"/>
              </w:rPr>
            </w:pPr>
            <w:r>
              <w:rPr>
                <w:rFonts w:hint="eastAsia" w:ascii="Times New Roman" w:hAnsi="Times New Roman"/>
                <w:bCs/>
                <w:sz w:val="18"/>
                <w:szCs w:val="18"/>
              </w:rPr>
              <w:t>本课程教学内容与网店运营推广1+X职业技能等级证书的理论考试部分相对应，通过学习本课程，有助于学生掌握1+X证书理论考试相关知识。</w:t>
            </w:r>
          </w:p>
        </w:tc>
      </w:tr>
      <w:tr w14:paraId="53F3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326B897">
            <w:pPr>
              <w:snapToGrid w:val="0"/>
              <w:spacing w:line="288" w:lineRule="auto"/>
              <w:jc w:val="center"/>
              <w:rPr>
                <w:rFonts w:ascii="Times New Roman" w:hAnsi="Times New Roman"/>
                <w:bCs/>
                <w:sz w:val="18"/>
                <w:szCs w:val="18"/>
              </w:rPr>
            </w:pPr>
            <w:r>
              <w:rPr>
                <w:rFonts w:hint="eastAsia" w:ascii="Times New Roman" w:hAnsi="Times New Roman"/>
                <w:bCs/>
                <w:sz w:val="18"/>
                <w:szCs w:val="18"/>
              </w:rPr>
              <w:t>4</w:t>
            </w:r>
          </w:p>
        </w:tc>
        <w:tc>
          <w:tcPr>
            <w:tcW w:w="1134" w:type="dxa"/>
            <w:shd w:val="clear" w:color="auto" w:fill="auto"/>
            <w:vAlign w:val="center"/>
          </w:tcPr>
          <w:p w14:paraId="3F84541E">
            <w:pPr>
              <w:autoSpaceDE w:val="0"/>
              <w:autoSpaceDN w:val="0"/>
              <w:snapToGrid w:val="0"/>
              <w:spacing w:line="300" w:lineRule="auto"/>
              <w:ind w:left="-53" w:leftChars="-25" w:right="-53" w:rightChars="-25"/>
              <w:jc w:val="center"/>
              <w:rPr>
                <w:rFonts w:ascii="Times New Roman" w:hAnsi="Times New Roman"/>
                <w:sz w:val="18"/>
                <w:szCs w:val="18"/>
              </w:rPr>
            </w:pPr>
            <w:r>
              <w:rPr>
                <w:rFonts w:hint="eastAsia" w:ascii="Times New Roman" w:hAnsi="Times New Roman"/>
                <w:sz w:val="18"/>
                <w:szCs w:val="18"/>
              </w:rPr>
              <w:t>基础会计</w:t>
            </w:r>
          </w:p>
        </w:tc>
        <w:tc>
          <w:tcPr>
            <w:tcW w:w="1127" w:type="dxa"/>
            <w:shd w:val="clear" w:color="auto" w:fill="auto"/>
          </w:tcPr>
          <w:p w14:paraId="529BE5E1">
            <w:pPr>
              <w:autoSpaceDE w:val="0"/>
              <w:autoSpaceDN w:val="0"/>
              <w:snapToGrid w:val="0"/>
              <w:spacing w:line="300" w:lineRule="auto"/>
              <w:rPr>
                <w:rFonts w:ascii="Times New Roman" w:hAnsi="Times New Roman"/>
                <w:sz w:val="18"/>
                <w:szCs w:val="18"/>
              </w:rPr>
            </w:pPr>
            <w:r>
              <w:rPr>
                <w:rFonts w:hint="eastAsia" w:ascii="Times New Roman" w:hAnsi="Times New Roman"/>
                <w:sz w:val="18"/>
                <w:szCs w:val="18"/>
              </w:rPr>
              <w:t>理解会计的基本概念，掌握会计的基本原则，学习会计的基本技能，理解会计的法规和伦理，培养分析和解决问题的能力，培养批判性思考能力，培养沟通和团队协作能力：学生应该能够有效地与他人沟通，并在团队中协作完成任务。</w:t>
            </w:r>
          </w:p>
        </w:tc>
        <w:tc>
          <w:tcPr>
            <w:tcW w:w="2041" w:type="dxa"/>
            <w:shd w:val="clear" w:color="auto" w:fill="auto"/>
          </w:tcPr>
          <w:p w14:paraId="41CEC08E">
            <w:pPr>
              <w:autoSpaceDE w:val="0"/>
              <w:autoSpaceDN w:val="0"/>
              <w:snapToGrid w:val="0"/>
              <w:spacing w:line="300" w:lineRule="auto"/>
              <w:ind w:firstLine="360" w:firstLineChars="200"/>
              <w:rPr>
                <w:rFonts w:ascii="Times New Roman" w:hAnsi="Times New Roman"/>
                <w:sz w:val="18"/>
                <w:szCs w:val="18"/>
              </w:rPr>
            </w:pPr>
            <w:r>
              <w:rPr>
                <w:rFonts w:hint="eastAsia" w:ascii="Times New Roman" w:hAnsi="Times New Roman"/>
                <w:sz w:val="18"/>
                <w:szCs w:val="18"/>
              </w:rPr>
              <w:t>项目一认识会计工作，项目二设置会计账簿和账户，项目三填制和审核会计凭证，项目四登记会计账簿，项目五编制会计报表，项目六综合实训。</w:t>
            </w:r>
          </w:p>
        </w:tc>
        <w:tc>
          <w:tcPr>
            <w:tcW w:w="1361" w:type="dxa"/>
            <w:shd w:val="clear" w:color="auto" w:fill="auto"/>
          </w:tcPr>
          <w:p w14:paraId="33BDDCEE">
            <w:pPr>
              <w:autoSpaceDE w:val="0"/>
              <w:autoSpaceDN w:val="0"/>
              <w:snapToGrid w:val="0"/>
              <w:spacing w:line="300" w:lineRule="auto"/>
              <w:rPr>
                <w:rFonts w:ascii="Times New Roman" w:hAnsi="Times New Roman"/>
                <w:sz w:val="18"/>
                <w:szCs w:val="18"/>
              </w:rPr>
            </w:pPr>
            <w:r>
              <w:rPr>
                <w:rFonts w:hint="eastAsia" w:ascii="Times New Roman" w:hAnsi="Times New Roman"/>
                <w:sz w:val="18"/>
                <w:szCs w:val="18"/>
              </w:rPr>
              <w:t>采用线上线下混合式教学模式，运用案例教学法、分组讨论法、角色扮演法等教学方法进行教学，理实一体化教学场地、过程性考核与终结性考核相结合。中国大学MOOC在线课程网址https://www.icourse163.org/course/NTVU-1206690823</w:t>
            </w:r>
          </w:p>
        </w:tc>
        <w:tc>
          <w:tcPr>
            <w:tcW w:w="1482" w:type="dxa"/>
            <w:shd w:val="clear" w:color="auto" w:fill="auto"/>
          </w:tcPr>
          <w:p w14:paraId="15D16C08">
            <w:pPr>
              <w:autoSpaceDE w:val="0"/>
              <w:autoSpaceDN w:val="0"/>
              <w:snapToGrid w:val="0"/>
              <w:spacing w:line="300" w:lineRule="auto"/>
              <w:rPr>
                <w:rFonts w:ascii="Times New Roman" w:hAnsi="Times New Roman"/>
                <w:bCs/>
                <w:sz w:val="18"/>
                <w:szCs w:val="18"/>
              </w:rPr>
            </w:pPr>
            <w:r>
              <w:rPr>
                <w:rFonts w:hint="eastAsia" w:ascii="Times New Roman" w:hAnsi="Times New Roman"/>
                <w:bCs/>
                <w:sz w:val="18"/>
                <w:szCs w:val="18"/>
              </w:rPr>
              <w:t>就教学内容而言，通过学习会计法规和国际会计惯例，使学生认识到遵守法律是会计工作的基础，增强其法治观念和法律意识。帮助学生树立正确的价值观和人生观。就教学实施而言，课程教学中强调会计职业道德的重要性，培养学生的诚信意识和社会责任感，使其在工作中能够遵守法律法规，坚守职业操守。</w:t>
            </w:r>
          </w:p>
        </w:tc>
        <w:tc>
          <w:tcPr>
            <w:tcW w:w="1144" w:type="dxa"/>
            <w:shd w:val="clear" w:color="auto" w:fill="auto"/>
          </w:tcPr>
          <w:p w14:paraId="1E2A3305">
            <w:pPr>
              <w:autoSpaceDE w:val="0"/>
              <w:autoSpaceDN w:val="0"/>
              <w:snapToGrid w:val="0"/>
              <w:spacing w:line="300" w:lineRule="auto"/>
              <w:rPr>
                <w:rFonts w:ascii="Times New Roman" w:hAnsi="Times New Roman"/>
                <w:bCs/>
                <w:sz w:val="18"/>
                <w:szCs w:val="18"/>
              </w:rPr>
            </w:pPr>
            <w:r>
              <w:rPr>
                <w:rFonts w:hint="eastAsia" w:ascii="Times New Roman" w:hAnsi="Times New Roman"/>
                <w:bCs/>
                <w:sz w:val="18"/>
                <w:szCs w:val="18"/>
              </w:rPr>
              <w:t>本课程教学内容为电子商务专业学生技能竞赛运用方案策划模块基础知识，需要运营财务知识验证策划方案的可行性</w:t>
            </w:r>
          </w:p>
        </w:tc>
      </w:tr>
      <w:tr w14:paraId="0C16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279B98C">
            <w:pPr>
              <w:snapToGrid w:val="0"/>
              <w:spacing w:line="288" w:lineRule="auto"/>
              <w:jc w:val="center"/>
              <w:rPr>
                <w:rFonts w:ascii="Times New Roman" w:hAnsi="Times New Roman"/>
                <w:bCs/>
                <w:sz w:val="18"/>
                <w:szCs w:val="18"/>
              </w:rPr>
            </w:pPr>
            <w:r>
              <w:rPr>
                <w:rFonts w:hint="eastAsia" w:ascii="Times New Roman" w:hAnsi="Times New Roman"/>
                <w:bCs/>
                <w:sz w:val="18"/>
                <w:szCs w:val="18"/>
              </w:rPr>
              <w:t>5</w:t>
            </w:r>
          </w:p>
        </w:tc>
        <w:tc>
          <w:tcPr>
            <w:tcW w:w="1134" w:type="dxa"/>
            <w:shd w:val="clear" w:color="auto" w:fill="auto"/>
            <w:vAlign w:val="center"/>
          </w:tcPr>
          <w:p w14:paraId="22D00488">
            <w:pPr>
              <w:snapToGrid w:val="0"/>
              <w:spacing w:line="288" w:lineRule="auto"/>
              <w:ind w:left="-53" w:leftChars="-25" w:right="-53" w:rightChars="-25"/>
              <w:jc w:val="center"/>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物流管理基础</w:t>
            </w:r>
          </w:p>
        </w:tc>
        <w:tc>
          <w:tcPr>
            <w:tcW w:w="1127" w:type="dxa"/>
            <w:shd w:val="clear" w:color="auto" w:fill="auto"/>
          </w:tcPr>
          <w:p w14:paraId="214A92A0">
            <w:pPr>
              <w:snapToGrid w:val="0"/>
              <w:spacing w:line="288"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基础的课程目标旨在培养学生具备物流管理的基本知识和技能，为他们未来在物流领域的工作奠定基础。通过课程学习，学生应能够了解国内外物流管理的发展，掌握物流管理的基本概念和知识，了解现代物流系统的基本功能，对物流客户服务、成本管理、标准化等方面有一个比较全面的认识。</w:t>
            </w:r>
          </w:p>
        </w:tc>
        <w:tc>
          <w:tcPr>
            <w:tcW w:w="2041" w:type="dxa"/>
            <w:shd w:val="clear" w:color="auto" w:fill="auto"/>
            <w:vAlign w:val="center"/>
          </w:tcPr>
          <w:p w14:paraId="44E7C6F6">
            <w:pPr>
              <w:snapToGrid w:val="0"/>
              <w:spacing w:line="288" w:lineRule="auto"/>
              <w:ind w:firstLine="360" w:firstLineChars="200"/>
              <w:jc w:val="center"/>
              <w:rPr>
                <w:rFonts w:ascii="宋体" w:hAnsi="宋体"/>
                <w:sz w:val="18"/>
                <w:szCs w:val="18"/>
              </w:rPr>
            </w:pPr>
            <w:r>
              <w:rPr>
                <w:rFonts w:hint="eastAsia" w:ascii="宋体" w:hAnsi="宋体"/>
                <w:sz w:val="18"/>
                <w:szCs w:val="18"/>
              </w:rPr>
              <w:t>物流管理基础的主要教学内容包括物流的基本概念、物流管理和供应链管理、物流的系统化、物流的主体功能、物流的辅助功能、物流信息管理、物流客户服务、物流成本管理、物流标准化、物流管理组织、第三方与第四方物流、快递业务与服务、冷链物流、物流业的发展等方面。这些教学内容旨在帮助学生全面了解和掌握物流管理的基础知识和理论。</w:t>
            </w:r>
          </w:p>
        </w:tc>
        <w:tc>
          <w:tcPr>
            <w:tcW w:w="1361" w:type="dxa"/>
            <w:shd w:val="clear" w:color="auto" w:fill="auto"/>
            <w:vAlign w:val="center"/>
          </w:tcPr>
          <w:p w14:paraId="0AC8A61C">
            <w:pPr>
              <w:snapToGrid w:val="0"/>
              <w:spacing w:line="288" w:lineRule="auto"/>
              <w:jc w:val="center"/>
              <w:rPr>
                <w:rFonts w:ascii="宋体" w:hAnsi="宋体"/>
                <w:sz w:val="18"/>
                <w:szCs w:val="18"/>
              </w:rPr>
            </w:pPr>
            <w:r>
              <w:rPr>
                <w:rFonts w:hint="eastAsia" w:ascii="宋体" w:hAnsi="宋体"/>
                <w:sz w:val="18"/>
                <w:szCs w:val="18"/>
              </w:rPr>
              <w:t>学生应熟练掌握物流管理的基本理论和方法。</w:t>
            </w:r>
          </w:p>
          <w:p w14:paraId="4E993260">
            <w:pPr>
              <w:snapToGrid w:val="0"/>
              <w:spacing w:line="288" w:lineRule="auto"/>
              <w:jc w:val="center"/>
              <w:rPr>
                <w:rFonts w:ascii="宋体" w:hAnsi="宋体"/>
                <w:sz w:val="18"/>
                <w:szCs w:val="18"/>
              </w:rPr>
            </w:pPr>
            <w:r>
              <w:rPr>
                <w:rFonts w:hint="eastAsia" w:ascii="宋体" w:hAnsi="宋体"/>
                <w:sz w:val="18"/>
                <w:szCs w:val="18"/>
              </w:rPr>
              <w:t>能够进行物流成本的计算和控制，优化仓储和配送流程。</w:t>
            </w:r>
          </w:p>
          <w:p w14:paraId="662E5B2C">
            <w:pPr>
              <w:snapToGrid w:val="0"/>
              <w:spacing w:line="288" w:lineRule="auto"/>
              <w:jc w:val="center"/>
              <w:rPr>
                <w:rFonts w:ascii="宋体" w:hAnsi="宋体"/>
                <w:sz w:val="18"/>
                <w:szCs w:val="18"/>
              </w:rPr>
            </w:pPr>
            <w:r>
              <w:rPr>
                <w:rFonts w:hint="eastAsia" w:ascii="宋体" w:hAnsi="宋体"/>
                <w:sz w:val="18"/>
                <w:szCs w:val="18"/>
              </w:rPr>
              <w:t>理解并应用供应链管理的理念，提高供应链的协调性和效率。</w:t>
            </w:r>
          </w:p>
          <w:p w14:paraId="1B6CA012">
            <w:pPr>
              <w:snapToGrid w:val="0"/>
              <w:spacing w:line="288" w:lineRule="auto"/>
              <w:jc w:val="center"/>
              <w:rPr>
                <w:rFonts w:ascii="宋体" w:hAnsi="宋体"/>
                <w:sz w:val="18"/>
                <w:szCs w:val="18"/>
              </w:rPr>
            </w:pPr>
            <w:r>
              <w:rPr>
                <w:rFonts w:hint="eastAsia" w:ascii="宋体" w:hAnsi="宋体"/>
                <w:sz w:val="18"/>
                <w:szCs w:val="18"/>
              </w:rPr>
              <w:t>熟悉物流信息系统的使用，提升物流管理的信息化水平。</w:t>
            </w:r>
          </w:p>
          <w:p w14:paraId="31459A66">
            <w:pPr>
              <w:snapToGrid w:val="0"/>
              <w:spacing w:line="288" w:lineRule="auto"/>
              <w:jc w:val="center"/>
              <w:rPr>
                <w:rFonts w:ascii="宋体" w:hAnsi="宋体"/>
                <w:sz w:val="18"/>
                <w:szCs w:val="18"/>
              </w:rPr>
            </w:pPr>
            <w:r>
              <w:rPr>
                <w:rFonts w:hint="eastAsia" w:ascii="宋体" w:hAnsi="宋体"/>
                <w:sz w:val="18"/>
                <w:szCs w:val="18"/>
              </w:rPr>
              <w:t>培养学生的实际操作能力和团队合作能力，为将来从事物流管理工作打下基础。</w:t>
            </w:r>
          </w:p>
          <w:p w14:paraId="5640F5F3">
            <w:pPr>
              <w:snapToGrid w:val="0"/>
              <w:spacing w:line="288" w:lineRule="auto"/>
              <w:jc w:val="center"/>
              <w:rPr>
                <w:rFonts w:ascii="宋体" w:hAnsi="宋体"/>
                <w:sz w:val="18"/>
                <w:szCs w:val="18"/>
              </w:rPr>
            </w:pPr>
            <w:r>
              <w:rPr>
                <w:rFonts w:hint="eastAsia" w:ascii="宋体" w:hAnsi="宋体"/>
                <w:sz w:val="18"/>
                <w:szCs w:val="18"/>
              </w:rPr>
              <w:t>https://www.icourse163.org/course/YNUFE-1458483161?from=searchPage&amp;outVendor=zw_mooc_pcssjg_</w:t>
            </w:r>
          </w:p>
        </w:tc>
        <w:tc>
          <w:tcPr>
            <w:tcW w:w="1482" w:type="dxa"/>
            <w:shd w:val="clear" w:color="auto" w:fill="auto"/>
            <w:vAlign w:val="center"/>
          </w:tcPr>
          <w:p w14:paraId="15283C47">
            <w:pPr>
              <w:snapToGrid w:val="0"/>
              <w:spacing w:line="288" w:lineRule="auto"/>
              <w:jc w:val="center"/>
              <w:rPr>
                <w:rFonts w:ascii="宋体" w:hAnsi="宋体"/>
                <w:bCs/>
                <w:sz w:val="18"/>
                <w:szCs w:val="18"/>
              </w:rPr>
            </w:pPr>
            <w:r>
              <w:rPr>
                <w:rFonts w:hint="eastAsia" w:ascii="宋体" w:hAnsi="宋体"/>
                <w:bCs/>
                <w:sz w:val="18"/>
                <w:szCs w:val="18"/>
              </w:rPr>
              <w:t>诚信教育：强调诚信在物流管理中的重要性，如确保物流信息的准确性和及时性，建立客户信任等。</w:t>
            </w:r>
          </w:p>
          <w:p w14:paraId="439D30D5">
            <w:pPr>
              <w:snapToGrid w:val="0"/>
              <w:spacing w:line="288" w:lineRule="auto"/>
              <w:jc w:val="center"/>
              <w:rPr>
                <w:rFonts w:ascii="宋体" w:hAnsi="宋体"/>
                <w:bCs/>
                <w:sz w:val="18"/>
                <w:szCs w:val="18"/>
              </w:rPr>
            </w:pPr>
            <w:r>
              <w:rPr>
                <w:rFonts w:hint="eastAsia" w:ascii="宋体" w:hAnsi="宋体"/>
                <w:bCs/>
                <w:sz w:val="18"/>
                <w:szCs w:val="18"/>
              </w:rPr>
              <w:t>团队协作精神：培养团队协作精神，学会在团队中有效沟通和协作，共同完成任务。</w:t>
            </w:r>
          </w:p>
          <w:p w14:paraId="00672856">
            <w:pPr>
              <w:snapToGrid w:val="0"/>
              <w:spacing w:line="288" w:lineRule="auto"/>
              <w:jc w:val="center"/>
              <w:rPr>
                <w:rFonts w:ascii="宋体" w:hAnsi="宋体"/>
                <w:bCs/>
                <w:sz w:val="18"/>
                <w:szCs w:val="18"/>
              </w:rPr>
            </w:pPr>
            <w:r>
              <w:rPr>
                <w:rFonts w:hint="eastAsia" w:ascii="宋体" w:hAnsi="宋体"/>
                <w:bCs/>
                <w:sz w:val="18"/>
                <w:szCs w:val="18"/>
              </w:rPr>
              <w:t>客户服务意识：树立以客户为中心的服务理念，提供优质的服务和产品。</w:t>
            </w:r>
          </w:p>
          <w:p w14:paraId="10830D43">
            <w:pPr>
              <w:snapToGrid w:val="0"/>
              <w:spacing w:line="288" w:lineRule="auto"/>
              <w:jc w:val="center"/>
              <w:rPr>
                <w:rFonts w:ascii="宋体" w:hAnsi="宋体"/>
                <w:bCs/>
                <w:sz w:val="18"/>
                <w:szCs w:val="18"/>
              </w:rPr>
            </w:pPr>
            <w:r>
              <w:rPr>
                <w:rFonts w:hint="eastAsia" w:ascii="宋体" w:hAnsi="宋体"/>
                <w:bCs/>
                <w:sz w:val="18"/>
                <w:szCs w:val="18"/>
              </w:rPr>
              <w:t>创新意识：鼓励学生勇于面对挑战，不断探索物流管理的新方法和技术。</w:t>
            </w:r>
          </w:p>
          <w:p w14:paraId="0EA088A7">
            <w:pPr>
              <w:snapToGrid w:val="0"/>
              <w:spacing w:line="288" w:lineRule="auto"/>
              <w:jc w:val="center"/>
              <w:rPr>
                <w:rFonts w:ascii="宋体" w:hAnsi="宋体"/>
                <w:bCs/>
                <w:sz w:val="18"/>
                <w:szCs w:val="18"/>
              </w:rPr>
            </w:pPr>
            <w:r>
              <w:rPr>
                <w:rFonts w:hint="eastAsia" w:ascii="宋体" w:hAnsi="宋体"/>
                <w:bCs/>
                <w:sz w:val="18"/>
                <w:szCs w:val="18"/>
              </w:rPr>
              <w:t>社会责任感：教育学生认识到物流管理对社会和环境的影响，树立绿色物流理念，积极参与社会公益活动。</w:t>
            </w:r>
          </w:p>
        </w:tc>
        <w:tc>
          <w:tcPr>
            <w:tcW w:w="1144" w:type="dxa"/>
            <w:shd w:val="clear" w:color="auto" w:fill="auto"/>
          </w:tcPr>
          <w:p w14:paraId="3FA73130">
            <w:pPr>
              <w:snapToGrid w:val="0"/>
              <w:spacing w:line="288" w:lineRule="auto"/>
              <w:jc w:val="center"/>
              <w:rPr>
                <w:rFonts w:ascii="宋体" w:hAnsi="宋体"/>
                <w:bCs/>
                <w:sz w:val="18"/>
                <w:szCs w:val="18"/>
              </w:rPr>
            </w:pPr>
            <w:r>
              <w:rPr>
                <w:rFonts w:hint="eastAsia" w:ascii="宋体" w:hAnsi="宋体"/>
                <w:bCs/>
                <w:sz w:val="18"/>
                <w:szCs w:val="18"/>
              </w:rPr>
              <w:t>与全国职业院校高职智慧物流、供应链管理大赛相融合，考察专业的物流基础知识。</w:t>
            </w:r>
          </w:p>
        </w:tc>
      </w:tr>
      <w:bookmarkEnd w:id="27"/>
      <w:bookmarkEnd w:id="28"/>
    </w:tbl>
    <w:p w14:paraId="6096367E">
      <w:pPr>
        <w:snapToGrid w:val="0"/>
        <w:spacing w:line="560" w:lineRule="exact"/>
        <w:rPr>
          <w:rFonts w:ascii="宋体" w:hAnsi="宋体"/>
          <w:b/>
          <w:sz w:val="28"/>
          <w:szCs w:val="28"/>
        </w:rPr>
      </w:pPr>
      <w:r>
        <w:rPr>
          <w:rFonts w:hint="eastAsia" w:ascii="宋体" w:hAnsi="宋体"/>
          <w:b/>
          <w:sz w:val="28"/>
          <w:szCs w:val="28"/>
        </w:rPr>
        <w:t>（四）专业核心课程</w:t>
      </w:r>
    </w:p>
    <w:p w14:paraId="7DB56AFE">
      <w:pPr>
        <w:jc w:val="center"/>
        <w:rPr>
          <w:rFonts w:ascii="宋体" w:hAnsi="宋体" w:cs="宋体"/>
          <w:color w:val="000000"/>
          <w:kern w:val="0"/>
          <w:szCs w:val="21"/>
        </w:rPr>
      </w:pPr>
      <w:r>
        <w:rPr>
          <w:rFonts w:hint="eastAsia" w:ascii="Times New Roman" w:hAnsi="Times New Roman"/>
          <w:szCs w:val="21"/>
        </w:rPr>
        <w:t>表14：电子商务专业核心课程一览表</w:t>
      </w:r>
    </w:p>
    <w:tbl>
      <w:tblPr>
        <w:tblStyle w:val="1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06"/>
        <w:gridCol w:w="1482"/>
        <w:gridCol w:w="1728"/>
        <w:gridCol w:w="1680"/>
        <w:gridCol w:w="1476"/>
        <w:gridCol w:w="1104"/>
      </w:tblGrid>
      <w:tr w14:paraId="35A3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8" w:type="dxa"/>
            <w:vAlign w:val="center"/>
          </w:tcPr>
          <w:p w14:paraId="33D68FB4">
            <w:pPr>
              <w:pStyle w:val="22"/>
              <w:jc w:val="center"/>
              <w:rPr>
                <w:rFonts w:ascii="Times New Roman" w:hAnsi="Times New Roman"/>
                <w:sz w:val="18"/>
                <w:szCs w:val="18"/>
              </w:rPr>
            </w:pPr>
            <w:r>
              <w:rPr>
                <w:rFonts w:ascii="Times New Roman" w:hAnsi="Times New Roman"/>
                <w:b/>
                <w:sz w:val="18"/>
                <w:szCs w:val="18"/>
              </w:rPr>
              <w:t>序号</w:t>
            </w:r>
          </w:p>
        </w:tc>
        <w:tc>
          <w:tcPr>
            <w:tcW w:w="1106" w:type="dxa"/>
            <w:vAlign w:val="center"/>
          </w:tcPr>
          <w:p w14:paraId="4953C8ED">
            <w:pPr>
              <w:pStyle w:val="22"/>
              <w:jc w:val="center"/>
              <w:rPr>
                <w:rFonts w:ascii="Times New Roman" w:hAnsi="Times New Roman"/>
                <w:sz w:val="18"/>
                <w:szCs w:val="18"/>
              </w:rPr>
            </w:pPr>
            <w:r>
              <w:rPr>
                <w:rFonts w:ascii="Times New Roman" w:hAnsi="Times New Roman"/>
                <w:b/>
                <w:sz w:val="18"/>
                <w:szCs w:val="18"/>
              </w:rPr>
              <w:t>课程名称</w:t>
            </w:r>
          </w:p>
        </w:tc>
        <w:tc>
          <w:tcPr>
            <w:tcW w:w="1482" w:type="dxa"/>
            <w:vAlign w:val="center"/>
          </w:tcPr>
          <w:p w14:paraId="2E501273">
            <w:pPr>
              <w:pStyle w:val="22"/>
              <w:jc w:val="center"/>
              <w:rPr>
                <w:rFonts w:ascii="Times New Roman" w:hAnsi="Times New Roman"/>
                <w:sz w:val="18"/>
                <w:szCs w:val="18"/>
              </w:rPr>
            </w:pPr>
            <w:r>
              <w:rPr>
                <w:rFonts w:ascii="Times New Roman" w:hAnsi="Times New Roman"/>
                <w:b/>
                <w:sz w:val="18"/>
                <w:szCs w:val="18"/>
              </w:rPr>
              <w:t>课程目标</w:t>
            </w:r>
          </w:p>
        </w:tc>
        <w:tc>
          <w:tcPr>
            <w:tcW w:w="1728" w:type="dxa"/>
            <w:vAlign w:val="center"/>
          </w:tcPr>
          <w:p w14:paraId="50E0A443">
            <w:pPr>
              <w:pStyle w:val="22"/>
              <w:jc w:val="center"/>
              <w:rPr>
                <w:rFonts w:ascii="Times New Roman" w:hAnsi="Times New Roman"/>
                <w:sz w:val="18"/>
                <w:szCs w:val="18"/>
              </w:rPr>
            </w:pPr>
            <w:r>
              <w:rPr>
                <w:rFonts w:ascii="Times New Roman" w:hAnsi="Times New Roman"/>
                <w:b/>
                <w:sz w:val="18"/>
                <w:szCs w:val="18"/>
              </w:rPr>
              <w:t>主要教学内容</w:t>
            </w:r>
          </w:p>
        </w:tc>
        <w:tc>
          <w:tcPr>
            <w:tcW w:w="1680" w:type="dxa"/>
            <w:vAlign w:val="center"/>
          </w:tcPr>
          <w:p w14:paraId="550A7A0D">
            <w:pPr>
              <w:pStyle w:val="22"/>
              <w:jc w:val="center"/>
              <w:rPr>
                <w:rFonts w:ascii="Times New Roman" w:hAnsi="Times New Roman"/>
                <w:sz w:val="18"/>
                <w:szCs w:val="18"/>
              </w:rPr>
            </w:pPr>
            <w:r>
              <w:rPr>
                <w:rFonts w:ascii="Times New Roman" w:hAnsi="Times New Roman"/>
                <w:b/>
                <w:sz w:val="18"/>
                <w:szCs w:val="18"/>
              </w:rPr>
              <w:t>主要教学要求</w:t>
            </w:r>
          </w:p>
        </w:tc>
        <w:tc>
          <w:tcPr>
            <w:tcW w:w="1476" w:type="dxa"/>
            <w:vAlign w:val="center"/>
          </w:tcPr>
          <w:p w14:paraId="0DF92B27">
            <w:pPr>
              <w:pStyle w:val="22"/>
              <w:jc w:val="center"/>
              <w:rPr>
                <w:rFonts w:ascii="Times New Roman" w:hAnsi="Times New Roman"/>
                <w:sz w:val="18"/>
                <w:szCs w:val="18"/>
              </w:rPr>
            </w:pPr>
            <w:r>
              <w:rPr>
                <w:rFonts w:ascii="Times New Roman" w:hAnsi="Times New Roman"/>
                <w:b/>
                <w:sz w:val="18"/>
                <w:szCs w:val="18"/>
              </w:rPr>
              <w:t>课程思政育人</w:t>
            </w:r>
          </w:p>
        </w:tc>
        <w:tc>
          <w:tcPr>
            <w:tcW w:w="1104" w:type="dxa"/>
            <w:vAlign w:val="center"/>
          </w:tcPr>
          <w:p w14:paraId="2AF93642">
            <w:pPr>
              <w:pStyle w:val="22"/>
              <w:jc w:val="center"/>
              <w:rPr>
                <w:rFonts w:ascii="Times New Roman" w:hAnsi="Times New Roman"/>
                <w:b/>
                <w:sz w:val="21"/>
              </w:rPr>
            </w:pPr>
            <w:r>
              <w:rPr>
                <w:rFonts w:hint="eastAsia" w:ascii="Times New Roman" w:hAnsi="Times New Roman"/>
                <w:b/>
                <w:sz w:val="18"/>
                <w:szCs w:val="18"/>
              </w:rPr>
              <w:t>赛证融通</w:t>
            </w:r>
          </w:p>
        </w:tc>
      </w:tr>
      <w:tr w14:paraId="6FA8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6AFF67A">
            <w:pPr>
              <w:pStyle w:val="22"/>
              <w:jc w:val="center"/>
              <w:rPr>
                <w:rFonts w:ascii="Times New Roman" w:hAnsi="Times New Roman"/>
                <w:b/>
                <w:sz w:val="18"/>
                <w:szCs w:val="18"/>
              </w:rPr>
            </w:pPr>
            <w:r>
              <w:rPr>
                <w:rFonts w:hint="eastAsia" w:ascii="Times New Roman" w:hAnsi="Times New Roman"/>
                <w:b/>
                <w:sz w:val="18"/>
                <w:szCs w:val="18"/>
              </w:rPr>
              <w:t>1</w:t>
            </w:r>
          </w:p>
        </w:tc>
        <w:tc>
          <w:tcPr>
            <w:tcW w:w="1106" w:type="dxa"/>
            <w:vAlign w:val="center"/>
          </w:tcPr>
          <w:p w14:paraId="378F8841">
            <w:pPr>
              <w:pStyle w:val="22"/>
              <w:jc w:val="center"/>
              <w:rPr>
                <w:rFonts w:ascii="Times New Roman" w:hAnsi="Times New Roman"/>
                <w:sz w:val="18"/>
                <w:szCs w:val="18"/>
              </w:rPr>
            </w:pPr>
            <w:r>
              <w:rPr>
                <w:rFonts w:hint="eastAsia" w:ascii="Times New Roman" w:hAnsi="Times New Roman"/>
                <w:sz w:val="18"/>
                <w:szCs w:val="18"/>
              </w:rPr>
              <w:t>网店运营</w:t>
            </w:r>
          </w:p>
        </w:tc>
        <w:tc>
          <w:tcPr>
            <w:tcW w:w="1482" w:type="dxa"/>
          </w:tcPr>
          <w:p w14:paraId="186AE89A">
            <w:pPr>
              <w:pStyle w:val="22"/>
              <w:jc w:val="both"/>
              <w:rPr>
                <w:rFonts w:ascii="Times New Roman" w:hAnsi="Times New Roman"/>
                <w:sz w:val="18"/>
                <w:szCs w:val="18"/>
              </w:rPr>
            </w:pPr>
            <w:r>
              <w:rPr>
                <w:rFonts w:hint="eastAsia" w:ascii="Times New Roman" w:hAnsi="Times New Roman"/>
                <w:sz w:val="18"/>
                <w:szCs w:val="18"/>
              </w:rPr>
              <w:t>通过课程的学习，学生能熟悉店铺运营的基本流程，能够根据企业或者项目的运营目标进行消费者定位、产品定位、渠道管理、店铺管理、运营推广，掌握策划并实施店铺推广和商品促销活动，具备产品实际运营的初步能力。</w:t>
            </w:r>
          </w:p>
        </w:tc>
        <w:tc>
          <w:tcPr>
            <w:tcW w:w="1728" w:type="dxa"/>
          </w:tcPr>
          <w:p w14:paraId="586A1E41">
            <w:pPr>
              <w:pStyle w:val="22"/>
              <w:jc w:val="both"/>
              <w:rPr>
                <w:rFonts w:ascii="Times New Roman" w:hAnsi="Times New Roman"/>
                <w:sz w:val="18"/>
                <w:szCs w:val="18"/>
              </w:rPr>
            </w:pPr>
            <w:r>
              <w:rPr>
                <w:rFonts w:hint="eastAsia" w:ascii="Times New Roman" w:hAnsi="Times New Roman"/>
                <w:sz w:val="18"/>
                <w:szCs w:val="18"/>
              </w:rPr>
              <w:t>电子商务运营的概述; 商品选择与渠道管理; 了解网络平台; 网店运营与推广; 电商客户管理和网络客服; 电商物流和企业项目运营实战。</w:t>
            </w:r>
          </w:p>
        </w:tc>
        <w:tc>
          <w:tcPr>
            <w:tcW w:w="1680" w:type="dxa"/>
          </w:tcPr>
          <w:p w14:paraId="7A179A4C">
            <w:pPr>
              <w:pStyle w:val="22"/>
              <w:jc w:val="both"/>
              <w:rPr>
                <w:rFonts w:ascii="Times New Roman" w:hAnsi="Times New Roman"/>
                <w:sz w:val="18"/>
                <w:szCs w:val="18"/>
              </w:rPr>
            </w:pPr>
            <w:r>
              <w:rPr>
                <w:rFonts w:hint="eastAsia" w:ascii="Times New Roman" w:hAnsi="Times New Roman"/>
                <w:sz w:val="18"/>
                <w:szCs w:val="18"/>
              </w:rPr>
              <w:t>具有独立思考、独立学习， 表达沟通和团队组织与协调的能力， 熟悉处理网店运营中出现的问题， 并在运营过程中总结过往经验， 具备一定的商业经营能力和决策运作能力。</w:t>
            </w:r>
          </w:p>
          <w:p w14:paraId="76874B05">
            <w:pPr>
              <w:pStyle w:val="22"/>
              <w:jc w:val="both"/>
              <w:rPr>
                <w:rFonts w:ascii="Times New Roman" w:hAnsi="Times New Roman"/>
                <w:sz w:val="18"/>
                <w:szCs w:val="18"/>
              </w:rPr>
            </w:pPr>
            <w:r>
              <w:rPr>
                <w:rFonts w:hint="eastAsia" w:ascii="Times New Roman" w:hAnsi="Times New Roman"/>
                <w:sz w:val="18"/>
                <w:szCs w:val="18"/>
              </w:rPr>
              <w:t>https://www.icourse163.org/course/YWICC-1002897001</w:t>
            </w:r>
          </w:p>
        </w:tc>
        <w:tc>
          <w:tcPr>
            <w:tcW w:w="1476" w:type="dxa"/>
          </w:tcPr>
          <w:p w14:paraId="3F55F0EF">
            <w:pPr>
              <w:pStyle w:val="22"/>
              <w:jc w:val="both"/>
              <w:rPr>
                <w:rFonts w:ascii="Times New Roman" w:hAnsi="Times New Roman"/>
                <w:sz w:val="18"/>
                <w:szCs w:val="18"/>
              </w:rPr>
            </w:pPr>
            <w:r>
              <w:rPr>
                <w:rFonts w:hint="eastAsia" w:ascii="Times New Roman" w:hAnsi="Times New Roman"/>
                <w:sz w:val="18"/>
                <w:szCs w:val="18"/>
              </w:rPr>
              <w:t>在内容育人方面， 通过一系列运营流程的学习， 培养学生吃苦耐劳的精神；在方法育人方面，通过团队合作学习法、案例教学法等，培养团队协作精神；在实践育人方面，借助各种实训操作，培养学生诚实守信、守法经营的职业道德意识及正义感。</w:t>
            </w:r>
          </w:p>
        </w:tc>
        <w:tc>
          <w:tcPr>
            <w:tcW w:w="1104" w:type="dxa"/>
          </w:tcPr>
          <w:p w14:paraId="5F08CCE0">
            <w:pPr>
              <w:pStyle w:val="22"/>
              <w:jc w:val="both"/>
              <w:rPr>
                <w:rFonts w:ascii="Times New Roman" w:hAnsi="Times New Roman"/>
                <w:sz w:val="21"/>
                <w:szCs w:val="21"/>
              </w:rPr>
            </w:pPr>
            <w:r>
              <w:rPr>
                <w:rFonts w:hint="eastAsia" w:ascii="Times New Roman" w:hAnsi="Times New Roman"/>
                <w:bCs/>
                <w:sz w:val="18"/>
                <w:szCs w:val="18"/>
              </w:rPr>
              <w:t>本课程教学内容与网店运营推广1+X职业技能等级证书的技能考试部分相对应，通过学习本课程，有助于学生掌握1+X证书技能考试相关知识。</w:t>
            </w:r>
          </w:p>
        </w:tc>
      </w:tr>
      <w:tr w14:paraId="37EC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588" w:type="dxa"/>
            <w:vAlign w:val="center"/>
          </w:tcPr>
          <w:p w14:paraId="3171A278">
            <w:pPr>
              <w:pStyle w:val="22"/>
              <w:jc w:val="center"/>
              <w:rPr>
                <w:rFonts w:ascii="Times New Roman" w:hAnsi="Times New Roman"/>
                <w:b/>
                <w:sz w:val="18"/>
                <w:szCs w:val="18"/>
                <w:lang w:eastAsia="ja-JP"/>
              </w:rPr>
            </w:pPr>
            <w:r>
              <w:rPr>
                <w:rFonts w:hint="eastAsia" w:ascii="Times New Roman" w:hAnsi="Times New Roman"/>
                <w:b/>
                <w:sz w:val="18"/>
                <w:szCs w:val="18"/>
              </w:rPr>
              <w:t>2</w:t>
            </w:r>
          </w:p>
        </w:tc>
        <w:tc>
          <w:tcPr>
            <w:tcW w:w="1106" w:type="dxa"/>
            <w:vAlign w:val="center"/>
          </w:tcPr>
          <w:p w14:paraId="6F72ABAF">
            <w:pPr>
              <w:pStyle w:val="22"/>
              <w:jc w:val="center"/>
              <w:rPr>
                <w:rFonts w:ascii="Times New Roman" w:hAnsi="Times New Roman"/>
                <w:sz w:val="18"/>
                <w:szCs w:val="18"/>
                <w:lang w:eastAsia="ja-JP"/>
              </w:rPr>
            </w:pPr>
            <w:r>
              <w:rPr>
                <w:rFonts w:hint="eastAsia" w:ascii="Times New Roman" w:hAnsi="Times New Roman"/>
                <w:sz w:val="18"/>
                <w:szCs w:val="18"/>
              </w:rPr>
              <w:t>客户服务与管理</w:t>
            </w:r>
          </w:p>
        </w:tc>
        <w:tc>
          <w:tcPr>
            <w:tcW w:w="1482" w:type="dxa"/>
          </w:tcPr>
          <w:p w14:paraId="1D314D77">
            <w:pPr>
              <w:pStyle w:val="22"/>
              <w:jc w:val="both"/>
              <w:rPr>
                <w:rFonts w:ascii="Times New Roman" w:hAnsi="Times New Roman"/>
                <w:sz w:val="18"/>
                <w:szCs w:val="18"/>
              </w:rPr>
            </w:pPr>
            <w:r>
              <w:rPr>
                <w:rFonts w:hint="eastAsia" w:ascii="Times New Roman" w:hAnsi="Times New Roman"/>
                <w:sz w:val="18"/>
                <w:szCs w:val="18"/>
              </w:rPr>
              <w:t>通过课程学习，学生能熟悉客服询盘技巧、纠纷的预防和处理办法， 掌握如何把握客户心理，理解客户咨询并快速地给出有效解答，及时处理客户售前、售中、售后的纠纷，具备能够对客户情绪加以引导、对店铺损失予以控制，对客户相关数据进行分类统计的能力；具备应用智能客服训练系统的能力。</w:t>
            </w:r>
          </w:p>
        </w:tc>
        <w:tc>
          <w:tcPr>
            <w:tcW w:w="1728" w:type="dxa"/>
          </w:tcPr>
          <w:p w14:paraId="07758F7F">
            <w:pPr>
              <w:pStyle w:val="22"/>
              <w:jc w:val="both"/>
              <w:rPr>
                <w:rFonts w:ascii="Times New Roman" w:hAnsi="Times New Roman"/>
                <w:sz w:val="18"/>
                <w:szCs w:val="18"/>
              </w:rPr>
            </w:pPr>
            <w:r>
              <w:rPr>
                <w:rFonts w:hint="eastAsia" w:ascii="Times New Roman" w:hAnsi="Times New Roman"/>
                <w:sz w:val="18"/>
                <w:szCs w:val="18"/>
              </w:rPr>
              <w:t>后台客服管理机制； 售前客户沟通；售中客户沟通；售后客户沟通；纠纷和投诉； 客户维护；智能客服系统训练。</w:t>
            </w:r>
          </w:p>
        </w:tc>
        <w:tc>
          <w:tcPr>
            <w:tcW w:w="1680" w:type="dxa"/>
          </w:tcPr>
          <w:p w14:paraId="440EB6A1">
            <w:pPr>
              <w:pStyle w:val="22"/>
              <w:jc w:val="both"/>
              <w:rPr>
                <w:rFonts w:ascii="Times New Roman" w:hAnsi="Times New Roman"/>
                <w:sz w:val="18"/>
                <w:szCs w:val="18"/>
              </w:rPr>
            </w:pPr>
            <w:r>
              <w:rPr>
                <w:rFonts w:hint="eastAsia" w:ascii="Times New Roman" w:hAnsi="Times New Roman"/>
                <w:sz w:val="18"/>
                <w:szCs w:val="18"/>
              </w:rPr>
              <w:t>具有服务意识， 熟悉电子商务上货过程及后台客服管理方法，，具备在售前、售中、售后过程中给客户完善的服务能力。能运用智能客服系统训练客服能力。</w:t>
            </w:r>
          </w:p>
          <w:p w14:paraId="038120E0">
            <w:pPr>
              <w:pStyle w:val="22"/>
              <w:jc w:val="both"/>
              <w:rPr>
                <w:rFonts w:ascii="Times New Roman" w:hAnsi="Times New Roman"/>
                <w:sz w:val="18"/>
                <w:szCs w:val="18"/>
              </w:rPr>
            </w:pPr>
            <w:r>
              <w:rPr>
                <w:rFonts w:ascii="Times New Roman" w:hAnsi="Times New Roman"/>
                <w:sz w:val="18"/>
                <w:szCs w:val="18"/>
              </w:rPr>
              <w:t>https://www.icourse163.org/course/LYKJXY-1002921003</w:t>
            </w:r>
          </w:p>
        </w:tc>
        <w:tc>
          <w:tcPr>
            <w:tcW w:w="1476" w:type="dxa"/>
          </w:tcPr>
          <w:p w14:paraId="0BD6D173">
            <w:pPr>
              <w:pStyle w:val="22"/>
              <w:jc w:val="both"/>
              <w:rPr>
                <w:rFonts w:ascii="Times New Roman" w:hAnsi="Times New Roman"/>
                <w:sz w:val="18"/>
                <w:szCs w:val="18"/>
              </w:rPr>
            </w:pPr>
            <w:r>
              <w:rPr>
                <w:rFonts w:hint="eastAsia" w:ascii="Times New Roman" w:hAnsi="Times New Roman"/>
                <w:sz w:val="18"/>
                <w:szCs w:val="18"/>
              </w:rPr>
              <w:t>在内容育人方面， 结合电商售前、售中和售后等课程内容培养学生服务意识、责任意识和守约精神；在方法育人方面，通过项目教学、案例教学和合作学习等，融入沟通、协调能力培养，家国情怀等培养；在实践育人方面，借助各种项目实训，培养学生劳动意识和精益求精精神。</w:t>
            </w:r>
          </w:p>
        </w:tc>
        <w:tc>
          <w:tcPr>
            <w:tcW w:w="1104" w:type="dxa"/>
          </w:tcPr>
          <w:p w14:paraId="4B2DD25D">
            <w:pPr>
              <w:pStyle w:val="22"/>
              <w:jc w:val="both"/>
              <w:rPr>
                <w:rFonts w:ascii="Times New Roman" w:hAnsi="Times New Roman"/>
                <w:sz w:val="21"/>
                <w:szCs w:val="21"/>
              </w:rPr>
            </w:pPr>
            <w:r>
              <w:rPr>
                <w:rFonts w:hint="eastAsia" w:ascii="Times New Roman" w:hAnsi="Times New Roman"/>
                <w:bCs/>
                <w:sz w:val="18"/>
                <w:szCs w:val="18"/>
              </w:rPr>
              <w:t>本课程教学内容与网店运营推广1+X职业技能等级证书的理论考试部分相对应，通过学习本课程，有助于学生掌握1+X证书理论考试相关知识。</w:t>
            </w:r>
          </w:p>
        </w:tc>
      </w:tr>
      <w:tr w14:paraId="7635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588" w:type="dxa"/>
            <w:vAlign w:val="center"/>
          </w:tcPr>
          <w:p w14:paraId="75A2DF57">
            <w:pPr>
              <w:pStyle w:val="22"/>
              <w:jc w:val="center"/>
              <w:rPr>
                <w:rFonts w:ascii="Times New Roman" w:hAnsi="Times New Roman"/>
                <w:b/>
                <w:sz w:val="18"/>
                <w:szCs w:val="18"/>
                <w:lang w:eastAsia="ja-JP"/>
              </w:rPr>
            </w:pPr>
            <w:r>
              <w:rPr>
                <w:rFonts w:hint="eastAsia" w:ascii="Times New Roman" w:hAnsi="Times New Roman"/>
                <w:b/>
                <w:sz w:val="18"/>
                <w:szCs w:val="18"/>
              </w:rPr>
              <w:t>3</w:t>
            </w:r>
          </w:p>
        </w:tc>
        <w:tc>
          <w:tcPr>
            <w:tcW w:w="1106" w:type="dxa"/>
            <w:vAlign w:val="center"/>
          </w:tcPr>
          <w:p w14:paraId="045EF61C">
            <w:pPr>
              <w:pStyle w:val="22"/>
              <w:jc w:val="center"/>
              <w:rPr>
                <w:rFonts w:ascii="Times New Roman" w:hAnsi="Times New Roman"/>
                <w:sz w:val="18"/>
                <w:szCs w:val="18"/>
              </w:rPr>
            </w:pPr>
            <w:r>
              <w:rPr>
                <w:rFonts w:hint="eastAsia" w:ascii="Times New Roman" w:hAnsi="Times New Roman"/>
                <w:sz w:val="18"/>
                <w:szCs w:val="18"/>
              </w:rPr>
              <w:t>电子商务数据分析与应用</w:t>
            </w:r>
          </w:p>
        </w:tc>
        <w:tc>
          <w:tcPr>
            <w:tcW w:w="1482" w:type="dxa"/>
          </w:tcPr>
          <w:p w14:paraId="4A143A0E">
            <w:pPr>
              <w:pStyle w:val="22"/>
              <w:jc w:val="both"/>
              <w:rPr>
                <w:rFonts w:ascii="Times New Roman" w:hAnsi="Times New Roman"/>
                <w:sz w:val="18"/>
                <w:szCs w:val="18"/>
              </w:rPr>
            </w:pPr>
            <w:r>
              <w:rPr>
                <w:rFonts w:hint="eastAsia" w:ascii="Times New Roman" w:hAnsi="Times New Roman"/>
                <w:sz w:val="18"/>
                <w:szCs w:val="18"/>
              </w:rPr>
              <w:t>通过课程学习，学生能熟悉跨境电商数据采集的工具、方法，掌握数据采集与处理方案制定等技能，具备挖掘消费者行为数据、运营数据、竞争对手数据等技巧的能力和监控数据、运用方案撰写等技能的能力。</w:t>
            </w:r>
          </w:p>
        </w:tc>
        <w:tc>
          <w:tcPr>
            <w:tcW w:w="1728" w:type="dxa"/>
          </w:tcPr>
          <w:p w14:paraId="05041989">
            <w:pPr>
              <w:pStyle w:val="22"/>
              <w:jc w:val="both"/>
              <w:rPr>
                <w:rFonts w:ascii="Times New Roman" w:hAnsi="Times New Roman"/>
                <w:sz w:val="18"/>
                <w:szCs w:val="18"/>
              </w:rPr>
            </w:pPr>
            <w:r>
              <w:rPr>
                <w:rFonts w:hint="eastAsia" w:ascii="Times New Roman" w:hAnsi="Times New Roman"/>
                <w:sz w:val="18"/>
                <w:szCs w:val="18"/>
              </w:rPr>
              <w:t>电商数据采集与处理方案制定（制定目标、分析指标、制定方案）；电商数据分析（消费者行为数据分析、运营数据分析、供应链数据分析、竞争对手数据分析）； 跨境电商数据监控与应用报告撰写</w:t>
            </w:r>
          </w:p>
          <w:p w14:paraId="09544635">
            <w:pPr>
              <w:pStyle w:val="22"/>
              <w:jc w:val="both"/>
              <w:rPr>
                <w:rFonts w:ascii="Times New Roman" w:hAnsi="Times New Roman"/>
                <w:sz w:val="18"/>
                <w:szCs w:val="18"/>
              </w:rPr>
            </w:pPr>
            <w:r>
              <w:rPr>
                <w:rFonts w:hint="eastAsia" w:ascii="Times New Roman" w:hAnsi="Times New Roman"/>
                <w:sz w:val="18"/>
                <w:szCs w:val="18"/>
              </w:rPr>
              <w:t>（数据监控、数据分析报告撰写、运</w:t>
            </w:r>
          </w:p>
          <w:p w14:paraId="011623E4">
            <w:pPr>
              <w:pStyle w:val="22"/>
              <w:jc w:val="both"/>
              <w:rPr>
                <w:rFonts w:ascii="Times New Roman" w:hAnsi="Times New Roman"/>
                <w:sz w:val="18"/>
                <w:szCs w:val="18"/>
              </w:rPr>
            </w:pPr>
            <w:r>
              <w:rPr>
                <w:rFonts w:hint="eastAsia" w:ascii="Times New Roman" w:hAnsi="Times New Roman"/>
                <w:sz w:val="18"/>
                <w:szCs w:val="18"/>
              </w:rPr>
              <w:t>营优化建议提出）。</w:t>
            </w:r>
          </w:p>
        </w:tc>
        <w:tc>
          <w:tcPr>
            <w:tcW w:w="1680" w:type="dxa"/>
          </w:tcPr>
          <w:p w14:paraId="496BA3FD">
            <w:pPr>
              <w:pStyle w:val="22"/>
              <w:jc w:val="both"/>
              <w:rPr>
                <w:rFonts w:ascii="Times New Roman" w:hAnsi="Times New Roman"/>
                <w:sz w:val="18"/>
                <w:szCs w:val="18"/>
              </w:rPr>
            </w:pPr>
            <w:r>
              <w:rPr>
                <w:rFonts w:hint="eastAsia" w:ascii="Times New Roman" w:hAnsi="Times New Roman"/>
                <w:sz w:val="18"/>
                <w:szCs w:val="18"/>
              </w:rPr>
              <w:t>具有互联网思维， 熟悉电商数据分析三要素即数据采集、分析和报告撰写各环节的核心技能， 具备掌握运营优化的方法和能力。</w:t>
            </w:r>
          </w:p>
          <w:p w14:paraId="417F09A9">
            <w:pPr>
              <w:pStyle w:val="22"/>
              <w:jc w:val="both"/>
              <w:rPr>
                <w:rFonts w:ascii="Times New Roman" w:hAnsi="Times New Roman"/>
                <w:sz w:val="18"/>
                <w:szCs w:val="18"/>
              </w:rPr>
            </w:pPr>
            <w:r>
              <w:rPr>
                <w:rFonts w:hint="eastAsia" w:ascii="Times New Roman" w:hAnsi="Times New Roman"/>
                <w:sz w:val="18"/>
                <w:szCs w:val="18"/>
              </w:rPr>
              <w:t>https://www.icourse163.org/course/JSETI-1001754246</w:t>
            </w:r>
          </w:p>
        </w:tc>
        <w:tc>
          <w:tcPr>
            <w:tcW w:w="1476" w:type="dxa"/>
          </w:tcPr>
          <w:p w14:paraId="41A27B26">
            <w:pPr>
              <w:pStyle w:val="22"/>
              <w:jc w:val="both"/>
              <w:rPr>
                <w:rFonts w:ascii="Times New Roman" w:hAnsi="Times New Roman"/>
                <w:sz w:val="18"/>
                <w:szCs w:val="18"/>
              </w:rPr>
            </w:pPr>
            <w:r>
              <w:rPr>
                <w:rFonts w:hint="eastAsia" w:ascii="Times New Roman" w:hAnsi="Times New Roman"/>
                <w:sz w:val="18"/>
                <w:szCs w:val="18"/>
              </w:rPr>
              <w:t>在内容育人方面， 通过电商店铺数据搜集、分析等课程内容， 培养学生数字素养和法律意识；在方法育人方面，通过项目教学法、案例教学法等，融入诚信意识、保密意识等；在实践育人方面，借助各种实训操作，培养学生工匠精神。</w:t>
            </w:r>
          </w:p>
        </w:tc>
        <w:tc>
          <w:tcPr>
            <w:tcW w:w="1104" w:type="dxa"/>
          </w:tcPr>
          <w:p w14:paraId="115B4A15">
            <w:pPr>
              <w:pStyle w:val="22"/>
              <w:jc w:val="both"/>
              <w:rPr>
                <w:rFonts w:ascii="Times New Roman" w:hAnsi="Times New Roman"/>
                <w:sz w:val="21"/>
                <w:szCs w:val="21"/>
              </w:rPr>
            </w:pPr>
            <w:r>
              <w:rPr>
                <w:rFonts w:hint="eastAsia" w:ascii="Times New Roman" w:hAnsi="Times New Roman"/>
                <w:bCs/>
                <w:sz w:val="18"/>
                <w:szCs w:val="18"/>
              </w:rPr>
              <w:t>本课程教学内容对应电子商务专业学生技能竞赛数据分析模块</w:t>
            </w:r>
          </w:p>
        </w:tc>
      </w:tr>
      <w:tr w14:paraId="35B3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7859EE8">
            <w:pPr>
              <w:pStyle w:val="22"/>
              <w:jc w:val="center"/>
              <w:rPr>
                <w:rFonts w:ascii="Times New Roman" w:hAnsi="Times New Roman"/>
                <w:b/>
                <w:sz w:val="18"/>
                <w:szCs w:val="18"/>
                <w:lang w:eastAsia="ja-JP"/>
              </w:rPr>
            </w:pPr>
            <w:r>
              <w:rPr>
                <w:rFonts w:hint="eastAsia" w:ascii="Times New Roman" w:hAnsi="Times New Roman"/>
                <w:b/>
                <w:sz w:val="18"/>
                <w:szCs w:val="18"/>
              </w:rPr>
              <w:t>4</w:t>
            </w:r>
          </w:p>
        </w:tc>
        <w:tc>
          <w:tcPr>
            <w:tcW w:w="1106" w:type="dxa"/>
            <w:vAlign w:val="center"/>
          </w:tcPr>
          <w:p w14:paraId="2C2DD2AB">
            <w:pPr>
              <w:pStyle w:val="22"/>
              <w:jc w:val="center"/>
              <w:rPr>
                <w:rFonts w:ascii="Times New Roman" w:hAnsi="Times New Roman"/>
                <w:sz w:val="18"/>
                <w:szCs w:val="18"/>
              </w:rPr>
            </w:pPr>
            <w:r>
              <w:rPr>
                <w:rFonts w:hint="eastAsia" w:ascii="Times New Roman" w:hAnsi="Times New Roman"/>
                <w:sz w:val="18"/>
                <w:szCs w:val="18"/>
              </w:rPr>
              <w:t>网络营销</w:t>
            </w:r>
          </w:p>
        </w:tc>
        <w:tc>
          <w:tcPr>
            <w:tcW w:w="1482" w:type="dxa"/>
          </w:tcPr>
          <w:p w14:paraId="74F7C049">
            <w:pPr>
              <w:pStyle w:val="22"/>
              <w:jc w:val="both"/>
              <w:rPr>
                <w:rFonts w:ascii="Times New Roman" w:hAnsi="Times New Roman"/>
                <w:sz w:val="18"/>
                <w:szCs w:val="18"/>
              </w:rPr>
            </w:pPr>
            <w:r>
              <w:rPr>
                <w:rFonts w:hint="eastAsia" w:ascii="Times New Roman" w:hAnsi="Times New Roman"/>
                <w:sz w:val="18"/>
                <w:szCs w:val="18"/>
              </w:rPr>
              <w:t>通过课程学习，学生能熟悉网络营销理论，掌握网络营销全过程的分析和总结，具备通过网络进行市场调研和在整体上进行网络营销战略与计划的能力， 以及灵活运用网络营销的产品策略、价格策略、渠道策略和促销策略的能力。</w:t>
            </w:r>
          </w:p>
        </w:tc>
        <w:tc>
          <w:tcPr>
            <w:tcW w:w="1728" w:type="dxa"/>
          </w:tcPr>
          <w:p w14:paraId="5F98AC60">
            <w:pPr>
              <w:pStyle w:val="22"/>
              <w:jc w:val="both"/>
              <w:rPr>
                <w:rFonts w:ascii="Times New Roman" w:hAnsi="Times New Roman"/>
                <w:sz w:val="18"/>
                <w:szCs w:val="18"/>
              </w:rPr>
            </w:pPr>
            <w:r>
              <w:rPr>
                <w:rFonts w:hint="eastAsia" w:ascii="Times New Roman" w:hAnsi="Times New Roman"/>
                <w:sz w:val="18"/>
                <w:szCs w:val="18"/>
              </w:rPr>
              <w:t>网络营销基础知识; 网络营销常用工具; 网络营销信息;网络营销市场; 网络营销总体规划; 网络营销产品与价格策略; 网络营销渠道策略; 网络广告与促销策略; 网络销售客户与服务。</w:t>
            </w:r>
          </w:p>
        </w:tc>
        <w:tc>
          <w:tcPr>
            <w:tcW w:w="1680" w:type="dxa"/>
          </w:tcPr>
          <w:p w14:paraId="7F19C274">
            <w:pPr>
              <w:pStyle w:val="22"/>
              <w:jc w:val="both"/>
              <w:rPr>
                <w:rFonts w:ascii="Times New Roman" w:hAnsi="Times New Roman"/>
                <w:sz w:val="18"/>
                <w:szCs w:val="18"/>
              </w:rPr>
            </w:pPr>
            <w:r>
              <w:rPr>
                <w:rFonts w:hint="eastAsia" w:ascii="Times New Roman" w:hAnsi="Times New Roman"/>
                <w:sz w:val="18"/>
                <w:szCs w:val="18"/>
              </w:rPr>
              <w:t>具备市场营销基本理论和方法，熟悉互联网营销的技术和策略，掌握利用网络环境和社交媒体开展电商平台营销， 具备网络营销运营操作能力。</w:t>
            </w:r>
          </w:p>
          <w:p w14:paraId="1A45C558">
            <w:pPr>
              <w:pStyle w:val="22"/>
              <w:jc w:val="both"/>
              <w:rPr>
                <w:rFonts w:ascii="Times New Roman" w:hAnsi="Times New Roman"/>
                <w:sz w:val="18"/>
                <w:szCs w:val="18"/>
              </w:rPr>
            </w:pPr>
            <w:r>
              <w:rPr>
                <w:rFonts w:hint="eastAsia" w:ascii="Times New Roman" w:hAnsi="Times New Roman"/>
                <w:sz w:val="18"/>
                <w:szCs w:val="18"/>
              </w:rPr>
              <w:t>https://www.icourses.cn/sCourse/course_4300.html</w:t>
            </w:r>
          </w:p>
        </w:tc>
        <w:tc>
          <w:tcPr>
            <w:tcW w:w="1476" w:type="dxa"/>
          </w:tcPr>
          <w:p w14:paraId="01B07559">
            <w:pPr>
              <w:pStyle w:val="22"/>
              <w:jc w:val="both"/>
              <w:rPr>
                <w:rFonts w:ascii="Times New Roman" w:hAnsi="Times New Roman"/>
                <w:sz w:val="18"/>
                <w:szCs w:val="18"/>
              </w:rPr>
            </w:pPr>
            <w:r>
              <w:rPr>
                <w:rFonts w:hint="eastAsia" w:ascii="Times New Roman" w:hAnsi="Times New Roman"/>
                <w:sz w:val="18"/>
                <w:szCs w:val="18"/>
              </w:rPr>
              <w:t>在内容育人方面，结合营销、调研和社交媒体等课程内容，培养学生责任意识、沟通能力和守约精神；在方法育人方面，通过项目教学、案例教学等，融入互联网思维能力培养和家国情怀；在实践育人方面，借助各种项目实训，培养学生劳动意识和精益求精精神。</w:t>
            </w:r>
          </w:p>
        </w:tc>
        <w:tc>
          <w:tcPr>
            <w:tcW w:w="1104" w:type="dxa"/>
          </w:tcPr>
          <w:p w14:paraId="69928988">
            <w:pPr>
              <w:pStyle w:val="22"/>
              <w:jc w:val="both"/>
              <w:rPr>
                <w:rFonts w:ascii="Times New Roman" w:hAnsi="Times New Roman"/>
                <w:sz w:val="21"/>
                <w:szCs w:val="21"/>
              </w:rPr>
            </w:pPr>
            <w:r>
              <w:rPr>
                <w:rFonts w:hint="eastAsia" w:ascii="Times New Roman" w:hAnsi="Times New Roman"/>
                <w:bCs/>
                <w:sz w:val="18"/>
                <w:szCs w:val="18"/>
              </w:rPr>
              <w:t>本课程教学内容与网店运营推广1+X职业技能等级证书的理论考试部分相对应，通过学习本课程，有助于学生掌握1+X证书理论考试相关知识。</w:t>
            </w:r>
          </w:p>
        </w:tc>
      </w:tr>
      <w:tr w14:paraId="02C2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33226B44">
            <w:pPr>
              <w:pStyle w:val="22"/>
              <w:jc w:val="center"/>
              <w:rPr>
                <w:rFonts w:ascii="Times New Roman" w:hAnsi="Times New Roman"/>
                <w:b/>
                <w:sz w:val="18"/>
                <w:szCs w:val="18"/>
              </w:rPr>
            </w:pPr>
            <w:r>
              <w:rPr>
                <w:rFonts w:hint="eastAsia" w:ascii="Times New Roman" w:hAnsi="Times New Roman"/>
                <w:b/>
                <w:sz w:val="18"/>
                <w:szCs w:val="18"/>
              </w:rPr>
              <w:t>5</w:t>
            </w:r>
          </w:p>
        </w:tc>
        <w:tc>
          <w:tcPr>
            <w:tcW w:w="1106" w:type="dxa"/>
            <w:vAlign w:val="center"/>
          </w:tcPr>
          <w:p w14:paraId="4A79CE7E">
            <w:pPr>
              <w:pStyle w:val="22"/>
              <w:jc w:val="center"/>
              <w:rPr>
                <w:rFonts w:ascii="Times New Roman" w:hAnsi="Times New Roman"/>
                <w:sz w:val="18"/>
                <w:szCs w:val="18"/>
              </w:rPr>
            </w:pPr>
            <w:r>
              <w:rPr>
                <w:rFonts w:hint="eastAsia" w:ascii="Times New Roman" w:hAnsi="Times New Roman"/>
                <w:sz w:val="18"/>
                <w:szCs w:val="18"/>
              </w:rPr>
              <w:t>新媒体运营</w:t>
            </w:r>
          </w:p>
        </w:tc>
        <w:tc>
          <w:tcPr>
            <w:tcW w:w="1482" w:type="dxa"/>
          </w:tcPr>
          <w:p w14:paraId="3DF399DB">
            <w:pPr>
              <w:pStyle w:val="22"/>
              <w:jc w:val="both"/>
              <w:rPr>
                <w:rFonts w:ascii="Times New Roman" w:hAnsi="Times New Roman"/>
                <w:sz w:val="18"/>
                <w:szCs w:val="18"/>
              </w:rPr>
            </w:pPr>
          </w:p>
          <w:p w14:paraId="4562377B">
            <w:pPr>
              <w:pStyle w:val="22"/>
              <w:jc w:val="both"/>
              <w:rPr>
                <w:rFonts w:ascii="Times New Roman" w:hAnsi="Times New Roman"/>
                <w:sz w:val="18"/>
                <w:szCs w:val="18"/>
              </w:rPr>
            </w:pPr>
          </w:p>
          <w:p w14:paraId="63F74A1D">
            <w:pPr>
              <w:pStyle w:val="22"/>
              <w:jc w:val="both"/>
              <w:rPr>
                <w:rFonts w:ascii="Times New Roman" w:hAnsi="Times New Roman"/>
                <w:sz w:val="18"/>
                <w:szCs w:val="18"/>
              </w:rPr>
            </w:pPr>
            <w:r>
              <w:rPr>
                <w:rFonts w:hint="eastAsia" w:ascii="Times New Roman" w:hAnsi="Times New Roman"/>
                <w:sz w:val="18"/>
                <w:szCs w:val="18"/>
              </w:rPr>
              <w:t>通过课程学习，学生能够掌握新媒体的主要特点、类型，具备运用图片、短视频、微博、微信、电商直播等手段进行店铺、品牌和产品运营的能力。</w:t>
            </w:r>
          </w:p>
        </w:tc>
        <w:tc>
          <w:tcPr>
            <w:tcW w:w="1728" w:type="dxa"/>
          </w:tcPr>
          <w:p w14:paraId="20E331F9">
            <w:pPr>
              <w:pStyle w:val="22"/>
              <w:jc w:val="both"/>
              <w:rPr>
                <w:rFonts w:ascii="Times New Roman" w:hAnsi="Times New Roman"/>
                <w:sz w:val="18"/>
                <w:szCs w:val="18"/>
              </w:rPr>
            </w:pPr>
          </w:p>
          <w:p w14:paraId="4700E577">
            <w:pPr>
              <w:pStyle w:val="22"/>
              <w:jc w:val="both"/>
              <w:rPr>
                <w:rFonts w:ascii="Times New Roman" w:hAnsi="Times New Roman"/>
                <w:sz w:val="18"/>
                <w:szCs w:val="18"/>
              </w:rPr>
            </w:pPr>
          </w:p>
          <w:p w14:paraId="086FCF11">
            <w:pPr>
              <w:pStyle w:val="22"/>
              <w:jc w:val="both"/>
              <w:rPr>
                <w:rFonts w:ascii="Times New Roman" w:hAnsi="Times New Roman"/>
                <w:sz w:val="18"/>
                <w:szCs w:val="18"/>
              </w:rPr>
            </w:pPr>
            <w:r>
              <w:rPr>
                <w:rFonts w:hint="eastAsia" w:ascii="Times New Roman" w:hAnsi="Times New Roman"/>
                <w:sz w:val="18"/>
                <w:szCs w:val="18"/>
              </w:rPr>
              <w:t>新媒体业务认知、运营理念、运营法则；图文创编、推广、运营、复盘与优化；短视频制作、推广、运营、复盘与优化；直播选品策划、直播销售、直播互动与售后、直播复盘与优化</w:t>
            </w:r>
          </w:p>
        </w:tc>
        <w:tc>
          <w:tcPr>
            <w:tcW w:w="1680" w:type="dxa"/>
          </w:tcPr>
          <w:p w14:paraId="44676191">
            <w:pPr>
              <w:pStyle w:val="22"/>
              <w:jc w:val="both"/>
              <w:rPr>
                <w:rFonts w:ascii="Times New Roman" w:hAnsi="Times New Roman"/>
                <w:sz w:val="18"/>
                <w:szCs w:val="18"/>
              </w:rPr>
            </w:pPr>
          </w:p>
          <w:p w14:paraId="4D16DFD3">
            <w:pPr>
              <w:pStyle w:val="22"/>
              <w:jc w:val="both"/>
              <w:rPr>
                <w:rFonts w:ascii="Times New Roman" w:hAnsi="Times New Roman"/>
                <w:sz w:val="18"/>
                <w:szCs w:val="18"/>
              </w:rPr>
            </w:pPr>
          </w:p>
          <w:p w14:paraId="01958DEE">
            <w:pPr>
              <w:pStyle w:val="22"/>
              <w:jc w:val="both"/>
              <w:rPr>
                <w:rFonts w:ascii="Times New Roman" w:hAnsi="Times New Roman"/>
                <w:sz w:val="18"/>
                <w:szCs w:val="18"/>
              </w:rPr>
            </w:pPr>
            <w:r>
              <w:rPr>
                <w:rFonts w:hint="eastAsia" w:ascii="Times New Roman" w:hAnsi="Times New Roman"/>
                <w:sz w:val="18"/>
                <w:szCs w:val="18"/>
              </w:rPr>
              <w:t>具有创新理念和思维，掌握图文、短视频、电商直播的策划、制作方法，熟练运用新媒体手段开展商业运营推广，具备新媒体运营操作能力。https://www.icourse163.org/course/NTVU-1468606161</w:t>
            </w:r>
          </w:p>
        </w:tc>
        <w:tc>
          <w:tcPr>
            <w:tcW w:w="1476" w:type="dxa"/>
          </w:tcPr>
          <w:p w14:paraId="617282A1">
            <w:pPr>
              <w:pStyle w:val="22"/>
              <w:jc w:val="both"/>
              <w:rPr>
                <w:rFonts w:ascii="Times New Roman" w:hAnsi="Times New Roman"/>
                <w:sz w:val="18"/>
                <w:szCs w:val="18"/>
              </w:rPr>
            </w:pPr>
            <w:r>
              <w:rPr>
                <w:rFonts w:hint="eastAsia" w:ascii="Times New Roman" w:hAnsi="Times New Roman"/>
                <w:sz w:val="18"/>
                <w:szCs w:val="18"/>
              </w:rPr>
              <w:t>在内容育人方面，结合图片制作、短视频制作、电商直播等课程内容，培养学生法律意识、协作能力和创新精神；在方法育人方面，通过项目教学、案例教学等，融入互联网思维能力培养和社会主义核心价值观；在实践育人方面，借助各种项目实训，培养学生劳动意识和精益求精的工匠精神。</w:t>
            </w:r>
          </w:p>
        </w:tc>
        <w:tc>
          <w:tcPr>
            <w:tcW w:w="1104" w:type="dxa"/>
          </w:tcPr>
          <w:p w14:paraId="010A49E9">
            <w:pPr>
              <w:pStyle w:val="22"/>
              <w:jc w:val="both"/>
              <w:rPr>
                <w:rFonts w:ascii="Times New Roman" w:hAnsi="Times New Roman"/>
                <w:sz w:val="21"/>
                <w:szCs w:val="21"/>
                <w:highlight w:val="yellow"/>
              </w:rPr>
            </w:pPr>
            <w:r>
              <w:rPr>
                <w:rFonts w:hint="eastAsia" w:ascii="Times New Roman" w:hAnsi="Times New Roman"/>
                <w:sz w:val="18"/>
                <w:szCs w:val="18"/>
              </w:rPr>
              <w:t>本课程对应电子商务专业学生技能竞赛直播运营模块</w:t>
            </w:r>
          </w:p>
        </w:tc>
      </w:tr>
      <w:tr w14:paraId="7715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F14938D">
            <w:pPr>
              <w:pStyle w:val="22"/>
              <w:jc w:val="center"/>
              <w:rPr>
                <w:rFonts w:ascii="Times New Roman" w:hAnsi="Times New Roman"/>
                <w:b/>
                <w:sz w:val="18"/>
                <w:szCs w:val="18"/>
              </w:rPr>
            </w:pPr>
            <w:r>
              <w:rPr>
                <w:rFonts w:hint="eastAsia" w:ascii="Times New Roman" w:hAnsi="Times New Roman"/>
                <w:b/>
                <w:sz w:val="18"/>
                <w:szCs w:val="18"/>
              </w:rPr>
              <w:t>6</w:t>
            </w:r>
          </w:p>
        </w:tc>
        <w:tc>
          <w:tcPr>
            <w:tcW w:w="1106" w:type="dxa"/>
            <w:vAlign w:val="center"/>
          </w:tcPr>
          <w:p w14:paraId="036D706A">
            <w:pPr>
              <w:pStyle w:val="22"/>
              <w:jc w:val="center"/>
              <w:rPr>
                <w:rFonts w:ascii="Times New Roman" w:hAnsi="Times New Roman"/>
                <w:sz w:val="18"/>
                <w:szCs w:val="18"/>
              </w:rPr>
            </w:pPr>
            <w:r>
              <w:rPr>
                <w:rFonts w:hint="eastAsia" w:ascii="Times New Roman" w:hAnsi="Times New Roman"/>
                <w:sz w:val="18"/>
                <w:szCs w:val="18"/>
              </w:rPr>
              <w:t>移动商务</w:t>
            </w:r>
          </w:p>
        </w:tc>
        <w:tc>
          <w:tcPr>
            <w:tcW w:w="1482" w:type="dxa"/>
          </w:tcPr>
          <w:p w14:paraId="187E31C1">
            <w:pPr>
              <w:pStyle w:val="22"/>
              <w:jc w:val="both"/>
              <w:rPr>
                <w:rFonts w:ascii="Times New Roman" w:hAnsi="Times New Roman"/>
                <w:sz w:val="18"/>
                <w:szCs w:val="18"/>
              </w:rPr>
            </w:pPr>
            <w:r>
              <w:rPr>
                <w:rFonts w:ascii="Times New Roman" w:hAnsi="Times New Roman"/>
                <w:sz w:val="18"/>
                <w:szCs w:val="18"/>
              </w:rPr>
              <w:t>通过课程的学习，学生能熟悉移动电子商务发展概况、移动电子商务的总体框架和支持技术、安全解决方案</w:t>
            </w:r>
            <w:r>
              <w:rPr>
                <w:rFonts w:hint="eastAsia" w:ascii="Times New Roman" w:hAnsi="Times New Roman"/>
                <w:sz w:val="18"/>
                <w:szCs w:val="18"/>
              </w:rPr>
              <w:t>，</w:t>
            </w:r>
            <w:r>
              <w:rPr>
                <w:rFonts w:ascii="Times New Roman" w:hAnsi="Times New Roman" w:eastAsia="Calibri"/>
                <w:sz w:val="18"/>
                <w:szCs w:val="18"/>
              </w:rPr>
              <w:t xml:space="preserve"> </w:t>
            </w:r>
            <w:r>
              <w:rPr>
                <w:rFonts w:ascii="Times New Roman" w:hAnsi="Times New Roman"/>
                <w:sz w:val="18"/>
                <w:szCs w:val="18"/>
              </w:rPr>
              <w:t>掌握平台的构建与管理、智能终端、业务管理等，具备移动电子商务情景、移动支付</w:t>
            </w:r>
            <w:r>
              <w:rPr>
                <w:rFonts w:hint="eastAsia" w:ascii="Times New Roman" w:hAnsi="Times New Roman"/>
                <w:sz w:val="18"/>
                <w:szCs w:val="18"/>
              </w:rPr>
              <w:t>，</w:t>
            </w:r>
            <w:r>
              <w:rPr>
                <w:rFonts w:ascii="Times New Roman" w:hAnsi="Times New Roman" w:eastAsia="Calibri"/>
                <w:sz w:val="18"/>
                <w:szCs w:val="18"/>
              </w:rPr>
              <w:t xml:space="preserve"> </w:t>
            </w:r>
            <w:r>
              <w:rPr>
                <w:rFonts w:ascii="Times New Roman" w:hAnsi="Times New Roman"/>
                <w:sz w:val="18"/>
                <w:szCs w:val="18"/>
              </w:rPr>
              <w:t>移动广告、移动社区等方面的应用能力。</w:t>
            </w:r>
          </w:p>
        </w:tc>
        <w:tc>
          <w:tcPr>
            <w:tcW w:w="1728" w:type="dxa"/>
          </w:tcPr>
          <w:p w14:paraId="3C478923">
            <w:pPr>
              <w:pStyle w:val="22"/>
              <w:jc w:val="both"/>
              <w:rPr>
                <w:rFonts w:ascii="Times New Roman" w:hAnsi="Times New Roman"/>
                <w:sz w:val="18"/>
                <w:szCs w:val="18"/>
              </w:rPr>
            </w:pPr>
            <w:r>
              <w:rPr>
                <w:rFonts w:ascii="Times New Roman" w:hAnsi="Times New Roman"/>
                <w:sz w:val="18"/>
                <w:szCs w:val="18"/>
              </w:rPr>
              <w:t>移动电子商务发展概况</w:t>
            </w:r>
            <w:r>
              <w:rPr>
                <w:rFonts w:ascii="Times New Roman" w:hAnsi="Times New Roman" w:eastAsia="Calibri"/>
                <w:sz w:val="18"/>
                <w:szCs w:val="18"/>
              </w:rPr>
              <w:t xml:space="preserve">; </w:t>
            </w:r>
            <w:r>
              <w:rPr>
                <w:rFonts w:ascii="Times New Roman" w:hAnsi="Times New Roman"/>
                <w:sz w:val="18"/>
                <w:szCs w:val="18"/>
              </w:rPr>
              <w:t>移动电子商务的总体框架和支持技术</w:t>
            </w:r>
            <w:r>
              <w:rPr>
                <w:rFonts w:ascii="Times New Roman" w:hAnsi="Times New Roman" w:eastAsia="Calibri"/>
                <w:sz w:val="18"/>
                <w:szCs w:val="18"/>
              </w:rPr>
              <w:t xml:space="preserve">; </w:t>
            </w:r>
            <w:r>
              <w:rPr>
                <w:rFonts w:ascii="Times New Roman" w:hAnsi="Times New Roman"/>
                <w:sz w:val="18"/>
                <w:szCs w:val="18"/>
              </w:rPr>
              <w:t>安全解决方案</w:t>
            </w:r>
            <w:r>
              <w:rPr>
                <w:rFonts w:ascii="Times New Roman" w:hAnsi="Times New Roman" w:eastAsia="Calibri"/>
                <w:sz w:val="18"/>
                <w:szCs w:val="18"/>
              </w:rPr>
              <w:t xml:space="preserve">; </w:t>
            </w:r>
            <w:r>
              <w:rPr>
                <w:rFonts w:ascii="Times New Roman" w:hAnsi="Times New Roman"/>
                <w:sz w:val="18"/>
                <w:szCs w:val="18"/>
              </w:rPr>
              <w:t>平台的构建与管理</w:t>
            </w:r>
            <w:r>
              <w:rPr>
                <w:rFonts w:ascii="Times New Roman" w:hAnsi="Times New Roman" w:eastAsia="Calibri"/>
                <w:sz w:val="18"/>
                <w:szCs w:val="18"/>
              </w:rPr>
              <w:t xml:space="preserve">; </w:t>
            </w:r>
            <w:r>
              <w:rPr>
                <w:rFonts w:ascii="Times New Roman" w:hAnsi="Times New Roman"/>
                <w:sz w:val="18"/>
                <w:szCs w:val="18"/>
              </w:rPr>
              <w:t>智能终端</w:t>
            </w:r>
            <w:r>
              <w:rPr>
                <w:rFonts w:ascii="Times New Roman" w:hAnsi="Times New Roman" w:eastAsia="Calibri"/>
                <w:sz w:val="18"/>
                <w:szCs w:val="18"/>
              </w:rPr>
              <w:t xml:space="preserve">; </w:t>
            </w:r>
            <w:r>
              <w:rPr>
                <w:rFonts w:ascii="Times New Roman" w:hAnsi="Times New Roman"/>
                <w:sz w:val="18"/>
                <w:szCs w:val="18"/>
              </w:rPr>
              <w:t>业务管理</w:t>
            </w:r>
            <w:r>
              <w:rPr>
                <w:rFonts w:ascii="Times New Roman" w:hAnsi="Times New Roman" w:eastAsia="Calibri"/>
                <w:sz w:val="18"/>
                <w:szCs w:val="18"/>
              </w:rPr>
              <w:t xml:space="preserve">; </w:t>
            </w:r>
            <w:r>
              <w:rPr>
                <w:rFonts w:ascii="Times New Roman" w:hAnsi="Times New Roman"/>
                <w:sz w:val="18"/>
                <w:szCs w:val="18"/>
              </w:rPr>
              <w:t>电子商务情景</w:t>
            </w:r>
            <w:r>
              <w:rPr>
                <w:rFonts w:ascii="Times New Roman" w:hAnsi="Times New Roman" w:eastAsia="Calibri"/>
                <w:sz w:val="18"/>
                <w:szCs w:val="18"/>
              </w:rPr>
              <w:t>;</w:t>
            </w:r>
            <w:r>
              <w:rPr>
                <w:rFonts w:ascii="Times New Roman" w:hAnsi="Times New Roman"/>
                <w:sz w:val="18"/>
                <w:szCs w:val="18"/>
              </w:rPr>
              <w:t>移动支付</w:t>
            </w:r>
            <w:r>
              <w:rPr>
                <w:rFonts w:ascii="Times New Roman" w:hAnsi="Times New Roman" w:eastAsia="Calibri"/>
                <w:sz w:val="18"/>
                <w:szCs w:val="18"/>
              </w:rPr>
              <w:t xml:space="preserve">; </w:t>
            </w:r>
            <w:r>
              <w:rPr>
                <w:rFonts w:ascii="Times New Roman" w:hAnsi="Times New Roman"/>
                <w:sz w:val="18"/>
                <w:szCs w:val="18"/>
              </w:rPr>
              <w:t>移动广告</w:t>
            </w:r>
            <w:r>
              <w:rPr>
                <w:rFonts w:ascii="Times New Roman" w:hAnsi="Times New Roman" w:eastAsia="Calibri"/>
                <w:sz w:val="18"/>
                <w:szCs w:val="18"/>
              </w:rPr>
              <w:t xml:space="preserve">; </w:t>
            </w:r>
            <w:r>
              <w:rPr>
                <w:rFonts w:ascii="Times New Roman" w:hAnsi="Times New Roman"/>
                <w:sz w:val="18"/>
                <w:szCs w:val="18"/>
              </w:rPr>
              <w:t>移动社区等。</w:t>
            </w:r>
          </w:p>
        </w:tc>
        <w:tc>
          <w:tcPr>
            <w:tcW w:w="1680" w:type="dxa"/>
          </w:tcPr>
          <w:p w14:paraId="1F64DD42">
            <w:pPr>
              <w:pStyle w:val="22"/>
              <w:jc w:val="both"/>
              <w:rPr>
                <w:rFonts w:ascii="Times New Roman" w:hAnsi="Times New Roman"/>
                <w:sz w:val="18"/>
                <w:szCs w:val="18"/>
              </w:rPr>
            </w:pPr>
            <w:r>
              <w:rPr>
                <w:rFonts w:ascii="Times New Roman" w:hAnsi="Times New Roman"/>
                <w:sz w:val="18"/>
                <w:szCs w:val="18"/>
              </w:rPr>
              <w:t>具有电子商务企业从业人员的基本职业素养和判断能力，掌握运用电子商务的相关知识解决企业的主要问题，尤其是移动商务营销方面的问题，具备继续学习和可持续发展能力。</w:t>
            </w:r>
            <w:r>
              <w:rPr>
                <w:rFonts w:hint="eastAsia" w:ascii="Times New Roman" w:hAnsi="Times New Roman"/>
                <w:sz w:val="18"/>
                <w:szCs w:val="18"/>
              </w:rPr>
              <w:t>https://www.icourse163.org/course/YZPC-1449975178</w:t>
            </w:r>
          </w:p>
        </w:tc>
        <w:tc>
          <w:tcPr>
            <w:tcW w:w="1476" w:type="dxa"/>
          </w:tcPr>
          <w:p w14:paraId="7B88E2C6">
            <w:pPr>
              <w:pStyle w:val="22"/>
              <w:jc w:val="both"/>
              <w:rPr>
                <w:rFonts w:ascii="Times New Roman" w:hAnsi="Times New Roman"/>
                <w:sz w:val="18"/>
                <w:szCs w:val="18"/>
              </w:rPr>
            </w:pPr>
            <w:r>
              <w:rPr>
                <w:rFonts w:hint="eastAsia" w:ascii="Times New Roman" w:hAnsi="Times New Roman"/>
                <w:sz w:val="18"/>
                <w:szCs w:val="18"/>
              </w:rPr>
              <w:t>在内容育人方面， 结合电商 B2B平台和外贸企业自建站的运营工作流程和具体操作等课程内容，培养学生规则意识和创新精神； 在方法育人方面， 通过团队合作学习法、案例教学法等， 融入诚信意识、团队精神培养；在实践育人方面，借助各种实训操作，培养学生工匠精神。</w:t>
            </w:r>
          </w:p>
        </w:tc>
        <w:tc>
          <w:tcPr>
            <w:tcW w:w="1104" w:type="dxa"/>
          </w:tcPr>
          <w:p w14:paraId="4D70AFCE">
            <w:pPr>
              <w:pStyle w:val="22"/>
              <w:jc w:val="both"/>
              <w:rPr>
                <w:rFonts w:ascii="Times New Roman" w:hAnsi="Times New Roman"/>
                <w:sz w:val="18"/>
                <w:szCs w:val="18"/>
              </w:rPr>
            </w:pPr>
            <w:r>
              <w:rPr>
                <w:rFonts w:hint="eastAsia" w:ascii="Times New Roman" w:hAnsi="Times New Roman"/>
                <w:sz w:val="18"/>
                <w:szCs w:val="18"/>
              </w:rPr>
              <w:t>本课程对应电子商务专业学生互联网营销师考证模块</w:t>
            </w:r>
          </w:p>
        </w:tc>
      </w:tr>
      <w:tr w14:paraId="10A7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8" w:type="dxa"/>
            <w:vAlign w:val="center"/>
          </w:tcPr>
          <w:p w14:paraId="0510D407">
            <w:pPr>
              <w:autoSpaceDE w:val="0"/>
              <w:autoSpaceDN w:val="0"/>
              <w:snapToGrid w:val="0"/>
              <w:spacing w:line="300" w:lineRule="auto"/>
              <w:jc w:val="center"/>
              <w:rPr>
                <w:rFonts w:ascii="Times New Roman" w:hAnsi="Times New Roman"/>
                <w:bCs/>
                <w:sz w:val="18"/>
                <w:szCs w:val="18"/>
              </w:rPr>
            </w:pPr>
            <w:r>
              <w:rPr>
                <w:rFonts w:hint="eastAsia" w:ascii="Times New Roman" w:hAnsi="Times New Roman"/>
                <w:bCs/>
                <w:sz w:val="18"/>
                <w:szCs w:val="18"/>
              </w:rPr>
              <w:t>7</w:t>
            </w:r>
          </w:p>
        </w:tc>
        <w:tc>
          <w:tcPr>
            <w:tcW w:w="1106" w:type="dxa"/>
            <w:vAlign w:val="center"/>
          </w:tcPr>
          <w:p w14:paraId="71A2B7BA">
            <w:pPr>
              <w:pStyle w:val="22"/>
              <w:jc w:val="center"/>
              <w:rPr>
                <w:rFonts w:ascii="Times New Roman" w:hAnsi="Times New Roman"/>
                <w:color w:val="FF0000"/>
                <w:sz w:val="18"/>
                <w:szCs w:val="18"/>
              </w:rPr>
            </w:pPr>
            <w:r>
              <w:rPr>
                <w:rFonts w:hint="eastAsia"/>
                <w:sz w:val="18"/>
                <w:szCs w:val="18"/>
              </w:rPr>
              <w:t>内容编辑与策划</w:t>
            </w:r>
          </w:p>
        </w:tc>
        <w:tc>
          <w:tcPr>
            <w:tcW w:w="1482" w:type="dxa"/>
          </w:tcPr>
          <w:p w14:paraId="0A6F5AB4">
            <w:pPr>
              <w:pStyle w:val="22"/>
              <w:rPr>
                <w:rFonts w:ascii="Times New Roman" w:hAnsi="Times New Roman"/>
                <w:color w:val="FF0000"/>
                <w:sz w:val="18"/>
                <w:szCs w:val="18"/>
              </w:rPr>
            </w:pPr>
            <w:r>
              <w:rPr>
                <w:rFonts w:hint="eastAsia"/>
                <w:sz w:val="18"/>
                <w:szCs w:val="18"/>
              </w:rPr>
              <w:t>典型工作任务为营销策划，工作内容包括产品策划、行业定位分析、销售渠道策划、客户群体策划、销售策略制定、营销活动策划、策划评估分析，使用第三方数据分析工具、办公软件、计算机等完成工 作任务。</w:t>
            </w:r>
          </w:p>
        </w:tc>
        <w:tc>
          <w:tcPr>
            <w:tcW w:w="1728" w:type="dxa"/>
          </w:tcPr>
          <w:p w14:paraId="6CF74FE1">
            <w:pPr>
              <w:pStyle w:val="22"/>
              <w:rPr>
                <w:sz w:val="18"/>
                <w:szCs w:val="18"/>
              </w:rPr>
            </w:pPr>
            <w:r>
              <w:rPr>
                <w:rFonts w:hint="eastAsia"/>
                <w:sz w:val="18"/>
                <w:szCs w:val="18"/>
              </w:rPr>
              <w:t>掌握营销策划的流程和方法。</w:t>
            </w:r>
          </w:p>
          <w:p w14:paraId="66C0562F">
            <w:pPr>
              <w:pStyle w:val="22"/>
              <w:rPr>
                <w:sz w:val="18"/>
                <w:szCs w:val="18"/>
              </w:rPr>
            </w:pPr>
            <w:r>
              <w:rPr>
                <w:rFonts w:hint="eastAsia"/>
                <w:sz w:val="18"/>
                <w:szCs w:val="18"/>
              </w:rPr>
              <w:t>能够分析行业定位，选择目标市场。</w:t>
            </w:r>
          </w:p>
          <w:p w14:paraId="7BB73531">
            <w:pPr>
              <w:pStyle w:val="22"/>
              <w:rPr>
                <w:sz w:val="18"/>
                <w:szCs w:val="18"/>
              </w:rPr>
            </w:pPr>
            <w:r>
              <w:rPr>
                <w:rFonts w:hint="eastAsia"/>
                <w:sz w:val="18"/>
                <w:szCs w:val="18"/>
              </w:rPr>
              <w:t>设计分销渠道和营销活动。</w:t>
            </w:r>
          </w:p>
          <w:p w14:paraId="3E809D20">
            <w:pPr>
              <w:pStyle w:val="22"/>
              <w:rPr>
                <w:sz w:val="18"/>
                <w:szCs w:val="18"/>
              </w:rPr>
            </w:pPr>
            <w:r>
              <w:rPr>
                <w:rFonts w:hint="eastAsia"/>
                <w:sz w:val="18"/>
                <w:szCs w:val="18"/>
              </w:rPr>
              <w:t>制定产品策略、品牌策略、价格策略、 广告策略。 跟踪营销策划的实施，评估效果。</w:t>
            </w:r>
          </w:p>
        </w:tc>
        <w:tc>
          <w:tcPr>
            <w:tcW w:w="1680" w:type="dxa"/>
          </w:tcPr>
          <w:p w14:paraId="6718A612">
            <w:pPr>
              <w:pStyle w:val="22"/>
              <w:rPr>
                <w:sz w:val="18"/>
                <w:szCs w:val="18"/>
              </w:rPr>
            </w:pPr>
            <w:r>
              <w:rPr>
                <w:rFonts w:hint="eastAsia"/>
                <w:spacing w:val="-4"/>
                <w:sz w:val="18"/>
                <w:szCs w:val="18"/>
              </w:rPr>
              <w:t>具有科学思维和创新思维。能够从整体上策划营销活动方案，具备方案执行的能力。</w:t>
            </w:r>
          </w:p>
        </w:tc>
        <w:tc>
          <w:tcPr>
            <w:tcW w:w="1476" w:type="dxa"/>
          </w:tcPr>
          <w:p w14:paraId="37A7EB63">
            <w:pPr>
              <w:pStyle w:val="22"/>
              <w:rPr>
                <w:bCs/>
                <w:sz w:val="18"/>
                <w:szCs w:val="18"/>
              </w:rPr>
            </w:pPr>
            <w:r>
              <w:rPr>
                <w:rFonts w:hint="eastAsia"/>
                <w:spacing w:val="-4"/>
                <w:sz w:val="18"/>
                <w:szCs w:val="18"/>
              </w:rPr>
              <w:t>在内容育人方面， 通过产品策划、渠道策划等课程内容， 培养学生数字素养和法律意识；在方法育人方面，通过项目教学法、案例教学法等，融入诚信意识、保密意识等培养；在实践育人方面，借助各种实训操作，培养学生工匠精神。</w:t>
            </w:r>
          </w:p>
        </w:tc>
        <w:tc>
          <w:tcPr>
            <w:tcW w:w="1104" w:type="dxa"/>
          </w:tcPr>
          <w:p w14:paraId="3FFE0F8E">
            <w:pPr>
              <w:pStyle w:val="22"/>
              <w:rPr>
                <w:bCs/>
                <w:sz w:val="18"/>
                <w:szCs w:val="18"/>
              </w:rPr>
            </w:pPr>
            <w:r>
              <w:rPr>
                <w:rFonts w:hint="eastAsia"/>
                <w:spacing w:val="-4"/>
                <w:sz w:val="18"/>
                <w:szCs w:val="18"/>
              </w:rPr>
              <w:t>本课程对应网络营销与直播电商专业学生技能竞赛内容编辑策划模块</w:t>
            </w:r>
          </w:p>
        </w:tc>
      </w:tr>
    </w:tbl>
    <w:p w14:paraId="05AE6587">
      <w:pPr>
        <w:jc w:val="center"/>
        <w:rPr>
          <w:rFonts w:ascii="Times New Roman" w:hAnsi="Times New Roman"/>
          <w:szCs w:val="21"/>
        </w:rPr>
      </w:pPr>
    </w:p>
    <w:p w14:paraId="0E7997A8">
      <w:pPr>
        <w:jc w:val="center"/>
        <w:rPr>
          <w:rFonts w:ascii="Times New Roman" w:hAnsi="Times New Roman"/>
          <w:szCs w:val="21"/>
        </w:rPr>
      </w:pPr>
    </w:p>
    <w:p w14:paraId="69BBB091">
      <w:pPr>
        <w:jc w:val="center"/>
        <w:rPr>
          <w:rFonts w:ascii="宋体" w:hAnsi="宋体" w:cs="宋体"/>
          <w:color w:val="000000"/>
          <w:kern w:val="0"/>
          <w:szCs w:val="21"/>
        </w:rPr>
      </w:pPr>
      <w:r>
        <w:rPr>
          <w:rFonts w:hint="eastAsia" w:ascii="Times New Roman" w:hAnsi="Times New Roman"/>
          <w:szCs w:val="21"/>
        </w:rPr>
        <w:t>表15：跨境电子商务专业核心课程一览表</w:t>
      </w:r>
    </w:p>
    <w:tbl>
      <w:tblPr>
        <w:tblStyle w:val="1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2056"/>
        <w:gridCol w:w="1346"/>
        <w:gridCol w:w="1482"/>
        <w:gridCol w:w="1144"/>
      </w:tblGrid>
      <w:tr w14:paraId="69CA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60718EC7">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134" w:type="dxa"/>
            <w:vAlign w:val="center"/>
          </w:tcPr>
          <w:p w14:paraId="7F7F5BE7">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53F5B789">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2056" w:type="dxa"/>
            <w:vAlign w:val="center"/>
          </w:tcPr>
          <w:p w14:paraId="148EDE1C">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tc>
        <w:tc>
          <w:tcPr>
            <w:tcW w:w="1346" w:type="dxa"/>
            <w:vAlign w:val="center"/>
          </w:tcPr>
          <w:p w14:paraId="47EB9BC2">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34C3352C">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tcPr>
          <w:p w14:paraId="3FDBAEB4">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348A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5A5FB8F">
            <w:pPr>
              <w:snapToGrid w:val="0"/>
              <w:spacing w:line="288" w:lineRule="auto"/>
              <w:jc w:val="center"/>
              <w:rPr>
                <w:rFonts w:ascii="Times New Roman" w:hAnsi="Times New Roman"/>
                <w:bCs/>
                <w:sz w:val="18"/>
                <w:szCs w:val="18"/>
              </w:rPr>
            </w:pPr>
            <w:r>
              <w:rPr>
                <w:b/>
                <w:w w:val="99"/>
                <w:sz w:val="18"/>
                <w:szCs w:val="18"/>
              </w:rPr>
              <w:t>1</w:t>
            </w:r>
          </w:p>
        </w:tc>
        <w:tc>
          <w:tcPr>
            <w:tcW w:w="1134" w:type="dxa"/>
            <w:vAlign w:val="center"/>
          </w:tcPr>
          <w:p w14:paraId="4BB05692">
            <w:pPr>
              <w:snapToGrid w:val="0"/>
              <w:spacing w:line="288" w:lineRule="auto"/>
              <w:ind w:left="-53" w:leftChars="-25" w:right="-53" w:rightChars="-25"/>
              <w:jc w:val="center"/>
              <w:rPr>
                <w:rFonts w:ascii="Times New Roman" w:hAnsi="Times New Roman"/>
                <w:color w:val="FF0000"/>
                <w:sz w:val="18"/>
                <w:szCs w:val="18"/>
              </w:rPr>
            </w:pPr>
            <w:r>
              <w:rPr>
                <w:rFonts w:hint="eastAsia"/>
                <w:bCs/>
                <w:sz w:val="18"/>
                <w:szCs w:val="18"/>
              </w:rPr>
              <w:t>进出口业务操作</w:t>
            </w:r>
          </w:p>
        </w:tc>
        <w:tc>
          <w:tcPr>
            <w:tcW w:w="1127" w:type="dxa"/>
          </w:tcPr>
          <w:p w14:paraId="46F5ECAA">
            <w:pPr>
              <w:pStyle w:val="22"/>
              <w:jc w:val="both"/>
              <w:rPr>
                <w:bCs/>
                <w:sz w:val="18"/>
                <w:szCs w:val="18"/>
              </w:rPr>
            </w:pPr>
            <w:r>
              <w:rPr>
                <w:rFonts w:hint="eastAsia"/>
                <w:bCs/>
                <w:sz w:val="18"/>
                <w:szCs w:val="18"/>
              </w:rPr>
              <w:t>学生能深入理解国际贸易理论、政策和法规，特别是与进出口业务相关的内容。掌握进出口业务的流程、环节和操作要点，包括合同签订、备货、运输、报关、报检、结算等。熟悉各种国际贸易术语、支付方式、运输方式等的含义和应用。</w:t>
            </w:r>
          </w:p>
          <w:p w14:paraId="6385167D">
            <w:pPr>
              <w:snapToGrid w:val="0"/>
              <w:spacing w:line="288" w:lineRule="auto"/>
              <w:jc w:val="left"/>
              <w:rPr>
                <w:rFonts w:ascii="Times New Roman" w:hAnsi="Times New Roman"/>
                <w:color w:val="FF0000"/>
                <w:sz w:val="18"/>
                <w:szCs w:val="18"/>
              </w:rPr>
            </w:pPr>
            <w:r>
              <w:rPr>
                <w:rFonts w:hint="eastAsia"/>
                <w:bCs/>
                <w:sz w:val="18"/>
                <w:szCs w:val="18"/>
              </w:rPr>
              <w:t>了解国际市场调研、客户开发与维护的方法和策略。</w:t>
            </w:r>
          </w:p>
        </w:tc>
        <w:tc>
          <w:tcPr>
            <w:tcW w:w="2056" w:type="dxa"/>
          </w:tcPr>
          <w:p w14:paraId="03BCA65C">
            <w:pPr>
              <w:spacing w:line="240" w:lineRule="exact"/>
              <w:rPr>
                <w:rFonts w:ascii="宋体" w:hAnsi="宋体" w:cs="宋体"/>
                <w:bCs/>
                <w:kern w:val="0"/>
                <w:sz w:val="18"/>
                <w:szCs w:val="18"/>
              </w:rPr>
            </w:pPr>
            <w:r>
              <w:rPr>
                <w:rFonts w:hint="eastAsia" w:ascii="宋体" w:hAnsi="宋体" w:cs="宋体"/>
                <w:bCs/>
                <w:kern w:val="0"/>
                <w:sz w:val="18"/>
                <w:szCs w:val="18"/>
              </w:rPr>
              <w:t>项目一进出口业务开发与合同签订</w:t>
            </w:r>
          </w:p>
          <w:p w14:paraId="7746CEF1">
            <w:pPr>
              <w:spacing w:line="240" w:lineRule="exact"/>
              <w:rPr>
                <w:rFonts w:ascii="宋体" w:hAnsi="宋体" w:cs="宋体"/>
                <w:bCs/>
                <w:kern w:val="0"/>
                <w:sz w:val="18"/>
                <w:szCs w:val="18"/>
              </w:rPr>
            </w:pPr>
            <w:r>
              <w:rPr>
                <w:rFonts w:hint="eastAsia" w:ascii="宋体" w:hAnsi="宋体" w:cs="宋体"/>
                <w:bCs/>
                <w:kern w:val="0"/>
                <w:sz w:val="18"/>
                <w:szCs w:val="18"/>
              </w:rPr>
              <w:t>任务1国际市场开发</w:t>
            </w:r>
          </w:p>
          <w:p w14:paraId="727DE43D">
            <w:pPr>
              <w:spacing w:line="240" w:lineRule="exact"/>
              <w:rPr>
                <w:rFonts w:ascii="宋体" w:hAnsi="宋体" w:cs="宋体"/>
                <w:bCs/>
                <w:kern w:val="0"/>
                <w:sz w:val="18"/>
                <w:szCs w:val="18"/>
              </w:rPr>
            </w:pPr>
            <w:r>
              <w:rPr>
                <w:rFonts w:hint="eastAsia" w:ascii="宋体" w:hAnsi="宋体" w:cs="宋体"/>
                <w:bCs/>
                <w:kern w:val="0"/>
                <w:sz w:val="18"/>
                <w:szCs w:val="18"/>
              </w:rPr>
              <w:t>任务2合同签订与条款审核</w:t>
            </w:r>
          </w:p>
          <w:p w14:paraId="62A9FF8E">
            <w:pPr>
              <w:spacing w:line="240" w:lineRule="exact"/>
              <w:rPr>
                <w:rFonts w:ascii="宋体" w:hAnsi="宋体" w:cs="宋体"/>
                <w:bCs/>
                <w:kern w:val="0"/>
                <w:sz w:val="18"/>
                <w:szCs w:val="18"/>
              </w:rPr>
            </w:pPr>
            <w:r>
              <w:rPr>
                <w:rFonts w:hint="eastAsia" w:ascii="宋体" w:hAnsi="宋体" w:cs="宋体"/>
                <w:bCs/>
                <w:kern w:val="0"/>
                <w:sz w:val="18"/>
                <w:szCs w:val="18"/>
              </w:rPr>
              <w:t>项目二进出口单证制作与管理</w:t>
            </w:r>
          </w:p>
          <w:p w14:paraId="2EBDCD1E">
            <w:pPr>
              <w:spacing w:line="240" w:lineRule="exact"/>
              <w:rPr>
                <w:rFonts w:ascii="宋体" w:hAnsi="宋体" w:cs="宋体"/>
                <w:bCs/>
                <w:kern w:val="0"/>
                <w:sz w:val="18"/>
                <w:szCs w:val="18"/>
              </w:rPr>
            </w:pPr>
            <w:r>
              <w:rPr>
                <w:rFonts w:hint="eastAsia" w:ascii="宋体" w:hAnsi="宋体" w:cs="宋体"/>
                <w:bCs/>
                <w:kern w:val="0"/>
                <w:sz w:val="18"/>
                <w:szCs w:val="18"/>
              </w:rPr>
              <w:t>任务1信用证与结汇单证处理</w:t>
            </w:r>
          </w:p>
          <w:p w14:paraId="4272CC45">
            <w:pPr>
              <w:spacing w:line="240" w:lineRule="exact"/>
              <w:rPr>
                <w:rFonts w:ascii="宋体" w:hAnsi="宋体" w:cs="宋体"/>
                <w:bCs/>
                <w:kern w:val="0"/>
                <w:sz w:val="18"/>
                <w:szCs w:val="18"/>
              </w:rPr>
            </w:pPr>
            <w:r>
              <w:rPr>
                <w:rFonts w:hint="eastAsia" w:ascii="宋体" w:hAnsi="宋体" w:cs="宋体"/>
                <w:bCs/>
                <w:kern w:val="0"/>
                <w:sz w:val="18"/>
                <w:szCs w:val="18"/>
              </w:rPr>
              <w:t>任务2报关报检单证操作</w:t>
            </w:r>
          </w:p>
          <w:p w14:paraId="49133AC6">
            <w:pPr>
              <w:spacing w:line="240" w:lineRule="exact"/>
              <w:rPr>
                <w:rFonts w:ascii="宋体" w:hAnsi="宋体" w:cs="宋体"/>
                <w:bCs/>
                <w:kern w:val="0"/>
                <w:sz w:val="18"/>
                <w:szCs w:val="18"/>
              </w:rPr>
            </w:pPr>
            <w:r>
              <w:rPr>
                <w:rFonts w:hint="eastAsia" w:ascii="宋体" w:hAnsi="宋体" w:cs="宋体"/>
                <w:bCs/>
                <w:kern w:val="0"/>
                <w:sz w:val="18"/>
                <w:szCs w:val="18"/>
              </w:rPr>
              <w:t>项目三国际物流与运输管理</w:t>
            </w:r>
          </w:p>
          <w:p w14:paraId="01C29141">
            <w:pPr>
              <w:spacing w:line="240" w:lineRule="exact"/>
              <w:rPr>
                <w:rFonts w:ascii="宋体" w:hAnsi="宋体" w:cs="宋体"/>
                <w:bCs/>
                <w:kern w:val="0"/>
                <w:sz w:val="18"/>
                <w:szCs w:val="18"/>
              </w:rPr>
            </w:pPr>
            <w:r>
              <w:rPr>
                <w:rFonts w:hint="eastAsia" w:ascii="宋体" w:hAnsi="宋体" w:cs="宋体"/>
                <w:bCs/>
                <w:kern w:val="0"/>
                <w:sz w:val="18"/>
                <w:szCs w:val="18"/>
              </w:rPr>
              <w:t>任务1运输方案设计与订舱</w:t>
            </w:r>
          </w:p>
          <w:p w14:paraId="204B1D7E">
            <w:pPr>
              <w:spacing w:line="240" w:lineRule="exact"/>
              <w:rPr>
                <w:rFonts w:ascii="宋体" w:hAnsi="宋体" w:cs="宋体"/>
                <w:bCs/>
                <w:kern w:val="0"/>
                <w:sz w:val="18"/>
                <w:szCs w:val="18"/>
              </w:rPr>
            </w:pPr>
            <w:r>
              <w:rPr>
                <w:rFonts w:hint="eastAsia" w:ascii="宋体" w:hAnsi="宋体" w:cs="宋体"/>
                <w:bCs/>
                <w:kern w:val="0"/>
                <w:sz w:val="18"/>
                <w:szCs w:val="18"/>
              </w:rPr>
              <w:t>任务2物流跟踪与异常处理</w:t>
            </w:r>
          </w:p>
          <w:p w14:paraId="7CB72B10">
            <w:pPr>
              <w:spacing w:line="240" w:lineRule="exact"/>
              <w:rPr>
                <w:rFonts w:ascii="宋体" w:hAnsi="宋体" w:cs="宋体"/>
                <w:bCs/>
                <w:kern w:val="0"/>
                <w:sz w:val="18"/>
                <w:szCs w:val="18"/>
              </w:rPr>
            </w:pPr>
            <w:r>
              <w:rPr>
                <w:rFonts w:hint="eastAsia" w:ascii="宋体" w:hAnsi="宋体" w:cs="宋体"/>
                <w:bCs/>
                <w:kern w:val="0"/>
                <w:sz w:val="18"/>
                <w:szCs w:val="18"/>
              </w:rPr>
              <w:t>项目四进出口结算与收汇操作</w:t>
            </w:r>
          </w:p>
          <w:p w14:paraId="19FBEFD0">
            <w:pPr>
              <w:spacing w:line="240" w:lineRule="exact"/>
              <w:rPr>
                <w:rFonts w:ascii="宋体" w:hAnsi="宋体" w:cs="宋体"/>
                <w:bCs/>
                <w:kern w:val="0"/>
                <w:sz w:val="18"/>
                <w:szCs w:val="18"/>
              </w:rPr>
            </w:pPr>
            <w:r>
              <w:rPr>
                <w:rFonts w:hint="eastAsia" w:ascii="宋体" w:hAnsi="宋体" w:cs="宋体"/>
                <w:bCs/>
                <w:kern w:val="0"/>
                <w:sz w:val="18"/>
                <w:szCs w:val="18"/>
              </w:rPr>
              <w:t>任务1电汇与托收结算</w:t>
            </w:r>
          </w:p>
          <w:p w14:paraId="712BC0B9">
            <w:pPr>
              <w:spacing w:line="240" w:lineRule="exact"/>
              <w:rPr>
                <w:rFonts w:ascii="宋体" w:hAnsi="宋体" w:cs="宋体"/>
                <w:bCs/>
                <w:kern w:val="0"/>
                <w:sz w:val="18"/>
                <w:szCs w:val="18"/>
              </w:rPr>
            </w:pPr>
            <w:r>
              <w:rPr>
                <w:rFonts w:hint="eastAsia" w:ascii="宋体" w:hAnsi="宋体" w:cs="宋体"/>
                <w:bCs/>
                <w:kern w:val="0"/>
                <w:sz w:val="18"/>
                <w:szCs w:val="18"/>
              </w:rPr>
              <w:t>任务2信用证结算与出口退税</w:t>
            </w:r>
          </w:p>
          <w:p w14:paraId="368D61F5">
            <w:pPr>
              <w:spacing w:line="240" w:lineRule="exact"/>
              <w:rPr>
                <w:rFonts w:ascii="宋体" w:hAnsi="宋体" w:cs="宋体"/>
                <w:bCs/>
                <w:kern w:val="0"/>
                <w:sz w:val="18"/>
                <w:szCs w:val="18"/>
              </w:rPr>
            </w:pPr>
            <w:r>
              <w:rPr>
                <w:rFonts w:hint="eastAsia" w:ascii="宋体" w:hAnsi="宋体" w:cs="宋体"/>
                <w:bCs/>
                <w:kern w:val="0"/>
                <w:sz w:val="18"/>
                <w:szCs w:val="18"/>
              </w:rPr>
              <w:t>项目五进出口业务综合实战</w:t>
            </w:r>
          </w:p>
          <w:p w14:paraId="68F3CB71">
            <w:pPr>
              <w:spacing w:line="240" w:lineRule="exact"/>
              <w:rPr>
                <w:rFonts w:ascii="宋体" w:hAnsi="宋体" w:cs="宋体"/>
                <w:bCs/>
                <w:kern w:val="0"/>
                <w:sz w:val="18"/>
                <w:szCs w:val="18"/>
              </w:rPr>
            </w:pPr>
            <w:r>
              <w:rPr>
                <w:rFonts w:hint="eastAsia" w:ascii="宋体" w:hAnsi="宋体" w:cs="宋体"/>
                <w:bCs/>
                <w:kern w:val="0"/>
                <w:sz w:val="18"/>
                <w:szCs w:val="18"/>
              </w:rPr>
              <w:t>任务全流程业务模拟</w:t>
            </w:r>
          </w:p>
        </w:tc>
        <w:tc>
          <w:tcPr>
            <w:tcW w:w="1346" w:type="dxa"/>
          </w:tcPr>
          <w:p w14:paraId="6BD0AD47">
            <w:pPr>
              <w:pStyle w:val="22"/>
              <w:jc w:val="both"/>
              <w:rPr>
                <w:bCs/>
                <w:sz w:val="18"/>
                <w:szCs w:val="18"/>
              </w:rPr>
            </w:pPr>
            <w:r>
              <w:rPr>
                <w:rFonts w:hint="eastAsia"/>
                <w:bCs/>
                <w:sz w:val="18"/>
                <w:szCs w:val="18"/>
              </w:rPr>
              <w:t>能够熟练进行进出口业务的实际操作，如缮制各种单证（合同、发票、提单、报关单等）。具备与国内外客户、供应商、货代、海关等相关方进行有效沟通和协调的能力。学会运用各种贸易工具和软件进行进出口业务的管理和分析。</w:t>
            </w:r>
          </w:p>
          <w:p w14:paraId="3F9466F7">
            <w:pPr>
              <w:snapToGrid w:val="0"/>
              <w:spacing w:line="288" w:lineRule="auto"/>
              <w:rPr>
                <w:rFonts w:ascii="宋体" w:hAnsi="宋体"/>
                <w:sz w:val="18"/>
                <w:szCs w:val="18"/>
              </w:rPr>
            </w:pPr>
            <w:r>
              <w:rPr>
                <w:rFonts w:hint="eastAsia"/>
                <w:bCs/>
                <w:sz w:val="18"/>
                <w:szCs w:val="18"/>
              </w:rPr>
              <w:t>能够根据实际情况灵活选择和运用合适的贸易术语、支付方式和运输方式。培养风险防范意识和应对国际贸易风险的能力。</w:t>
            </w:r>
          </w:p>
        </w:tc>
        <w:tc>
          <w:tcPr>
            <w:tcW w:w="1482" w:type="dxa"/>
          </w:tcPr>
          <w:p w14:paraId="3B3EFA68">
            <w:pPr>
              <w:snapToGrid w:val="0"/>
              <w:spacing w:line="288" w:lineRule="auto"/>
              <w:rPr>
                <w:rFonts w:ascii="宋体" w:hAnsi="宋体"/>
                <w:bCs/>
                <w:sz w:val="18"/>
                <w:szCs w:val="18"/>
              </w:rPr>
            </w:pPr>
            <w:r>
              <w:rPr>
                <w:rFonts w:hint="eastAsia"/>
                <w:bCs/>
                <w:sz w:val="18"/>
                <w:szCs w:val="18"/>
              </w:rPr>
              <w:t>在内容育人方面，结合 课程的内容，培养学生全局意识和精细化操作意识；在方法育人方面，通过案例教学法、团队演示法等，融入爱国主义精神和团队合作精神的培养；在实践育人方面，借助实训操作，帮助学生提升自我学习能力和工匠精神。</w:t>
            </w:r>
          </w:p>
        </w:tc>
        <w:tc>
          <w:tcPr>
            <w:tcW w:w="1144" w:type="dxa"/>
          </w:tcPr>
          <w:p w14:paraId="7A19381A">
            <w:pPr>
              <w:snapToGrid w:val="0"/>
              <w:spacing w:line="288" w:lineRule="auto"/>
              <w:jc w:val="left"/>
              <w:rPr>
                <w:rFonts w:ascii="宋体" w:hAnsi="宋体"/>
                <w:bCs/>
                <w:sz w:val="18"/>
                <w:szCs w:val="18"/>
              </w:rPr>
            </w:pPr>
            <w:r>
              <w:rPr>
                <w:rFonts w:hint="eastAsia"/>
                <w:bCs/>
                <w:sz w:val="18"/>
                <w:szCs w:val="18"/>
              </w:rPr>
              <w:t>本课程教学内容对应电子商务专业学生技能竞赛互联网产品开发项目。</w:t>
            </w:r>
          </w:p>
        </w:tc>
      </w:tr>
      <w:tr w14:paraId="33C1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4CDEDAD">
            <w:pPr>
              <w:pStyle w:val="22"/>
              <w:jc w:val="center"/>
              <w:rPr>
                <w:b/>
                <w:sz w:val="18"/>
                <w:szCs w:val="18"/>
              </w:rPr>
            </w:pPr>
          </w:p>
          <w:p w14:paraId="5B23D1D3">
            <w:pPr>
              <w:snapToGrid w:val="0"/>
              <w:spacing w:line="288" w:lineRule="auto"/>
              <w:jc w:val="center"/>
              <w:rPr>
                <w:rFonts w:ascii="Times New Roman" w:hAnsi="Times New Roman"/>
                <w:bCs/>
                <w:sz w:val="18"/>
                <w:szCs w:val="18"/>
              </w:rPr>
            </w:pPr>
            <w:r>
              <w:rPr>
                <w:rFonts w:hint="eastAsia"/>
                <w:b/>
                <w:w w:val="99"/>
                <w:sz w:val="18"/>
                <w:szCs w:val="18"/>
              </w:rPr>
              <w:t>2</w:t>
            </w:r>
          </w:p>
        </w:tc>
        <w:tc>
          <w:tcPr>
            <w:tcW w:w="1134" w:type="dxa"/>
            <w:vAlign w:val="center"/>
          </w:tcPr>
          <w:p w14:paraId="08356C8A">
            <w:pPr>
              <w:pStyle w:val="22"/>
              <w:jc w:val="center"/>
              <w:rPr>
                <w:b/>
                <w:sz w:val="18"/>
                <w:szCs w:val="18"/>
              </w:rPr>
            </w:pPr>
          </w:p>
          <w:p w14:paraId="0491984B">
            <w:pPr>
              <w:snapToGrid w:val="0"/>
              <w:spacing w:line="288" w:lineRule="auto"/>
              <w:ind w:left="-53" w:leftChars="-25" w:right="-53" w:rightChars="-25"/>
              <w:jc w:val="center"/>
              <w:rPr>
                <w:rFonts w:ascii="Times New Roman" w:hAnsi="Times New Roman"/>
                <w:color w:val="FF0000"/>
                <w:sz w:val="18"/>
                <w:szCs w:val="18"/>
              </w:rPr>
            </w:pPr>
            <w:r>
              <w:rPr>
                <w:rFonts w:hint="eastAsia"/>
                <w:sz w:val="18"/>
                <w:szCs w:val="18"/>
              </w:rPr>
              <w:t>跨境电子商务实务</w:t>
            </w:r>
          </w:p>
        </w:tc>
        <w:tc>
          <w:tcPr>
            <w:tcW w:w="1127" w:type="dxa"/>
          </w:tcPr>
          <w:p w14:paraId="608C2486">
            <w:pPr>
              <w:snapToGrid w:val="0"/>
              <w:spacing w:line="288" w:lineRule="auto"/>
              <w:jc w:val="left"/>
              <w:rPr>
                <w:rFonts w:ascii="Times New Roman" w:hAnsi="Times New Roman"/>
                <w:color w:val="FF0000"/>
                <w:sz w:val="18"/>
                <w:szCs w:val="18"/>
              </w:rPr>
            </w:pPr>
            <w:r>
              <w:rPr>
                <w:rFonts w:hint="eastAsia"/>
                <w:spacing w:val="15"/>
                <w:sz w:val="18"/>
                <w:szCs w:val="18"/>
              </w:rPr>
              <w:t>通过课程的学习</w:t>
            </w:r>
            <w:r>
              <w:rPr>
                <w:rFonts w:hint="eastAsia"/>
                <w:spacing w:val="17"/>
                <w:sz w:val="18"/>
                <w:szCs w:val="18"/>
              </w:rPr>
              <w:t>,</w:t>
            </w:r>
            <w:r>
              <w:rPr>
                <w:rFonts w:hint="eastAsia"/>
                <w:spacing w:val="1"/>
                <w:sz w:val="18"/>
                <w:szCs w:val="18"/>
              </w:rPr>
              <w:t>学生</w:t>
            </w:r>
            <w:r>
              <w:rPr>
                <w:rFonts w:hint="eastAsia"/>
                <w:spacing w:val="18"/>
                <w:sz w:val="18"/>
                <w:szCs w:val="18"/>
              </w:rPr>
              <w:t>能熟悉 学生能深入理解跨境电子商务的基本概念、发展历程、主要模式和相关政策法规。熟悉主流跨境电商平台的特点、规则和操作流程。掌握跨境电商市场调研、选品、营销推广、物流配送、支付结算等各环节的理论知识。</w:t>
            </w:r>
          </w:p>
        </w:tc>
        <w:tc>
          <w:tcPr>
            <w:tcW w:w="2056" w:type="dxa"/>
          </w:tcPr>
          <w:p w14:paraId="7B621A1E">
            <w:pPr>
              <w:spacing w:line="240" w:lineRule="exact"/>
              <w:rPr>
                <w:spacing w:val="18"/>
                <w:sz w:val="18"/>
                <w:szCs w:val="18"/>
              </w:rPr>
            </w:pPr>
            <w:r>
              <w:rPr>
                <w:rFonts w:hint="eastAsia"/>
                <w:spacing w:val="18"/>
                <w:sz w:val="18"/>
                <w:szCs w:val="18"/>
              </w:rPr>
              <w:t>项目一跨境电商店铺开设与基础运营</w:t>
            </w:r>
          </w:p>
          <w:p w14:paraId="7D90F13F">
            <w:pPr>
              <w:spacing w:line="240" w:lineRule="exact"/>
              <w:rPr>
                <w:spacing w:val="18"/>
                <w:sz w:val="18"/>
                <w:szCs w:val="18"/>
              </w:rPr>
            </w:pPr>
            <w:r>
              <w:rPr>
                <w:rFonts w:hint="eastAsia"/>
                <w:spacing w:val="18"/>
                <w:sz w:val="18"/>
                <w:szCs w:val="18"/>
              </w:rPr>
              <w:t>任务1平台选择与店铺注册</w:t>
            </w:r>
          </w:p>
          <w:p w14:paraId="3C8403EF">
            <w:pPr>
              <w:spacing w:line="240" w:lineRule="exact"/>
              <w:rPr>
                <w:spacing w:val="18"/>
                <w:sz w:val="18"/>
                <w:szCs w:val="18"/>
              </w:rPr>
            </w:pPr>
            <w:r>
              <w:rPr>
                <w:rFonts w:hint="eastAsia"/>
                <w:spacing w:val="18"/>
                <w:sz w:val="18"/>
                <w:szCs w:val="18"/>
              </w:rPr>
              <w:t>任务2商品上架与优化</w:t>
            </w:r>
          </w:p>
          <w:p w14:paraId="2F97C004">
            <w:pPr>
              <w:spacing w:line="240" w:lineRule="exact"/>
              <w:rPr>
                <w:spacing w:val="18"/>
                <w:sz w:val="18"/>
                <w:szCs w:val="18"/>
              </w:rPr>
            </w:pPr>
            <w:r>
              <w:rPr>
                <w:rFonts w:hint="eastAsia"/>
                <w:spacing w:val="18"/>
                <w:sz w:val="18"/>
                <w:szCs w:val="18"/>
              </w:rPr>
              <w:t>项目二跨境电商营销与推广</w:t>
            </w:r>
          </w:p>
          <w:p w14:paraId="6BAE2B46">
            <w:pPr>
              <w:spacing w:line="240" w:lineRule="exact"/>
              <w:rPr>
                <w:spacing w:val="18"/>
                <w:sz w:val="18"/>
                <w:szCs w:val="18"/>
              </w:rPr>
            </w:pPr>
            <w:r>
              <w:rPr>
                <w:rFonts w:hint="eastAsia"/>
                <w:spacing w:val="18"/>
                <w:sz w:val="18"/>
                <w:szCs w:val="18"/>
              </w:rPr>
              <w:t>任务1市场调研与选品</w:t>
            </w:r>
          </w:p>
          <w:p w14:paraId="13BF03C2">
            <w:pPr>
              <w:spacing w:line="240" w:lineRule="exact"/>
              <w:rPr>
                <w:spacing w:val="18"/>
                <w:sz w:val="18"/>
                <w:szCs w:val="18"/>
              </w:rPr>
            </w:pPr>
            <w:r>
              <w:rPr>
                <w:rFonts w:hint="eastAsia"/>
                <w:spacing w:val="18"/>
                <w:sz w:val="18"/>
                <w:szCs w:val="18"/>
              </w:rPr>
              <w:t>任务2广告投放与社交媒体营销</w:t>
            </w:r>
          </w:p>
          <w:p w14:paraId="21FFEF89">
            <w:pPr>
              <w:spacing w:line="240" w:lineRule="exact"/>
              <w:rPr>
                <w:spacing w:val="18"/>
                <w:sz w:val="18"/>
                <w:szCs w:val="18"/>
              </w:rPr>
            </w:pPr>
            <w:r>
              <w:rPr>
                <w:rFonts w:hint="eastAsia"/>
                <w:spacing w:val="18"/>
                <w:sz w:val="18"/>
                <w:szCs w:val="18"/>
              </w:rPr>
              <w:t>项目三国际物流与供应链管理</w:t>
            </w:r>
          </w:p>
          <w:p w14:paraId="72952E3D">
            <w:pPr>
              <w:spacing w:line="240" w:lineRule="exact"/>
              <w:rPr>
                <w:spacing w:val="18"/>
                <w:sz w:val="18"/>
                <w:szCs w:val="18"/>
              </w:rPr>
            </w:pPr>
            <w:r>
              <w:rPr>
                <w:rFonts w:hint="eastAsia"/>
                <w:spacing w:val="18"/>
                <w:sz w:val="18"/>
                <w:szCs w:val="18"/>
              </w:rPr>
              <w:t>任务1物流方案设计与订单处理</w:t>
            </w:r>
          </w:p>
          <w:p w14:paraId="601BC156">
            <w:pPr>
              <w:spacing w:line="240" w:lineRule="exact"/>
              <w:rPr>
                <w:spacing w:val="18"/>
                <w:sz w:val="18"/>
                <w:szCs w:val="18"/>
              </w:rPr>
            </w:pPr>
            <w:r>
              <w:rPr>
                <w:rFonts w:hint="eastAsia"/>
                <w:spacing w:val="18"/>
                <w:sz w:val="18"/>
                <w:szCs w:val="18"/>
              </w:rPr>
              <w:t>任务2海外仓管理与库存控制</w:t>
            </w:r>
          </w:p>
          <w:p w14:paraId="23D4DEBB">
            <w:pPr>
              <w:spacing w:line="240" w:lineRule="exact"/>
              <w:rPr>
                <w:spacing w:val="18"/>
                <w:sz w:val="18"/>
                <w:szCs w:val="18"/>
              </w:rPr>
            </w:pPr>
            <w:r>
              <w:rPr>
                <w:rFonts w:hint="eastAsia"/>
                <w:spacing w:val="18"/>
                <w:sz w:val="18"/>
                <w:szCs w:val="18"/>
              </w:rPr>
              <w:t>项目四跨境电商数据分析与优化</w:t>
            </w:r>
          </w:p>
          <w:p w14:paraId="38716149">
            <w:pPr>
              <w:spacing w:line="240" w:lineRule="exact"/>
              <w:rPr>
                <w:spacing w:val="18"/>
                <w:sz w:val="18"/>
                <w:szCs w:val="18"/>
              </w:rPr>
            </w:pPr>
            <w:r>
              <w:rPr>
                <w:rFonts w:hint="eastAsia"/>
                <w:spacing w:val="18"/>
                <w:sz w:val="18"/>
                <w:szCs w:val="18"/>
              </w:rPr>
              <w:t>任务1运营数据分析</w:t>
            </w:r>
          </w:p>
          <w:p w14:paraId="70ADED95">
            <w:pPr>
              <w:spacing w:line="240" w:lineRule="exact"/>
              <w:rPr>
                <w:spacing w:val="18"/>
                <w:sz w:val="18"/>
                <w:szCs w:val="18"/>
              </w:rPr>
            </w:pPr>
            <w:r>
              <w:rPr>
                <w:rFonts w:hint="eastAsia"/>
                <w:spacing w:val="18"/>
                <w:sz w:val="18"/>
                <w:szCs w:val="18"/>
              </w:rPr>
              <w:t>任务2运营策略优化</w:t>
            </w:r>
          </w:p>
          <w:p w14:paraId="5B805295">
            <w:pPr>
              <w:spacing w:line="240" w:lineRule="exact"/>
              <w:rPr>
                <w:spacing w:val="18"/>
                <w:sz w:val="18"/>
                <w:szCs w:val="18"/>
              </w:rPr>
            </w:pPr>
            <w:r>
              <w:rPr>
                <w:rFonts w:hint="eastAsia"/>
                <w:spacing w:val="18"/>
                <w:sz w:val="18"/>
                <w:szCs w:val="18"/>
              </w:rPr>
              <w:t>项目五跨境电商综合实战项目</w:t>
            </w:r>
          </w:p>
          <w:p w14:paraId="64ECF5DE">
            <w:pPr>
              <w:spacing w:line="240" w:lineRule="exact"/>
              <w:rPr>
                <w:spacing w:val="18"/>
                <w:sz w:val="18"/>
                <w:szCs w:val="18"/>
              </w:rPr>
            </w:pPr>
            <w:r>
              <w:rPr>
                <w:rFonts w:hint="eastAsia"/>
                <w:spacing w:val="18"/>
                <w:sz w:val="18"/>
                <w:szCs w:val="18"/>
              </w:rPr>
              <w:t>任务完整跨境电商项目运营</w:t>
            </w:r>
          </w:p>
          <w:p w14:paraId="71A13A62"/>
        </w:tc>
        <w:tc>
          <w:tcPr>
            <w:tcW w:w="1346" w:type="dxa"/>
          </w:tcPr>
          <w:p w14:paraId="5149C1A7">
            <w:pPr>
              <w:pStyle w:val="22"/>
              <w:jc w:val="both"/>
              <w:rPr>
                <w:sz w:val="18"/>
                <w:szCs w:val="18"/>
              </w:rPr>
            </w:pPr>
            <w:r>
              <w:rPr>
                <w:rFonts w:hint="eastAsia"/>
                <w:sz w:val="18"/>
                <w:szCs w:val="18"/>
              </w:rPr>
              <w:t>具有独立思考、独立学习, 表达沟通和团队组织与协调的能力, 熟悉跨境电商平台进行店铺开设、产品上架、订单处理等实际操作。具备制定有效的跨境电商营销策略和方案的能力。</w:t>
            </w:r>
          </w:p>
          <w:p w14:paraId="15970DD8">
            <w:pPr>
              <w:pStyle w:val="22"/>
              <w:jc w:val="both"/>
              <w:rPr>
                <w:sz w:val="18"/>
                <w:szCs w:val="18"/>
              </w:rPr>
            </w:pPr>
            <w:r>
              <w:rPr>
                <w:rFonts w:hint="eastAsia"/>
                <w:sz w:val="18"/>
                <w:szCs w:val="18"/>
              </w:rPr>
              <w:t>学会运用各种数据分析工具进行市场分析和运营优化。</w:t>
            </w:r>
          </w:p>
          <w:p w14:paraId="5EFAD9B4">
            <w:pPr>
              <w:pStyle w:val="22"/>
              <w:jc w:val="both"/>
              <w:rPr>
                <w:sz w:val="18"/>
                <w:szCs w:val="18"/>
              </w:rPr>
            </w:pPr>
            <w:r>
              <w:rPr>
                <w:rFonts w:hint="eastAsia"/>
                <w:sz w:val="18"/>
                <w:szCs w:val="18"/>
              </w:rPr>
              <w:t>能够合理选择和管理跨境物流渠道，处理物流相关问题。提升跨文化沟通和客户服务能力，以应对跨境业务中的各种情况。 具备一定的商业经营能力和决策运作能力。</w:t>
            </w:r>
          </w:p>
          <w:p w14:paraId="587EBE1C">
            <w:pPr>
              <w:snapToGrid w:val="0"/>
              <w:spacing w:line="288" w:lineRule="auto"/>
              <w:rPr>
                <w:rFonts w:ascii="宋体" w:hAnsi="宋体"/>
                <w:sz w:val="18"/>
                <w:szCs w:val="18"/>
              </w:rPr>
            </w:pPr>
            <w:r>
              <w:rPr>
                <w:rFonts w:hint="eastAsia"/>
                <w:sz w:val="18"/>
                <w:szCs w:val="18"/>
              </w:rPr>
              <w:t>https://</w:t>
            </w:r>
            <w:r>
              <w:fldChar w:fldCharType="begin"/>
            </w:r>
            <w:r>
              <w:instrText xml:space="preserve"> HYPERLINK "https://www.icourse163.org/course/SIIT-1460216163?from=searchPage&amp;outVendor=zw_mooc_pcssjg_" </w:instrText>
            </w:r>
            <w:r>
              <w:fldChar w:fldCharType="separate"/>
            </w:r>
            <w:r>
              <w:rPr>
                <w:rFonts w:hint="eastAsia"/>
                <w:sz w:val="18"/>
                <w:szCs w:val="18"/>
              </w:rPr>
              <w:t>https://www.icourse163.org/course/SIIT-1460216163?from=searchPage&amp;outVendor=zw_mooc_pcssjg_</w:t>
            </w:r>
            <w:r>
              <w:rPr>
                <w:rFonts w:hint="eastAsia"/>
                <w:sz w:val="18"/>
                <w:szCs w:val="18"/>
              </w:rPr>
              <w:fldChar w:fldCharType="end"/>
            </w:r>
          </w:p>
        </w:tc>
        <w:tc>
          <w:tcPr>
            <w:tcW w:w="1482" w:type="dxa"/>
          </w:tcPr>
          <w:p w14:paraId="11500B58">
            <w:pPr>
              <w:snapToGrid w:val="0"/>
              <w:spacing w:line="288" w:lineRule="auto"/>
              <w:rPr>
                <w:rFonts w:ascii="宋体" w:hAnsi="宋体"/>
                <w:bCs/>
                <w:sz w:val="18"/>
                <w:szCs w:val="18"/>
              </w:rPr>
            </w:pPr>
            <w:r>
              <w:rPr>
                <w:rFonts w:hint="eastAsia"/>
                <w:sz w:val="18"/>
                <w:szCs w:val="18"/>
              </w:rPr>
              <w:t>在内容育人方面，通过一系列运营流程的学习,培养学生的创新意识和创业精神，激发其在跨境电商领域的创业潜力。塑造学生的团队合作精神和沟通协调能力，为跨境电商团队协作奠定基础。增强学生的风险意识和应对能力，能够在复杂多变的跨境电商环境中做出正确决策。提升学生的国际视野和跨文化素养，更好地适应全球化的商业环境。</w:t>
            </w:r>
          </w:p>
        </w:tc>
        <w:tc>
          <w:tcPr>
            <w:tcW w:w="1144" w:type="dxa"/>
          </w:tcPr>
          <w:p w14:paraId="46CFFA46">
            <w:pPr>
              <w:snapToGrid w:val="0"/>
              <w:spacing w:line="288" w:lineRule="auto"/>
              <w:jc w:val="left"/>
              <w:rPr>
                <w:rFonts w:ascii="宋体" w:hAnsi="宋体"/>
                <w:bCs/>
                <w:sz w:val="18"/>
                <w:szCs w:val="18"/>
              </w:rPr>
            </w:pPr>
            <w:r>
              <w:rPr>
                <w:rFonts w:hint="eastAsia"/>
                <w:bCs/>
                <w:sz w:val="18"/>
                <w:szCs w:val="18"/>
              </w:rPr>
              <w:t>本课程教学内容与网店运营推广1+X职业技能等级证书的技能考试部分相对应，通过学习本课程，有助于学生掌握1+X证书技能考试相关知识。</w:t>
            </w:r>
          </w:p>
        </w:tc>
      </w:tr>
      <w:tr w14:paraId="3BE1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1C10B9E">
            <w:pPr>
              <w:pStyle w:val="22"/>
              <w:jc w:val="center"/>
              <w:rPr>
                <w:b/>
                <w:sz w:val="18"/>
                <w:szCs w:val="18"/>
              </w:rPr>
            </w:pPr>
          </w:p>
          <w:p w14:paraId="35E7584F">
            <w:pPr>
              <w:pStyle w:val="22"/>
              <w:jc w:val="center"/>
              <w:rPr>
                <w:b/>
                <w:sz w:val="18"/>
                <w:szCs w:val="18"/>
              </w:rPr>
            </w:pPr>
          </w:p>
          <w:p w14:paraId="0733931D">
            <w:pPr>
              <w:snapToGrid w:val="0"/>
              <w:spacing w:line="288" w:lineRule="auto"/>
              <w:jc w:val="center"/>
              <w:rPr>
                <w:rFonts w:ascii="Times New Roman" w:hAnsi="Times New Roman"/>
                <w:bCs/>
                <w:sz w:val="18"/>
                <w:szCs w:val="18"/>
              </w:rPr>
            </w:pPr>
            <w:r>
              <w:rPr>
                <w:rFonts w:hint="eastAsia"/>
                <w:b/>
                <w:w w:val="99"/>
                <w:sz w:val="18"/>
                <w:szCs w:val="18"/>
              </w:rPr>
              <w:t>3</w:t>
            </w:r>
          </w:p>
        </w:tc>
        <w:tc>
          <w:tcPr>
            <w:tcW w:w="1134" w:type="dxa"/>
            <w:vAlign w:val="center"/>
          </w:tcPr>
          <w:p w14:paraId="609F6CCA">
            <w:pPr>
              <w:pStyle w:val="22"/>
              <w:jc w:val="center"/>
              <w:rPr>
                <w:b/>
                <w:sz w:val="18"/>
                <w:szCs w:val="18"/>
              </w:rPr>
            </w:pPr>
          </w:p>
          <w:p w14:paraId="5F1D767F">
            <w:pPr>
              <w:snapToGrid w:val="0"/>
              <w:spacing w:line="288" w:lineRule="auto"/>
              <w:ind w:left="-53" w:leftChars="-25" w:right="-53" w:rightChars="-25"/>
              <w:jc w:val="center"/>
              <w:rPr>
                <w:rFonts w:ascii="Times New Roman" w:hAnsi="Times New Roman"/>
                <w:color w:val="FF0000"/>
                <w:sz w:val="18"/>
                <w:szCs w:val="18"/>
              </w:rPr>
            </w:pPr>
            <w:r>
              <w:rPr>
                <w:rFonts w:hint="eastAsia"/>
                <w:sz w:val="18"/>
                <w:szCs w:val="18"/>
              </w:rPr>
              <w:t>跨境电商客户服务</w:t>
            </w:r>
          </w:p>
        </w:tc>
        <w:tc>
          <w:tcPr>
            <w:tcW w:w="1127" w:type="dxa"/>
          </w:tcPr>
          <w:p w14:paraId="0857BC4F">
            <w:pPr>
              <w:snapToGrid w:val="0"/>
              <w:spacing w:line="288" w:lineRule="auto"/>
              <w:jc w:val="left"/>
              <w:rPr>
                <w:rFonts w:ascii="Times New Roman" w:hAnsi="Times New Roman"/>
                <w:color w:val="FF0000"/>
                <w:sz w:val="18"/>
                <w:szCs w:val="18"/>
              </w:rPr>
            </w:pPr>
            <w:r>
              <w:rPr>
                <w:rFonts w:hint="eastAsia"/>
                <w:sz w:val="18"/>
                <w:szCs w:val="18"/>
              </w:rPr>
              <w:t>通过课程学习，学生能熟悉客服询盘技巧、纠纷的预防和处理办法, 掌握如何把握客户心理，理解客户咨询并快速地给出有效解答，及时处理客户售前、售中、售后的纠纷，具备能够对客户情绪加以引导、对店铺损失予以控制，对客户相关数据进行分类统计的能力；具备应用智能客服训练系统的能力。</w:t>
            </w:r>
          </w:p>
        </w:tc>
        <w:tc>
          <w:tcPr>
            <w:tcW w:w="2056" w:type="dxa"/>
          </w:tcPr>
          <w:p w14:paraId="28DFD1D5">
            <w:pPr>
              <w:spacing w:line="240" w:lineRule="exact"/>
              <w:rPr>
                <w:sz w:val="18"/>
                <w:szCs w:val="18"/>
              </w:rPr>
            </w:pPr>
            <w:r>
              <w:rPr>
                <w:rFonts w:hint="eastAsia"/>
                <w:sz w:val="18"/>
                <w:szCs w:val="18"/>
              </w:rPr>
              <w:t>项目一跨境电商售前服务实战</w:t>
            </w:r>
          </w:p>
          <w:p w14:paraId="2D819586">
            <w:pPr>
              <w:spacing w:line="240" w:lineRule="exact"/>
              <w:rPr>
                <w:sz w:val="18"/>
                <w:szCs w:val="18"/>
              </w:rPr>
            </w:pPr>
            <w:r>
              <w:rPr>
                <w:rFonts w:hint="eastAsia"/>
                <w:sz w:val="18"/>
                <w:szCs w:val="18"/>
              </w:rPr>
              <w:t>任务1商品知识储备与话术设计</w:t>
            </w:r>
          </w:p>
          <w:p w14:paraId="5F51F18C">
            <w:pPr>
              <w:spacing w:line="240" w:lineRule="exact"/>
              <w:rPr>
                <w:sz w:val="18"/>
                <w:szCs w:val="18"/>
              </w:rPr>
            </w:pPr>
            <w:r>
              <w:rPr>
                <w:rFonts w:hint="eastAsia"/>
                <w:sz w:val="18"/>
                <w:szCs w:val="18"/>
              </w:rPr>
              <w:t>任务2促销活动咨询与订单转化</w:t>
            </w:r>
          </w:p>
          <w:p w14:paraId="65AC66B7">
            <w:pPr>
              <w:spacing w:line="240" w:lineRule="exact"/>
              <w:rPr>
                <w:sz w:val="18"/>
                <w:szCs w:val="18"/>
              </w:rPr>
            </w:pPr>
            <w:r>
              <w:rPr>
                <w:rFonts w:hint="eastAsia"/>
                <w:sz w:val="18"/>
                <w:szCs w:val="18"/>
              </w:rPr>
              <w:t>项目二跨境电商售后问题处理</w:t>
            </w:r>
          </w:p>
          <w:p w14:paraId="21ED7909">
            <w:pPr>
              <w:spacing w:line="240" w:lineRule="exact"/>
              <w:rPr>
                <w:sz w:val="18"/>
                <w:szCs w:val="18"/>
              </w:rPr>
            </w:pPr>
            <w:r>
              <w:rPr>
                <w:rFonts w:hint="eastAsia"/>
                <w:sz w:val="18"/>
                <w:szCs w:val="18"/>
              </w:rPr>
              <w:t>任务1退换货流程与纠纷协商</w:t>
            </w:r>
          </w:p>
          <w:p w14:paraId="2E492018">
            <w:pPr>
              <w:spacing w:line="240" w:lineRule="exact"/>
              <w:rPr>
                <w:sz w:val="18"/>
                <w:szCs w:val="18"/>
              </w:rPr>
            </w:pPr>
            <w:r>
              <w:rPr>
                <w:rFonts w:hint="eastAsia"/>
                <w:sz w:val="18"/>
                <w:szCs w:val="18"/>
              </w:rPr>
              <w:t>任务2国际物流异常处理</w:t>
            </w:r>
          </w:p>
          <w:p w14:paraId="4660F9AE">
            <w:pPr>
              <w:spacing w:line="240" w:lineRule="exact"/>
              <w:rPr>
                <w:sz w:val="18"/>
                <w:szCs w:val="18"/>
              </w:rPr>
            </w:pPr>
            <w:r>
              <w:rPr>
                <w:rFonts w:hint="eastAsia"/>
                <w:sz w:val="18"/>
                <w:szCs w:val="18"/>
              </w:rPr>
              <w:t>项目三客户关系管理与复购提升</w:t>
            </w:r>
          </w:p>
          <w:p w14:paraId="1157748F">
            <w:pPr>
              <w:spacing w:line="240" w:lineRule="exact"/>
              <w:rPr>
                <w:sz w:val="18"/>
                <w:szCs w:val="18"/>
              </w:rPr>
            </w:pPr>
            <w:r>
              <w:rPr>
                <w:rFonts w:hint="eastAsia"/>
                <w:sz w:val="18"/>
                <w:szCs w:val="18"/>
              </w:rPr>
              <w:t>任务1客户分层与精准营销</w:t>
            </w:r>
          </w:p>
          <w:p w14:paraId="631F5E73">
            <w:pPr>
              <w:spacing w:line="240" w:lineRule="exact"/>
              <w:rPr>
                <w:sz w:val="18"/>
                <w:szCs w:val="18"/>
              </w:rPr>
            </w:pPr>
            <w:r>
              <w:rPr>
                <w:rFonts w:hint="eastAsia"/>
                <w:sz w:val="18"/>
                <w:szCs w:val="18"/>
              </w:rPr>
              <w:t>任务2客户满意度调研与优化</w:t>
            </w:r>
          </w:p>
          <w:p w14:paraId="45774D13">
            <w:pPr>
              <w:spacing w:line="240" w:lineRule="exact"/>
              <w:rPr>
                <w:sz w:val="18"/>
                <w:szCs w:val="18"/>
              </w:rPr>
            </w:pPr>
            <w:r>
              <w:rPr>
                <w:rFonts w:hint="eastAsia"/>
                <w:sz w:val="18"/>
                <w:szCs w:val="18"/>
              </w:rPr>
              <w:t>项目四跨境客服综合实战</w:t>
            </w:r>
          </w:p>
          <w:p w14:paraId="0CD4AFF1">
            <w:pPr>
              <w:spacing w:line="240" w:lineRule="exact"/>
              <w:rPr>
                <w:sz w:val="18"/>
                <w:szCs w:val="18"/>
              </w:rPr>
            </w:pPr>
            <w:r>
              <w:rPr>
                <w:rFonts w:hint="eastAsia"/>
                <w:sz w:val="18"/>
                <w:szCs w:val="18"/>
              </w:rPr>
              <w:t>任务全流程客户服务模拟</w:t>
            </w:r>
          </w:p>
        </w:tc>
        <w:tc>
          <w:tcPr>
            <w:tcW w:w="1346" w:type="dxa"/>
          </w:tcPr>
          <w:p w14:paraId="566E6274">
            <w:pPr>
              <w:pStyle w:val="22"/>
              <w:jc w:val="both"/>
              <w:rPr>
                <w:sz w:val="18"/>
                <w:szCs w:val="18"/>
              </w:rPr>
            </w:pPr>
            <w:r>
              <w:rPr>
                <w:rFonts w:hint="eastAsia"/>
                <w:sz w:val="18"/>
                <w:szCs w:val="18"/>
              </w:rPr>
              <w:t>具有服务意识,熟悉电子商务上货过程及后台客服管理方法，，具备在售前、售中、售后过程中给客户完善的服务能力。能运用智能客服系统训练客服能力。</w:t>
            </w:r>
          </w:p>
          <w:p w14:paraId="63C3D4EE">
            <w:pPr>
              <w:snapToGrid w:val="0"/>
              <w:spacing w:line="288" w:lineRule="auto"/>
              <w:rPr>
                <w:rFonts w:ascii="宋体" w:hAnsi="宋体"/>
                <w:sz w:val="18"/>
                <w:szCs w:val="18"/>
              </w:rPr>
            </w:pPr>
            <w:r>
              <w:rPr>
                <w:sz w:val="18"/>
                <w:szCs w:val="18"/>
              </w:rPr>
              <w:t>https://www.icourse163.org/course/LYKJXY-1002921003</w:t>
            </w:r>
          </w:p>
        </w:tc>
        <w:tc>
          <w:tcPr>
            <w:tcW w:w="1482" w:type="dxa"/>
          </w:tcPr>
          <w:p w14:paraId="6ACC91AA">
            <w:pPr>
              <w:snapToGrid w:val="0"/>
              <w:spacing w:line="288" w:lineRule="auto"/>
              <w:rPr>
                <w:rFonts w:ascii="宋体" w:hAnsi="宋体"/>
                <w:bCs/>
                <w:sz w:val="18"/>
                <w:szCs w:val="18"/>
              </w:rPr>
            </w:pPr>
            <w:r>
              <w:rPr>
                <w:rFonts w:hint="eastAsia"/>
                <w:sz w:val="18"/>
                <w:szCs w:val="18"/>
              </w:rPr>
              <w:t>在内容育人方面， 结合电商售前、售中和售后等课程内容培养学生服务意识、责任意识和守约精神；在方法育人方面，通过项目教学、案例教学和合作学习等，融入沟通、协调能力培养，家国情怀等培养；在实践育人方面，借助各种项目实训，培养学生劳动意识和精益求精精神。</w:t>
            </w:r>
          </w:p>
        </w:tc>
        <w:tc>
          <w:tcPr>
            <w:tcW w:w="1144" w:type="dxa"/>
          </w:tcPr>
          <w:p w14:paraId="44FD137B">
            <w:pPr>
              <w:snapToGrid w:val="0"/>
              <w:spacing w:line="288" w:lineRule="auto"/>
              <w:jc w:val="left"/>
              <w:rPr>
                <w:rFonts w:ascii="宋体" w:hAnsi="宋体"/>
                <w:bCs/>
                <w:sz w:val="18"/>
                <w:szCs w:val="18"/>
              </w:rPr>
            </w:pPr>
            <w:r>
              <w:rPr>
                <w:rFonts w:hint="eastAsia"/>
                <w:bCs/>
                <w:sz w:val="18"/>
                <w:szCs w:val="18"/>
              </w:rPr>
              <w:t>本课程教学内容与网店运营推广1+X职业技能等级证书的理论考试部分相对应，通过学习本课程，有助于学生掌握1+X证书理论考试相关知识。</w:t>
            </w:r>
          </w:p>
        </w:tc>
      </w:tr>
      <w:tr w14:paraId="167B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6651652">
            <w:pPr>
              <w:snapToGrid w:val="0"/>
              <w:spacing w:line="288" w:lineRule="auto"/>
              <w:jc w:val="center"/>
              <w:rPr>
                <w:rFonts w:ascii="Times New Roman" w:hAnsi="Times New Roman"/>
                <w:bCs/>
                <w:sz w:val="18"/>
                <w:szCs w:val="18"/>
              </w:rPr>
            </w:pPr>
            <w:r>
              <w:rPr>
                <w:rFonts w:hint="eastAsia"/>
                <w:b/>
                <w:w w:val="99"/>
                <w:sz w:val="18"/>
                <w:szCs w:val="18"/>
              </w:rPr>
              <w:t>4</w:t>
            </w:r>
          </w:p>
        </w:tc>
        <w:tc>
          <w:tcPr>
            <w:tcW w:w="1134" w:type="dxa"/>
            <w:vAlign w:val="center"/>
          </w:tcPr>
          <w:p w14:paraId="2F162394">
            <w:pPr>
              <w:snapToGrid w:val="0"/>
              <w:spacing w:line="288" w:lineRule="auto"/>
              <w:ind w:left="-53" w:leftChars="-25" w:right="-53" w:rightChars="-25"/>
              <w:jc w:val="center"/>
              <w:rPr>
                <w:rFonts w:ascii="Times New Roman" w:hAnsi="Times New Roman"/>
                <w:color w:val="FF0000"/>
                <w:sz w:val="18"/>
                <w:szCs w:val="18"/>
              </w:rPr>
            </w:pPr>
            <w:r>
              <w:rPr>
                <w:rFonts w:hint="eastAsia"/>
                <w:sz w:val="18"/>
                <w:szCs w:val="18"/>
              </w:rPr>
              <w:t>电子商务数据分析与应用</w:t>
            </w:r>
          </w:p>
        </w:tc>
        <w:tc>
          <w:tcPr>
            <w:tcW w:w="1127" w:type="dxa"/>
          </w:tcPr>
          <w:p w14:paraId="7F5FABCB">
            <w:pPr>
              <w:snapToGrid w:val="0"/>
              <w:spacing w:line="288" w:lineRule="auto"/>
              <w:jc w:val="left"/>
              <w:rPr>
                <w:rFonts w:ascii="Times New Roman" w:hAnsi="Times New Roman"/>
                <w:color w:val="FF0000"/>
                <w:sz w:val="18"/>
                <w:szCs w:val="18"/>
              </w:rPr>
            </w:pPr>
            <w:r>
              <w:rPr>
                <w:rFonts w:hint="eastAsia"/>
                <w:spacing w:val="-4"/>
                <w:sz w:val="18"/>
                <w:szCs w:val="18"/>
              </w:rPr>
              <w:t>通过课程学习，学生能</w:t>
            </w:r>
            <w:r>
              <w:rPr>
                <w:rFonts w:hint="eastAsia"/>
                <w:spacing w:val="18"/>
                <w:sz w:val="18"/>
                <w:szCs w:val="18"/>
              </w:rPr>
              <w:t>熟悉跨境电商数据采</w:t>
            </w:r>
            <w:r>
              <w:rPr>
                <w:rFonts w:hint="eastAsia"/>
                <w:spacing w:val="-4"/>
                <w:sz w:val="18"/>
                <w:szCs w:val="18"/>
              </w:rPr>
              <w:t>集的工具、方法，掌握</w:t>
            </w:r>
            <w:r>
              <w:rPr>
                <w:rFonts w:hint="eastAsia"/>
                <w:spacing w:val="18"/>
                <w:sz w:val="18"/>
                <w:szCs w:val="18"/>
              </w:rPr>
              <w:t>数据采集与处理方案</w:t>
            </w:r>
            <w:r>
              <w:rPr>
                <w:rFonts w:hint="eastAsia"/>
                <w:spacing w:val="-4"/>
                <w:sz w:val="18"/>
                <w:szCs w:val="18"/>
              </w:rPr>
              <w:t>制定等技能，具备挖掘</w:t>
            </w:r>
            <w:r>
              <w:rPr>
                <w:rFonts w:hint="eastAsia"/>
                <w:spacing w:val="-3"/>
                <w:sz w:val="18"/>
                <w:szCs w:val="18"/>
              </w:rPr>
              <w:t>消费者行为数据、运营</w:t>
            </w:r>
            <w:r>
              <w:rPr>
                <w:rFonts w:hint="eastAsia"/>
                <w:spacing w:val="-5"/>
                <w:sz w:val="18"/>
                <w:szCs w:val="18"/>
              </w:rPr>
              <w:t>数据、竞争对手数据等</w:t>
            </w:r>
            <w:r>
              <w:rPr>
                <w:rFonts w:hint="eastAsia"/>
                <w:spacing w:val="18"/>
                <w:sz w:val="18"/>
                <w:szCs w:val="18"/>
              </w:rPr>
              <w:t>技巧的能力和监控数</w:t>
            </w:r>
            <w:r>
              <w:rPr>
                <w:rFonts w:hint="eastAsia"/>
                <w:spacing w:val="-5"/>
                <w:sz w:val="18"/>
                <w:szCs w:val="18"/>
              </w:rPr>
              <w:t>据、运用方案撰写等技</w:t>
            </w:r>
            <w:r>
              <w:rPr>
                <w:rFonts w:hint="eastAsia"/>
                <w:sz w:val="18"/>
                <w:szCs w:val="18"/>
              </w:rPr>
              <w:t>能的能力。</w:t>
            </w:r>
          </w:p>
        </w:tc>
        <w:tc>
          <w:tcPr>
            <w:tcW w:w="2056" w:type="dxa"/>
          </w:tcPr>
          <w:p w14:paraId="144E9272">
            <w:pPr>
              <w:spacing w:line="240" w:lineRule="exact"/>
              <w:rPr>
                <w:spacing w:val="18"/>
                <w:sz w:val="18"/>
                <w:szCs w:val="18"/>
              </w:rPr>
            </w:pPr>
            <w:r>
              <w:rPr>
                <w:rFonts w:hint="eastAsia"/>
                <w:spacing w:val="18"/>
                <w:sz w:val="18"/>
                <w:szCs w:val="18"/>
              </w:rPr>
              <w:t>项目一电商流量数据分析与优化</w:t>
            </w:r>
          </w:p>
          <w:p w14:paraId="2554D118">
            <w:pPr>
              <w:spacing w:line="240" w:lineRule="exact"/>
              <w:rPr>
                <w:spacing w:val="18"/>
                <w:sz w:val="18"/>
                <w:szCs w:val="18"/>
              </w:rPr>
            </w:pPr>
            <w:r>
              <w:rPr>
                <w:rFonts w:hint="eastAsia"/>
                <w:spacing w:val="18"/>
                <w:sz w:val="18"/>
                <w:szCs w:val="18"/>
              </w:rPr>
              <w:t>任务1流量来源与质量分析</w:t>
            </w:r>
          </w:p>
          <w:p w14:paraId="41E6499B">
            <w:pPr>
              <w:spacing w:line="240" w:lineRule="exact"/>
              <w:rPr>
                <w:spacing w:val="18"/>
                <w:sz w:val="18"/>
                <w:szCs w:val="18"/>
              </w:rPr>
            </w:pPr>
            <w:r>
              <w:rPr>
                <w:rFonts w:hint="eastAsia"/>
                <w:spacing w:val="18"/>
                <w:sz w:val="18"/>
                <w:szCs w:val="18"/>
              </w:rPr>
              <w:t>任务2页面优化策略制定</w:t>
            </w:r>
          </w:p>
          <w:p w14:paraId="3AA28884">
            <w:pPr>
              <w:spacing w:line="240" w:lineRule="exact"/>
              <w:rPr>
                <w:spacing w:val="18"/>
                <w:sz w:val="18"/>
                <w:szCs w:val="18"/>
              </w:rPr>
            </w:pPr>
            <w:r>
              <w:rPr>
                <w:rFonts w:hint="eastAsia"/>
                <w:spacing w:val="18"/>
                <w:sz w:val="18"/>
                <w:szCs w:val="18"/>
              </w:rPr>
              <w:t>项目二用户行为分析与画像构建</w:t>
            </w:r>
          </w:p>
          <w:p w14:paraId="085BF531">
            <w:pPr>
              <w:spacing w:line="240" w:lineRule="exact"/>
              <w:rPr>
                <w:spacing w:val="18"/>
                <w:sz w:val="18"/>
                <w:szCs w:val="18"/>
              </w:rPr>
            </w:pPr>
            <w:r>
              <w:rPr>
                <w:rFonts w:hint="eastAsia"/>
                <w:spacing w:val="18"/>
                <w:sz w:val="18"/>
                <w:szCs w:val="18"/>
              </w:rPr>
              <w:t>任务1用户行为数据挖掘</w:t>
            </w:r>
          </w:p>
          <w:p w14:paraId="4ADA05FB">
            <w:pPr>
              <w:spacing w:line="240" w:lineRule="exact"/>
              <w:rPr>
                <w:spacing w:val="18"/>
                <w:sz w:val="18"/>
                <w:szCs w:val="18"/>
              </w:rPr>
            </w:pPr>
            <w:r>
              <w:rPr>
                <w:rFonts w:hint="eastAsia"/>
                <w:spacing w:val="18"/>
                <w:sz w:val="18"/>
                <w:szCs w:val="18"/>
              </w:rPr>
              <w:t>任务2用户分群与精准营销</w:t>
            </w:r>
          </w:p>
          <w:p w14:paraId="29245C54">
            <w:pPr>
              <w:spacing w:line="240" w:lineRule="exact"/>
              <w:rPr>
                <w:spacing w:val="18"/>
                <w:sz w:val="18"/>
                <w:szCs w:val="18"/>
              </w:rPr>
            </w:pPr>
            <w:r>
              <w:rPr>
                <w:rFonts w:hint="eastAsia"/>
                <w:spacing w:val="18"/>
                <w:sz w:val="18"/>
                <w:szCs w:val="18"/>
              </w:rPr>
              <w:t>项目三商品销售分析与库存优化</w:t>
            </w:r>
          </w:p>
          <w:p w14:paraId="72F6DCCD">
            <w:pPr>
              <w:spacing w:line="240" w:lineRule="exact"/>
              <w:rPr>
                <w:spacing w:val="18"/>
                <w:sz w:val="18"/>
                <w:szCs w:val="18"/>
              </w:rPr>
            </w:pPr>
            <w:r>
              <w:rPr>
                <w:rFonts w:hint="eastAsia"/>
                <w:spacing w:val="18"/>
                <w:sz w:val="18"/>
                <w:szCs w:val="18"/>
              </w:rPr>
              <w:t>任务1爆款商品与滞销品分析</w:t>
            </w:r>
          </w:p>
          <w:p w14:paraId="03819FF5">
            <w:pPr>
              <w:spacing w:line="240" w:lineRule="exact"/>
              <w:rPr>
                <w:spacing w:val="18"/>
                <w:sz w:val="18"/>
                <w:szCs w:val="18"/>
              </w:rPr>
            </w:pPr>
            <w:r>
              <w:rPr>
                <w:rFonts w:hint="eastAsia"/>
                <w:spacing w:val="18"/>
                <w:sz w:val="18"/>
                <w:szCs w:val="18"/>
              </w:rPr>
              <w:t>任务2库存预测与补货建议</w:t>
            </w:r>
          </w:p>
          <w:p w14:paraId="1EE23AAB">
            <w:pPr>
              <w:spacing w:line="240" w:lineRule="exact"/>
              <w:rPr>
                <w:spacing w:val="18"/>
                <w:sz w:val="18"/>
                <w:szCs w:val="18"/>
              </w:rPr>
            </w:pPr>
            <w:r>
              <w:rPr>
                <w:rFonts w:hint="eastAsia"/>
                <w:spacing w:val="18"/>
                <w:sz w:val="18"/>
                <w:szCs w:val="18"/>
              </w:rPr>
              <w:t>项目四电商营销活动效果评估</w:t>
            </w:r>
          </w:p>
          <w:p w14:paraId="67F18298">
            <w:pPr>
              <w:spacing w:line="240" w:lineRule="exact"/>
              <w:rPr>
                <w:spacing w:val="18"/>
                <w:sz w:val="18"/>
                <w:szCs w:val="18"/>
              </w:rPr>
            </w:pPr>
            <w:r>
              <w:rPr>
                <w:rFonts w:hint="eastAsia"/>
                <w:spacing w:val="18"/>
                <w:sz w:val="18"/>
                <w:szCs w:val="18"/>
              </w:rPr>
              <w:t>任务1促销活动ROI计算</w:t>
            </w:r>
          </w:p>
          <w:p w14:paraId="372BDE35">
            <w:pPr>
              <w:spacing w:line="240" w:lineRule="exact"/>
              <w:rPr>
                <w:spacing w:val="18"/>
                <w:sz w:val="18"/>
                <w:szCs w:val="18"/>
              </w:rPr>
            </w:pPr>
            <w:r>
              <w:rPr>
                <w:rFonts w:hint="eastAsia"/>
                <w:spacing w:val="18"/>
                <w:sz w:val="18"/>
                <w:szCs w:val="18"/>
              </w:rPr>
              <w:t>任务2活动复盘与策略迭代</w:t>
            </w:r>
          </w:p>
          <w:p w14:paraId="28F85AB1">
            <w:pPr>
              <w:spacing w:line="240" w:lineRule="exact"/>
              <w:rPr>
                <w:spacing w:val="18"/>
                <w:sz w:val="18"/>
                <w:szCs w:val="18"/>
              </w:rPr>
            </w:pPr>
            <w:r>
              <w:rPr>
                <w:rFonts w:hint="eastAsia"/>
                <w:spacing w:val="18"/>
                <w:sz w:val="18"/>
                <w:szCs w:val="18"/>
              </w:rPr>
              <w:t>项目五综合电商数据分析实战</w:t>
            </w:r>
          </w:p>
          <w:p w14:paraId="5ABBFE0F">
            <w:pPr>
              <w:spacing w:line="240" w:lineRule="exact"/>
              <w:rPr>
                <w:spacing w:val="18"/>
                <w:sz w:val="18"/>
                <w:szCs w:val="18"/>
              </w:rPr>
            </w:pPr>
            <w:r>
              <w:rPr>
                <w:rFonts w:hint="eastAsia"/>
                <w:spacing w:val="18"/>
                <w:sz w:val="18"/>
                <w:szCs w:val="18"/>
              </w:rPr>
              <w:t>任务模拟企业真实项目</w:t>
            </w:r>
          </w:p>
        </w:tc>
        <w:tc>
          <w:tcPr>
            <w:tcW w:w="1346" w:type="dxa"/>
          </w:tcPr>
          <w:p w14:paraId="790E6368">
            <w:pPr>
              <w:pStyle w:val="22"/>
              <w:jc w:val="both"/>
              <w:rPr>
                <w:spacing w:val="-4"/>
                <w:sz w:val="18"/>
                <w:szCs w:val="18"/>
              </w:rPr>
            </w:pPr>
            <w:r>
              <w:rPr>
                <w:rFonts w:hint="eastAsia"/>
                <w:spacing w:val="-4"/>
                <w:sz w:val="18"/>
                <w:szCs w:val="18"/>
              </w:rPr>
              <w:t>具有互联网思维, 熟悉电商数据分析三要素即数据采集、分析和报告撰写各环节的核心技能, 具备掌握运营优化的方法和能力。</w:t>
            </w:r>
          </w:p>
          <w:p w14:paraId="38088471">
            <w:pPr>
              <w:snapToGrid w:val="0"/>
              <w:spacing w:line="288" w:lineRule="auto"/>
              <w:rPr>
                <w:rFonts w:ascii="宋体" w:hAnsi="宋体"/>
                <w:sz w:val="18"/>
                <w:szCs w:val="18"/>
              </w:rPr>
            </w:pPr>
            <w:r>
              <w:rPr>
                <w:rFonts w:hint="eastAsia"/>
                <w:spacing w:val="-4"/>
                <w:sz w:val="18"/>
                <w:szCs w:val="18"/>
              </w:rPr>
              <w:t>https://www.icourse163.org/course/JSETI-1001754246</w:t>
            </w:r>
          </w:p>
        </w:tc>
        <w:tc>
          <w:tcPr>
            <w:tcW w:w="1482" w:type="dxa"/>
          </w:tcPr>
          <w:p w14:paraId="39CDC00A">
            <w:pPr>
              <w:snapToGrid w:val="0"/>
              <w:spacing w:line="288" w:lineRule="auto"/>
              <w:rPr>
                <w:rFonts w:ascii="宋体" w:hAnsi="宋体"/>
                <w:bCs/>
                <w:sz w:val="18"/>
                <w:szCs w:val="18"/>
              </w:rPr>
            </w:pPr>
            <w:r>
              <w:rPr>
                <w:rFonts w:hint="eastAsia"/>
                <w:spacing w:val="-4"/>
                <w:sz w:val="18"/>
                <w:szCs w:val="18"/>
              </w:rPr>
              <w:t>在内容育人方面， 通过电商店铺数据搜集、分析等课程内容， 培养学生数字素养和法律意识；在方法育人方面，通过项目教学法、案例教学法等，融入诚信意识、保密意识等培养；在实践育人方面，借助各种实训操作，培养学生工匠精神。</w:t>
            </w:r>
          </w:p>
        </w:tc>
        <w:tc>
          <w:tcPr>
            <w:tcW w:w="1144" w:type="dxa"/>
          </w:tcPr>
          <w:p w14:paraId="254D0312">
            <w:pPr>
              <w:snapToGrid w:val="0"/>
              <w:spacing w:line="288" w:lineRule="auto"/>
              <w:jc w:val="left"/>
              <w:rPr>
                <w:rFonts w:ascii="宋体" w:hAnsi="宋体"/>
                <w:bCs/>
                <w:sz w:val="18"/>
                <w:szCs w:val="18"/>
              </w:rPr>
            </w:pPr>
            <w:r>
              <w:rPr>
                <w:rFonts w:hint="eastAsia"/>
                <w:bCs/>
                <w:sz w:val="18"/>
                <w:szCs w:val="18"/>
              </w:rPr>
              <w:t>本课程教学内容对应电子商务专业学生技能竞赛数据分析项目。</w:t>
            </w:r>
          </w:p>
        </w:tc>
      </w:tr>
      <w:tr w14:paraId="5E0D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D353492">
            <w:pPr>
              <w:snapToGrid w:val="0"/>
              <w:spacing w:line="288" w:lineRule="auto"/>
              <w:jc w:val="center"/>
              <w:rPr>
                <w:rFonts w:ascii="Times New Roman" w:hAnsi="Times New Roman"/>
                <w:bCs/>
                <w:sz w:val="18"/>
                <w:szCs w:val="18"/>
              </w:rPr>
            </w:pPr>
            <w:r>
              <w:rPr>
                <w:rFonts w:hint="eastAsia"/>
                <w:b/>
                <w:w w:val="99"/>
                <w:sz w:val="18"/>
                <w:szCs w:val="18"/>
              </w:rPr>
              <w:t>5</w:t>
            </w:r>
          </w:p>
        </w:tc>
        <w:tc>
          <w:tcPr>
            <w:tcW w:w="1134" w:type="dxa"/>
            <w:vAlign w:val="center"/>
          </w:tcPr>
          <w:p w14:paraId="1D2E9657">
            <w:pPr>
              <w:snapToGrid w:val="0"/>
              <w:spacing w:line="288" w:lineRule="auto"/>
              <w:ind w:left="-53" w:leftChars="-25" w:right="-53" w:rightChars="-25"/>
              <w:jc w:val="center"/>
              <w:rPr>
                <w:rFonts w:ascii="Times New Roman" w:hAnsi="Times New Roman"/>
                <w:color w:val="FF0000"/>
                <w:sz w:val="18"/>
                <w:szCs w:val="18"/>
              </w:rPr>
            </w:pPr>
            <w:r>
              <w:rPr>
                <w:rFonts w:hint="eastAsia"/>
                <w:sz w:val="18"/>
                <w:szCs w:val="18"/>
              </w:rPr>
              <w:t>网络营销</w:t>
            </w:r>
          </w:p>
        </w:tc>
        <w:tc>
          <w:tcPr>
            <w:tcW w:w="1127" w:type="dxa"/>
          </w:tcPr>
          <w:p w14:paraId="1F4A3E28">
            <w:pPr>
              <w:snapToGrid w:val="0"/>
              <w:spacing w:line="288" w:lineRule="auto"/>
              <w:jc w:val="left"/>
              <w:rPr>
                <w:rFonts w:ascii="Times New Roman" w:hAnsi="Times New Roman"/>
                <w:color w:val="FF0000"/>
                <w:sz w:val="18"/>
                <w:szCs w:val="18"/>
              </w:rPr>
            </w:pPr>
            <w:r>
              <w:rPr>
                <w:rFonts w:hint="eastAsia"/>
                <w:spacing w:val="-4"/>
                <w:sz w:val="18"/>
                <w:szCs w:val="18"/>
              </w:rPr>
              <w:t>通过课程学习, 学生能熟悉网络营销理论，掌</w:t>
            </w:r>
            <w:r>
              <w:rPr>
                <w:rFonts w:hint="eastAsia"/>
                <w:spacing w:val="18"/>
                <w:sz w:val="18"/>
                <w:szCs w:val="18"/>
              </w:rPr>
              <w:t>握网络营销全过程的</w:t>
            </w:r>
            <w:r>
              <w:rPr>
                <w:rFonts w:hint="eastAsia"/>
                <w:spacing w:val="-4"/>
                <w:sz w:val="18"/>
                <w:szCs w:val="18"/>
              </w:rPr>
              <w:t>分析和总结，具备通过</w:t>
            </w:r>
            <w:r>
              <w:rPr>
                <w:rFonts w:hint="eastAsia"/>
                <w:spacing w:val="18"/>
                <w:sz w:val="18"/>
                <w:szCs w:val="18"/>
              </w:rPr>
              <w:t>网络进行市场调研和</w:t>
            </w:r>
            <w:r>
              <w:rPr>
                <w:rFonts w:hint="eastAsia"/>
                <w:spacing w:val="19"/>
                <w:sz w:val="18"/>
                <w:szCs w:val="18"/>
              </w:rPr>
              <w:t>在整体上进行网络营</w:t>
            </w:r>
            <w:r>
              <w:rPr>
                <w:rFonts w:hint="eastAsia"/>
                <w:spacing w:val="15"/>
                <w:sz w:val="18"/>
                <w:szCs w:val="18"/>
              </w:rPr>
              <w:t>销战略与计划的能力</w:t>
            </w:r>
            <w:r>
              <w:rPr>
                <w:rFonts w:hint="eastAsia"/>
                <w:spacing w:val="-13"/>
                <w:sz w:val="18"/>
                <w:szCs w:val="18"/>
              </w:rPr>
              <w:t>，</w:t>
            </w:r>
            <w:r>
              <w:rPr>
                <w:rFonts w:hint="eastAsia"/>
                <w:spacing w:val="18"/>
                <w:sz w:val="18"/>
                <w:szCs w:val="18"/>
              </w:rPr>
              <w:t>以及灵活运用网络营</w:t>
            </w:r>
            <w:r>
              <w:rPr>
                <w:rFonts w:hint="eastAsia"/>
                <w:spacing w:val="-4"/>
                <w:sz w:val="18"/>
                <w:szCs w:val="18"/>
              </w:rPr>
              <w:t>销的产品策略、价格策</w:t>
            </w:r>
            <w:r>
              <w:rPr>
                <w:rFonts w:hint="eastAsia"/>
                <w:spacing w:val="-5"/>
                <w:sz w:val="18"/>
                <w:szCs w:val="18"/>
              </w:rPr>
              <w:t>略、渠道策略和促销策</w:t>
            </w:r>
            <w:r>
              <w:rPr>
                <w:rFonts w:hint="eastAsia"/>
                <w:sz w:val="18"/>
                <w:szCs w:val="18"/>
              </w:rPr>
              <w:t>略的能力。</w:t>
            </w:r>
          </w:p>
        </w:tc>
        <w:tc>
          <w:tcPr>
            <w:tcW w:w="2056" w:type="dxa"/>
          </w:tcPr>
          <w:p w14:paraId="7E3F40FF">
            <w:pPr>
              <w:spacing w:line="240" w:lineRule="exact"/>
              <w:rPr>
                <w:spacing w:val="19"/>
                <w:sz w:val="18"/>
                <w:szCs w:val="18"/>
              </w:rPr>
            </w:pPr>
            <w:r>
              <w:rPr>
                <w:rFonts w:hint="eastAsia"/>
                <w:spacing w:val="19"/>
                <w:sz w:val="18"/>
                <w:szCs w:val="18"/>
              </w:rPr>
              <w:t>项目一搜索引擎营销实战</w:t>
            </w:r>
          </w:p>
          <w:p w14:paraId="5BAD66E1">
            <w:pPr>
              <w:spacing w:line="240" w:lineRule="exact"/>
              <w:rPr>
                <w:spacing w:val="19"/>
                <w:sz w:val="18"/>
                <w:szCs w:val="18"/>
              </w:rPr>
            </w:pPr>
            <w:r>
              <w:rPr>
                <w:rFonts w:hint="eastAsia"/>
                <w:spacing w:val="19"/>
                <w:sz w:val="18"/>
                <w:szCs w:val="18"/>
              </w:rPr>
              <w:t>任务1SEO优化与关键词策略</w:t>
            </w:r>
          </w:p>
          <w:p w14:paraId="2650A37A">
            <w:pPr>
              <w:spacing w:line="240" w:lineRule="exact"/>
              <w:rPr>
                <w:spacing w:val="19"/>
                <w:sz w:val="18"/>
                <w:szCs w:val="18"/>
              </w:rPr>
            </w:pPr>
            <w:r>
              <w:rPr>
                <w:rFonts w:hint="eastAsia"/>
                <w:spacing w:val="19"/>
                <w:sz w:val="18"/>
                <w:szCs w:val="18"/>
              </w:rPr>
              <w:t>任务2SEM广告投放与管理</w:t>
            </w:r>
          </w:p>
          <w:p w14:paraId="7E9C3BB6">
            <w:pPr>
              <w:spacing w:line="240" w:lineRule="exact"/>
              <w:rPr>
                <w:spacing w:val="19"/>
                <w:sz w:val="18"/>
                <w:szCs w:val="18"/>
              </w:rPr>
            </w:pPr>
            <w:r>
              <w:rPr>
                <w:rFonts w:hint="eastAsia"/>
                <w:spacing w:val="19"/>
                <w:sz w:val="18"/>
                <w:szCs w:val="18"/>
              </w:rPr>
              <w:t>项目二社交媒体运营与内容营销</w:t>
            </w:r>
          </w:p>
          <w:p w14:paraId="4AAB9E64">
            <w:pPr>
              <w:spacing w:line="240" w:lineRule="exact"/>
              <w:rPr>
                <w:spacing w:val="19"/>
                <w:sz w:val="18"/>
                <w:szCs w:val="18"/>
              </w:rPr>
            </w:pPr>
            <w:r>
              <w:rPr>
                <w:rFonts w:hint="eastAsia"/>
                <w:spacing w:val="19"/>
                <w:sz w:val="18"/>
                <w:szCs w:val="18"/>
              </w:rPr>
              <w:t>任务1新媒体账号运营与内容策划</w:t>
            </w:r>
          </w:p>
          <w:p w14:paraId="34E8441C">
            <w:pPr>
              <w:spacing w:line="240" w:lineRule="exact"/>
              <w:rPr>
                <w:spacing w:val="19"/>
                <w:sz w:val="18"/>
                <w:szCs w:val="18"/>
              </w:rPr>
            </w:pPr>
            <w:r>
              <w:rPr>
                <w:rFonts w:hint="eastAsia"/>
                <w:spacing w:val="19"/>
                <w:sz w:val="18"/>
                <w:szCs w:val="18"/>
              </w:rPr>
              <w:t>任务2粉丝增长与社群运营</w:t>
            </w:r>
          </w:p>
          <w:p w14:paraId="4D89C195">
            <w:pPr>
              <w:spacing w:line="240" w:lineRule="exact"/>
              <w:rPr>
                <w:spacing w:val="19"/>
                <w:sz w:val="18"/>
                <w:szCs w:val="18"/>
              </w:rPr>
            </w:pPr>
            <w:r>
              <w:rPr>
                <w:rFonts w:hint="eastAsia"/>
                <w:spacing w:val="19"/>
                <w:sz w:val="18"/>
                <w:szCs w:val="18"/>
              </w:rPr>
              <w:t>项目三电商营销与直播带货</w:t>
            </w:r>
          </w:p>
          <w:p w14:paraId="38D4620C">
            <w:pPr>
              <w:spacing w:line="240" w:lineRule="exact"/>
              <w:rPr>
                <w:spacing w:val="19"/>
                <w:sz w:val="18"/>
                <w:szCs w:val="18"/>
              </w:rPr>
            </w:pPr>
            <w:r>
              <w:rPr>
                <w:rFonts w:hint="eastAsia"/>
                <w:spacing w:val="19"/>
                <w:sz w:val="18"/>
                <w:szCs w:val="18"/>
              </w:rPr>
              <w:t>任务1电商平台推广与活动策划</w:t>
            </w:r>
          </w:p>
          <w:p w14:paraId="46C235EF">
            <w:pPr>
              <w:spacing w:line="240" w:lineRule="exact"/>
              <w:rPr>
                <w:spacing w:val="19"/>
                <w:sz w:val="18"/>
                <w:szCs w:val="18"/>
              </w:rPr>
            </w:pPr>
            <w:r>
              <w:rPr>
                <w:rFonts w:hint="eastAsia"/>
                <w:spacing w:val="19"/>
                <w:sz w:val="18"/>
                <w:szCs w:val="18"/>
              </w:rPr>
              <w:t>任务2直播带货全流程执行</w:t>
            </w:r>
          </w:p>
          <w:p w14:paraId="239BE7EB">
            <w:pPr>
              <w:spacing w:line="240" w:lineRule="exact"/>
              <w:rPr>
                <w:spacing w:val="19"/>
                <w:sz w:val="18"/>
                <w:szCs w:val="18"/>
              </w:rPr>
            </w:pPr>
            <w:r>
              <w:rPr>
                <w:rFonts w:hint="eastAsia"/>
                <w:spacing w:val="19"/>
                <w:sz w:val="18"/>
                <w:szCs w:val="18"/>
              </w:rPr>
              <w:t>项目四数字广告投放与效果优化</w:t>
            </w:r>
          </w:p>
          <w:p w14:paraId="2F1CF0E6">
            <w:pPr>
              <w:spacing w:line="240" w:lineRule="exact"/>
              <w:rPr>
                <w:spacing w:val="19"/>
                <w:sz w:val="18"/>
                <w:szCs w:val="18"/>
              </w:rPr>
            </w:pPr>
            <w:r>
              <w:rPr>
                <w:rFonts w:hint="eastAsia"/>
                <w:spacing w:val="19"/>
                <w:sz w:val="18"/>
                <w:szCs w:val="18"/>
              </w:rPr>
              <w:t>任务1信息流广告创意设计与投放</w:t>
            </w:r>
          </w:p>
          <w:p w14:paraId="045268D2">
            <w:pPr>
              <w:spacing w:line="240" w:lineRule="exact"/>
              <w:rPr>
                <w:spacing w:val="19"/>
                <w:sz w:val="18"/>
                <w:szCs w:val="18"/>
              </w:rPr>
            </w:pPr>
            <w:r>
              <w:rPr>
                <w:rFonts w:hint="eastAsia"/>
                <w:spacing w:val="19"/>
                <w:sz w:val="18"/>
                <w:szCs w:val="18"/>
              </w:rPr>
              <w:t>任务2广告数据分析与优化</w:t>
            </w:r>
          </w:p>
          <w:p w14:paraId="688BFBC8">
            <w:pPr>
              <w:spacing w:line="240" w:lineRule="exact"/>
              <w:rPr>
                <w:spacing w:val="19"/>
                <w:sz w:val="18"/>
                <w:szCs w:val="18"/>
              </w:rPr>
            </w:pPr>
            <w:r>
              <w:rPr>
                <w:rFonts w:hint="eastAsia"/>
                <w:spacing w:val="19"/>
                <w:sz w:val="18"/>
                <w:szCs w:val="18"/>
              </w:rPr>
              <w:t>项目五网络营销综合实战</w:t>
            </w:r>
          </w:p>
          <w:p w14:paraId="5D470A09">
            <w:pPr>
              <w:spacing w:line="240" w:lineRule="exact"/>
              <w:rPr>
                <w:spacing w:val="19"/>
                <w:sz w:val="18"/>
                <w:szCs w:val="18"/>
              </w:rPr>
            </w:pPr>
            <w:r>
              <w:rPr>
                <w:rFonts w:hint="eastAsia"/>
                <w:spacing w:val="19"/>
                <w:sz w:val="18"/>
                <w:szCs w:val="18"/>
              </w:rPr>
              <w:t>任务企业真实营销项目策划与执行</w:t>
            </w:r>
          </w:p>
        </w:tc>
        <w:tc>
          <w:tcPr>
            <w:tcW w:w="1346" w:type="dxa"/>
          </w:tcPr>
          <w:p w14:paraId="0958E812">
            <w:pPr>
              <w:pStyle w:val="22"/>
              <w:jc w:val="both"/>
              <w:rPr>
                <w:sz w:val="18"/>
                <w:szCs w:val="18"/>
              </w:rPr>
            </w:pPr>
            <w:r>
              <w:rPr>
                <w:rFonts w:hint="eastAsia"/>
                <w:spacing w:val="-4"/>
                <w:sz w:val="18"/>
                <w:szCs w:val="18"/>
              </w:rPr>
              <w:t>具备市场营销基本理论和方法，熟悉</w:t>
            </w:r>
            <w:r>
              <w:rPr>
                <w:rFonts w:hint="eastAsia"/>
                <w:sz w:val="18"/>
                <w:szCs w:val="18"/>
              </w:rPr>
              <w:t>互联网营销的技术和策略，掌握利用网络环境和社交媒体开展电商平台营销, 具备网络营销运营操作能力。</w:t>
            </w:r>
          </w:p>
          <w:p w14:paraId="32CBA420">
            <w:pPr>
              <w:snapToGrid w:val="0"/>
              <w:spacing w:line="288" w:lineRule="auto"/>
              <w:rPr>
                <w:rFonts w:ascii="宋体" w:hAnsi="宋体"/>
                <w:sz w:val="18"/>
                <w:szCs w:val="18"/>
              </w:rPr>
            </w:pPr>
            <w:r>
              <w:rPr>
                <w:rFonts w:hint="eastAsia"/>
                <w:sz w:val="18"/>
                <w:szCs w:val="18"/>
              </w:rPr>
              <w:t>https://www.icourses.cn/sCourse/course_4300.html</w:t>
            </w:r>
          </w:p>
        </w:tc>
        <w:tc>
          <w:tcPr>
            <w:tcW w:w="1482" w:type="dxa"/>
          </w:tcPr>
          <w:p w14:paraId="49643232">
            <w:pPr>
              <w:snapToGrid w:val="0"/>
              <w:spacing w:line="288" w:lineRule="auto"/>
              <w:rPr>
                <w:rFonts w:ascii="宋体" w:hAnsi="宋体"/>
                <w:bCs/>
                <w:sz w:val="18"/>
                <w:szCs w:val="18"/>
              </w:rPr>
            </w:pPr>
            <w:r>
              <w:rPr>
                <w:rFonts w:hint="eastAsia"/>
                <w:spacing w:val="-4"/>
                <w:sz w:val="18"/>
                <w:szCs w:val="18"/>
              </w:rPr>
              <w:t>在内容育人方面，结合营销、调研和</w:t>
            </w:r>
            <w:r>
              <w:rPr>
                <w:rFonts w:hint="eastAsia"/>
                <w:sz w:val="18"/>
                <w:szCs w:val="18"/>
              </w:rPr>
              <w:t>社交媒体等课程内容，培养学生责任意识、沟通能力和守约精神；在方法育人方面，通过项目教学、案例教学等，融入互联网思维能力培养和家国情怀；在实践育人方面，借助各种项目实训，培养学生劳动意识和精益求精精神。</w:t>
            </w:r>
          </w:p>
        </w:tc>
        <w:tc>
          <w:tcPr>
            <w:tcW w:w="1144" w:type="dxa"/>
          </w:tcPr>
          <w:p w14:paraId="23E68873">
            <w:pPr>
              <w:snapToGrid w:val="0"/>
              <w:spacing w:line="288" w:lineRule="auto"/>
              <w:jc w:val="left"/>
              <w:rPr>
                <w:rFonts w:ascii="宋体" w:hAnsi="宋体"/>
                <w:bCs/>
                <w:sz w:val="18"/>
                <w:szCs w:val="18"/>
              </w:rPr>
            </w:pPr>
            <w:r>
              <w:rPr>
                <w:rFonts w:hint="eastAsia"/>
                <w:spacing w:val="-4"/>
                <w:sz w:val="18"/>
                <w:szCs w:val="18"/>
              </w:rPr>
              <w:t>本课程教学内容与网店运营推广1+X职业技能等级证书的理论考试部分相对应，通过学习本课程，有助于学生掌握1+X证书理论考试相关知识。</w:t>
            </w:r>
          </w:p>
        </w:tc>
      </w:tr>
      <w:tr w14:paraId="6DBA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331EF42">
            <w:pPr>
              <w:snapToGrid w:val="0"/>
              <w:spacing w:line="288" w:lineRule="auto"/>
              <w:jc w:val="center"/>
              <w:rPr>
                <w:rFonts w:ascii="Times New Roman" w:hAnsi="Times New Roman"/>
                <w:bCs/>
                <w:sz w:val="18"/>
                <w:szCs w:val="18"/>
              </w:rPr>
            </w:pPr>
            <w:r>
              <w:rPr>
                <w:rFonts w:hint="eastAsia"/>
                <w:b/>
                <w:w w:val="99"/>
                <w:sz w:val="18"/>
                <w:szCs w:val="18"/>
              </w:rPr>
              <w:t>6</w:t>
            </w:r>
          </w:p>
        </w:tc>
        <w:tc>
          <w:tcPr>
            <w:tcW w:w="1134" w:type="dxa"/>
            <w:vAlign w:val="center"/>
          </w:tcPr>
          <w:p w14:paraId="6DB47F0E">
            <w:pPr>
              <w:snapToGrid w:val="0"/>
              <w:spacing w:line="288" w:lineRule="auto"/>
              <w:ind w:left="-53" w:leftChars="-25" w:right="-53" w:rightChars="-25"/>
              <w:jc w:val="center"/>
              <w:rPr>
                <w:rFonts w:ascii="Times New Roman" w:hAnsi="Times New Roman"/>
                <w:color w:val="FF0000"/>
                <w:sz w:val="18"/>
                <w:szCs w:val="18"/>
              </w:rPr>
            </w:pPr>
            <w:r>
              <w:rPr>
                <w:rFonts w:hint="eastAsia"/>
                <w:sz w:val="18"/>
                <w:szCs w:val="18"/>
              </w:rPr>
              <w:t>跨境电商英语</w:t>
            </w:r>
          </w:p>
        </w:tc>
        <w:tc>
          <w:tcPr>
            <w:tcW w:w="1127" w:type="dxa"/>
          </w:tcPr>
          <w:p w14:paraId="407B3240">
            <w:pPr>
              <w:pStyle w:val="22"/>
              <w:jc w:val="both"/>
              <w:rPr>
                <w:spacing w:val="-4"/>
                <w:sz w:val="18"/>
                <w:szCs w:val="18"/>
              </w:rPr>
            </w:pPr>
            <w:r>
              <w:rPr>
                <w:rFonts w:hint="eastAsia"/>
                <w:spacing w:val="-4"/>
                <w:sz w:val="18"/>
                <w:szCs w:val="18"/>
              </w:rPr>
              <w:t>通过课程学习，学生能够掌握跨境电商基础知识英语，熟练掌握跨境电商相关的英语词汇、术语和表达方式。熟悉主流跨境电商平台的界面和功能的英语表述，了解平台规则和政策。掌握跨境电商营销、物流与支付、客户服务等方面的英语知识和技巧。</w:t>
            </w:r>
          </w:p>
          <w:p w14:paraId="514385F5">
            <w:pPr>
              <w:pStyle w:val="22"/>
              <w:jc w:val="both"/>
              <w:rPr>
                <w:spacing w:val="-4"/>
                <w:sz w:val="18"/>
                <w:szCs w:val="18"/>
              </w:rPr>
            </w:pPr>
          </w:p>
          <w:p w14:paraId="2676F780">
            <w:pPr>
              <w:pStyle w:val="22"/>
              <w:jc w:val="both"/>
              <w:rPr>
                <w:spacing w:val="-4"/>
                <w:sz w:val="18"/>
                <w:szCs w:val="18"/>
              </w:rPr>
            </w:pPr>
          </w:p>
          <w:p w14:paraId="3D01A7C4">
            <w:pPr>
              <w:pStyle w:val="22"/>
              <w:jc w:val="both"/>
              <w:rPr>
                <w:spacing w:val="-4"/>
                <w:sz w:val="18"/>
                <w:szCs w:val="18"/>
              </w:rPr>
            </w:pPr>
          </w:p>
          <w:p w14:paraId="038DE1E0">
            <w:pPr>
              <w:snapToGrid w:val="0"/>
              <w:spacing w:line="288" w:lineRule="auto"/>
              <w:jc w:val="left"/>
              <w:rPr>
                <w:rFonts w:ascii="Times New Roman" w:hAnsi="Times New Roman"/>
                <w:color w:val="FF0000"/>
                <w:sz w:val="18"/>
                <w:szCs w:val="18"/>
              </w:rPr>
            </w:pPr>
          </w:p>
        </w:tc>
        <w:tc>
          <w:tcPr>
            <w:tcW w:w="2056" w:type="dxa"/>
          </w:tcPr>
          <w:p w14:paraId="751EEF6A">
            <w:pPr>
              <w:spacing w:line="240" w:lineRule="exact"/>
              <w:rPr>
                <w:rFonts w:ascii="宋体" w:hAnsi="宋体" w:cs="宋体"/>
                <w:spacing w:val="-4"/>
                <w:kern w:val="0"/>
                <w:sz w:val="18"/>
                <w:szCs w:val="18"/>
              </w:rPr>
            </w:pPr>
            <w:r>
              <w:rPr>
                <w:rFonts w:hint="eastAsia" w:ascii="宋体" w:hAnsi="宋体" w:cs="宋体"/>
                <w:spacing w:val="-4"/>
                <w:kern w:val="0"/>
                <w:sz w:val="18"/>
                <w:szCs w:val="18"/>
              </w:rPr>
              <w:t>项目一跨境电商客户开发与沟通。</w:t>
            </w:r>
          </w:p>
          <w:p w14:paraId="3ED3B9AF">
            <w:pPr>
              <w:spacing w:line="240" w:lineRule="exact"/>
              <w:rPr>
                <w:rFonts w:ascii="宋体" w:hAnsi="宋体" w:cs="宋体"/>
                <w:spacing w:val="-4"/>
                <w:kern w:val="0"/>
                <w:sz w:val="18"/>
                <w:szCs w:val="18"/>
              </w:rPr>
            </w:pPr>
            <w:r>
              <w:rPr>
                <w:rFonts w:hint="eastAsia" w:ascii="宋体" w:hAnsi="宋体" w:cs="宋体"/>
                <w:spacing w:val="-4"/>
                <w:kern w:val="0"/>
                <w:sz w:val="18"/>
                <w:szCs w:val="18"/>
              </w:rPr>
              <w:t>任务1英文开发信撰写。</w:t>
            </w:r>
          </w:p>
          <w:p w14:paraId="5B8731EF">
            <w:pPr>
              <w:spacing w:line="240" w:lineRule="exact"/>
              <w:rPr>
                <w:rFonts w:ascii="宋体" w:hAnsi="宋体" w:cs="宋体"/>
                <w:spacing w:val="-4"/>
                <w:kern w:val="0"/>
                <w:sz w:val="18"/>
                <w:szCs w:val="18"/>
              </w:rPr>
            </w:pPr>
            <w:r>
              <w:rPr>
                <w:rFonts w:hint="eastAsia" w:ascii="宋体" w:hAnsi="宋体" w:cs="宋体"/>
                <w:spacing w:val="-4"/>
                <w:kern w:val="0"/>
                <w:sz w:val="18"/>
                <w:szCs w:val="18"/>
              </w:rPr>
              <w:t>任务2客户询盘与谈判英语。</w:t>
            </w:r>
          </w:p>
          <w:p w14:paraId="6C9382FA">
            <w:pPr>
              <w:spacing w:line="240" w:lineRule="exact"/>
              <w:rPr>
                <w:rFonts w:ascii="宋体" w:hAnsi="宋体" w:cs="宋体"/>
                <w:spacing w:val="-4"/>
                <w:kern w:val="0"/>
                <w:sz w:val="18"/>
                <w:szCs w:val="18"/>
              </w:rPr>
            </w:pPr>
            <w:r>
              <w:rPr>
                <w:rFonts w:hint="eastAsia" w:ascii="宋体" w:hAnsi="宋体" w:cs="宋体"/>
                <w:spacing w:val="-4"/>
                <w:kern w:val="0"/>
                <w:sz w:val="18"/>
                <w:szCs w:val="18"/>
              </w:rPr>
              <w:t>项目二跨境电商产品与运营英语。</w:t>
            </w:r>
          </w:p>
          <w:p w14:paraId="721492E6">
            <w:pPr>
              <w:spacing w:line="240" w:lineRule="exact"/>
              <w:rPr>
                <w:rFonts w:ascii="宋体" w:hAnsi="宋体" w:cs="宋体"/>
                <w:spacing w:val="-4"/>
                <w:kern w:val="0"/>
                <w:sz w:val="18"/>
                <w:szCs w:val="18"/>
              </w:rPr>
            </w:pPr>
            <w:r>
              <w:rPr>
                <w:rFonts w:hint="eastAsia" w:ascii="宋体" w:hAnsi="宋体" w:cs="宋体"/>
                <w:spacing w:val="-4"/>
                <w:kern w:val="0"/>
                <w:sz w:val="18"/>
                <w:szCs w:val="18"/>
              </w:rPr>
              <w:t>任务1英文产品描述撰写。</w:t>
            </w:r>
          </w:p>
          <w:p w14:paraId="1A5478EB">
            <w:pPr>
              <w:spacing w:line="240" w:lineRule="exact"/>
              <w:rPr>
                <w:rFonts w:ascii="宋体" w:hAnsi="宋体" w:cs="宋体"/>
                <w:spacing w:val="-4"/>
                <w:kern w:val="0"/>
                <w:sz w:val="18"/>
                <w:szCs w:val="18"/>
              </w:rPr>
            </w:pPr>
            <w:r>
              <w:rPr>
                <w:rFonts w:hint="eastAsia" w:ascii="宋体" w:hAnsi="宋体" w:cs="宋体"/>
                <w:spacing w:val="-4"/>
                <w:kern w:val="0"/>
                <w:sz w:val="18"/>
                <w:szCs w:val="18"/>
              </w:rPr>
              <w:t>任务2平台运营英文操作。</w:t>
            </w:r>
          </w:p>
          <w:p w14:paraId="35AF907C">
            <w:pPr>
              <w:spacing w:line="240" w:lineRule="exact"/>
              <w:rPr>
                <w:rFonts w:ascii="宋体" w:hAnsi="宋体" w:cs="宋体"/>
                <w:spacing w:val="-4"/>
                <w:kern w:val="0"/>
                <w:sz w:val="18"/>
                <w:szCs w:val="18"/>
              </w:rPr>
            </w:pPr>
            <w:r>
              <w:rPr>
                <w:rFonts w:hint="eastAsia" w:ascii="宋体" w:hAnsi="宋体" w:cs="宋体"/>
                <w:spacing w:val="-4"/>
                <w:kern w:val="0"/>
                <w:sz w:val="18"/>
                <w:szCs w:val="18"/>
              </w:rPr>
              <w:t>项目三跨境电商订单与客服英语。</w:t>
            </w:r>
          </w:p>
          <w:p w14:paraId="2B46B8F8">
            <w:pPr>
              <w:spacing w:line="240" w:lineRule="exact"/>
              <w:rPr>
                <w:rFonts w:ascii="宋体" w:hAnsi="宋体" w:cs="宋体"/>
                <w:spacing w:val="-4"/>
                <w:kern w:val="0"/>
                <w:sz w:val="18"/>
                <w:szCs w:val="18"/>
              </w:rPr>
            </w:pPr>
            <w:r>
              <w:rPr>
                <w:rFonts w:hint="eastAsia" w:ascii="宋体" w:hAnsi="宋体" w:cs="宋体"/>
                <w:spacing w:val="-4"/>
                <w:kern w:val="0"/>
                <w:sz w:val="18"/>
                <w:szCs w:val="18"/>
              </w:rPr>
              <w:t>任务1订单处理英文沟通。</w:t>
            </w:r>
          </w:p>
          <w:p w14:paraId="5332C65A">
            <w:pPr>
              <w:spacing w:line="240" w:lineRule="exact"/>
              <w:rPr>
                <w:rFonts w:ascii="宋体" w:hAnsi="宋体" w:cs="宋体"/>
                <w:spacing w:val="-4"/>
                <w:kern w:val="0"/>
                <w:sz w:val="18"/>
                <w:szCs w:val="18"/>
              </w:rPr>
            </w:pPr>
            <w:r>
              <w:rPr>
                <w:rFonts w:hint="eastAsia" w:ascii="宋体" w:hAnsi="宋体" w:cs="宋体"/>
                <w:spacing w:val="-4"/>
                <w:kern w:val="0"/>
                <w:sz w:val="18"/>
                <w:szCs w:val="18"/>
              </w:rPr>
              <w:t>任务2：客户投诉与售后处理。</w:t>
            </w:r>
          </w:p>
          <w:p w14:paraId="5DF056BE">
            <w:pPr>
              <w:spacing w:line="240" w:lineRule="exact"/>
              <w:rPr>
                <w:rFonts w:ascii="宋体" w:hAnsi="宋体" w:cs="宋体"/>
                <w:spacing w:val="-4"/>
                <w:kern w:val="0"/>
                <w:sz w:val="18"/>
                <w:szCs w:val="18"/>
              </w:rPr>
            </w:pPr>
            <w:r>
              <w:rPr>
                <w:rFonts w:hint="eastAsia" w:ascii="宋体" w:hAnsi="宋体" w:cs="宋体"/>
                <w:spacing w:val="-4"/>
                <w:kern w:val="0"/>
                <w:sz w:val="18"/>
                <w:szCs w:val="18"/>
              </w:rPr>
              <w:t>项目四：跨境电商物流与供应链英语</w:t>
            </w:r>
          </w:p>
          <w:p w14:paraId="683C8E03">
            <w:pPr>
              <w:spacing w:line="240" w:lineRule="exact"/>
              <w:rPr>
                <w:rFonts w:ascii="宋体" w:hAnsi="宋体" w:cs="宋体"/>
                <w:spacing w:val="-4"/>
                <w:kern w:val="0"/>
                <w:sz w:val="18"/>
                <w:szCs w:val="18"/>
              </w:rPr>
            </w:pPr>
            <w:r>
              <w:rPr>
                <w:rFonts w:hint="eastAsia" w:ascii="宋体" w:hAnsi="宋体" w:cs="宋体"/>
                <w:spacing w:val="-4"/>
                <w:kern w:val="0"/>
                <w:sz w:val="18"/>
                <w:szCs w:val="18"/>
              </w:rPr>
              <w:t>任务1物流单据英文处理。</w:t>
            </w:r>
          </w:p>
          <w:p w14:paraId="762104DE">
            <w:pPr>
              <w:spacing w:line="240" w:lineRule="exact"/>
              <w:rPr>
                <w:rFonts w:ascii="宋体" w:hAnsi="宋体" w:cs="宋体"/>
                <w:spacing w:val="-4"/>
                <w:kern w:val="0"/>
                <w:sz w:val="18"/>
                <w:szCs w:val="18"/>
              </w:rPr>
            </w:pPr>
            <w:r>
              <w:rPr>
                <w:rFonts w:hint="eastAsia" w:ascii="宋体" w:hAnsi="宋体" w:cs="宋体"/>
                <w:spacing w:val="-4"/>
                <w:kern w:val="0"/>
                <w:sz w:val="18"/>
                <w:szCs w:val="18"/>
              </w:rPr>
              <w:t>任务2物流异常英文沟通。</w:t>
            </w:r>
          </w:p>
          <w:p w14:paraId="6BC4BB8C">
            <w:pPr>
              <w:spacing w:line="240" w:lineRule="exact"/>
              <w:rPr>
                <w:rFonts w:ascii="宋体" w:hAnsi="宋体" w:cs="宋体"/>
                <w:spacing w:val="-4"/>
                <w:kern w:val="0"/>
                <w:sz w:val="18"/>
                <w:szCs w:val="18"/>
              </w:rPr>
            </w:pPr>
            <w:r>
              <w:rPr>
                <w:rFonts w:hint="eastAsia" w:ascii="宋体" w:hAnsi="宋体" w:cs="宋体"/>
                <w:spacing w:val="-4"/>
                <w:kern w:val="0"/>
                <w:sz w:val="18"/>
                <w:szCs w:val="18"/>
              </w:rPr>
              <w:t>项目五跨境电商英语综合实战。</w:t>
            </w:r>
          </w:p>
          <w:p w14:paraId="755BD049">
            <w:pPr>
              <w:spacing w:line="240" w:lineRule="exact"/>
              <w:rPr>
                <w:rFonts w:ascii="宋体" w:hAnsi="宋体" w:cs="宋体"/>
                <w:spacing w:val="-4"/>
                <w:kern w:val="0"/>
                <w:sz w:val="18"/>
                <w:szCs w:val="18"/>
              </w:rPr>
            </w:pPr>
            <w:r>
              <w:rPr>
                <w:rFonts w:hint="eastAsia" w:ascii="宋体" w:hAnsi="宋体" w:cs="宋体"/>
                <w:spacing w:val="-4"/>
                <w:kern w:val="0"/>
                <w:sz w:val="18"/>
                <w:szCs w:val="18"/>
              </w:rPr>
              <w:t>任务模拟跨境电商全流程项目。</w:t>
            </w:r>
          </w:p>
        </w:tc>
        <w:tc>
          <w:tcPr>
            <w:tcW w:w="1346" w:type="dxa"/>
          </w:tcPr>
          <w:p w14:paraId="5E52660C">
            <w:pPr>
              <w:snapToGrid w:val="0"/>
              <w:spacing w:line="288" w:lineRule="auto"/>
              <w:rPr>
                <w:rFonts w:ascii="宋体" w:hAnsi="宋体"/>
                <w:sz w:val="18"/>
                <w:szCs w:val="18"/>
              </w:rPr>
            </w:pPr>
            <w:r>
              <w:rPr>
                <w:rFonts w:hint="eastAsia"/>
                <w:spacing w:val="-4"/>
                <w:sz w:val="18"/>
                <w:szCs w:val="18"/>
              </w:rPr>
              <w:t>具有培养学生的跨文化交际意识和能力，提升其在全球化背景下的职场竞争力。塑造学生的团队合作精神和沟通协调能力，以适应跨境电商团队协作的需求。增强学生的自主学习能力和创新精神，鼓励其在跨境电商领域不断探索和学习。提升学生的综合素质和职业素养，为未来从事跨境电商相关工作奠定良好的基础。https://</w:t>
            </w:r>
            <w:r>
              <w:fldChar w:fldCharType="begin"/>
            </w:r>
            <w:r>
              <w:instrText xml:space="preserve"> HYPERLINK "https://www.icourse163.org/course/NBCC-436002?from=searchPage&amp;outVendor=zw_mooc_pcssjg_" </w:instrText>
            </w:r>
            <w:r>
              <w:fldChar w:fldCharType="separate"/>
            </w:r>
            <w:r>
              <w:rPr>
                <w:rFonts w:hint="eastAsia"/>
                <w:spacing w:val="-4"/>
                <w:sz w:val="18"/>
                <w:szCs w:val="18"/>
              </w:rPr>
              <w:t>https://www.icourse163.org/course/NBCC-436002?from=searchPage&amp;outVendor=zw_mooc_pcssjg_</w:t>
            </w:r>
            <w:r>
              <w:rPr>
                <w:rFonts w:hint="eastAsia"/>
                <w:spacing w:val="-4"/>
                <w:sz w:val="18"/>
                <w:szCs w:val="18"/>
              </w:rPr>
              <w:fldChar w:fldCharType="end"/>
            </w:r>
          </w:p>
        </w:tc>
        <w:tc>
          <w:tcPr>
            <w:tcW w:w="1482" w:type="dxa"/>
          </w:tcPr>
          <w:p w14:paraId="1A21B8FF">
            <w:pPr>
              <w:pStyle w:val="22"/>
              <w:jc w:val="both"/>
              <w:rPr>
                <w:spacing w:val="-4"/>
                <w:sz w:val="18"/>
                <w:szCs w:val="18"/>
              </w:rPr>
            </w:pPr>
            <w:r>
              <w:rPr>
                <w:rFonts w:hint="eastAsia"/>
                <w:spacing w:val="-4"/>
                <w:sz w:val="18"/>
                <w:szCs w:val="18"/>
              </w:rPr>
              <w:t>在内容育人方面，思想引领方面：培养学生对国家“一带一路”倡议等对外开放政策的深刻认识和认同，理解跨境电商在国家经济发展和国际交流合作中的重要意义，增强民族自豪感和责任感。</w:t>
            </w:r>
          </w:p>
          <w:p w14:paraId="1AC2D1ED">
            <w:pPr>
              <w:pStyle w:val="22"/>
              <w:jc w:val="both"/>
              <w:rPr>
                <w:spacing w:val="-4"/>
                <w:sz w:val="18"/>
                <w:szCs w:val="18"/>
              </w:rPr>
            </w:pPr>
            <w:r>
              <w:rPr>
                <w:rFonts w:hint="eastAsia"/>
                <w:spacing w:val="-4"/>
                <w:sz w:val="18"/>
                <w:szCs w:val="18"/>
              </w:rPr>
              <w:t>引导学生树立正确的价值观，如诚信经营、公平竞争等，在跨境电商活动中展现良好的道德品质。让学生了解中国优秀传统文化在跨境电商产品和品牌打造中的价值，提升对本国文化的自信，促进文化传播。</w:t>
            </w:r>
          </w:p>
          <w:p w14:paraId="3EFC28EB">
            <w:pPr>
              <w:pStyle w:val="22"/>
              <w:jc w:val="both"/>
              <w:rPr>
                <w:spacing w:val="-4"/>
                <w:sz w:val="18"/>
                <w:szCs w:val="18"/>
              </w:rPr>
            </w:pPr>
            <w:r>
              <w:rPr>
                <w:rFonts w:hint="eastAsia"/>
                <w:spacing w:val="-4"/>
                <w:sz w:val="18"/>
                <w:szCs w:val="18"/>
              </w:rPr>
              <w:t>培养学生在跨文化交流中既尊重他国文化，又能坚定传播中国文化特色的意识。</w:t>
            </w:r>
          </w:p>
          <w:p w14:paraId="6ABAA592">
            <w:pPr>
              <w:pStyle w:val="22"/>
              <w:jc w:val="both"/>
              <w:rPr>
                <w:spacing w:val="-4"/>
                <w:sz w:val="18"/>
                <w:szCs w:val="18"/>
              </w:rPr>
            </w:pPr>
            <w:r>
              <w:rPr>
                <w:rFonts w:hint="eastAsia"/>
                <w:spacing w:val="-4"/>
                <w:sz w:val="18"/>
                <w:szCs w:val="18"/>
              </w:rPr>
              <w:t>职业素养方面：</w:t>
            </w:r>
          </w:p>
          <w:p w14:paraId="156EC8F4">
            <w:pPr>
              <w:pStyle w:val="22"/>
              <w:jc w:val="both"/>
              <w:rPr>
                <w:spacing w:val="-4"/>
                <w:sz w:val="18"/>
                <w:szCs w:val="18"/>
              </w:rPr>
            </w:pPr>
            <w:r>
              <w:rPr>
                <w:rFonts w:hint="eastAsia"/>
                <w:spacing w:val="-4"/>
                <w:sz w:val="18"/>
                <w:szCs w:val="18"/>
              </w:rPr>
              <w:t>强调在跨境电商工作中的敬业精神、团队合作精神和创新精神。</w:t>
            </w:r>
          </w:p>
          <w:p w14:paraId="561FF63B">
            <w:pPr>
              <w:snapToGrid w:val="0"/>
              <w:spacing w:line="288" w:lineRule="auto"/>
              <w:rPr>
                <w:rFonts w:ascii="宋体" w:hAnsi="宋体"/>
                <w:bCs/>
                <w:sz w:val="18"/>
                <w:szCs w:val="18"/>
              </w:rPr>
            </w:pPr>
            <w:r>
              <w:rPr>
                <w:rFonts w:hint="eastAsia"/>
                <w:spacing w:val="-4"/>
                <w:sz w:val="18"/>
                <w:szCs w:val="18"/>
              </w:rPr>
              <w:t>培养学生的全球视野和国际意识，理解不同国家和地区的差异，以更好地适应行业发展需求。</w:t>
            </w:r>
          </w:p>
        </w:tc>
        <w:tc>
          <w:tcPr>
            <w:tcW w:w="1144" w:type="dxa"/>
          </w:tcPr>
          <w:p w14:paraId="23361B1D">
            <w:pPr>
              <w:snapToGrid w:val="0"/>
              <w:spacing w:line="288" w:lineRule="auto"/>
              <w:jc w:val="left"/>
              <w:rPr>
                <w:rFonts w:ascii="宋体" w:hAnsi="宋体"/>
                <w:bCs/>
                <w:sz w:val="18"/>
                <w:szCs w:val="18"/>
              </w:rPr>
            </w:pPr>
            <w:r>
              <w:rPr>
                <w:rFonts w:hint="eastAsia"/>
                <w:spacing w:val="-4"/>
                <w:sz w:val="18"/>
                <w:szCs w:val="18"/>
              </w:rPr>
              <w:t>本课程对应电子商务专业学生技能竞赛直播运营项目。</w:t>
            </w:r>
          </w:p>
        </w:tc>
      </w:tr>
    </w:tbl>
    <w:p w14:paraId="373C938F">
      <w:pPr>
        <w:snapToGrid w:val="0"/>
        <w:spacing w:line="560" w:lineRule="exact"/>
        <w:jc w:val="center"/>
        <w:rPr>
          <w:rFonts w:ascii="宋体" w:hAnsi="宋体"/>
          <w:b/>
          <w:sz w:val="28"/>
          <w:szCs w:val="28"/>
        </w:rPr>
      </w:pPr>
      <w:r>
        <w:rPr>
          <w:rFonts w:hint="eastAsia" w:ascii="Times New Roman" w:hAnsi="Times New Roman"/>
          <w:szCs w:val="21"/>
        </w:rPr>
        <w:t>表16：网络营销与直播电商专业核心课程一览表</w:t>
      </w:r>
    </w:p>
    <w:tbl>
      <w:tblPr>
        <w:tblStyle w:val="11"/>
        <w:tblW w:w="9068"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92"/>
        <w:gridCol w:w="1128"/>
        <w:gridCol w:w="2028"/>
        <w:gridCol w:w="1404"/>
        <w:gridCol w:w="1464"/>
        <w:gridCol w:w="1152"/>
      </w:tblGrid>
      <w:tr w14:paraId="369F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0" w:type="dxa"/>
            <w:vAlign w:val="center"/>
          </w:tcPr>
          <w:p w14:paraId="29F5B815">
            <w:pPr>
              <w:pStyle w:val="22"/>
              <w:jc w:val="center"/>
            </w:pPr>
            <w:r>
              <w:rPr>
                <w:b/>
                <w:sz w:val="21"/>
              </w:rPr>
              <w:t>序号</w:t>
            </w:r>
          </w:p>
        </w:tc>
        <w:tc>
          <w:tcPr>
            <w:tcW w:w="1092" w:type="dxa"/>
            <w:vAlign w:val="center"/>
          </w:tcPr>
          <w:p w14:paraId="52A3BD04">
            <w:pPr>
              <w:pStyle w:val="22"/>
              <w:jc w:val="center"/>
            </w:pPr>
            <w:r>
              <w:rPr>
                <w:b/>
                <w:sz w:val="21"/>
              </w:rPr>
              <w:t>课程名称</w:t>
            </w:r>
          </w:p>
        </w:tc>
        <w:tc>
          <w:tcPr>
            <w:tcW w:w="1128" w:type="dxa"/>
          </w:tcPr>
          <w:p w14:paraId="6E9735EA">
            <w:pPr>
              <w:pStyle w:val="22"/>
              <w:jc w:val="center"/>
            </w:pPr>
            <w:r>
              <w:rPr>
                <w:b/>
                <w:sz w:val="21"/>
              </w:rPr>
              <w:t>课程目标</w:t>
            </w:r>
          </w:p>
        </w:tc>
        <w:tc>
          <w:tcPr>
            <w:tcW w:w="2028" w:type="dxa"/>
          </w:tcPr>
          <w:p w14:paraId="39FC4EB0">
            <w:pPr>
              <w:pStyle w:val="22"/>
              <w:jc w:val="center"/>
            </w:pPr>
            <w:r>
              <w:rPr>
                <w:b/>
                <w:sz w:val="21"/>
              </w:rPr>
              <w:t>主要教学内容</w:t>
            </w:r>
          </w:p>
        </w:tc>
        <w:tc>
          <w:tcPr>
            <w:tcW w:w="1404" w:type="dxa"/>
          </w:tcPr>
          <w:p w14:paraId="1F63995F">
            <w:pPr>
              <w:pStyle w:val="22"/>
              <w:jc w:val="center"/>
            </w:pPr>
            <w:r>
              <w:rPr>
                <w:b/>
                <w:sz w:val="21"/>
              </w:rPr>
              <w:t>主要教学要求</w:t>
            </w:r>
          </w:p>
        </w:tc>
        <w:tc>
          <w:tcPr>
            <w:tcW w:w="1464" w:type="dxa"/>
          </w:tcPr>
          <w:p w14:paraId="4AFF8669">
            <w:pPr>
              <w:pStyle w:val="22"/>
              <w:jc w:val="center"/>
            </w:pPr>
            <w:r>
              <w:rPr>
                <w:b/>
                <w:sz w:val="21"/>
              </w:rPr>
              <w:t>课程思政育人</w:t>
            </w:r>
          </w:p>
        </w:tc>
        <w:tc>
          <w:tcPr>
            <w:tcW w:w="1152" w:type="dxa"/>
          </w:tcPr>
          <w:p w14:paraId="47D44D20">
            <w:pPr>
              <w:pStyle w:val="22"/>
              <w:jc w:val="center"/>
              <w:rPr>
                <w:b/>
                <w:sz w:val="21"/>
              </w:rPr>
            </w:pPr>
            <w:r>
              <w:rPr>
                <w:rFonts w:hint="eastAsia"/>
                <w:b/>
                <w:sz w:val="21"/>
              </w:rPr>
              <w:t>赛证融通</w:t>
            </w:r>
          </w:p>
        </w:tc>
      </w:tr>
      <w:tr w14:paraId="02D0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24417065">
            <w:pPr>
              <w:pStyle w:val="22"/>
              <w:jc w:val="center"/>
              <w:rPr>
                <w:b/>
                <w:sz w:val="18"/>
                <w:szCs w:val="18"/>
              </w:rPr>
            </w:pPr>
            <w:r>
              <w:rPr>
                <w:rFonts w:hint="eastAsia"/>
                <w:b/>
                <w:sz w:val="18"/>
                <w:szCs w:val="18"/>
              </w:rPr>
              <w:t>1</w:t>
            </w:r>
          </w:p>
        </w:tc>
        <w:tc>
          <w:tcPr>
            <w:tcW w:w="1092" w:type="dxa"/>
            <w:vAlign w:val="center"/>
          </w:tcPr>
          <w:p w14:paraId="7D81A842">
            <w:pPr>
              <w:pStyle w:val="22"/>
              <w:jc w:val="center"/>
              <w:rPr>
                <w:b/>
                <w:sz w:val="18"/>
                <w:szCs w:val="18"/>
              </w:rPr>
            </w:pPr>
            <w:bookmarkStart w:id="29" w:name="OLE_LINK50"/>
            <w:r>
              <w:rPr>
                <w:rFonts w:hint="eastAsia"/>
                <w:sz w:val="18"/>
                <w:szCs w:val="18"/>
              </w:rPr>
              <w:t>直播运营</w:t>
            </w:r>
            <w:bookmarkEnd w:id="29"/>
          </w:p>
        </w:tc>
        <w:tc>
          <w:tcPr>
            <w:tcW w:w="1128" w:type="dxa"/>
          </w:tcPr>
          <w:p w14:paraId="7220D672">
            <w:pPr>
              <w:pStyle w:val="22"/>
              <w:rPr>
                <w:b/>
                <w:sz w:val="18"/>
                <w:szCs w:val="18"/>
              </w:rPr>
            </w:pPr>
            <w:r>
              <w:rPr>
                <w:rFonts w:hint="eastAsia"/>
                <w:sz w:val="18"/>
                <w:szCs w:val="18"/>
              </w:rPr>
              <w:t>典型工作任务为直播运营，工作 内容包括直播间运营策划、直播间流量引入、直播成本控制、直播过 程监测与调整、直播风险把控、供应链协调、人员分配、直播全程数据分析与优化，使用直播相关设备、直播数据分析工具、办公软件、 计算机等完成工作</w:t>
            </w:r>
          </w:p>
        </w:tc>
        <w:tc>
          <w:tcPr>
            <w:tcW w:w="2028" w:type="dxa"/>
          </w:tcPr>
          <w:p w14:paraId="70CFD7F6">
            <w:pPr>
              <w:pStyle w:val="22"/>
              <w:rPr>
                <w:sz w:val="18"/>
                <w:szCs w:val="18"/>
              </w:rPr>
            </w:pPr>
            <w:r>
              <w:rPr>
                <w:rFonts w:hint="eastAsia"/>
                <w:sz w:val="18"/>
                <w:szCs w:val="18"/>
              </w:rPr>
              <w:t>掌握直播平台规则以及运营、选品、脚本策划、引流、数据分析的流程和技巧。</w:t>
            </w:r>
          </w:p>
          <w:p w14:paraId="709CDEA4">
            <w:pPr>
              <w:pStyle w:val="22"/>
              <w:rPr>
                <w:sz w:val="18"/>
                <w:szCs w:val="18"/>
              </w:rPr>
            </w:pPr>
            <w:r>
              <w:rPr>
                <w:rFonts w:hint="eastAsia"/>
                <w:sz w:val="18"/>
                <w:szCs w:val="18"/>
              </w:rPr>
              <w:t>能够策划直播主题并搭建直播间。 制定直播方案，动态调整直播内容。建立直播风险预案。</w:t>
            </w:r>
          </w:p>
          <w:p w14:paraId="4D163788">
            <w:pPr>
              <w:pStyle w:val="22"/>
              <w:rPr>
                <w:b/>
                <w:sz w:val="18"/>
                <w:szCs w:val="18"/>
              </w:rPr>
            </w:pPr>
            <w:r>
              <w:rPr>
                <w:rFonts w:hint="eastAsia"/>
                <w:sz w:val="18"/>
                <w:szCs w:val="18"/>
              </w:rPr>
              <w:t>分析直播数据并优化总结。</w:t>
            </w:r>
          </w:p>
        </w:tc>
        <w:tc>
          <w:tcPr>
            <w:tcW w:w="1404" w:type="dxa"/>
          </w:tcPr>
          <w:p w14:paraId="685D4348">
            <w:pPr>
              <w:pStyle w:val="22"/>
              <w:rPr>
                <w:spacing w:val="-4"/>
                <w:sz w:val="18"/>
                <w:szCs w:val="18"/>
              </w:rPr>
            </w:pPr>
            <w:r>
              <w:rPr>
                <w:rFonts w:hint="eastAsia"/>
                <w:spacing w:val="-4"/>
                <w:sz w:val="18"/>
                <w:szCs w:val="18"/>
              </w:rPr>
              <w:t>具有创新理念和思维，掌握电商直播的策划、执行方法，熟练运用直播手段开展商业运营推广，具备直播运营操作能力。</w:t>
            </w:r>
          </w:p>
          <w:p w14:paraId="5CEB0A0E">
            <w:pPr>
              <w:pStyle w:val="22"/>
              <w:rPr>
                <w:spacing w:val="-4"/>
                <w:sz w:val="18"/>
                <w:szCs w:val="18"/>
              </w:rPr>
            </w:pPr>
            <w:r>
              <w:rPr>
                <w:rFonts w:hint="eastAsia"/>
                <w:spacing w:val="-4"/>
                <w:sz w:val="18"/>
                <w:szCs w:val="18"/>
              </w:rPr>
              <w:t>https://mooc.icve.com.cn/cms/courseDetails/index.htm?classId=fdfcb45e9e0c4bd6a97df296cbda74b5</w:t>
            </w:r>
          </w:p>
        </w:tc>
        <w:tc>
          <w:tcPr>
            <w:tcW w:w="1464" w:type="dxa"/>
          </w:tcPr>
          <w:p w14:paraId="3FEDA050">
            <w:pPr>
              <w:pStyle w:val="22"/>
              <w:rPr>
                <w:bCs/>
                <w:sz w:val="18"/>
                <w:szCs w:val="18"/>
              </w:rPr>
            </w:pPr>
            <w:r>
              <w:rPr>
                <w:rFonts w:hint="eastAsia"/>
                <w:bCs/>
                <w:sz w:val="18"/>
                <w:szCs w:val="18"/>
              </w:rPr>
              <w:t>在内容育人方面，结合电商直播等课程内容，培养学生法律意识、协作能力和创新精神；在方法育人方面，通过项目教学、案例教学等，融入互联网思维能力培养和社会主义核心价值观；在实践育人方面，借助各种项目实训，培养学生劳动意识和精益求精的工匠精神。</w:t>
            </w:r>
          </w:p>
        </w:tc>
        <w:tc>
          <w:tcPr>
            <w:tcW w:w="1152" w:type="dxa"/>
          </w:tcPr>
          <w:p w14:paraId="1A2C061D">
            <w:pPr>
              <w:pStyle w:val="22"/>
              <w:numPr>
                <w:ilvl w:val="0"/>
                <w:numId w:val="1"/>
              </w:numPr>
              <w:rPr>
                <w:bCs/>
                <w:sz w:val="18"/>
                <w:szCs w:val="18"/>
              </w:rPr>
            </w:pPr>
            <w:r>
              <w:rPr>
                <w:rFonts w:hint="eastAsia"/>
                <w:bCs/>
                <w:sz w:val="18"/>
                <w:szCs w:val="18"/>
              </w:rPr>
              <w:t>本课程教学内容与“1+X”直播电商（中级）职业技能证书相对应，通过学习本课程，有助于学生掌握1+X证书技能考试相关知识。</w:t>
            </w:r>
          </w:p>
          <w:p w14:paraId="25F35357">
            <w:pPr>
              <w:pStyle w:val="22"/>
              <w:numPr>
                <w:ilvl w:val="0"/>
                <w:numId w:val="1"/>
              </w:numPr>
              <w:rPr>
                <w:bCs/>
                <w:sz w:val="18"/>
                <w:szCs w:val="18"/>
              </w:rPr>
            </w:pPr>
            <w:r>
              <w:rPr>
                <w:rFonts w:hint="eastAsia"/>
                <w:spacing w:val="-4"/>
                <w:sz w:val="18"/>
                <w:szCs w:val="18"/>
              </w:rPr>
              <w:t>本课程对应网络营销与直播电商专业学生技能竞赛直播运营模块</w:t>
            </w:r>
          </w:p>
        </w:tc>
      </w:tr>
      <w:tr w14:paraId="7DBC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23D61F47">
            <w:pPr>
              <w:pStyle w:val="22"/>
              <w:jc w:val="center"/>
              <w:rPr>
                <w:b/>
                <w:sz w:val="18"/>
                <w:szCs w:val="18"/>
              </w:rPr>
            </w:pPr>
            <w:r>
              <w:rPr>
                <w:rFonts w:hint="eastAsia"/>
                <w:b/>
                <w:w w:val="99"/>
                <w:sz w:val="18"/>
                <w:szCs w:val="18"/>
              </w:rPr>
              <w:t>2</w:t>
            </w:r>
          </w:p>
        </w:tc>
        <w:tc>
          <w:tcPr>
            <w:tcW w:w="1092" w:type="dxa"/>
            <w:vAlign w:val="center"/>
          </w:tcPr>
          <w:p w14:paraId="687A9A32">
            <w:pPr>
              <w:pStyle w:val="22"/>
              <w:ind w:right="198"/>
              <w:jc w:val="center"/>
              <w:rPr>
                <w:b/>
                <w:sz w:val="18"/>
                <w:szCs w:val="18"/>
              </w:rPr>
            </w:pPr>
            <w:r>
              <w:rPr>
                <w:rFonts w:hint="eastAsia"/>
                <w:sz w:val="18"/>
                <w:szCs w:val="18"/>
              </w:rPr>
              <w:t>新媒体运营</w:t>
            </w:r>
          </w:p>
        </w:tc>
        <w:tc>
          <w:tcPr>
            <w:tcW w:w="1128" w:type="dxa"/>
          </w:tcPr>
          <w:p w14:paraId="427A51DF">
            <w:pPr>
              <w:pStyle w:val="22"/>
              <w:spacing w:before="21"/>
              <w:ind w:right="95"/>
              <w:rPr>
                <w:b/>
                <w:sz w:val="18"/>
                <w:szCs w:val="18"/>
              </w:rPr>
            </w:pPr>
            <w:r>
              <w:rPr>
                <w:rFonts w:hint="eastAsia"/>
                <w:sz w:val="18"/>
                <w:szCs w:val="18"/>
              </w:rPr>
              <w:t>通过课程学习,学生能熟悉新媒体平台和新媒体运营岗位，了解选品原则和方法，掌握测试产品和提炼产品卖点的方法，掌握图文设计、短视频制作和直播销售的能力。能指定并按照流程执行活动方案，并在活动后进行数据复盘。</w:t>
            </w:r>
          </w:p>
        </w:tc>
        <w:tc>
          <w:tcPr>
            <w:tcW w:w="2028" w:type="dxa"/>
          </w:tcPr>
          <w:p w14:paraId="69A3AC74">
            <w:pPr>
              <w:pStyle w:val="22"/>
              <w:spacing w:before="21"/>
              <w:ind w:right="95"/>
              <w:rPr>
                <w:b/>
                <w:sz w:val="18"/>
                <w:szCs w:val="18"/>
              </w:rPr>
            </w:pPr>
            <w:r>
              <w:rPr>
                <w:rFonts w:hint="eastAsia"/>
                <w:sz w:val="18"/>
                <w:szCs w:val="18"/>
              </w:rPr>
              <w:t>新媒体认知; 新媒体运营理念; 新媒体运营法则; 图文主流平台认知与比较;图文运营定位；图文编创；图文推广；图文运营复盘；短视频主流平台认知，运营定位; 短视频制作，推广，互动运营，复盘; 直播主流平台认知，运营定位，脚本撰写；直播流程，实施，推广，互动运营，复盘。</w:t>
            </w:r>
          </w:p>
        </w:tc>
        <w:tc>
          <w:tcPr>
            <w:tcW w:w="1404" w:type="dxa"/>
          </w:tcPr>
          <w:p w14:paraId="471BD32E">
            <w:pPr>
              <w:pStyle w:val="22"/>
              <w:spacing w:before="21"/>
              <w:ind w:right="95"/>
              <w:rPr>
                <w:sz w:val="18"/>
                <w:szCs w:val="18"/>
              </w:rPr>
            </w:pPr>
            <w:r>
              <w:rPr>
                <w:rFonts w:hint="eastAsia"/>
                <w:sz w:val="18"/>
                <w:szCs w:val="18"/>
              </w:rPr>
              <w:t>紧跟互联网企业用人需求、新媒体运营、营销人员从业现状、互联网发展前沿动态，覆盖当前热门的新媒体工具及平台，将多方面提升你的项目实践能力、运营策划能力、数据分析能力。</w:t>
            </w:r>
          </w:p>
          <w:p w14:paraId="11815AEA">
            <w:pPr>
              <w:pStyle w:val="22"/>
              <w:spacing w:before="21"/>
              <w:ind w:right="95"/>
              <w:rPr>
                <w:sz w:val="18"/>
                <w:szCs w:val="18"/>
              </w:rPr>
            </w:pPr>
            <w:r>
              <w:rPr>
                <w:rFonts w:hint="eastAsia"/>
                <w:spacing w:val="-4"/>
                <w:sz w:val="18"/>
                <w:szCs w:val="18"/>
              </w:rPr>
              <w:t>https://www.icourse163.org/course/NTVU-1468606161</w:t>
            </w:r>
          </w:p>
        </w:tc>
        <w:tc>
          <w:tcPr>
            <w:tcW w:w="1464" w:type="dxa"/>
          </w:tcPr>
          <w:p w14:paraId="2A897643">
            <w:pPr>
              <w:pStyle w:val="22"/>
              <w:spacing w:before="21"/>
              <w:ind w:right="95"/>
              <w:rPr>
                <w:b/>
                <w:sz w:val="18"/>
                <w:szCs w:val="18"/>
              </w:rPr>
            </w:pPr>
            <w:r>
              <w:rPr>
                <w:rFonts w:hint="eastAsia"/>
                <w:sz w:val="18"/>
                <w:szCs w:val="18"/>
              </w:rPr>
              <w:t>在内容育人方面，结合新媒体运营的课程的内容，培养学生良好的职业道德，自觉遵守行业法律法规；良好的信息素养，较强的网络安全意识；在实践育人方面，借助实训操作，帮助学生提升自我学习能力和工匠精神。</w:t>
            </w:r>
          </w:p>
        </w:tc>
        <w:tc>
          <w:tcPr>
            <w:tcW w:w="1152" w:type="dxa"/>
          </w:tcPr>
          <w:p w14:paraId="768AA51B">
            <w:pPr>
              <w:pStyle w:val="22"/>
              <w:rPr>
                <w:bCs/>
                <w:sz w:val="18"/>
                <w:szCs w:val="18"/>
              </w:rPr>
            </w:pPr>
            <w:r>
              <w:rPr>
                <w:rFonts w:hint="eastAsia"/>
                <w:bCs/>
                <w:sz w:val="18"/>
                <w:szCs w:val="18"/>
              </w:rPr>
              <w:t>1、本课程教学内容与“1+X”全媒体运营师职业技能证书相对应，通过学习本课程，有助于学生掌握1+X证书技能考试相关知识。</w:t>
            </w:r>
          </w:p>
          <w:p w14:paraId="3FECE290">
            <w:pPr>
              <w:pStyle w:val="22"/>
              <w:spacing w:before="21"/>
              <w:ind w:right="95"/>
              <w:rPr>
                <w:sz w:val="18"/>
                <w:szCs w:val="18"/>
              </w:rPr>
            </w:pPr>
            <w:r>
              <w:rPr>
                <w:rFonts w:hint="eastAsia"/>
                <w:spacing w:val="-4"/>
                <w:sz w:val="18"/>
                <w:szCs w:val="18"/>
              </w:rPr>
              <w:t>2、本课程对应电子商务专业学生技能竞赛直播运营模块</w:t>
            </w:r>
          </w:p>
        </w:tc>
      </w:tr>
      <w:tr w14:paraId="15A9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42DD2791">
            <w:pPr>
              <w:pStyle w:val="22"/>
              <w:jc w:val="center"/>
              <w:rPr>
                <w:b/>
                <w:w w:val="99"/>
                <w:sz w:val="18"/>
                <w:szCs w:val="18"/>
              </w:rPr>
            </w:pPr>
            <w:r>
              <w:rPr>
                <w:rFonts w:hint="eastAsia"/>
                <w:b/>
                <w:w w:val="99"/>
                <w:sz w:val="18"/>
                <w:szCs w:val="18"/>
              </w:rPr>
              <w:t>3</w:t>
            </w:r>
          </w:p>
        </w:tc>
        <w:tc>
          <w:tcPr>
            <w:tcW w:w="1092" w:type="dxa"/>
            <w:vAlign w:val="center"/>
          </w:tcPr>
          <w:p w14:paraId="3943C104">
            <w:pPr>
              <w:pStyle w:val="22"/>
              <w:jc w:val="center"/>
              <w:rPr>
                <w:sz w:val="18"/>
                <w:szCs w:val="18"/>
              </w:rPr>
            </w:pPr>
            <w:r>
              <w:rPr>
                <w:rFonts w:hint="eastAsia"/>
                <w:sz w:val="18"/>
                <w:szCs w:val="18"/>
              </w:rPr>
              <w:t>内容编辑与策划</w:t>
            </w:r>
          </w:p>
        </w:tc>
        <w:tc>
          <w:tcPr>
            <w:tcW w:w="1128" w:type="dxa"/>
          </w:tcPr>
          <w:p w14:paraId="77507A09">
            <w:pPr>
              <w:pStyle w:val="22"/>
              <w:rPr>
                <w:sz w:val="18"/>
                <w:szCs w:val="18"/>
              </w:rPr>
            </w:pPr>
            <w:r>
              <w:rPr>
                <w:rFonts w:hint="eastAsia"/>
                <w:sz w:val="18"/>
                <w:szCs w:val="18"/>
              </w:rPr>
              <w:t>典型工作任务为营销策划，工作内容包括产品策划、行业定位分析、销售渠道策划、客户群体策划、销售策略制定、营销活动策划、策划评估分析，使用第三方数据分析工具、办公软件、计算机等完成工 作任务。</w:t>
            </w:r>
          </w:p>
        </w:tc>
        <w:tc>
          <w:tcPr>
            <w:tcW w:w="2028" w:type="dxa"/>
          </w:tcPr>
          <w:p w14:paraId="6566A553">
            <w:pPr>
              <w:pStyle w:val="22"/>
              <w:rPr>
                <w:sz w:val="18"/>
                <w:szCs w:val="18"/>
              </w:rPr>
            </w:pPr>
            <w:r>
              <w:rPr>
                <w:rFonts w:hint="eastAsia"/>
                <w:sz w:val="18"/>
                <w:szCs w:val="18"/>
              </w:rPr>
              <w:t>掌握营销策划的流程和方法。</w:t>
            </w:r>
          </w:p>
          <w:p w14:paraId="2DE15D4F">
            <w:pPr>
              <w:pStyle w:val="22"/>
              <w:rPr>
                <w:sz w:val="18"/>
                <w:szCs w:val="18"/>
              </w:rPr>
            </w:pPr>
            <w:r>
              <w:rPr>
                <w:rFonts w:hint="eastAsia"/>
                <w:sz w:val="18"/>
                <w:szCs w:val="18"/>
              </w:rPr>
              <w:t>能够分析行业定位，选择目标市场。</w:t>
            </w:r>
          </w:p>
          <w:p w14:paraId="39C578B7">
            <w:pPr>
              <w:pStyle w:val="22"/>
              <w:rPr>
                <w:sz w:val="18"/>
                <w:szCs w:val="18"/>
              </w:rPr>
            </w:pPr>
            <w:r>
              <w:rPr>
                <w:rFonts w:hint="eastAsia"/>
                <w:sz w:val="18"/>
                <w:szCs w:val="18"/>
              </w:rPr>
              <w:t>设计分销渠道和营销活动。</w:t>
            </w:r>
          </w:p>
          <w:p w14:paraId="67B4D63A">
            <w:pPr>
              <w:pStyle w:val="22"/>
              <w:rPr>
                <w:sz w:val="18"/>
                <w:szCs w:val="18"/>
              </w:rPr>
            </w:pPr>
            <w:r>
              <w:rPr>
                <w:rFonts w:hint="eastAsia"/>
                <w:sz w:val="18"/>
                <w:szCs w:val="18"/>
              </w:rPr>
              <w:t>制定产品策略、品牌策略、价格策略、 广告策略。 跟踪营销策划的实施，评估效果。</w:t>
            </w:r>
          </w:p>
        </w:tc>
        <w:tc>
          <w:tcPr>
            <w:tcW w:w="1404" w:type="dxa"/>
          </w:tcPr>
          <w:p w14:paraId="1F8B4F6E">
            <w:pPr>
              <w:pStyle w:val="22"/>
              <w:rPr>
                <w:spacing w:val="-4"/>
                <w:sz w:val="18"/>
                <w:szCs w:val="18"/>
              </w:rPr>
            </w:pPr>
            <w:r>
              <w:rPr>
                <w:rFonts w:hint="eastAsia"/>
                <w:spacing w:val="-4"/>
                <w:sz w:val="18"/>
                <w:szCs w:val="18"/>
              </w:rPr>
              <w:t>具有科学思维和创新思维。能够从整体上策划营销活动方案，具备方案执行的能力。</w:t>
            </w:r>
          </w:p>
          <w:p w14:paraId="3E72F911">
            <w:pPr>
              <w:pStyle w:val="22"/>
              <w:rPr>
                <w:spacing w:val="-4"/>
                <w:sz w:val="18"/>
                <w:szCs w:val="18"/>
              </w:rPr>
            </w:pPr>
            <w:r>
              <w:rPr>
                <w:rFonts w:hint="eastAsia"/>
                <w:spacing w:val="-4"/>
                <w:sz w:val="18"/>
                <w:szCs w:val="18"/>
              </w:rPr>
              <w:t>https://mooc1-1.chaoxing.com/mycourse/teachercourse?moocId=242972506&amp;clazzid=97952717&amp;v=0</w:t>
            </w:r>
          </w:p>
        </w:tc>
        <w:tc>
          <w:tcPr>
            <w:tcW w:w="1464" w:type="dxa"/>
          </w:tcPr>
          <w:p w14:paraId="5BC9CD4D">
            <w:pPr>
              <w:pStyle w:val="22"/>
              <w:rPr>
                <w:sz w:val="18"/>
                <w:szCs w:val="18"/>
              </w:rPr>
            </w:pPr>
            <w:r>
              <w:rPr>
                <w:rFonts w:hint="eastAsia"/>
                <w:spacing w:val="-4"/>
                <w:sz w:val="18"/>
                <w:szCs w:val="18"/>
              </w:rPr>
              <w:t>在内容育人方面， 通过产品策划、渠道策划等课程内容， 培养学生数字素养和法律意识；在方法育人方面，通过项目教学法、案例教学法等，融入诚信意识、保密意识等培养；在实践育人方面，借助各种实训操作，培养学生工匠精神。</w:t>
            </w:r>
          </w:p>
        </w:tc>
        <w:tc>
          <w:tcPr>
            <w:tcW w:w="1152" w:type="dxa"/>
          </w:tcPr>
          <w:p w14:paraId="67D5F1CA">
            <w:pPr>
              <w:pStyle w:val="22"/>
              <w:rPr>
                <w:spacing w:val="-4"/>
                <w:sz w:val="18"/>
                <w:szCs w:val="18"/>
              </w:rPr>
            </w:pPr>
            <w:r>
              <w:rPr>
                <w:rFonts w:hint="eastAsia"/>
                <w:spacing w:val="-4"/>
                <w:sz w:val="18"/>
                <w:szCs w:val="18"/>
              </w:rPr>
              <w:t>本课程对应网络营销与直播电商专业学生技能竞赛内容编辑策划模块</w:t>
            </w:r>
          </w:p>
        </w:tc>
      </w:tr>
      <w:tr w14:paraId="1F9D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2CF84D93">
            <w:pPr>
              <w:pStyle w:val="22"/>
              <w:jc w:val="center"/>
              <w:rPr>
                <w:b/>
                <w:w w:val="99"/>
                <w:sz w:val="18"/>
                <w:szCs w:val="18"/>
              </w:rPr>
            </w:pPr>
            <w:r>
              <w:rPr>
                <w:rFonts w:hint="eastAsia"/>
                <w:b/>
                <w:w w:val="99"/>
                <w:sz w:val="18"/>
                <w:szCs w:val="18"/>
              </w:rPr>
              <w:t>4</w:t>
            </w:r>
          </w:p>
        </w:tc>
        <w:tc>
          <w:tcPr>
            <w:tcW w:w="1092" w:type="dxa"/>
            <w:vAlign w:val="center"/>
          </w:tcPr>
          <w:p w14:paraId="4CC4C470">
            <w:pPr>
              <w:pStyle w:val="22"/>
              <w:jc w:val="center"/>
              <w:rPr>
                <w:sz w:val="18"/>
                <w:szCs w:val="18"/>
              </w:rPr>
            </w:pPr>
            <w:r>
              <w:rPr>
                <w:rFonts w:hint="eastAsia"/>
                <w:sz w:val="18"/>
                <w:szCs w:val="18"/>
              </w:rPr>
              <w:t>网店运营</w:t>
            </w:r>
          </w:p>
        </w:tc>
        <w:tc>
          <w:tcPr>
            <w:tcW w:w="1128" w:type="dxa"/>
          </w:tcPr>
          <w:p w14:paraId="33B0D3D5">
            <w:pPr>
              <w:pStyle w:val="22"/>
              <w:rPr>
                <w:spacing w:val="1"/>
                <w:sz w:val="18"/>
                <w:szCs w:val="18"/>
              </w:rPr>
            </w:pPr>
            <w:r>
              <w:rPr>
                <w:rFonts w:hint="eastAsia"/>
                <w:spacing w:val="15"/>
                <w:sz w:val="18"/>
                <w:szCs w:val="18"/>
              </w:rPr>
              <w:t>通过课程的学习</w:t>
            </w:r>
            <w:r>
              <w:rPr>
                <w:rFonts w:hint="eastAsia"/>
                <w:spacing w:val="17"/>
                <w:sz w:val="18"/>
                <w:szCs w:val="18"/>
              </w:rPr>
              <w:t>,</w:t>
            </w:r>
            <w:r>
              <w:rPr>
                <w:rFonts w:hint="eastAsia"/>
                <w:spacing w:val="1"/>
                <w:sz w:val="18"/>
                <w:szCs w:val="18"/>
              </w:rPr>
              <w:t>学生</w:t>
            </w:r>
            <w:r>
              <w:rPr>
                <w:rFonts w:hint="eastAsia"/>
                <w:spacing w:val="18"/>
                <w:sz w:val="18"/>
                <w:szCs w:val="18"/>
              </w:rPr>
              <w:t>能熟悉店铺运营的基</w:t>
            </w:r>
            <w:r>
              <w:rPr>
                <w:rFonts w:hint="eastAsia"/>
                <w:spacing w:val="16"/>
                <w:sz w:val="18"/>
                <w:szCs w:val="18"/>
              </w:rPr>
              <w:t>本流程</w:t>
            </w:r>
            <w:r>
              <w:rPr>
                <w:rFonts w:hint="eastAsia"/>
                <w:spacing w:val="15"/>
                <w:sz w:val="18"/>
                <w:szCs w:val="18"/>
              </w:rPr>
              <w:t>,</w:t>
            </w:r>
            <w:r>
              <w:rPr>
                <w:rFonts w:hint="eastAsia"/>
                <w:spacing w:val="11"/>
                <w:sz w:val="18"/>
                <w:szCs w:val="18"/>
              </w:rPr>
              <w:t>能够根据企业</w:t>
            </w:r>
            <w:r>
              <w:rPr>
                <w:rFonts w:hint="eastAsia"/>
                <w:spacing w:val="18"/>
                <w:sz w:val="18"/>
                <w:szCs w:val="18"/>
              </w:rPr>
              <w:t>或者项目的运营目标</w:t>
            </w:r>
            <w:r>
              <w:rPr>
                <w:rFonts w:hint="eastAsia"/>
                <w:spacing w:val="-3"/>
                <w:sz w:val="18"/>
                <w:szCs w:val="18"/>
              </w:rPr>
              <w:t>进行消费者定位、产品</w:t>
            </w:r>
            <w:r>
              <w:rPr>
                <w:rFonts w:hint="eastAsia"/>
                <w:spacing w:val="-5"/>
                <w:sz w:val="18"/>
                <w:szCs w:val="18"/>
              </w:rPr>
              <w:t>定位、渠道管理、店铺</w:t>
            </w:r>
            <w:r>
              <w:rPr>
                <w:rFonts w:hint="eastAsia"/>
                <w:spacing w:val="-12"/>
                <w:sz w:val="18"/>
                <w:szCs w:val="18"/>
              </w:rPr>
              <w:t>管理、运营推广</w:t>
            </w:r>
            <w:r>
              <w:rPr>
                <w:rFonts w:hint="eastAsia"/>
                <w:sz w:val="18"/>
                <w:szCs w:val="18"/>
              </w:rPr>
              <w:t>,</w:t>
            </w:r>
            <w:r>
              <w:rPr>
                <w:rFonts w:hint="eastAsia"/>
                <w:spacing w:val="-5"/>
                <w:sz w:val="18"/>
                <w:szCs w:val="18"/>
              </w:rPr>
              <w:t>掌握策</w:t>
            </w:r>
            <w:r>
              <w:rPr>
                <w:rFonts w:hint="eastAsia"/>
                <w:spacing w:val="18"/>
                <w:sz w:val="18"/>
                <w:szCs w:val="18"/>
              </w:rPr>
              <w:t>划并实施店铺推广和</w:t>
            </w:r>
            <w:r>
              <w:rPr>
                <w:rFonts w:hint="eastAsia"/>
                <w:spacing w:val="15"/>
                <w:sz w:val="18"/>
                <w:szCs w:val="18"/>
              </w:rPr>
              <w:t>商品促销活动</w:t>
            </w:r>
            <w:r>
              <w:rPr>
                <w:rFonts w:hint="eastAsia"/>
                <w:spacing w:val="17"/>
                <w:sz w:val="18"/>
                <w:szCs w:val="18"/>
              </w:rPr>
              <w:t>,</w:t>
            </w:r>
            <w:r>
              <w:rPr>
                <w:rFonts w:hint="eastAsia"/>
                <w:spacing w:val="6"/>
                <w:sz w:val="18"/>
                <w:szCs w:val="18"/>
              </w:rPr>
              <w:t>具备产</w:t>
            </w:r>
            <w:r>
              <w:rPr>
                <w:rFonts w:hint="eastAsia"/>
                <w:spacing w:val="18"/>
                <w:sz w:val="18"/>
                <w:szCs w:val="18"/>
              </w:rPr>
              <w:t>品实际运营的初步能</w:t>
            </w:r>
            <w:r>
              <w:rPr>
                <w:rFonts w:hint="eastAsia"/>
                <w:sz w:val="18"/>
                <w:szCs w:val="18"/>
              </w:rPr>
              <w:t>力。</w:t>
            </w:r>
          </w:p>
        </w:tc>
        <w:tc>
          <w:tcPr>
            <w:tcW w:w="2028" w:type="dxa"/>
          </w:tcPr>
          <w:p w14:paraId="21BB4F5F">
            <w:pPr>
              <w:pStyle w:val="22"/>
              <w:rPr>
                <w:spacing w:val="1"/>
                <w:sz w:val="18"/>
                <w:szCs w:val="18"/>
              </w:rPr>
            </w:pPr>
            <w:r>
              <w:rPr>
                <w:rFonts w:hint="eastAsia"/>
                <w:sz w:val="18"/>
                <w:szCs w:val="18"/>
              </w:rPr>
              <w:t>电子商务运营的概述; 商品选择与渠道管理; 了解网络平台; 网店运营与推广; 电商客户管理和网络客服; 电商物流和企业项目运营实战。</w:t>
            </w:r>
          </w:p>
        </w:tc>
        <w:tc>
          <w:tcPr>
            <w:tcW w:w="1404" w:type="dxa"/>
          </w:tcPr>
          <w:p w14:paraId="29E0C3CF">
            <w:pPr>
              <w:pStyle w:val="22"/>
              <w:rPr>
                <w:sz w:val="18"/>
                <w:szCs w:val="18"/>
              </w:rPr>
            </w:pPr>
            <w:r>
              <w:rPr>
                <w:rFonts w:hint="eastAsia"/>
                <w:sz w:val="18"/>
                <w:szCs w:val="18"/>
              </w:rPr>
              <w:t>具有独立思考、独立学习, 表达沟通和团队组织与协调的能力, 熟悉处理网店运营中出现的问题, 并在运营过程中总结过往经验, 具备一定的商业经营能力和决策运作能力。</w:t>
            </w:r>
          </w:p>
          <w:p w14:paraId="2EC49CF0">
            <w:pPr>
              <w:pStyle w:val="22"/>
              <w:rPr>
                <w:sz w:val="18"/>
                <w:szCs w:val="18"/>
              </w:rPr>
            </w:pPr>
            <w:r>
              <w:rPr>
                <w:rFonts w:hint="eastAsia"/>
                <w:sz w:val="18"/>
                <w:szCs w:val="18"/>
              </w:rPr>
              <w:t>https://www.icourse163.org/course/YWICC-1002897001</w:t>
            </w:r>
          </w:p>
        </w:tc>
        <w:tc>
          <w:tcPr>
            <w:tcW w:w="1464" w:type="dxa"/>
          </w:tcPr>
          <w:p w14:paraId="47C57AA1">
            <w:pPr>
              <w:pStyle w:val="22"/>
              <w:rPr>
                <w:spacing w:val="1"/>
                <w:sz w:val="18"/>
                <w:szCs w:val="18"/>
              </w:rPr>
            </w:pPr>
            <w:r>
              <w:rPr>
                <w:rFonts w:hint="eastAsia"/>
                <w:sz w:val="18"/>
                <w:szCs w:val="18"/>
              </w:rPr>
              <w:t>在内容育人方面， 通过一系列运营流程的学习, 培养学生吃苦耐劳的精神；在方法育人方面，通过团队合作学习法、案例教学法等，培养团队协作精神；在实践育人方面，借助各种实训操作，培养学生诚实守信、守法经营的职业道德意识及正义感。</w:t>
            </w:r>
          </w:p>
        </w:tc>
        <w:tc>
          <w:tcPr>
            <w:tcW w:w="1152" w:type="dxa"/>
          </w:tcPr>
          <w:p w14:paraId="7DFE4B5A">
            <w:pPr>
              <w:pStyle w:val="22"/>
              <w:rPr>
                <w:sz w:val="18"/>
                <w:szCs w:val="18"/>
              </w:rPr>
            </w:pPr>
            <w:r>
              <w:rPr>
                <w:rFonts w:hint="eastAsia"/>
                <w:bCs/>
                <w:sz w:val="18"/>
                <w:szCs w:val="18"/>
              </w:rPr>
              <w:t>本课程教学内容与网店运营推广1+X职业技能等级证书相对应，通过学习本课程，有助于学生掌握1+X证书技能考试相关知识。</w:t>
            </w:r>
          </w:p>
        </w:tc>
      </w:tr>
      <w:tr w14:paraId="4ED4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7DF11E52">
            <w:pPr>
              <w:pStyle w:val="22"/>
              <w:jc w:val="center"/>
              <w:rPr>
                <w:b/>
                <w:w w:val="99"/>
                <w:sz w:val="18"/>
                <w:szCs w:val="18"/>
                <w:lang w:eastAsia="ja-JP"/>
              </w:rPr>
            </w:pPr>
            <w:r>
              <w:rPr>
                <w:rFonts w:hint="eastAsia"/>
                <w:b/>
                <w:w w:val="99"/>
                <w:sz w:val="18"/>
                <w:szCs w:val="18"/>
              </w:rPr>
              <w:t>5</w:t>
            </w:r>
          </w:p>
        </w:tc>
        <w:tc>
          <w:tcPr>
            <w:tcW w:w="1092" w:type="dxa"/>
            <w:vAlign w:val="center"/>
          </w:tcPr>
          <w:p w14:paraId="2625267A">
            <w:pPr>
              <w:pStyle w:val="22"/>
              <w:jc w:val="center"/>
              <w:rPr>
                <w:sz w:val="18"/>
                <w:szCs w:val="18"/>
              </w:rPr>
            </w:pPr>
            <w:r>
              <w:rPr>
                <w:rFonts w:hint="eastAsia"/>
                <w:sz w:val="18"/>
                <w:szCs w:val="18"/>
              </w:rPr>
              <w:t>网络营销</w:t>
            </w:r>
          </w:p>
        </w:tc>
        <w:tc>
          <w:tcPr>
            <w:tcW w:w="1128" w:type="dxa"/>
          </w:tcPr>
          <w:p w14:paraId="7A41E55E">
            <w:pPr>
              <w:pStyle w:val="22"/>
              <w:rPr>
                <w:sz w:val="18"/>
                <w:szCs w:val="18"/>
              </w:rPr>
            </w:pPr>
            <w:r>
              <w:rPr>
                <w:rFonts w:hint="eastAsia"/>
                <w:spacing w:val="-4"/>
                <w:sz w:val="18"/>
                <w:szCs w:val="18"/>
              </w:rPr>
              <w:t>通过课程学习, 学生能熟悉网络营销理论，掌</w:t>
            </w:r>
            <w:r>
              <w:rPr>
                <w:rFonts w:hint="eastAsia"/>
                <w:spacing w:val="18"/>
                <w:sz w:val="18"/>
                <w:szCs w:val="18"/>
              </w:rPr>
              <w:t>握网络营销全过程的</w:t>
            </w:r>
            <w:r>
              <w:rPr>
                <w:rFonts w:hint="eastAsia"/>
                <w:spacing w:val="-4"/>
                <w:sz w:val="18"/>
                <w:szCs w:val="18"/>
              </w:rPr>
              <w:t>分析和总结，具备通过</w:t>
            </w:r>
            <w:r>
              <w:rPr>
                <w:rFonts w:hint="eastAsia"/>
                <w:spacing w:val="18"/>
                <w:sz w:val="18"/>
                <w:szCs w:val="18"/>
              </w:rPr>
              <w:t>网络进行市场调研和</w:t>
            </w:r>
            <w:r>
              <w:rPr>
                <w:rFonts w:hint="eastAsia"/>
                <w:spacing w:val="19"/>
                <w:sz w:val="18"/>
                <w:szCs w:val="18"/>
              </w:rPr>
              <w:t>在整体上进行网络营</w:t>
            </w:r>
            <w:r>
              <w:rPr>
                <w:rFonts w:hint="eastAsia"/>
                <w:spacing w:val="15"/>
                <w:sz w:val="18"/>
                <w:szCs w:val="18"/>
              </w:rPr>
              <w:t>销战略与计划的能力</w:t>
            </w:r>
            <w:r>
              <w:rPr>
                <w:rFonts w:hint="eastAsia"/>
                <w:spacing w:val="-13"/>
                <w:sz w:val="18"/>
                <w:szCs w:val="18"/>
              </w:rPr>
              <w:t xml:space="preserve">, </w:t>
            </w:r>
            <w:r>
              <w:rPr>
                <w:rFonts w:hint="eastAsia"/>
                <w:spacing w:val="18"/>
                <w:sz w:val="18"/>
                <w:szCs w:val="18"/>
              </w:rPr>
              <w:t>以及灵活运用网络营</w:t>
            </w:r>
            <w:r>
              <w:rPr>
                <w:rFonts w:hint="eastAsia"/>
                <w:spacing w:val="-4"/>
                <w:sz w:val="18"/>
                <w:szCs w:val="18"/>
              </w:rPr>
              <w:t>销的产品策略、价格策</w:t>
            </w:r>
            <w:r>
              <w:rPr>
                <w:rFonts w:hint="eastAsia"/>
                <w:spacing w:val="-5"/>
                <w:sz w:val="18"/>
                <w:szCs w:val="18"/>
              </w:rPr>
              <w:t>略、渠道策略和促销策</w:t>
            </w:r>
            <w:r>
              <w:rPr>
                <w:rFonts w:hint="eastAsia"/>
                <w:sz w:val="18"/>
                <w:szCs w:val="18"/>
              </w:rPr>
              <w:t>略的能力。</w:t>
            </w:r>
          </w:p>
        </w:tc>
        <w:tc>
          <w:tcPr>
            <w:tcW w:w="2028" w:type="dxa"/>
          </w:tcPr>
          <w:p w14:paraId="4D093930">
            <w:pPr>
              <w:pStyle w:val="22"/>
              <w:rPr>
                <w:sz w:val="18"/>
                <w:szCs w:val="18"/>
              </w:rPr>
            </w:pPr>
            <w:r>
              <w:rPr>
                <w:rFonts w:hint="eastAsia"/>
                <w:spacing w:val="-4"/>
                <w:sz w:val="18"/>
                <w:szCs w:val="18"/>
              </w:rPr>
              <w:t>网络营销基础知识; 网络营销常用</w:t>
            </w:r>
            <w:r>
              <w:rPr>
                <w:rFonts w:hint="eastAsia"/>
                <w:sz w:val="18"/>
                <w:szCs w:val="18"/>
              </w:rPr>
              <w:t>工具; 网络营销信息;网络营销市场; 网络营销总体规划; 网络营销产品与价格策略; 网络营销渠道策略; 网络广告与促销策略; 网络销售客户与服务。</w:t>
            </w:r>
          </w:p>
        </w:tc>
        <w:tc>
          <w:tcPr>
            <w:tcW w:w="1404" w:type="dxa"/>
          </w:tcPr>
          <w:p w14:paraId="75E3D1F5">
            <w:pPr>
              <w:pStyle w:val="22"/>
              <w:rPr>
                <w:sz w:val="18"/>
                <w:szCs w:val="18"/>
              </w:rPr>
            </w:pPr>
            <w:r>
              <w:rPr>
                <w:rFonts w:hint="eastAsia"/>
                <w:spacing w:val="-4"/>
                <w:sz w:val="18"/>
                <w:szCs w:val="18"/>
              </w:rPr>
              <w:t>具备市场营销基本理论和方法，熟悉</w:t>
            </w:r>
            <w:r>
              <w:rPr>
                <w:rFonts w:hint="eastAsia"/>
                <w:sz w:val="18"/>
                <w:szCs w:val="18"/>
              </w:rPr>
              <w:t>互联网营销的技术和策略，掌握利用网络环境和社交媒体开展电商平台营销, 具备网络营销运营操作能力。</w:t>
            </w:r>
          </w:p>
          <w:p w14:paraId="3FFA96F2">
            <w:pPr>
              <w:pStyle w:val="22"/>
              <w:rPr>
                <w:sz w:val="18"/>
                <w:szCs w:val="18"/>
              </w:rPr>
            </w:pPr>
            <w:r>
              <w:rPr>
                <w:rFonts w:hint="eastAsia"/>
                <w:sz w:val="18"/>
                <w:szCs w:val="18"/>
              </w:rPr>
              <w:t>https://www.icourses.cn/sCourse/course_4300.html</w:t>
            </w:r>
          </w:p>
        </w:tc>
        <w:tc>
          <w:tcPr>
            <w:tcW w:w="1464" w:type="dxa"/>
          </w:tcPr>
          <w:p w14:paraId="0B7D8DF8">
            <w:pPr>
              <w:pStyle w:val="22"/>
              <w:rPr>
                <w:spacing w:val="-4"/>
                <w:sz w:val="18"/>
                <w:szCs w:val="18"/>
              </w:rPr>
            </w:pPr>
            <w:r>
              <w:rPr>
                <w:rFonts w:hint="eastAsia"/>
                <w:spacing w:val="-4"/>
                <w:sz w:val="18"/>
                <w:szCs w:val="18"/>
              </w:rPr>
              <w:t>在内容育人方面，结合营销、调研和</w:t>
            </w:r>
            <w:r>
              <w:rPr>
                <w:rFonts w:hint="eastAsia"/>
                <w:sz w:val="18"/>
                <w:szCs w:val="18"/>
              </w:rPr>
              <w:t>社交媒体等课程内容，培养学生责任意识、沟通能力和守约精神；在方法育人方面，通过项目教学、案例教学等，融入互联网思维能力培养和家国情怀；在实践育人方面，借助各种项目实训，培养学生劳动意识和精益求精精神。</w:t>
            </w:r>
          </w:p>
        </w:tc>
        <w:tc>
          <w:tcPr>
            <w:tcW w:w="1152" w:type="dxa"/>
          </w:tcPr>
          <w:p w14:paraId="6ABC2494">
            <w:pPr>
              <w:pStyle w:val="22"/>
              <w:rPr>
                <w:spacing w:val="-4"/>
                <w:sz w:val="18"/>
                <w:szCs w:val="18"/>
              </w:rPr>
            </w:pPr>
            <w:r>
              <w:rPr>
                <w:rFonts w:hint="eastAsia"/>
                <w:bCs/>
                <w:sz w:val="18"/>
                <w:szCs w:val="18"/>
              </w:rPr>
              <w:t>本课程教学内容与网店运营推广1+X职业技能等级证书和互联网营销师相对应，通过学习本课程，有助于学生掌握1+X证书理论考试相关知识。</w:t>
            </w:r>
          </w:p>
        </w:tc>
      </w:tr>
      <w:tr w14:paraId="1467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3E896910">
            <w:pPr>
              <w:pStyle w:val="22"/>
              <w:ind w:firstLine="357" w:firstLineChars="200"/>
              <w:jc w:val="center"/>
              <w:rPr>
                <w:b/>
                <w:w w:val="99"/>
                <w:sz w:val="18"/>
                <w:szCs w:val="18"/>
              </w:rPr>
            </w:pPr>
            <w:r>
              <w:rPr>
                <w:rFonts w:hint="eastAsia"/>
                <w:b/>
                <w:w w:val="99"/>
                <w:sz w:val="18"/>
                <w:szCs w:val="18"/>
              </w:rPr>
              <w:t>6</w:t>
            </w:r>
          </w:p>
        </w:tc>
        <w:tc>
          <w:tcPr>
            <w:tcW w:w="1092" w:type="dxa"/>
            <w:vAlign w:val="center"/>
          </w:tcPr>
          <w:p w14:paraId="3890525F">
            <w:pPr>
              <w:pStyle w:val="22"/>
              <w:jc w:val="center"/>
              <w:rPr>
                <w:sz w:val="18"/>
                <w:szCs w:val="18"/>
                <w:lang w:eastAsia="ja-JP"/>
              </w:rPr>
            </w:pPr>
            <w:r>
              <w:rPr>
                <w:rFonts w:hint="eastAsia"/>
                <w:sz w:val="18"/>
                <w:szCs w:val="18"/>
              </w:rPr>
              <w:t>客户服务与管理</w:t>
            </w:r>
          </w:p>
        </w:tc>
        <w:tc>
          <w:tcPr>
            <w:tcW w:w="1128" w:type="dxa"/>
          </w:tcPr>
          <w:p w14:paraId="13B4CBE6">
            <w:pPr>
              <w:pStyle w:val="22"/>
              <w:rPr>
                <w:spacing w:val="15"/>
                <w:sz w:val="18"/>
                <w:szCs w:val="18"/>
              </w:rPr>
            </w:pPr>
            <w:r>
              <w:rPr>
                <w:rFonts w:hint="eastAsia"/>
                <w:sz w:val="18"/>
                <w:szCs w:val="18"/>
              </w:rPr>
              <w:t>通过课程学习，学生能熟悉客服询盘技巧、纠纷的预防和处理办法, 掌握如何把握客户心理，理解客户咨询并快速地给出有效解答，及时处理客户售前、售中、售后的纠纷，具备能够对客户情绪加以引导、对店铺损失予以控制，对客户相关数据进行分类统计的能力；具备应用智能客服训练系统的能力。</w:t>
            </w:r>
          </w:p>
        </w:tc>
        <w:tc>
          <w:tcPr>
            <w:tcW w:w="2028" w:type="dxa"/>
          </w:tcPr>
          <w:p w14:paraId="19FEF1AD">
            <w:pPr>
              <w:pStyle w:val="22"/>
              <w:rPr>
                <w:sz w:val="18"/>
                <w:szCs w:val="18"/>
              </w:rPr>
            </w:pPr>
            <w:r>
              <w:rPr>
                <w:rFonts w:hint="eastAsia"/>
                <w:spacing w:val="-9"/>
                <w:sz w:val="18"/>
                <w:szCs w:val="18"/>
              </w:rPr>
              <w:t xml:space="preserve">后台客服管理机制； </w:t>
            </w:r>
            <w:r>
              <w:rPr>
                <w:rFonts w:hint="eastAsia"/>
                <w:spacing w:val="-20"/>
                <w:sz w:val="18"/>
                <w:szCs w:val="18"/>
              </w:rPr>
              <w:t>售前客户沟通；售中客户沟通；售后客户</w:t>
            </w:r>
            <w:r>
              <w:rPr>
                <w:rFonts w:hint="eastAsia"/>
                <w:spacing w:val="-9"/>
                <w:sz w:val="18"/>
                <w:szCs w:val="18"/>
              </w:rPr>
              <w:t xml:space="preserve">沟通；纠纷和投诉； </w:t>
            </w:r>
            <w:r>
              <w:rPr>
                <w:rFonts w:hint="eastAsia"/>
                <w:spacing w:val="-7"/>
                <w:sz w:val="18"/>
                <w:szCs w:val="18"/>
              </w:rPr>
              <w:t>客户维护；智能客服系统训练。</w:t>
            </w:r>
          </w:p>
        </w:tc>
        <w:tc>
          <w:tcPr>
            <w:tcW w:w="1404" w:type="dxa"/>
          </w:tcPr>
          <w:p w14:paraId="648A3963">
            <w:pPr>
              <w:pStyle w:val="22"/>
              <w:rPr>
                <w:sz w:val="18"/>
                <w:szCs w:val="18"/>
              </w:rPr>
            </w:pPr>
            <w:r>
              <w:rPr>
                <w:rFonts w:hint="eastAsia"/>
                <w:sz w:val="18"/>
                <w:szCs w:val="18"/>
              </w:rPr>
              <w:t>具有服务意识, 熟悉电子商务上货过程及后台客服管理方法，，具备在售前、售中、售后过程中给客户完善的服务能力。能运用智能客服系统训练客服能力。</w:t>
            </w:r>
          </w:p>
          <w:p w14:paraId="25C86601">
            <w:pPr>
              <w:pStyle w:val="22"/>
              <w:rPr>
                <w:sz w:val="18"/>
                <w:szCs w:val="18"/>
              </w:rPr>
            </w:pPr>
            <w:r>
              <w:rPr>
                <w:sz w:val="18"/>
                <w:szCs w:val="18"/>
              </w:rPr>
              <w:t>https://www.icourse163.org/course/LYKJXY-1002921003</w:t>
            </w:r>
          </w:p>
        </w:tc>
        <w:tc>
          <w:tcPr>
            <w:tcW w:w="1464" w:type="dxa"/>
          </w:tcPr>
          <w:p w14:paraId="13FE0271">
            <w:pPr>
              <w:pStyle w:val="22"/>
              <w:rPr>
                <w:sz w:val="18"/>
                <w:szCs w:val="18"/>
              </w:rPr>
            </w:pPr>
            <w:r>
              <w:rPr>
                <w:rFonts w:hint="eastAsia"/>
                <w:sz w:val="18"/>
                <w:szCs w:val="18"/>
              </w:rPr>
              <w:t>在内容育人方面，结合电商售前、售中和售后等课程内容培养学生服务意识、责任意识和守约精神；在方法育人方面，通过项目教学、案例教学和合作学习等，融入沟通、协调能力培养，家国情怀等培养；在实践育人方面，借助各种项目实训，培养学生劳动意识和精益求精精神。</w:t>
            </w:r>
          </w:p>
        </w:tc>
        <w:tc>
          <w:tcPr>
            <w:tcW w:w="1152" w:type="dxa"/>
          </w:tcPr>
          <w:p w14:paraId="12B066DF">
            <w:pPr>
              <w:pStyle w:val="22"/>
              <w:rPr>
                <w:sz w:val="18"/>
                <w:szCs w:val="18"/>
              </w:rPr>
            </w:pPr>
            <w:r>
              <w:rPr>
                <w:rFonts w:hint="eastAsia"/>
                <w:bCs/>
                <w:sz w:val="18"/>
                <w:szCs w:val="18"/>
              </w:rPr>
              <w:t>本课程教学内容与网店运营推广1+X职业技能等级证书相对应，通过学习本课程，有助于学生掌握1+X证书理论考试相关知识。</w:t>
            </w:r>
          </w:p>
        </w:tc>
      </w:tr>
    </w:tbl>
    <w:p w14:paraId="544AF2C8">
      <w:pPr>
        <w:snapToGrid w:val="0"/>
        <w:jc w:val="center"/>
        <w:rPr>
          <w:rFonts w:ascii="Times New Roman" w:hAnsi="Times New Roman"/>
          <w:szCs w:val="21"/>
        </w:rPr>
      </w:pPr>
    </w:p>
    <w:p w14:paraId="5A50BE38">
      <w:pPr>
        <w:snapToGrid w:val="0"/>
        <w:jc w:val="center"/>
        <w:rPr>
          <w:rFonts w:ascii="宋体" w:hAnsi="宋体"/>
          <w:b/>
          <w:sz w:val="28"/>
          <w:szCs w:val="28"/>
        </w:rPr>
      </w:pPr>
      <w:r>
        <w:rPr>
          <w:rFonts w:hint="eastAsia" w:ascii="Times New Roman" w:hAnsi="Times New Roman"/>
          <w:szCs w:val="21"/>
        </w:rPr>
        <w:t>表17：现代物流管理专业核心课程一览表</w:t>
      </w:r>
    </w:p>
    <w:tbl>
      <w:tblPr>
        <w:tblStyle w:val="11"/>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43"/>
        <w:gridCol w:w="1201"/>
        <w:gridCol w:w="1343"/>
        <w:gridCol w:w="1686"/>
        <w:gridCol w:w="1701"/>
        <w:gridCol w:w="1701"/>
      </w:tblGrid>
      <w:tr w14:paraId="735C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669E42D5">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943" w:type="dxa"/>
            <w:vAlign w:val="center"/>
          </w:tcPr>
          <w:p w14:paraId="6076D313">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课程名称</w:t>
            </w:r>
          </w:p>
        </w:tc>
        <w:tc>
          <w:tcPr>
            <w:tcW w:w="1201" w:type="dxa"/>
            <w:vAlign w:val="center"/>
          </w:tcPr>
          <w:p w14:paraId="498C56BE">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1343" w:type="dxa"/>
            <w:vAlign w:val="center"/>
          </w:tcPr>
          <w:p w14:paraId="27E8A4DF">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tc>
        <w:tc>
          <w:tcPr>
            <w:tcW w:w="1686" w:type="dxa"/>
            <w:vAlign w:val="center"/>
          </w:tcPr>
          <w:p w14:paraId="2309BD6E">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主要教学要求</w:t>
            </w:r>
          </w:p>
        </w:tc>
        <w:tc>
          <w:tcPr>
            <w:tcW w:w="1701" w:type="dxa"/>
            <w:vAlign w:val="center"/>
          </w:tcPr>
          <w:p w14:paraId="47B4E433">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701" w:type="dxa"/>
            <w:vAlign w:val="center"/>
          </w:tcPr>
          <w:p w14:paraId="01A35E0F">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5041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2FEA25A0">
            <w:pPr>
              <w:snapToGrid w:val="0"/>
              <w:spacing w:line="288" w:lineRule="auto"/>
              <w:ind w:firstLine="360" w:firstLineChars="200"/>
              <w:rPr>
                <w:rFonts w:ascii="宋体" w:hAnsi="宋体"/>
                <w:sz w:val="18"/>
                <w:szCs w:val="18"/>
              </w:rPr>
            </w:pPr>
            <w:r>
              <w:rPr>
                <w:rFonts w:hint="eastAsia" w:ascii="宋体" w:hAnsi="宋体"/>
                <w:sz w:val="18"/>
                <w:szCs w:val="18"/>
              </w:rPr>
              <w:t>1</w:t>
            </w:r>
          </w:p>
        </w:tc>
        <w:tc>
          <w:tcPr>
            <w:tcW w:w="943" w:type="dxa"/>
            <w:vAlign w:val="center"/>
          </w:tcPr>
          <w:p w14:paraId="44B232AE">
            <w:pPr>
              <w:snapToGrid w:val="0"/>
              <w:spacing w:line="288" w:lineRule="auto"/>
              <w:jc w:val="center"/>
              <w:rPr>
                <w:rFonts w:ascii="宋体" w:hAnsi="宋体"/>
                <w:sz w:val="18"/>
                <w:szCs w:val="18"/>
              </w:rPr>
            </w:pPr>
            <w:r>
              <w:rPr>
                <w:rFonts w:hint="eastAsia" w:ascii="宋体" w:hAnsi="宋体"/>
                <w:sz w:val="18"/>
                <w:szCs w:val="18"/>
              </w:rPr>
              <w:t>智慧运输运营</w:t>
            </w:r>
          </w:p>
        </w:tc>
        <w:tc>
          <w:tcPr>
            <w:tcW w:w="1201" w:type="dxa"/>
            <w:vAlign w:val="center"/>
          </w:tcPr>
          <w:p w14:paraId="034F28F6">
            <w:pPr>
              <w:snapToGrid w:val="0"/>
              <w:spacing w:line="288" w:lineRule="auto"/>
              <w:ind w:firstLine="360" w:firstLineChars="200"/>
              <w:rPr>
                <w:rFonts w:ascii="宋体" w:hAnsi="宋体"/>
                <w:sz w:val="18"/>
                <w:szCs w:val="18"/>
              </w:rPr>
            </w:pPr>
            <w:r>
              <w:rPr>
                <w:rFonts w:hint="eastAsia" w:ascii="宋体" w:hAnsi="宋体"/>
                <w:sz w:val="18"/>
                <w:szCs w:val="18"/>
              </w:rPr>
              <w:t>通过课程学习，学生能了解运输市场的构成及基本特点，掌握不同运输方式的经济及技术特征，熟悉运输的设施和设备，初步培养进行运输决策的能力。</w:t>
            </w:r>
          </w:p>
        </w:tc>
        <w:tc>
          <w:tcPr>
            <w:tcW w:w="1343" w:type="dxa"/>
            <w:vAlign w:val="center"/>
          </w:tcPr>
          <w:p w14:paraId="0EE3207D">
            <w:pPr>
              <w:snapToGrid w:val="0"/>
              <w:spacing w:line="288" w:lineRule="auto"/>
              <w:ind w:firstLine="360" w:firstLineChars="200"/>
              <w:rPr>
                <w:rFonts w:ascii="宋体" w:hAnsi="宋体"/>
                <w:sz w:val="18"/>
                <w:szCs w:val="18"/>
              </w:rPr>
            </w:pPr>
            <w:r>
              <w:rPr>
                <w:rFonts w:hint="eastAsia" w:ascii="宋体" w:hAnsi="宋体"/>
                <w:sz w:val="18"/>
                <w:szCs w:val="18"/>
              </w:rPr>
              <w:t>物流系统的构成要素，各种运输方式的技术经济特征，合理的运输组织及业务流程，甩挂运输，运输方式的选择，运输供应商的选择，运输路线的选择。</w:t>
            </w:r>
          </w:p>
        </w:tc>
        <w:tc>
          <w:tcPr>
            <w:tcW w:w="1686" w:type="dxa"/>
            <w:vAlign w:val="center"/>
          </w:tcPr>
          <w:p w14:paraId="3A621AF4">
            <w:pPr>
              <w:snapToGrid w:val="0"/>
              <w:spacing w:line="288" w:lineRule="auto"/>
              <w:ind w:firstLine="360" w:firstLineChars="200"/>
              <w:rPr>
                <w:rFonts w:ascii="宋体" w:hAnsi="宋体"/>
                <w:sz w:val="18"/>
                <w:szCs w:val="18"/>
              </w:rPr>
            </w:pPr>
            <w:r>
              <w:rPr>
                <w:rFonts w:hint="eastAsia" w:ascii="宋体" w:hAnsi="宋体"/>
                <w:sz w:val="18"/>
                <w:szCs w:val="18"/>
              </w:rPr>
              <w:t>了解货物运输市场的基本特征，能根据货物性质进行运输方式、运输供应商、运输工具的选择，初步具备进行运输线路规划的能力。https://www.icourse163.org/course/WXIC-1462268161?from=searchPage&amp;outVendor=zw_mooc_pcssjg_</w:t>
            </w:r>
          </w:p>
        </w:tc>
        <w:tc>
          <w:tcPr>
            <w:tcW w:w="1701" w:type="dxa"/>
            <w:vAlign w:val="center"/>
          </w:tcPr>
          <w:p w14:paraId="60B0CE51">
            <w:pPr>
              <w:snapToGrid w:val="0"/>
              <w:spacing w:line="288" w:lineRule="auto"/>
              <w:ind w:firstLine="360" w:firstLineChars="200"/>
              <w:rPr>
                <w:rFonts w:ascii="宋体" w:hAnsi="宋体"/>
                <w:sz w:val="18"/>
                <w:szCs w:val="18"/>
              </w:rPr>
            </w:pPr>
            <w:r>
              <w:rPr>
                <w:rFonts w:hint="eastAsia" w:ascii="宋体" w:hAnsi="宋体"/>
                <w:sz w:val="18"/>
                <w:szCs w:val="18"/>
              </w:rPr>
              <w:t>在内容育人方面，结合我国公路、铁路、航空和管道大发展的现状，宣传国家在促进共同富裕、民族大团结上所做出的丰功伟绩；从银河号到北斗系统的成功组网等案例的运用激发学生的爱国情结和创新精神；在方法育人方面，通过团队合作学习法、案例教学法等，融入诚信意识、团队精神培养；在实践育人方面，借助各种实训操作，培养学生工匠精神。</w:t>
            </w:r>
          </w:p>
        </w:tc>
        <w:tc>
          <w:tcPr>
            <w:tcW w:w="1701" w:type="dxa"/>
            <w:vAlign w:val="center"/>
          </w:tcPr>
          <w:p w14:paraId="79E7E4CB">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对接物流管理1+X技能证书培训与考核、江苏省智慧物流技能大赛中运输部分内容，节约里程法，运输线路规划。</w:t>
            </w:r>
          </w:p>
        </w:tc>
      </w:tr>
      <w:tr w14:paraId="3FE8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73EB6BAD">
            <w:pPr>
              <w:snapToGrid w:val="0"/>
              <w:spacing w:line="288" w:lineRule="auto"/>
              <w:ind w:firstLine="360" w:firstLineChars="200"/>
              <w:rPr>
                <w:rFonts w:ascii="宋体" w:hAnsi="宋体"/>
                <w:sz w:val="18"/>
                <w:szCs w:val="18"/>
              </w:rPr>
            </w:pPr>
            <w:r>
              <w:rPr>
                <w:rFonts w:hint="eastAsia" w:ascii="宋体" w:hAnsi="宋体"/>
                <w:sz w:val="18"/>
                <w:szCs w:val="18"/>
              </w:rPr>
              <w:t>2</w:t>
            </w:r>
          </w:p>
        </w:tc>
        <w:tc>
          <w:tcPr>
            <w:tcW w:w="943" w:type="dxa"/>
            <w:vAlign w:val="center"/>
          </w:tcPr>
          <w:p w14:paraId="298ECB61">
            <w:pPr>
              <w:snapToGrid w:val="0"/>
              <w:spacing w:line="288" w:lineRule="auto"/>
              <w:jc w:val="center"/>
              <w:rPr>
                <w:rFonts w:ascii="宋体" w:hAnsi="宋体"/>
                <w:sz w:val="18"/>
                <w:szCs w:val="18"/>
              </w:rPr>
            </w:pPr>
            <w:r>
              <w:rPr>
                <w:rFonts w:hint="eastAsia" w:ascii="宋体" w:hAnsi="宋体"/>
                <w:sz w:val="18"/>
                <w:szCs w:val="18"/>
              </w:rPr>
              <w:t>智慧仓配运营</w:t>
            </w:r>
          </w:p>
        </w:tc>
        <w:tc>
          <w:tcPr>
            <w:tcW w:w="1201" w:type="dxa"/>
            <w:vAlign w:val="center"/>
          </w:tcPr>
          <w:p w14:paraId="661D01B5">
            <w:pPr>
              <w:snapToGrid w:val="0"/>
              <w:spacing w:line="288" w:lineRule="auto"/>
              <w:ind w:firstLine="360" w:firstLineChars="200"/>
              <w:rPr>
                <w:rFonts w:ascii="宋体" w:hAnsi="宋体"/>
                <w:sz w:val="18"/>
                <w:szCs w:val="18"/>
              </w:rPr>
            </w:pPr>
            <w:r>
              <w:rPr>
                <w:rFonts w:hint="eastAsia" w:ascii="宋体" w:hAnsi="宋体"/>
                <w:sz w:val="18"/>
                <w:szCs w:val="18"/>
              </w:rPr>
              <w:t>通过本课程的学习，学生能掌握仓储和配送作业管理的基本知识与基本技能，具备利用现代化工具设备及信息技术熟练进行入库验收、码垛、上架、堆存、盘点、分拣、出库等基本作业能力，并能对仓储与配送作业进行合理规划与安排，使学生成为具有可持续发展能力的技术技能型物流专门人才。</w:t>
            </w:r>
          </w:p>
        </w:tc>
        <w:tc>
          <w:tcPr>
            <w:tcW w:w="1343" w:type="dxa"/>
            <w:vAlign w:val="center"/>
          </w:tcPr>
          <w:p w14:paraId="01D762CF">
            <w:pPr>
              <w:snapToGrid w:val="0"/>
              <w:spacing w:line="288" w:lineRule="auto"/>
              <w:ind w:firstLine="360" w:firstLineChars="200"/>
              <w:rPr>
                <w:rFonts w:ascii="宋体" w:hAnsi="宋体"/>
                <w:sz w:val="18"/>
                <w:szCs w:val="18"/>
              </w:rPr>
            </w:pPr>
            <w:r>
              <w:rPr>
                <w:rFonts w:hint="eastAsia" w:ascii="宋体" w:hAnsi="宋体"/>
                <w:sz w:val="18"/>
                <w:szCs w:val="18"/>
              </w:rPr>
              <w:t>仓库的功能、分类、设备、结构及布局；</w:t>
            </w:r>
          </w:p>
          <w:p w14:paraId="3EF661D0">
            <w:pPr>
              <w:snapToGrid w:val="0"/>
              <w:spacing w:line="288" w:lineRule="auto"/>
              <w:ind w:firstLine="360" w:firstLineChars="200"/>
              <w:rPr>
                <w:rFonts w:ascii="宋体" w:hAnsi="宋体"/>
                <w:sz w:val="18"/>
                <w:szCs w:val="18"/>
              </w:rPr>
            </w:pPr>
            <w:r>
              <w:rPr>
                <w:rFonts w:hint="eastAsia" w:ascii="宋体" w:hAnsi="宋体"/>
                <w:sz w:val="18"/>
                <w:szCs w:val="18"/>
              </w:rPr>
              <w:t>仓库布局规划及货位编码的原则及方法；仓库选址的思路、原则及基本方法；仓储合同及仓单的功能、类型及内容；商品入库、在库及出库业务流程；主要设备和工具的使用方法及操作要求；配送中心的分类、基本功能及业务流程；仓库安全管理的有关技术及方法；配送线路优化的方法及步骤；配送车辆调度的方法及步骤。</w:t>
            </w:r>
          </w:p>
        </w:tc>
        <w:tc>
          <w:tcPr>
            <w:tcW w:w="1686" w:type="dxa"/>
            <w:vAlign w:val="center"/>
          </w:tcPr>
          <w:p w14:paraId="0D132E67">
            <w:pPr>
              <w:snapToGrid w:val="0"/>
              <w:spacing w:line="288" w:lineRule="auto"/>
              <w:ind w:firstLine="360" w:firstLineChars="200"/>
              <w:rPr>
                <w:rFonts w:ascii="宋体" w:hAnsi="宋体"/>
                <w:sz w:val="18"/>
                <w:szCs w:val="18"/>
              </w:rPr>
            </w:pPr>
            <w:r>
              <w:rPr>
                <w:rFonts w:hint="eastAsia" w:ascii="宋体" w:hAnsi="宋体"/>
                <w:sz w:val="18"/>
                <w:szCs w:val="18"/>
              </w:rPr>
              <w:t>理解与掌握仓储与配送管理中仓库规划设计和配送中心运营作业处理两个方面的基本知识，能利用工具设备及现代化信息技术熟练进行入库验收、码垛、上架、堆存、盘点、分拣、出库等基本作业，具备仓库规划设计以及配送中心基本作业能力。同时通过项目化课程的学习与实践，培养学生提出问题、分析问题、解决问题的能力。</w:t>
            </w:r>
          </w:p>
          <w:p w14:paraId="33E7D4A0">
            <w:pPr>
              <w:snapToGrid w:val="0"/>
              <w:spacing w:line="288" w:lineRule="auto"/>
              <w:ind w:firstLine="360" w:firstLineChars="200"/>
              <w:rPr>
                <w:rFonts w:ascii="宋体" w:hAnsi="宋体"/>
                <w:sz w:val="18"/>
                <w:szCs w:val="18"/>
              </w:rPr>
            </w:pPr>
            <w:r>
              <w:rPr>
                <w:rFonts w:hint="eastAsia" w:ascii="宋体" w:hAnsi="宋体"/>
                <w:sz w:val="18"/>
                <w:szCs w:val="18"/>
              </w:rPr>
              <w:t>https://www.icourse163.org/course/NTVU-1206699816?from=searchPage&amp;outVendor=zw_mooc_pcssjg_</w:t>
            </w:r>
          </w:p>
        </w:tc>
        <w:tc>
          <w:tcPr>
            <w:tcW w:w="1701" w:type="dxa"/>
            <w:vAlign w:val="center"/>
          </w:tcPr>
          <w:p w14:paraId="5FD4C23C">
            <w:pPr>
              <w:snapToGrid w:val="0"/>
              <w:spacing w:line="288" w:lineRule="auto"/>
              <w:ind w:firstLine="360" w:firstLineChars="200"/>
              <w:rPr>
                <w:rFonts w:ascii="宋体" w:hAnsi="宋体"/>
                <w:sz w:val="18"/>
                <w:szCs w:val="18"/>
              </w:rPr>
            </w:pPr>
            <w:r>
              <w:rPr>
                <w:rFonts w:hint="eastAsia" w:ascii="宋体" w:hAnsi="宋体"/>
                <w:sz w:val="18"/>
                <w:szCs w:val="18"/>
              </w:rPr>
              <w:t>在内容育人方面，结合仓储合同等内容培养学生契约精神和法律意识，在设施与设备的配备部分建立大国自信，培养爱国情怀；在方法育人方面，通过案例分析、角色扮演、分组讨论等，培养学生诚实、守信、善于沟通和合作的团队意识，及其环保、节能的安全意识；在实践育人方面，借助多种形式的实训操作，培养学生爱岗敬业的良好职业素养和工匠精神。</w:t>
            </w:r>
          </w:p>
        </w:tc>
        <w:tc>
          <w:tcPr>
            <w:tcW w:w="1701" w:type="dxa"/>
            <w:vAlign w:val="center"/>
          </w:tcPr>
          <w:p w14:paraId="002C55E9">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对接物流管理1+X技能证书培训与考核、江苏省智慧物流技能大赛中仓储与配送部分内容，货物出入库，仓内功能划分与布局等。</w:t>
            </w:r>
          </w:p>
        </w:tc>
      </w:tr>
      <w:tr w14:paraId="044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5630909F">
            <w:pPr>
              <w:snapToGrid w:val="0"/>
              <w:spacing w:line="288" w:lineRule="auto"/>
              <w:ind w:firstLine="360" w:firstLineChars="200"/>
              <w:rPr>
                <w:rFonts w:ascii="宋体" w:hAnsi="宋体"/>
                <w:sz w:val="18"/>
                <w:szCs w:val="18"/>
              </w:rPr>
            </w:pPr>
            <w:r>
              <w:rPr>
                <w:rFonts w:hint="eastAsia" w:ascii="宋体" w:hAnsi="宋体"/>
                <w:sz w:val="18"/>
                <w:szCs w:val="18"/>
              </w:rPr>
              <w:t>3</w:t>
            </w:r>
          </w:p>
        </w:tc>
        <w:tc>
          <w:tcPr>
            <w:tcW w:w="943" w:type="dxa"/>
            <w:vAlign w:val="center"/>
          </w:tcPr>
          <w:p w14:paraId="202915BB">
            <w:pPr>
              <w:snapToGrid w:val="0"/>
              <w:spacing w:line="288" w:lineRule="auto"/>
              <w:jc w:val="center"/>
              <w:rPr>
                <w:rFonts w:ascii="宋体" w:hAnsi="宋体"/>
                <w:sz w:val="18"/>
                <w:szCs w:val="18"/>
              </w:rPr>
            </w:pPr>
            <w:r>
              <w:rPr>
                <w:rFonts w:hint="eastAsia" w:ascii="宋体" w:hAnsi="宋体"/>
                <w:sz w:val="18"/>
                <w:szCs w:val="18"/>
              </w:rPr>
              <w:t>物流成本管理</w:t>
            </w:r>
          </w:p>
        </w:tc>
        <w:tc>
          <w:tcPr>
            <w:tcW w:w="1201" w:type="dxa"/>
            <w:vAlign w:val="center"/>
          </w:tcPr>
          <w:p w14:paraId="633364F9">
            <w:pPr>
              <w:snapToGrid w:val="0"/>
              <w:spacing w:line="288" w:lineRule="auto"/>
              <w:ind w:firstLine="360" w:firstLineChars="200"/>
              <w:rPr>
                <w:rFonts w:ascii="宋体" w:hAnsi="宋体"/>
                <w:sz w:val="18"/>
                <w:szCs w:val="18"/>
              </w:rPr>
            </w:pPr>
            <w:r>
              <w:rPr>
                <w:rFonts w:hint="eastAsia" w:ascii="宋体" w:hAnsi="宋体"/>
                <w:sz w:val="18"/>
                <w:szCs w:val="18"/>
              </w:rPr>
              <w:t>通过课程学习，学生能掌握采购成本、运输成本、仓储成本、包装成本、装卸成本、配送成本、流通加工成本的项目及其构成，具备物流成本的计算、分析与管理能力，增强学生的成本意识，学会以成本为手段去管理物流，不断改善与提高所在企业经济效益。</w:t>
            </w:r>
          </w:p>
        </w:tc>
        <w:tc>
          <w:tcPr>
            <w:tcW w:w="1343" w:type="dxa"/>
            <w:vAlign w:val="center"/>
          </w:tcPr>
          <w:p w14:paraId="45B58D95">
            <w:pPr>
              <w:snapToGrid w:val="0"/>
              <w:spacing w:line="288" w:lineRule="auto"/>
              <w:ind w:firstLine="360" w:firstLineChars="200"/>
              <w:rPr>
                <w:rFonts w:ascii="宋体" w:hAnsi="宋体"/>
                <w:sz w:val="18"/>
                <w:szCs w:val="18"/>
              </w:rPr>
            </w:pPr>
            <w:r>
              <w:rPr>
                <w:rFonts w:hint="eastAsia" w:ascii="宋体" w:hAnsi="宋体"/>
                <w:sz w:val="18"/>
                <w:szCs w:val="18"/>
              </w:rPr>
              <w:t>物流成本及其管理；物流成本归集核算；物流成本分析与控制；物流成本预测与预算；采购成本管理；运输成本管理；仓储成本管理；包装成本管理；配送成本管理；装卸搬运成本管理；流通加工成本管理；物流成本绩效评价。</w:t>
            </w:r>
          </w:p>
        </w:tc>
        <w:tc>
          <w:tcPr>
            <w:tcW w:w="1686" w:type="dxa"/>
            <w:vAlign w:val="center"/>
          </w:tcPr>
          <w:p w14:paraId="610560E6">
            <w:pPr>
              <w:snapToGrid w:val="0"/>
              <w:spacing w:line="288" w:lineRule="auto"/>
              <w:ind w:firstLine="360" w:firstLineChars="200"/>
              <w:rPr>
                <w:rFonts w:ascii="宋体" w:hAnsi="宋体"/>
                <w:sz w:val="18"/>
                <w:szCs w:val="18"/>
              </w:rPr>
            </w:pPr>
            <w:r>
              <w:rPr>
                <w:rFonts w:hint="eastAsia" w:ascii="宋体" w:hAnsi="宋体"/>
                <w:sz w:val="18"/>
                <w:szCs w:val="18"/>
              </w:rPr>
              <w:t>采取项目教学法、案例分析法、启发式教学法、对比分析法等教学方法，引导学生确立并增强成本核算与管理意识，熟悉各物流功能环节物流成本主要项目与构成，掌握物流成本核算、分析、控制等基本方法，具备物流成本的分析与控制能力。</w:t>
            </w:r>
          </w:p>
          <w:p w14:paraId="2663343E">
            <w:pPr>
              <w:snapToGrid w:val="0"/>
              <w:spacing w:line="288" w:lineRule="auto"/>
              <w:ind w:firstLine="360" w:firstLineChars="200"/>
              <w:rPr>
                <w:rFonts w:ascii="宋体" w:hAnsi="宋体"/>
                <w:sz w:val="18"/>
                <w:szCs w:val="18"/>
              </w:rPr>
            </w:pPr>
            <w:r>
              <w:rPr>
                <w:rFonts w:hint="eastAsia" w:ascii="宋体" w:hAnsi="宋体"/>
                <w:sz w:val="18"/>
                <w:szCs w:val="18"/>
              </w:rPr>
              <w:t>https://www.icourse163.org/course/JXVC-1206991803?from=searchPage&amp;outVendor=zw_mooc_pcssjg_</w:t>
            </w:r>
          </w:p>
        </w:tc>
        <w:tc>
          <w:tcPr>
            <w:tcW w:w="1701" w:type="dxa"/>
            <w:vAlign w:val="center"/>
          </w:tcPr>
          <w:p w14:paraId="46D7FC73">
            <w:pPr>
              <w:snapToGrid w:val="0"/>
              <w:spacing w:line="288" w:lineRule="auto"/>
              <w:ind w:firstLine="360" w:firstLineChars="200"/>
              <w:rPr>
                <w:rFonts w:ascii="宋体" w:hAnsi="宋体"/>
                <w:sz w:val="18"/>
                <w:szCs w:val="18"/>
              </w:rPr>
            </w:pPr>
            <w:r>
              <w:rPr>
                <w:rFonts w:hint="eastAsia" w:ascii="宋体" w:hAnsi="宋体"/>
                <w:sz w:val="18"/>
                <w:szCs w:val="18"/>
              </w:rPr>
              <w:t>在内容育人方面，结合物流成本核算、分析与控制等课程内容培养学生成本节约意识、艰苦奋斗精神，遵守企业成本管理制度，按规则办事；在方法育人方面，通过团队合作学习法、案例教学法等，融入诚信意识、团队精神培养；在实践育人方面，借助各种实际物流成本管理案例或相关解析题目，培养学生发现问题、分析问题、解决问题能力及工匠精神。</w:t>
            </w:r>
          </w:p>
        </w:tc>
        <w:tc>
          <w:tcPr>
            <w:tcW w:w="1701" w:type="dxa"/>
            <w:vAlign w:val="center"/>
          </w:tcPr>
          <w:p w14:paraId="66FC9E05">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对接物流管理1+X技能证书培训与考核、江苏省智慧物流技能大赛中物流成本管理部分内容，方案设计与选择时的经济性评价、作业成本法的应用等。</w:t>
            </w:r>
          </w:p>
        </w:tc>
      </w:tr>
      <w:tr w14:paraId="031B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332F3D2E">
            <w:pPr>
              <w:snapToGrid w:val="0"/>
              <w:spacing w:line="288" w:lineRule="auto"/>
              <w:ind w:firstLine="360" w:firstLineChars="200"/>
              <w:rPr>
                <w:rFonts w:ascii="宋体" w:hAnsi="宋体"/>
                <w:sz w:val="18"/>
                <w:szCs w:val="18"/>
              </w:rPr>
            </w:pPr>
            <w:r>
              <w:rPr>
                <w:rFonts w:hint="eastAsia" w:ascii="宋体" w:hAnsi="宋体"/>
                <w:sz w:val="18"/>
                <w:szCs w:val="18"/>
              </w:rPr>
              <w:t>4</w:t>
            </w:r>
          </w:p>
        </w:tc>
        <w:tc>
          <w:tcPr>
            <w:tcW w:w="943" w:type="dxa"/>
            <w:vAlign w:val="center"/>
          </w:tcPr>
          <w:p w14:paraId="364AC9F4">
            <w:pPr>
              <w:snapToGrid w:val="0"/>
              <w:spacing w:line="288" w:lineRule="auto"/>
              <w:jc w:val="center"/>
              <w:rPr>
                <w:rFonts w:ascii="宋体" w:hAnsi="宋体"/>
                <w:sz w:val="18"/>
                <w:szCs w:val="18"/>
              </w:rPr>
            </w:pPr>
            <w:r>
              <w:rPr>
                <w:rFonts w:hint="eastAsia" w:ascii="宋体" w:hAnsi="宋体"/>
                <w:sz w:val="18"/>
                <w:szCs w:val="18"/>
              </w:rPr>
              <w:t>采购与供应链管理</w:t>
            </w:r>
          </w:p>
        </w:tc>
        <w:tc>
          <w:tcPr>
            <w:tcW w:w="1201" w:type="dxa"/>
            <w:vAlign w:val="center"/>
          </w:tcPr>
          <w:p w14:paraId="6E3270FA">
            <w:pPr>
              <w:snapToGrid w:val="0"/>
              <w:spacing w:line="288" w:lineRule="auto"/>
              <w:ind w:firstLine="360" w:firstLineChars="200"/>
              <w:rPr>
                <w:rFonts w:ascii="宋体" w:hAnsi="宋体"/>
                <w:sz w:val="18"/>
                <w:szCs w:val="18"/>
              </w:rPr>
            </w:pPr>
            <w:r>
              <w:rPr>
                <w:rFonts w:hint="eastAsia" w:ascii="宋体" w:hAnsi="宋体"/>
                <w:sz w:val="18"/>
                <w:szCs w:val="18"/>
              </w:rPr>
              <w:t>通过本课程学习，学生能掌握供应链管理相关基础知识，培养学生的职业技能与职业素质，为从事供应链管理、物流管理等相关工作岗位奠定扎实基础，着眼于培养有供应链思想的应用型人才，提高学生的岗位适应性。</w:t>
            </w:r>
          </w:p>
        </w:tc>
        <w:tc>
          <w:tcPr>
            <w:tcW w:w="1343" w:type="dxa"/>
            <w:vAlign w:val="center"/>
          </w:tcPr>
          <w:p w14:paraId="202510C5">
            <w:pPr>
              <w:snapToGrid w:val="0"/>
              <w:spacing w:line="288" w:lineRule="auto"/>
              <w:ind w:firstLine="360" w:firstLineChars="200"/>
              <w:rPr>
                <w:rFonts w:ascii="宋体" w:hAnsi="宋体"/>
                <w:sz w:val="18"/>
                <w:szCs w:val="18"/>
              </w:rPr>
            </w:pPr>
            <w:r>
              <w:rPr>
                <w:rFonts w:hint="eastAsia" w:ascii="宋体" w:hAnsi="宋体"/>
                <w:sz w:val="18"/>
                <w:szCs w:val="18"/>
              </w:rPr>
              <w:t>通过本课程的学习，使学生掌握供应链管理的基本理论；理解供应链体系的结构模型及其设计原则和设计策略；掌握供应链合作伙伴关系管理方法；了解供应链管理的信息技术支撑体系；掌握供应链管理环境下的生产计划与控制，库存控制，采购管理的具体特点与策略；掌握供应链绩效考评的特点和指标体系、激励机制等；了解供应链管理环境下的组织结构与企业业务流程重组等。</w:t>
            </w:r>
          </w:p>
        </w:tc>
        <w:tc>
          <w:tcPr>
            <w:tcW w:w="1686" w:type="dxa"/>
            <w:vAlign w:val="center"/>
          </w:tcPr>
          <w:p w14:paraId="49012969">
            <w:pPr>
              <w:snapToGrid w:val="0"/>
              <w:spacing w:line="288" w:lineRule="auto"/>
              <w:ind w:firstLine="360" w:firstLineChars="200"/>
              <w:rPr>
                <w:rFonts w:ascii="宋体" w:hAnsi="宋体"/>
                <w:sz w:val="18"/>
                <w:szCs w:val="18"/>
              </w:rPr>
            </w:pPr>
            <w:r>
              <w:rPr>
                <w:rFonts w:hint="eastAsia" w:ascii="宋体" w:hAnsi="宋体"/>
                <w:sz w:val="18"/>
                <w:szCs w:val="18"/>
              </w:rPr>
              <w:t>采取项目教学，融入《物流师国家职业标准》，通过案例分析法、类比分析法、启发性教学等方法，增强学生分析实际问题、解决实际问题能力，培养具备供应链管理思想、团队协作、勇于探索、勇于创新的应用型人才。</w:t>
            </w:r>
          </w:p>
          <w:p w14:paraId="4C9E84CC">
            <w:pPr>
              <w:snapToGrid w:val="0"/>
              <w:spacing w:line="288" w:lineRule="auto"/>
              <w:ind w:firstLine="360" w:firstLineChars="200"/>
              <w:rPr>
                <w:rFonts w:ascii="宋体" w:hAnsi="宋体"/>
                <w:sz w:val="18"/>
                <w:szCs w:val="18"/>
              </w:rPr>
            </w:pPr>
            <w:r>
              <w:rPr>
                <w:rFonts w:hint="eastAsia" w:ascii="宋体" w:hAnsi="宋体"/>
                <w:sz w:val="18"/>
                <w:szCs w:val="18"/>
              </w:rPr>
              <w:t>https://www.icourse163.org/course/WHJZY-1003486003?%20appId=null&amp;outVendor=zw_mooc_pcsslx_</w:t>
            </w:r>
          </w:p>
        </w:tc>
        <w:tc>
          <w:tcPr>
            <w:tcW w:w="1701" w:type="dxa"/>
            <w:vAlign w:val="center"/>
          </w:tcPr>
          <w:p w14:paraId="78597646">
            <w:pPr>
              <w:snapToGrid w:val="0"/>
              <w:spacing w:line="288" w:lineRule="auto"/>
              <w:ind w:firstLine="360" w:firstLineChars="200"/>
              <w:rPr>
                <w:rFonts w:ascii="宋体" w:hAnsi="宋体"/>
                <w:sz w:val="18"/>
                <w:szCs w:val="18"/>
              </w:rPr>
            </w:pPr>
            <w:r>
              <w:rPr>
                <w:rFonts w:hint="eastAsia" w:ascii="宋体" w:hAnsi="宋体"/>
                <w:sz w:val="18"/>
                <w:szCs w:val="18"/>
              </w:rPr>
              <w:t>在内容育人方面，结合供应链管理及各分模块等课程内容，培养学生团队合作、诚信守法、爱岗敬业等精神；在方法育人方面，通过案例教学法、社会热点（疫情、中美贸易战等）切入教学法、类比分析法等培养学生爱国意识，合作共赢意识，不断探索、追求突破、勇于创新等工匠精神；在实践育人方面，借助多种形式的实践任务，继续强化培养学生爱国、敬业、诚信、团队协作、自我学习、勇于探索、勇于革新、坚持到底等精神的培养。</w:t>
            </w:r>
          </w:p>
        </w:tc>
        <w:tc>
          <w:tcPr>
            <w:tcW w:w="1701" w:type="dxa"/>
            <w:vAlign w:val="center"/>
          </w:tcPr>
          <w:p w14:paraId="1B1B586A">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对接物流管理1+X技能证书培训与考核、江苏省智慧物流技能大赛中采购供应部分内容，供应商开发、合作、评价与选择等。</w:t>
            </w:r>
          </w:p>
        </w:tc>
      </w:tr>
      <w:tr w14:paraId="2D49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53004FC5">
            <w:pPr>
              <w:snapToGrid w:val="0"/>
              <w:spacing w:line="288" w:lineRule="auto"/>
              <w:ind w:firstLine="360" w:firstLineChars="200"/>
              <w:rPr>
                <w:rFonts w:ascii="宋体" w:hAnsi="宋体"/>
                <w:sz w:val="18"/>
                <w:szCs w:val="18"/>
              </w:rPr>
            </w:pPr>
            <w:r>
              <w:rPr>
                <w:rFonts w:hint="eastAsia" w:ascii="宋体" w:hAnsi="宋体"/>
                <w:sz w:val="18"/>
                <w:szCs w:val="18"/>
              </w:rPr>
              <w:t>5</w:t>
            </w:r>
          </w:p>
        </w:tc>
        <w:tc>
          <w:tcPr>
            <w:tcW w:w="943" w:type="dxa"/>
            <w:vAlign w:val="center"/>
          </w:tcPr>
          <w:p w14:paraId="4E011D0C">
            <w:pPr>
              <w:snapToGrid w:val="0"/>
              <w:spacing w:line="288" w:lineRule="auto"/>
              <w:rPr>
                <w:rFonts w:ascii="宋体" w:hAnsi="宋体"/>
                <w:sz w:val="18"/>
                <w:szCs w:val="18"/>
              </w:rPr>
            </w:pPr>
            <w:r>
              <w:rPr>
                <w:rFonts w:hint="eastAsia" w:ascii="宋体" w:hAnsi="宋体"/>
                <w:sz w:val="18"/>
                <w:szCs w:val="18"/>
              </w:rPr>
              <w:t>国际物流与货运代理</w:t>
            </w:r>
          </w:p>
        </w:tc>
        <w:tc>
          <w:tcPr>
            <w:tcW w:w="1201" w:type="dxa"/>
            <w:vAlign w:val="center"/>
          </w:tcPr>
          <w:p w14:paraId="1BC43618">
            <w:pPr>
              <w:snapToGrid w:val="0"/>
              <w:spacing w:line="288" w:lineRule="auto"/>
              <w:ind w:firstLine="360" w:firstLineChars="200"/>
              <w:rPr>
                <w:rFonts w:ascii="宋体" w:hAnsi="宋体"/>
                <w:sz w:val="18"/>
                <w:szCs w:val="18"/>
              </w:rPr>
            </w:pPr>
            <w:r>
              <w:rPr>
                <w:rFonts w:hint="eastAsia" w:ascii="宋体" w:hAnsi="宋体"/>
                <w:sz w:val="18"/>
                <w:szCs w:val="18"/>
              </w:rPr>
              <w:t>通过本课程学习，学生能掌握国际货运代理知识，培养学生的职业技能与职业素质，为从事国际物流货运代理等相关工作岗位奠定扎实基础，着眼于培养熟练应用货运代理支持服务国际物流的应用型人才，提高学生的岗位适应性。</w:t>
            </w:r>
          </w:p>
        </w:tc>
        <w:tc>
          <w:tcPr>
            <w:tcW w:w="1343" w:type="dxa"/>
            <w:vAlign w:val="center"/>
          </w:tcPr>
          <w:p w14:paraId="515BFD4D">
            <w:pPr>
              <w:snapToGrid w:val="0"/>
              <w:spacing w:line="288" w:lineRule="auto"/>
              <w:ind w:firstLine="360" w:firstLineChars="200"/>
              <w:rPr>
                <w:rFonts w:ascii="宋体" w:hAnsi="宋体"/>
                <w:sz w:val="18"/>
                <w:szCs w:val="18"/>
              </w:rPr>
            </w:pPr>
            <w:r>
              <w:rPr>
                <w:rFonts w:hint="eastAsia" w:ascii="宋体" w:hAnsi="宋体"/>
                <w:sz w:val="18"/>
                <w:szCs w:val="18"/>
              </w:rPr>
              <w:t>通过本课程的学习，使学生掌握国际货运代理的基本知识，国际海运货运代理、国际空运货运代理、国际铁路货运代理等系统知识，业务流程等。</w:t>
            </w:r>
          </w:p>
        </w:tc>
        <w:tc>
          <w:tcPr>
            <w:tcW w:w="1686" w:type="dxa"/>
            <w:vAlign w:val="center"/>
          </w:tcPr>
          <w:p w14:paraId="511150DB">
            <w:pPr>
              <w:snapToGrid w:val="0"/>
              <w:spacing w:line="288" w:lineRule="auto"/>
              <w:ind w:firstLine="360" w:firstLineChars="200"/>
              <w:rPr>
                <w:rFonts w:ascii="宋体" w:hAnsi="宋体"/>
                <w:sz w:val="18"/>
                <w:szCs w:val="18"/>
              </w:rPr>
            </w:pPr>
            <w:r>
              <w:rPr>
                <w:rFonts w:hint="eastAsia" w:ascii="宋体" w:hAnsi="宋体"/>
                <w:sz w:val="18"/>
                <w:szCs w:val="18"/>
              </w:rPr>
              <w:t>本课程以按照应用能力和综合素质为主线，理论教学以应用为目的、理论教学与实践教学相配套的思路，根据工作岗位的需要来选择教学内容，注重知识的更新，使学生能学到最适合时代发展的国际物流及货运代理业务知识，培养学生的职业素养和创新能力。</w:t>
            </w:r>
          </w:p>
          <w:p w14:paraId="2057D241">
            <w:pPr>
              <w:snapToGrid w:val="0"/>
              <w:spacing w:line="288" w:lineRule="auto"/>
              <w:ind w:firstLine="360" w:firstLineChars="200"/>
              <w:rPr>
                <w:rFonts w:ascii="宋体" w:hAnsi="宋体"/>
                <w:sz w:val="18"/>
                <w:szCs w:val="18"/>
              </w:rPr>
            </w:pPr>
            <w:r>
              <w:rPr>
                <w:rFonts w:hint="eastAsia" w:ascii="宋体" w:hAnsi="宋体"/>
                <w:sz w:val="18"/>
                <w:szCs w:val="18"/>
              </w:rPr>
              <w:t>https://www.icourse163.org/course/SHSIPO-1003535097?from=searchPage&amp;outVendor=zw_mooc_pcssjg_</w:t>
            </w:r>
          </w:p>
        </w:tc>
        <w:tc>
          <w:tcPr>
            <w:tcW w:w="1701" w:type="dxa"/>
            <w:vAlign w:val="center"/>
          </w:tcPr>
          <w:p w14:paraId="6429C248">
            <w:pPr>
              <w:snapToGrid w:val="0"/>
              <w:spacing w:line="288" w:lineRule="auto"/>
              <w:ind w:firstLine="360" w:firstLineChars="200"/>
              <w:rPr>
                <w:rFonts w:ascii="宋体" w:hAnsi="宋体"/>
                <w:sz w:val="18"/>
                <w:szCs w:val="18"/>
              </w:rPr>
            </w:pPr>
            <w:r>
              <w:rPr>
                <w:rFonts w:hint="eastAsia" w:ascii="宋体" w:hAnsi="宋体"/>
                <w:sz w:val="18"/>
                <w:szCs w:val="18"/>
              </w:rPr>
              <w:t>在内容育人方面，结合国际物流及货运代理等课程内容，培养学生诚信守法、爱岗敬业等精神；在方法育人方面，通过案例教学法、示范演示法等培养学生自我学习、勤于思考，勇于创新等精神；在实践育人方面，借助多种形式的实践任务，继续强化培养学生团队协作、自我学习、勇于实践、勇于创新等精神的培养。</w:t>
            </w:r>
          </w:p>
        </w:tc>
        <w:tc>
          <w:tcPr>
            <w:tcW w:w="1701" w:type="dxa"/>
            <w:vAlign w:val="center"/>
          </w:tcPr>
          <w:p w14:paraId="310F269D">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对接物流管理1+X技能证书培训与考核、江苏省智慧物流技能大赛中国际货代部分内容，多式联运、国际海运、航空、陆路物流等。</w:t>
            </w:r>
          </w:p>
        </w:tc>
      </w:tr>
      <w:tr w14:paraId="4FB0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69BAEE83">
            <w:pPr>
              <w:snapToGrid w:val="0"/>
              <w:spacing w:line="288" w:lineRule="auto"/>
              <w:ind w:firstLine="360" w:firstLineChars="200"/>
              <w:rPr>
                <w:rFonts w:ascii="宋体" w:hAnsi="宋体"/>
                <w:sz w:val="18"/>
                <w:szCs w:val="18"/>
              </w:rPr>
            </w:pPr>
            <w:r>
              <w:rPr>
                <w:rFonts w:hint="eastAsia" w:ascii="宋体" w:hAnsi="宋体"/>
                <w:sz w:val="18"/>
                <w:szCs w:val="18"/>
              </w:rPr>
              <w:t>6</w:t>
            </w:r>
          </w:p>
        </w:tc>
        <w:tc>
          <w:tcPr>
            <w:tcW w:w="943" w:type="dxa"/>
            <w:vAlign w:val="center"/>
          </w:tcPr>
          <w:p w14:paraId="435D10E6">
            <w:pPr>
              <w:snapToGrid w:val="0"/>
              <w:spacing w:line="288" w:lineRule="auto"/>
              <w:jc w:val="center"/>
              <w:rPr>
                <w:rFonts w:ascii="宋体" w:hAnsi="宋体"/>
                <w:sz w:val="18"/>
                <w:szCs w:val="18"/>
              </w:rPr>
            </w:pPr>
            <w:r>
              <w:rPr>
                <w:rFonts w:hint="eastAsia" w:ascii="宋体" w:hAnsi="宋体"/>
                <w:sz w:val="18"/>
                <w:szCs w:val="18"/>
              </w:rPr>
              <w:t>物流营销与客户关系</w:t>
            </w:r>
          </w:p>
        </w:tc>
        <w:tc>
          <w:tcPr>
            <w:tcW w:w="1201" w:type="dxa"/>
          </w:tcPr>
          <w:p w14:paraId="645E2450">
            <w:pPr>
              <w:snapToGrid w:val="0"/>
              <w:spacing w:line="288" w:lineRule="auto"/>
              <w:ind w:firstLine="360" w:firstLineChars="200"/>
              <w:rPr>
                <w:rFonts w:ascii="宋体" w:hAnsi="宋体"/>
                <w:sz w:val="18"/>
                <w:szCs w:val="18"/>
              </w:rPr>
            </w:pPr>
            <w:r>
              <w:rPr>
                <w:rFonts w:hint="eastAsia" w:ascii="宋体" w:hAnsi="宋体"/>
                <w:sz w:val="18"/>
                <w:szCs w:val="18"/>
              </w:rPr>
              <w:t>通过本课程的学习，学生能掌握物流市场细分、正确选择物流目标市场、制定物流营销策略和营销战略方案等方面知识与实战技能，确立以货主为中心的理念，结合企业实际开展物流销售活动，满足物流企业开拓物流市场、服务客户、提升经营效益的需要。</w:t>
            </w:r>
          </w:p>
        </w:tc>
        <w:tc>
          <w:tcPr>
            <w:tcW w:w="1343" w:type="dxa"/>
          </w:tcPr>
          <w:p w14:paraId="0AA40C53">
            <w:pPr>
              <w:snapToGrid w:val="0"/>
              <w:spacing w:line="288" w:lineRule="auto"/>
              <w:ind w:firstLine="360" w:firstLineChars="200"/>
              <w:rPr>
                <w:rFonts w:ascii="宋体" w:hAnsi="宋体"/>
                <w:sz w:val="18"/>
                <w:szCs w:val="18"/>
              </w:rPr>
            </w:pPr>
            <w:r>
              <w:rPr>
                <w:rFonts w:hint="eastAsia" w:ascii="宋体" w:hAnsi="宋体"/>
                <w:sz w:val="18"/>
                <w:szCs w:val="18"/>
              </w:rPr>
              <w:t>现代企业物流营销基础概述、物流营销市场分析、物流目标客户选择、物流服务项目开发、物流目标客户开发、物流营销策略制定、物流客户服务管理、物流营销绩效评估等。</w:t>
            </w:r>
          </w:p>
          <w:p w14:paraId="527977E9">
            <w:pPr>
              <w:snapToGrid w:val="0"/>
              <w:spacing w:line="288" w:lineRule="auto"/>
              <w:ind w:firstLine="360" w:firstLineChars="200"/>
              <w:rPr>
                <w:rFonts w:ascii="宋体" w:hAnsi="宋体"/>
                <w:sz w:val="18"/>
                <w:szCs w:val="18"/>
              </w:rPr>
            </w:pPr>
          </w:p>
        </w:tc>
        <w:tc>
          <w:tcPr>
            <w:tcW w:w="1686" w:type="dxa"/>
          </w:tcPr>
          <w:p w14:paraId="18FA027C">
            <w:pPr>
              <w:snapToGrid w:val="0"/>
              <w:spacing w:line="288" w:lineRule="auto"/>
              <w:ind w:firstLine="360" w:firstLineChars="200"/>
              <w:rPr>
                <w:rFonts w:ascii="宋体" w:hAnsi="宋体"/>
                <w:sz w:val="18"/>
                <w:szCs w:val="18"/>
              </w:rPr>
            </w:pPr>
            <w:r>
              <w:rPr>
                <w:rFonts w:hint="eastAsia" w:ascii="宋体" w:hAnsi="宋体"/>
                <w:sz w:val="18"/>
                <w:szCs w:val="18"/>
              </w:rPr>
              <w:t>采取项目教学，融入《物流师国家职业标准》，融入物流市场营销案例，使学生熟悉物流市场环境，培养学生分析和解决问题的基本能力、团队精神和创新能力以及综合职业能力和可持续发展能力。</w:t>
            </w:r>
          </w:p>
          <w:p w14:paraId="4A3E048C">
            <w:pPr>
              <w:snapToGrid w:val="0"/>
              <w:spacing w:line="288" w:lineRule="auto"/>
              <w:ind w:firstLine="360" w:firstLineChars="200"/>
              <w:rPr>
                <w:rFonts w:ascii="宋体" w:hAnsi="宋体"/>
                <w:sz w:val="18"/>
                <w:szCs w:val="18"/>
              </w:rPr>
            </w:pPr>
            <w:r>
              <w:rPr>
                <w:rFonts w:hint="eastAsia" w:ascii="宋体" w:hAnsi="宋体"/>
                <w:sz w:val="18"/>
                <w:szCs w:val="18"/>
              </w:rPr>
              <w:t>https://www.icourse163.org/course/WHJZY-1449608169?from=searchPage&amp;outVendor=zw_mooc_pcssjg_</w:t>
            </w:r>
          </w:p>
        </w:tc>
        <w:tc>
          <w:tcPr>
            <w:tcW w:w="1701" w:type="dxa"/>
          </w:tcPr>
          <w:p w14:paraId="48413CDC">
            <w:pPr>
              <w:snapToGrid w:val="0"/>
              <w:spacing w:line="288" w:lineRule="auto"/>
              <w:ind w:firstLine="360" w:firstLineChars="200"/>
              <w:rPr>
                <w:rFonts w:ascii="宋体" w:hAnsi="宋体"/>
                <w:sz w:val="18"/>
                <w:szCs w:val="18"/>
              </w:rPr>
            </w:pPr>
            <w:r>
              <w:rPr>
                <w:rFonts w:hint="eastAsia" w:ascii="宋体" w:hAnsi="宋体"/>
                <w:sz w:val="18"/>
                <w:szCs w:val="18"/>
              </w:rPr>
              <w:t>在内容育人方面，结合企业管理、物流管理、市场营销等课程内容，加强学生对中国特色社会主义市场经济的深入理解，增强国家荣誉感的培养；在方法育人方面，通过案例教学法、探索式教学等，融入团队精神的培养；在实践育人方面，借助多种形式的实训操作，培养学生自律和工匠精神。</w:t>
            </w:r>
          </w:p>
          <w:p w14:paraId="09C8A123">
            <w:pPr>
              <w:snapToGrid w:val="0"/>
              <w:spacing w:line="288" w:lineRule="auto"/>
              <w:ind w:firstLine="360" w:firstLineChars="200"/>
              <w:rPr>
                <w:rFonts w:ascii="宋体" w:hAnsi="宋体"/>
                <w:sz w:val="18"/>
                <w:szCs w:val="18"/>
              </w:rPr>
            </w:pPr>
          </w:p>
        </w:tc>
        <w:tc>
          <w:tcPr>
            <w:tcW w:w="1701" w:type="dxa"/>
          </w:tcPr>
          <w:p w14:paraId="70DA6DB0">
            <w:pPr>
              <w:snapToGrid w:val="0"/>
              <w:spacing w:line="288" w:lineRule="auto"/>
              <w:ind w:firstLine="360" w:firstLineChars="200"/>
              <w:rPr>
                <w:rFonts w:ascii="宋体" w:hAnsi="宋体"/>
                <w:sz w:val="18"/>
                <w:szCs w:val="18"/>
              </w:rPr>
            </w:pPr>
          </w:p>
          <w:p w14:paraId="06AEFF10">
            <w:pPr>
              <w:snapToGrid w:val="0"/>
              <w:spacing w:line="288" w:lineRule="auto"/>
              <w:ind w:firstLine="360" w:firstLineChars="200"/>
              <w:rPr>
                <w:rFonts w:ascii="宋体" w:hAnsi="宋体"/>
                <w:sz w:val="18"/>
                <w:szCs w:val="18"/>
              </w:rPr>
            </w:pPr>
          </w:p>
          <w:p w14:paraId="027BC1B0">
            <w:pPr>
              <w:snapToGrid w:val="0"/>
              <w:spacing w:line="288" w:lineRule="auto"/>
              <w:ind w:firstLine="360" w:firstLineChars="200"/>
              <w:rPr>
                <w:rFonts w:ascii="宋体" w:hAnsi="宋体"/>
                <w:sz w:val="18"/>
                <w:szCs w:val="18"/>
              </w:rPr>
            </w:pPr>
          </w:p>
          <w:p w14:paraId="60C22B3E">
            <w:pPr>
              <w:snapToGrid w:val="0"/>
              <w:spacing w:line="288" w:lineRule="auto"/>
              <w:ind w:firstLine="360" w:firstLineChars="200"/>
              <w:rPr>
                <w:rFonts w:ascii="宋体" w:hAnsi="宋体"/>
                <w:sz w:val="18"/>
                <w:szCs w:val="18"/>
              </w:rPr>
            </w:pPr>
          </w:p>
          <w:p w14:paraId="1401CD1C">
            <w:pPr>
              <w:snapToGrid w:val="0"/>
              <w:spacing w:line="288" w:lineRule="auto"/>
              <w:ind w:firstLine="360" w:firstLineChars="200"/>
              <w:rPr>
                <w:rFonts w:ascii="宋体" w:hAnsi="宋体"/>
                <w:sz w:val="18"/>
                <w:szCs w:val="18"/>
              </w:rPr>
            </w:pPr>
          </w:p>
          <w:p w14:paraId="24265EA6">
            <w:pPr>
              <w:snapToGrid w:val="0"/>
              <w:spacing w:line="288" w:lineRule="auto"/>
              <w:ind w:firstLine="360" w:firstLineChars="200"/>
              <w:rPr>
                <w:rFonts w:ascii="宋体" w:hAnsi="宋体"/>
                <w:sz w:val="18"/>
                <w:szCs w:val="18"/>
              </w:rPr>
            </w:pPr>
          </w:p>
          <w:p w14:paraId="6F09D7F9">
            <w:pPr>
              <w:snapToGrid w:val="0"/>
              <w:spacing w:line="288" w:lineRule="auto"/>
              <w:ind w:firstLine="360" w:firstLineChars="200"/>
              <w:rPr>
                <w:rFonts w:ascii="宋体" w:hAnsi="宋体"/>
                <w:sz w:val="18"/>
                <w:szCs w:val="18"/>
              </w:rPr>
            </w:pPr>
          </w:p>
          <w:p w14:paraId="67AF6B35">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对接物流管理1+X技能证书培训与考核、江苏省智慧物流技能大赛中有关物流市场开发与客户关系管理等。</w:t>
            </w:r>
          </w:p>
        </w:tc>
      </w:tr>
      <w:tr w14:paraId="093F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4B7F3E17">
            <w:pPr>
              <w:snapToGrid w:val="0"/>
              <w:spacing w:line="288" w:lineRule="auto"/>
              <w:ind w:firstLine="360" w:firstLineChars="200"/>
              <w:rPr>
                <w:rFonts w:ascii="宋体" w:hAnsi="宋体"/>
                <w:sz w:val="18"/>
                <w:szCs w:val="18"/>
              </w:rPr>
            </w:pPr>
            <w:r>
              <w:rPr>
                <w:rFonts w:hint="eastAsia" w:ascii="宋体" w:hAnsi="宋体"/>
                <w:sz w:val="18"/>
                <w:szCs w:val="18"/>
              </w:rPr>
              <w:t>7</w:t>
            </w:r>
          </w:p>
        </w:tc>
        <w:tc>
          <w:tcPr>
            <w:tcW w:w="943" w:type="dxa"/>
            <w:vAlign w:val="center"/>
          </w:tcPr>
          <w:p w14:paraId="6B7DE693">
            <w:pPr>
              <w:snapToGrid w:val="0"/>
              <w:spacing w:line="288" w:lineRule="auto"/>
              <w:jc w:val="center"/>
              <w:rPr>
                <w:rFonts w:ascii="宋体" w:hAnsi="宋体"/>
                <w:sz w:val="18"/>
                <w:szCs w:val="18"/>
              </w:rPr>
            </w:pPr>
            <w:r>
              <w:rPr>
                <w:rFonts w:hint="eastAsia" w:ascii="宋体" w:hAnsi="宋体"/>
                <w:sz w:val="18"/>
                <w:szCs w:val="18"/>
              </w:rPr>
              <w:t>物流系统规划与设计</w:t>
            </w:r>
          </w:p>
        </w:tc>
        <w:tc>
          <w:tcPr>
            <w:tcW w:w="1201" w:type="dxa"/>
            <w:vAlign w:val="center"/>
          </w:tcPr>
          <w:p w14:paraId="580376A8">
            <w:pPr>
              <w:snapToGrid w:val="0"/>
              <w:spacing w:line="288" w:lineRule="auto"/>
              <w:ind w:firstLine="360" w:firstLineChars="200"/>
              <w:rPr>
                <w:rFonts w:ascii="宋体" w:hAnsi="宋体"/>
                <w:sz w:val="18"/>
                <w:szCs w:val="18"/>
              </w:rPr>
            </w:pPr>
            <w:r>
              <w:rPr>
                <w:rFonts w:hint="eastAsia" w:ascii="宋体" w:hAnsi="宋体"/>
                <w:sz w:val="18"/>
                <w:szCs w:val="18"/>
              </w:rPr>
              <w:t>本课程旨在培养学生运用系统工程的理论和方法，对物流系统进行分析、设计、优化和规划的能力，是连接物流基础理论知识与实际工作岗位的重要桥梁。通过该课程的学习，学生能够掌握物流系统全流程设计与规划的核心技能，为从事物流系统规划师、物流项目经理等岗位工作奠定坚实基础，在物流管理专业人才培养体系中处于承上启下的关键地位，对学生职业能力的提升和职业素养的形成起着至关重要的作用 。</w:t>
            </w:r>
          </w:p>
          <w:p w14:paraId="17EC028B">
            <w:pPr>
              <w:snapToGrid w:val="0"/>
              <w:spacing w:line="288" w:lineRule="auto"/>
              <w:ind w:firstLine="360" w:firstLineChars="200"/>
              <w:rPr>
                <w:rFonts w:ascii="宋体" w:hAnsi="宋体"/>
                <w:sz w:val="18"/>
                <w:szCs w:val="18"/>
              </w:rPr>
            </w:pPr>
          </w:p>
        </w:tc>
        <w:tc>
          <w:tcPr>
            <w:tcW w:w="1343" w:type="dxa"/>
            <w:vAlign w:val="center"/>
          </w:tcPr>
          <w:p w14:paraId="542A5D78">
            <w:pPr>
              <w:snapToGrid w:val="0"/>
              <w:spacing w:line="288" w:lineRule="auto"/>
              <w:ind w:firstLine="360" w:firstLineChars="200"/>
              <w:rPr>
                <w:rFonts w:ascii="宋体" w:hAnsi="宋体"/>
                <w:sz w:val="18"/>
                <w:szCs w:val="18"/>
              </w:rPr>
            </w:pPr>
            <w:r>
              <w:rPr>
                <w:rFonts w:hint="eastAsia" w:ascii="宋体" w:hAnsi="宋体"/>
                <w:sz w:val="18"/>
                <w:szCs w:val="18"/>
              </w:rPr>
              <w:t>智慧仓储配送中心功能布局规划与设计。掌握智慧仓储配送中心规划与设计的目标、原则、内容、程序，能对货物流动进行规划与分析，提出区域规划方案，并绘制功能布局图；</w:t>
            </w:r>
          </w:p>
          <w:p w14:paraId="7850AFAA">
            <w:pPr>
              <w:snapToGrid w:val="0"/>
              <w:spacing w:line="288" w:lineRule="auto"/>
              <w:ind w:firstLine="360" w:firstLineChars="200"/>
              <w:rPr>
                <w:rFonts w:ascii="宋体" w:hAnsi="宋体"/>
                <w:sz w:val="18"/>
                <w:szCs w:val="18"/>
              </w:rPr>
            </w:pPr>
            <w:r>
              <w:rPr>
                <w:rFonts w:hint="eastAsia" w:ascii="宋体" w:hAnsi="宋体"/>
                <w:sz w:val="18"/>
                <w:szCs w:val="18"/>
              </w:rPr>
              <w:t>智慧仓储配送中心搬运系统规划与设计。掌握搬运系统分析知识，能描述物流动线类型，并绘制物流动线设计图；</w:t>
            </w:r>
          </w:p>
          <w:p w14:paraId="4A6FFC40">
            <w:pPr>
              <w:snapToGrid w:val="0"/>
              <w:spacing w:line="288" w:lineRule="auto"/>
              <w:ind w:firstLine="360" w:firstLineChars="200"/>
              <w:rPr>
                <w:rFonts w:ascii="宋体" w:hAnsi="宋体"/>
                <w:sz w:val="18"/>
                <w:szCs w:val="18"/>
              </w:rPr>
            </w:pPr>
            <w:r>
              <w:rPr>
                <w:rFonts w:hint="eastAsia" w:ascii="宋体" w:hAnsi="宋体"/>
                <w:sz w:val="18"/>
                <w:szCs w:val="18"/>
              </w:rPr>
              <w:t>智能物流设备选型及配置。掌握智能物流设备的特征，能根据业务需求对存储设备、搬运设备和配送设备进行规划和优化；</w:t>
            </w:r>
          </w:p>
          <w:p w14:paraId="452D07E1">
            <w:pPr>
              <w:snapToGrid w:val="0"/>
              <w:spacing w:line="288" w:lineRule="auto"/>
              <w:ind w:firstLine="360" w:firstLineChars="200"/>
              <w:rPr>
                <w:rFonts w:ascii="宋体" w:hAnsi="宋体"/>
                <w:sz w:val="18"/>
                <w:szCs w:val="18"/>
              </w:rPr>
            </w:pPr>
            <w:r>
              <w:rPr>
                <w:rFonts w:hint="eastAsia" w:ascii="宋体" w:hAnsi="宋体"/>
                <w:sz w:val="18"/>
                <w:szCs w:val="18"/>
              </w:rPr>
              <w:t>EIQ分析技术。能设计物流中心作业流程和管理制度，根据EIQ分析数据，提出信息处理和人员组织的规划需求。</w:t>
            </w:r>
          </w:p>
        </w:tc>
        <w:tc>
          <w:tcPr>
            <w:tcW w:w="1686" w:type="dxa"/>
            <w:vAlign w:val="center"/>
          </w:tcPr>
          <w:p w14:paraId="6B941A67">
            <w:pPr>
              <w:snapToGrid w:val="0"/>
              <w:spacing w:line="288" w:lineRule="auto"/>
              <w:ind w:firstLine="360" w:firstLineChars="200"/>
              <w:rPr>
                <w:rFonts w:ascii="宋体" w:hAnsi="宋体"/>
                <w:sz w:val="18"/>
                <w:szCs w:val="18"/>
              </w:rPr>
            </w:pPr>
            <w:r>
              <w:rPr>
                <w:rFonts w:hint="eastAsia" w:ascii="宋体" w:hAnsi="宋体"/>
                <w:sz w:val="18"/>
                <w:szCs w:val="18"/>
              </w:rPr>
              <w:t>1.学生要求：学生应具备一定的物流管理、运筹学、统计学等相关专业基础知识，具备基本的计算机操作技能和数据分析能力。​</w:t>
            </w:r>
          </w:p>
          <w:p w14:paraId="2BC5CF31">
            <w:pPr>
              <w:snapToGrid w:val="0"/>
              <w:spacing w:line="288" w:lineRule="auto"/>
              <w:ind w:firstLine="360" w:firstLineChars="200"/>
              <w:rPr>
                <w:rFonts w:ascii="宋体" w:hAnsi="宋体"/>
                <w:sz w:val="18"/>
                <w:szCs w:val="18"/>
              </w:rPr>
            </w:pPr>
            <w:r>
              <w:rPr>
                <w:rFonts w:hint="eastAsia" w:ascii="宋体" w:hAnsi="宋体"/>
                <w:sz w:val="18"/>
                <w:szCs w:val="18"/>
              </w:rPr>
              <w:t>2.教师要求：教师应具备扎实的物流系统规划与设计理论知识和丰富的实践经验，熟悉物流行业的发展动态和技术应用趋势。​</w:t>
            </w:r>
          </w:p>
          <w:p w14:paraId="5EAA4252">
            <w:pPr>
              <w:snapToGrid w:val="0"/>
              <w:spacing w:line="288" w:lineRule="auto"/>
              <w:ind w:firstLine="360" w:firstLineChars="200"/>
              <w:rPr>
                <w:rFonts w:ascii="宋体" w:hAnsi="宋体"/>
                <w:sz w:val="18"/>
                <w:szCs w:val="18"/>
              </w:rPr>
            </w:pPr>
            <w:r>
              <w:rPr>
                <w:rFonts w:hint="eastAsia" w:ascii="宋体" w:hAnsi="宋体"/>
                <w:sz w:val="18"/>
                <w:szCs w:val="18"/>
              </w:rPr>
              <w:t>3.教学资源要求：配备完善的教学设施，如多媒体教室、物流仿真实验室等，为教学活动提供良好的硬件条件。</w:t>
            </w:r>
          </w:p>
        </w:tc>
        <w:tc>
          <w:tcPr>
            <w:tcW w:w="1701" w:type="dxa"/>
            <w:vAlign w:val="center"/>
          </w:tcPr>
          <w:p w14:paraId="44BF347B">
            <w:pPr>
              <w:snapToGrid w:val="0"/>
              <w:spacing w:line="288" w:lineRule="auto"/>
              <w:ind w:firstLine="360" w:firstLineChars="200"/>
              <w:rPr>
                <w:rFonts w:ascii="宋体" w:hAnsi="宋体"/>
                <w:sz w:val="18"/>
                <w:szCs w:val="18"/>
              </w:rPr>
            </w:pPr>
            <w:r>
              <w:rPr>
                <w:rFonts w:hint="eastAsia" w:ascii="宋体" w:hAnsi="宋体"/>
                <w:sz w:val="18"/>
                <w:szCs w:val="18"/>
              </w:rPr>
              <w:t>在物流系统设计与规划的教学过程中，融入爱国主义教育，通过介绍我国物流行业的发展成就和自主创新成果，增强学生的民族自豪感和爱国情怀。例如，讲解我国先进物流园区的规划建设案例，展现我国在物流领域的技术实力和创新能力。</w:t>
            </w:r>
          </w:p>
          <w:p w14:paraId="764D33B6">
            <w:pPr>
              <w:snapToGrid w:val="0"/>
              <w:spacing w:line="288" w:lineRule="auto"/>
              <w:ind w:firstLine="360" w:firstLineChars="200"/>
              <w:rPr>
                <w:rFonts w:ascii="宋体" w:hAnsi="宋体"/>
                <w:sz w:val="18"/>
                <w:szCs w:val="18"/>
              </w:rPr>
            </w:pPr>
          </w:p>
          <w:p w14:paraId="0AC5D5F1">
            <w:pPr>
              <w:snapToGrid w:val="0"/>
              <w:spacing w:line="288" w:lineRule="auto"/>
              <w:ind w:firstLine="360" w:firstLineChars="200"/>
              <w:rPr>
                <w:rFonts w:ascii="宋体" w:hAnsi="宋体"/>
                <w:sz w:val="18"/>
                <w:szCs w:val="18"/>
              </w:rPr>
            </w:pPr>
            <w:r>
              <w:rPr>
                <w:rFonts w:hint="eastAsia" w:ascii="宋体" w:hAnsi="宋体"/>
                <w:sz w:val="18"/>
                <w:szCs w:val="18"/>
              </w:rPr>
              <w:t>强调职业道德教育，培养学生诚实守信、爱岗敬业的职业精神。在案例分析和项目实践中，引导学生遵守行业规范和职业操守，树立正确的职业价值观。</w:t>
            </w:r>
          </w:p>
          <w:p w14:paraId="62AD25BD">
            <w:pPr>
              <w:snapToGrid w:val="0"/>
              <w:spacing w:line="288" w:lineRule="auto"/>
              <w:ind w:firstLine="360" w:firstLineChars="200"/>
              <w:rPr>
                <w:rFonts w:ascii="宋体" w:hAnsi="宋体"/>
                <w:sz w:val="18"/>
                <w:szCs w:val="18"/>
              </w:rPr>
            </w:pPr>
          </w:p>
          <w:p w14:paraId="278D9D6D">
            <w:pPr>
              <w:snapToGrid w:val="0"/>
              <w:spacing w:line="288" w:lineRule="auto"/>
              <w:ind w:firstLine="360" w:firstLineChars="200"/>
              <w:rPr>
                <w:rFonts w:ascii="宋体" w:hAnsi="宋体"/>
                <w:sz w:val="18"/>
                <w:szCs w:val="18"/>
              </w:rPr>
            </w:pPr>
            <w:r>
              <w:rPr>
                <w:rFonts w:hint="eastAsia" w:ascii="宋体" w:hAnsi="宋体"/>
                <w:sz w:val="18"/>
                <w:szCs w:val="18"/>
              </w:rPr>
              <w:t>渗透绿色物流理念，引导学生在物流系统规划中注重环境保护和资源节约。例如，在物流设施选址和布局规划教学中，鼓励学生考虑节能减排、减少交通拥堵等因素，推动可持续发展的物流系统设计。</w:t>
            </w:r>
          </w:p>
          <w:p w14:paraId="7EDD294C">
            <w:pPr>
              <w:snapToGrid w:val="0"/>
              <w:spacing w:line="288" w:lineRule="auto"/>
              <w:ind w:firstLine="360" w:firstLineChars="200"/>
              <w:rPr>
                <w:rFonts w:ascii="宋体" w:hAnsi="宋体"/>
                <w:sz w:val="18"/>
                <w:szCs w:val="18"/>
              </w:rPr>
            </w:pPr>
          </w:p>
          <w:p w14:paraId="05864C7D">
            <w:pPr>
              <w:snapToGrid w:val="0"/>
              <w:spacing w:line="288" w:lineRule="auto"/>
              <w:ind w:firstLine="360" w:firstLineChars="200"/>
              <w:rPr>
                <w:rFonts w:ascii="宋体" w:hAnsi="宋体"/>
                <w:sz w:val="18"/>
                <w:szCs w:val="18"/>
              </w:rPr>
            </w:pPr>
            <w:r>
              <w:rPr>
                <w:rFonts w:hint="eastAsia" w:ascii="宋体" w:hAnsi="宋体"/>
                <w:sz w:val="18"/>
                <w:szCs w:val="18"/>
              </w:rPr>
              <w:t>结合物流系统规划中的团队协作项目，培养学生的集体主义精神和社会责任感，使学生明白个人工作与团队目标、社会需求的紧密联系。</w:t>
            </w:r>
          </w:p>
          <w:p w14:paraId="0C30FEE7">
            <w:pPr>
              <w:snapToGrid w:val="0"/>
              <w:spacing w:line="288" w:lineRule="auto"/>
              <w:ind w:firstLine="360" w:firstLineChars="200"/>
              <w:rPr>
                <w:rFonts w:ascii="宋体" w:hAnsi="宋体"/>
                <w:sz w:val="18"/>
                <w:szCs w:val="18"/>
              </w:rPr>
            </w:pPr>
          </w:p>
        </w:tc>
        <w:tc>
          <w:tcPr>
            <w:tcW w:w="1701" w:type="dxa"/>
          </w:tcPr>
          <w:p w14:paraId="4EAF8CD4">
            <w:pPr>
              <w:snapToGrid w:val="0"/>
              <w:spacing w:line="288" w:lineRule="auto"/>
              <w:ind w:firstLine="360" w:firstLineChars="200"/>
              <w:rPr>
                <w:rFonts w:ascii="宋体" w:hAnsi="宋体"/>
                <w:sz w:val="18"/>
                <w:szCs w:val="18"/>
              </w:rPr>
            </w:pPr>
          </w:p>
          <w:p w14:paraId="3FBA8199">
            <w:pPr>
              <w:snapToGrid w:val="0"/>
              <w:spacing w:line="288" w:lineRule="auto"/>
              <w:ind w:firstLine="360" w:firstLineChars="200"/>
              <w:rPr>
                <w:rFonts w:ascii="宋体" w:hAnsi="宋体"/>
                <w:sz w:val="18"/>
                <w:szCs w:val="18"/>
              </w:rPr>
            </w:pPr>
          </w:p>
          <w:p w14:paraId="710AA997">
            <w:pPr>
              <w:snapToGrid w:val="0"/>
              <w:spacing w:line="288" w:lineRule="auto"/>
              <w:ind w:firstLine="360" w:firstLineChars="200"/>
              <w:rPr>
                <w:rFonts w:ascii="宋体" w:hAnsi="宋体"/>
                <w:sz w:val="18"/>
                <w:szCs w:val="18"/>
              </w:rPr>
            </w:pPr>
          </w:p>
          <w:p w14:paraId="4118EBFC">
            <w:pPr>
              <w:snapToGrid w:val="0"/>
              <w:spacing w:line="288" w:lineRule="auto"/>
              <w:ind w:firstLine="360" w:firstLineChars="200"/>
              <w:rPr>
                <w:rFonts w:ascii="宋体" w:hAnsi="宋体"/>
                <w:sz w:val="18"/>
                <w:szCs w:val="18"/>
              </w:rPr>
            </w:pPr>
          </w:p>
          <w:p w14:paraId="7421EC33">
            <w:pPr>
              <w:snapToGrid w:val="0"/>
              <w:spacing w:line="288" w:lineRule="auto"/>
              <w:ind w:firstLine="360" w:firstLineChars="200"/>
              <w:rPr>
                <w:rFonts w:ascii="宋体" w:hAnsi="宋体"/>
                <w:sz w:val="18"/>
                <w:szCs w:val="18"/>
              </w:rPr>
            </w:pPr>
          </w:p>
          <w:p w14:paraId="546F4F92">
            <w:pPr>
              <w:snapToGrid w:val="0"/>
              <w:spacing w:line="288" w:lineRule="auto"/>
              <w:ind w:firstLine="360" w:firstLineChars="200"/>
              <w:rPr>
                <w:rFonts w:ascii="宋体" w:hAnsi="宋体"/>
                <w:sz w:val="18"/>
                <w:szCs w:val="18"/>
              </w:rPr>
            </w:pPr>
            <w:r>
              <w:rPr>
                <w:rFonts w:hint="eastAsia" w:ascii="宋体" w:hAnsi="宋体"/>
                <w:sz w:val="18"/>
                <w:szCs w:val="18"/>
              </w:rPr>
              <w:t>对接物流管理1+X技能证书培训与考核、江苏省智慧物流技能大赛中生产与运作管理部分内容，生产作业、生产计划、看板管理等。</w:t>
            </w:r>
          </w:p>
          <w:p w14:paraId="4D4C755F">
            <w:pPr>
              <w:snapToGrid w:val="0"/>
              <w:spacing w:line="288" w:lineRule="auto"/>
              <w:ind w:firstLine="360" w:firstLineChars="200"/>
              <w:rPr>
                <w:rFonts w:ascii="宋体" w:hAnsi="宋体"/>
                <w:sz w:val="18"/>
                <w:szCs w:val="18"/>
              </w:rPr>
            </w:pPr>
          </w:p>
        </w:tc>
      </w:tr>
    </w:tbl>
    <w:p w14:paraId="67564C99">
      <w:pPr>
        <w:snapToGrid w:val="0"/>
        <w:jc w:val="center"/>
        <w:rPr>
          <w:rFonts w:ascii="Times New Roman" w:hAnsi="Times New Roman"/>
          <w:szCs w:val="21"/>
        </w:rPr>
      </w:pPr>
    </w:p>
    <w:p w14:paraId="74C57D45">
      <w:pPr>
        <w:snapToGrid w:val="0"/>
        <w:jc w:val="center"/>
        <w:rPr>
          <w:rFonts w:ascii="宋体" w:hAnsi="宋体"/>
          <w:b/>
          <w:sz w:val="28"/>
          <w:szCs w:val="28"/>
        </w:rPr>
      </w:pPr>
      <w:r>
        <w:rPr>
          <w:rFonts w:hint="eastAsia" w:ascii="Times New Roman" w:hAnsi="Times New Roman"/>
          <w:szCs w:val="21"/>
        </w:rPr>
        <w:t>表18：大数据与会计专业核心课程一览表</w:t>
      </w:r>
    </w:p>
    <w:tbl>
      <w:tblPr>
        <w:tblStyle w:val="1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60"/>
        <w:gridCol w:w="1510"/>
        <w:gridCol w:w="1595"/>
        <w:gridCol w:w="1701"/>
        <w:gridCol w:w="1482"/>
        <w:gridCol w:w="1144"/>
      </w:tblGrid>
      <w:tr w14:paraId="609D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702" w:type="dxa"/>
            <w:vAlign w:val="center"/>
          </w:tcPr>
          <w:p w14:paraId="5763AB4A">
            <w:pPr>
              <w:adjustRightInd w:val="0"/>
              <w:snapToGrid w:val="0"/>
              <w:spacing w:line="280" w:lineRule="exact"/>
              <w:jc w:val="center"/>
              <w:rPr>
                <w:rFonts w:ascii="Times New Roman" w:hAnsi="Times New Roman"/>
                <w:b/>
                <w:sz w:val="18"/>
                <w:szCs w:val="18"/>
              </w:rPr>
            </w:pPr>
            <w:r>
              <w:rPr>
                <w:rFonts w:hint="eastAsia" w:ascii="Times New Roman" w:hAnsi="Times New Roman"/>
                <w:b/>
                <w:sz w:val="18"/>
                <w:szCs w:val="18"/>
              </w:rPr>
              <w:t>序号</w:t>
            </w:r>
          </w:p>
        </w:tc>
        <w:tc>
          <w:tcPr>
            <w:tcW w:w="960" w:type="dxa"/>
            <w:vAlign w:val="center"/>
          </w:tcPr>
          <w:p w14:paraId="25AF0D07">
            <w:pPr>
              <w:adjustRightInd w:val="0"/>
              <w:snapToGrid w:val="0"/>
              <w:spacing w:line="280" w:lineRule="exact"/>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510" w:type="dxa"/>
            <w:vAlign w:val="center"/>
          </w:tcPr>
          <w:p w14:paraId="47938289">
            <w:pPr>
              <w:snapToGrid w:val="0"/>
              <w:spacing w:line="280" w:lineRule="exact"/>
              <w:jc w:val="center"/>
              <w:rPr>
                <w:rFonts w:ascii="Times New Roman" w:hAnsi="Times New Roman"/>
                <w:b/>
                <w:sz w:val="18"/>
                <w:szCs w:val="18"/>
              </w:rPr>
            </w:pPr>
            <w:r>
              <w:rPr>
                <w:rFonts w:hint="eastAsia" w:ascii="Times New Roman" w:hAnsi="Times New Roman"/>
                <w:b/>
                <w:sz w:val="18"/>
                <w:szCs w:val="18"/>
              </w:rPr>
              <w:t>课程目标</w:t>
            </w:r>
          </w:p>
        </w:tc>
        <w:tc>
          <w:tcPr>
            <w:tcW w:w="1595" w:type="dxa"/>
            <w:vAlign w:val="center"/>
          </w:tcPr>
          <w:p w14:paraId="01039611">
            <w:pPr>
              <w:snapToGrid w:val="0"/>
              <w:spacing w:line="280" w:lineRule="exact"/>
              <w:jc w:val="center"/>
              <w:rPr>
                <w:rFonts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01A0CAEB">
            <w:pPr>
              <w:snapToGrid w:val="0"/>
              <w:spacing w:line="280" w:lineRule="exact"/>
              <w:jc w:val="center"/>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vAlign w:val="center"/>
          </w:tcPr>
          <w:p w14:paraId="10954A74">
            <w:pPr>
              <w:snapToGrid w:val="0"/>
              <w:spacing w:line="280" w:lineRule="exact"/>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tcPr>
          <w:p w14:paraId="4A560224">
            <w:pPr>
              <w:snapToGrid w:val="0"/>
              <w:spacing w:line="280" w:lineRule="exact"/>
              <w:jc w:val="center"/>
              <w:rPr>
                <w:rFonts w:ascii="Times New Roman" w:hAnsi="Times New Roman"/>
                <w:b/>
                <w:sz w:val="18"/>
                <w:szCs w:val="18"/>
              </w:rPr>
            </w:pPr>
            <w:r>
              <w:rPr>
                <w:rFonts w:hint="eastAsia" w:ascii="Times New Roman" w:hAnsi="Times New Roman"/>
                <w:b/>
                <w:sz w:val="18"/>
                <w:szCs w:val="18"/>
              </w:rPr>
              <w:t>赛证融通</w:t>
            </w:r>
          </w:p>
        </w:tc>
      </w:tr>
      <w:tr w14:paraId="0F8A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2" w:type="dxa"/>
            <w:shd w:val="clear" w:color="auto" w:fill="auto"/>
            <w:vAlign w:val="center"/>
          </w:tcPr>
          <w:p w14:paraId="0238433D">
            <w:pPr>
              <w:snapToGrid w:val="0"/>
              <w:spacing w:line="280" w:lineRule="exact"/>
              <w:jc w:val="center"/>
              <w:rPr>
                <w:rFonts w:ascii="Times New Roman" w:hAnsi="Times New Roman"/>
                <w:bCs/>
                <w:sz w:val="18"/>
                <w:szCs w:val="18"/>
              </w:rPr>
            </w:pPr>
            <w:r>
              <w:rPr>
                <w:rFonts w:hint="eastAsia" w:ascii="Times New Roman" w:hAnsi="Times New Roman"/>
                <w:bCs/>
                <w:sz w:val="18"/>
                <w:szCs w:val="18"/>
              </w:rPr>
              <w:t>1</w:t>
            </w:r>
          </w:p>
        </w:tc>
        <w:tc>
          <w:tcPr>
            <w:tcW w:w="960" w:type="dxa"/>
            <w:shd w:val="clear" w:color="auto" w:fill="auto"/>
            <w:vAlign w:val="center"/>
          </w:tcPr>
          <w:p w14:paraId="437819CE">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智能化成本核算与管理</w:t>
            </w:r>
          </w:p>
        </w:tc>
        <w:tc>
          <w:tcPr>
            <w:tcW w:w="1510" w:type="dxa"/>
            <w:shd w:val="clear" w:color="auto" w:fill="auto"/>
          </w:tcPr>
          <w:p w14:paraId="7182D8D7">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通过课程学习，学生能熟悉制造业企业生产流程和成本核算的基本原理、基本方法，掌握各种成本计算方法下生产费用的归集和分配、产品成本的计算和结转，具备智能化成本报表的编制和智能化成本分析与管理的能力。</w:t>
            </w:r>
          </w:p>
        </w:tc>
        <w:tc>
          <w:tcPr>
            <w:tcW w:w="1595" w:type="dxa"/>
            <w:shd w:val="clear" w:color="auto" w:fill="auto"/>
          </w:tcPr>
          <w:p w14:paraId="43C59B41">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模块一、成本核算的流程</w:t>
            </w:r>
          </w:p>
          <w:p w14:paraId="0EE1DCDD">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模块二、生产费用的归集和分配</w:t>
            </w:r>
          </w:p>
          <w:p w14:paraId="09E2D25F">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模块三、产品成本计算的品种法</w:t>
            </w:r>
          </w:p>
          <w:p w14:paraId="5DAD2FF2">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模块四、产品成本计算的分批法</w:t>
            </w:r>
          </w:p>
          <w:p w14:paraId="581541E9">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模块五、产品成本计算的分步法</w:t>
            </w:r>
          </w:p>
          <w:p w14:paraId="428E702B">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模块六、智能化产品成本计算的辅助方法</w:t>
            </w:r>
          </w:p>
          <w:p w14:paraId="6D720A5E">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模块七、智能化成本报表的编制与分析</w:t>
            </w:r>
          </w:p>
          <w:p w14:paraId="4B04B5CE">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模块八、智能化成本管理与控制（网址：</w:t>
            </w:r>
            <w:r>
              <w:rPr>
                <w:rFonts w:ascii="Times New Roman" w:hAnsi="Times New Roman"/>
                <w:color w:val="000000"/>
                <w:sz w:val="18"/>
                <w:szCs w:val="18"/>
              </w:rPr>
              <w:t>https://www.icourse163.org/course/JXVC-1206991803?from=searchPage&amp;outVendor=zw_mooc_pcssjg_</w:t>
            </w:r>
            <w:r>
              <w:rPr>
                <w:rFonts w:hint="eastAsia" w:ascii="Times New Roman" w:hAnsi="Times New Roman"/>
                <w:color w:val="000000"/>
                <w:sz w:val="18"/>
                <w:szCs w:val="18"/>
              </w:rPr>
              <w:t>）</w:t>
            </w:r>
          </w:p>
        </w:tc>
        <w:tc>
          <w:tcPr>
            <w:tcW w:w="1701" w:type="dxa"/>
            <w:shd w:val="clear" w:color="auto" w:fill="auto"/>
          </w:tcPr>
          <w:p w14:paraId="0EBF6AD8">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通过任务驱动。将工业企业成本核算岗位一个月工作按照工作流程分解任务，不仅训练学生的岗位技能，而且促使学生从整体把握成本核算岗位的各项工作；鼓励教师发挥智慧信息教学平台的技术和资源优势，创新教学模式。</w:t>
            </w:r>
          </w:p>
        </w:tc>
        <w:tc>
          <w:tcPr>
            <w:tcW w:w="1482" w:type="dxa"/>
            <w:shd w:val="clear" w:color="auto" w:fill="auto"/>
          </w:tcPr>
          <w:p w14:paraId="60728D20">
            <w:pPr>
              <w:snapToGrid w:val="0"/>
              <w:spacing w:line="280" w:lineRule="exact"/>
              <w:rPr>
                <w:rFonts w:ascii="Times New Roman" w:hAnsi="Times New Roman"/>
                <w:bCs/>
                <w:color w:val="000000"/>
                <w:sz w:val="18"/>
                <w:szCs w:val="18"/>
              </w:rPr>
            </w:pPr>
            <w:r>
              <w:rPr>
                <w:rFonts w:hint="eastAsia" w:ascii="Times New Roman" w:hAnsi="Times New Roman"/>
                <w:bCs/>
                <w:color w:val="000000"/>
                <w:sz w:val="18"/>
                <w:szCs w:val="18"/>
              </w:rPr>
              <w:t>在内容育人方面，</w:t>
            </w:r>
            <w:r>
              <w:rPr>
                <w:rFonts w:ascii="Times New Roman" w:hAnsi="Times New Roman"/>
                <w:bCs/>
                <w:color w:val="000000"/>
                <w:sz w:val="18"/>
                <w:szCs w:val="18"/>
              </w:rPr>
              <w:t>结合成本核算程序、费用归集、成本报表编制和分析等课程内容培养学生热爱会计、诚信意识和规则意识；在方法育人方面，通过团队合作学习、问题探究等方法，培养学生团队精神和创新意识；在实践育人方面，借助实训平台，培养学生终身学习意</w:t>
            </w:r>
            <w:r>
              <w:rPr>
                <w:rFonts w:hint="eastAsia" w:ascii="Times New Roman" w:hAnsi="Times New Roman"/>
                <w:bCs/>
                <w:color w:val="000000"/>
                <w:sz w:val="18"/>
                <w:szCs w:val="18"/>
              </w:rPr>
              <w:t>识、爱岗敬业精神和工匠精神。</w:t>
            </w:r>
          </w:p>
        </w:tc>
        <w:tc>
          <w:tcPr>
            <w:tcW w:w="1144" w:type="dxa"/>
            <w:shd w:val="clear" w:color="auto" w:fill="auto"/>
          </w:tcPr>
          <w:p w14:paraId="259CE85B">
            <w:pPr>
              <w:snapToGrid w:val="0"/>
              <w:spacing w:line="280" w:lineRule="exact"/>
              <w:rPr>
                <w:rFonts w:ascii="Times New Roman" w:hAnsi="Times New Roman"/>
                <w:bCs/>
                <w:color w:val="000000"/>
                <w:sz w:val="18"/>
                <w:szCs w:val="18"/>
              </w:rPr>
            </w:pPr>
            <w:r>
              <w:rPr>
                <w:rFonts w:hint="eastAsia" w:ascii="Times New Roman" w:hAnsi="Times New Roman"/>
                <w:bCs/>
                <w:color w:val="000000"/>
                <w:sz w:val="18"/>
                <w:szCs w:val="18"/>
              </w:rPr>
              <w:t>本课程关于生产费用要素的归集和分配、产品成本的计算方法的应用等教学内容与</w:t>
            </w:r>
            <w:r>
              <w:rPr>
                <w:rFonts w:ascii="Times New Roman" w:hAnsi="Times New Roman"/>
                <w:bCs/>
                <w:sz w:val="18"/>
                <w:szCs w:val="18"/>
              </w:rPr>
              <w:t>会计</w:t>
            </w:r>
            <w:r>
              <w:rPr>
                <w:rFonts w:hint="eastAsia" w:ascii="Times New Roman" w:hAnsi="Times New Roman"/>
                <w:bCs/>
                <w:sz w:val="18"/>
                <w:szCs w:val="18"/>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r>
              <w:rPr>
                <w:rFonts w:ascii="Times New Roman" w:hAnsi="Times New Roman"/>
                <w:bCs/>
                <w:color w:val="000000"/>
                <w:sz w:val="18"/>
                <w:szCs w:val="18"/>
              </w:rPr>
              <w:t xml:space="preserve"> </w:t>
            </w:r>
          </w:p>
        </w:tc>
      </w:tr>
      <w:tr w14:paraId="0F47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2" w:type="dxa"/>
            <w:shd w:val="clear" w:color="auto" w:fill="auto"/>
            <w:vAlign w:val="center"/>
          </w:tcPr>
          <w:p w14:paraId="5854ACE0">
            <w:pPr>
              <w:snapToGrid w:val="0"/>
              <w:spacing w:line="280" w:lineRule="exact"/>
              <w:jc w:val="center"/>
              <w:rPr>
                <w:rFonts w:ascii="Times New Roman" w:hAnsi="Times New Roman"/>
                <w:bCs/>
                <w:sz w:val="18"/>
                <w:szCs w:val="18"/>
              </w:rPr>
            </w:pPr>
            <w:r>
              <w:rPr>
                <w:rFonts w:hint="eastAsia" w:ascii="Times New Roman" w:hAnsi="Times New Roman"/>
                <w:bCs/>
                <w:sz w:val="18"/>
                <w:szCs w:val="18"/>
              </w:rPr>
              <w:t>2</w:t>
            </w:r>
          </w:p>
        </w:tc>
        <w:tc>
          <w:tcPr>
            <w:tcW w:w="960" w:type="dxa"/>
            <w:shd w:val="clear" w:color="auto" w:fill="auto"/>
            <w:vAlign w:val="center"/>
          </w:tcPr>
          <w:p w14:paraId="4378E6B1">
            <w:pPr>
              <w:spacing w:line="280" w:lineRule="exact"/>
              <w:jc w:val="left"/>
              <w:rPr>
                <w:rFonts w:ascii="Times New Roman" w:hAnsi="Times New Roman"/>
                <w:color w:val="000000"/>
                <w:sz w:val="18"/>
                <w:szCs w:val="18"/>
              </w:rPr>
            </w:pPr>
            <w:r>
              <w:rPr>
                <w:rFonts w:hint="eastAsia" w:ascii="Times New Roman" w:hAnsi="Times New Roman"/>
                <w:color w:val="000000"/>
                <w:sz w:val="18"/>
                <w:szCs w:val="18"/>
              </w:rPr>
              <w:t>中级财务会计</w:t>
            </w:r>
          </w:p>
        </w:tc>
        <w:tc>
          <w:tcPr>
            <w:tcW w:w="1510" w:type="dxa"/>
            <w:shd w:val="clear" w:color="auto" w:fill="auto"/>
          </w:tcPr>
          <w:p w14:paraId="1036DB90">
            <w:pPr>
              <w:spacing w:line="280" w:lineRule="exact"/>
              <w:rPr>
                <w:rFonts w:ascii="Times New Roman" w:hAnsi="Times New Roman"/>
                <w:sz w:val="18"/>
                <w:szCs w:val="18"/>
              </w:rPr>
            </w:pPr>
            <w:r>
              <w:rPr>
                <w:rFonts w:hint="eastAsia" w:ascii="Times New Roman" w:hAnsi="Times New Roman"/>
                <w:sz w:val="18"/>
                <w:szCs w:val="18"/>
              </w:rPr>
              <w:t>通过课程学习，学生能熟悉企业的资产、负债、所有者权益、收入、费用、利润的核算和财务报表编制的基本原理和基本方法，通过理论教学及会计岗位实训，熟练掌握会计工作的基本流程，具备分析、处理、会计经济业务的能力，熟练完成企业会计各种岗位的核算任务。</w:t>
            </w:r>
          </w:p>
        </w:tc>
        <w:tc>
          <w:tcPr>
            <w:tcW w:w="1595" w:type="dxa"/>
            <w:shd w:val="clear" w:color="auto" w:fill="auto"/>
          </w:tcPr>
          <w:p w14:paraId="2391CCD3">
            <w:pPr>
              <w:spacing w:line="280" w:lineRule="exact"/>
              <w:rPr>
                <w:rFonts w:ascii="Times New Roman" w:hAnsi="Times New Roman"/>
                <w:color w:val="000000"/>
                <w:sz w:val="18"/>
                <w:szCs w:val="18"/>
              </w:rPr>
            </w:pPr>
            <w:r>
              <w:rPr>
                <w:rFonts w:hint="eastAsia" w:ascii="Times New Roman" w:hAnsi="Times New Roman"/>
                <w:color w:val="000000"/>
                <w:sz w:val="18"/>
                <w:szCs w:val="18"/>
              </w:rPr>
              <w:t>模块一出纳岗位的核算、模块二往来岗位的核算、模块三存货岗位的核算、模块四资产岗位的核算、模块五职工薪酬岗位的核算、模块六资金岗位的核算、模块七财务成果岗位的核算、模块八主管会计岗位的核算</w:t>
            </w:r>
          </w:p>
          <w:p w14:paraId="2B6B8642">
            <w:pPr>
              <w:spacing w:line="280" w:lineRule="exact"/>
              <w:rPr>
                <w:rFonts w:ascii="Times New Roman" w:hAnsi="Times New Roman"/>
                <w:sz w:val="18"/>
                <w:szCs w:val="18"/>
              </w:rPr>
            </w:pPr>
            <w:r>
              <w:rPr>
                <w:rFonts w:hint="eastAsia" w:ascii="Times New Roman" w:hAnsi="Times New Roman"/>
                <w:color w:val="000000"/>
                <w:sz w:val="18"/>
                <w:szCs w:val="18"/>
              </w:rPr>
              <w:t>。</w:t>
            </w:r>
            <w:r>
              <w:rPr>
                <w:rFonts w:hint="eastAsia" w:ascii="Times New Roman" w:hAnsi="Times New Roman"/>
                <w:sz w:val="18"/>
                <w:szCs w:val="18"/>
              </w:rPr>
              <w:t>结性考核相结合。中国大学MOOC在线课程网址</w:t>
            </w:r>
            <w:r>
              <w:rPr>
                <w:rFonts w:ascii="Times New Roman" w:hAnsi="Times New Roman"/>
                <w:color w:val="000000"/>
                <w:sz w:val="18"/>
                <w:szCs w:val="18"/>
              </w:rPr>
              <w:t>https://www.icourse163.org/course/ZBVC-1003757006?from=searchPage&amp;outVendor=zw_mooc_pcssjg_</w:t>
            </w:r>
          </w:p>
        </w:tc>
        <w:tc>
          <w:tcPr>
            <w:tcW w:w="1701" w:type="dxa"/>
            <w:shd w:val="clear" w:color="auto" w:fill="auto"/>
          </w:tcPr>
          <w:p w14:paraId="570A5004">
            <w:pPr>
              <w:spacing w:line="280" w:lineRule="exact"/>
              <w:rPr>
                <w:rFonts w:ascii="Times New Roman" w:hAnsi="Times New Roman"/>
                <w:sz w:val="18"/>
                <w:szCs w:val="18"/>
              </w:rPr>
            </w:pPr>
            <w:r>
              <w:rPr>
                <w:rFonts w:hint="eastAsia" w:ascii="Times New Roman" w:hAnsi="Times New Roman"/>
                <w:color w:val="000000"/>
                <w:sz w:val="18"/>
                <w:szCs w:val="18"/>
              </w:rPr>
              <w:t>着重培养学生解决实际问题的能力；注意让学生吸收会计准则的最新动态；使学生掌握初级会计师考证要点，能够通过初级会计师资格证书考证。</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shd w:val="clear" w:color="auto" w:fill="auto"/>
          </w:tcPr>
          <w:p w14:paraId="41AC9294">
            <w:pPr>
              <w:spacing w:line="280" w:lineRule="exact"/>
              <w:rPr>
                <w:rFonts w:ascii="Times New Roman" w:hAnsi="Times New Roman"/>
                <w:bCs/>
                <w:color w:val="000000"/>
                <w:sz w:val="18"/>
                <w:szCs w:val="18"/>
              </w:rPr>
            </w:pPr>
            <w:r>
              <w:rPr>
                <w:rFonts w:hint="eastAsia" w:ascii="Times New Roman" w:hAnsi="Times New Roman"/>
                <w:color w:val="000000"/>
                <w:sz w:val="18"/>
                <w:szCs w:val="18"/>
              </w:rPr>
              <w:t>在内容育人方面，结合会计核算业务、报表编制等课程内容培养学生会计职业道德素养和规则意识；在方法育人方面，通过团队协作、案例教学、项目教学等，培养学生诚信意识、团队精神；在实践育人方面，借助会计岗位实习，培养学生爱岗敬业精神和工匠精神。</w:t>
            </w:r>
          </w:p>
        </w:tc>
        <w:tc>
          <w:tcPr>
            <w:tcW w:w="1144" w:type="dxa"/>
            <w:shd w:val="clear" w:color="auto" w:fill="auto"/>
          </w:tcPr>
          <w:p w14:paraId="14800B8A">
            <w:pPr>
              <w:snapToGrid w:val="0"/>
              <w:spacing w:line="280" w:lineRule="exact"/>
              <w:rPr>
                <w:rFonts w:ascii="Times New Roman" w:hAnsi="Times New Roman"/>
                <w:bCs/>
                <w:sz w:val="18"/>
                <w:szCs w:val="18"/>
              </w:rPr>
            </w:pPr>
            <w:r>
              <w:rPr>
                <w:rFonts w:ascii="Times New Roman" w:hAnsi="Times New Roman"/>
                <w:bCs/>
                <w:sz w:val="18"/>
                <w:szCs w:val="18"/>
              </w:rPr>
              <w:t>本课程关于核算内容的教学与会计</w:t>
            </w:r>
            <w:r>
              <w:rPr>
                <w:rFonts w:hint="eastAsia" w:ascii="Times New Roman" w:hAnsi="Times New Roman"/>
                <w:bCs/>
                <w:sz w:val="18"/>
                <w:szCs w:val="18"/>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056F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vAlign w:val="center"/>
          </w:tcPr>
          <w:p w14:paraId="40BF4D6E">
            <w:pPr>
              <w:snapToGrid w:val="0"/>
              <w:spacing w:line="280" w:lineRule="exact"/>
              <w:jc w:val="center"/>
              <w:rPr>
                <w:rFonts w:ascii="Times New Roman" w:hAnsi="Times New Roman"/>
                <w:bCs/>
                <w:sz w:val="18"/>
                <w:szCs w:val="18"/>
              </w:rPr>
            </w:pPr>
            <w:r>
              <w:rPr>
                <w:rFonts w:hint="eastAsia" w:ascii="Times New Roman" w:hAnsi="Times New Roman"/>
                <w:bCs/>
                <w:sz w:val="18"/>
                <w:szCs w:val="18"/>
              </w:rPr>
              <w:t>3</w:t>
            </w:r>
          </w:p>
        </w:tc>
        <w:tc>
          <w:tcPr>
            <w:tcW w:w="960" w:type="dxa"/>
            <w:shd w:val="clear" w:color="auto" w:fill="auto"/>
            <w:vAlign w:val="center"/>
          </w:tcPr>
          <w:p w14:paraId="060A4B35">
            <w:pPr>
              <w:spacing w:line="280" w:lineRule="exact"/>
              <w:jc w:val="center"/>
              <w:rPr>
                <w:rFonts w:ascii="Times New Roman" w:hAnsi="Times New Roman"/>
                <w:color w:val="000000"/>
                <w:sz w:val="18"/>
                <w:szCs w:val="18"/>
              </w:rPr>
            </w:pPr>
            <w:r>
              <w:rPr>
                <w:rFonts w:hint="eastAsia" w:ascii="Times New Roman" w:hAnsi="Times New Roman"/>
                <w:color w:val="000000"/>
                <w:sz w:val="18"/>
                <w:szCs w:val="18"/>
              </w:rPr>
              <w:t>会计信息系统应用</w:t>
            </w:r>
          </w:p>
        </w:tc>
        <w:tc>
          <w:tcPr>
            <w:tcW w:w="1510" w:type="dxa"/>
            <w:shd w:val="clear" w:color="auto" w:fill="auto"/>
          </w:tcPr>
          <w:p w14:paraId="53F3E65A">
            <w:pPr>
              <w:spacing w:line="280" w:lineRule="exact"/>
              <w:rPr>
                <w:rFonts w:ascii="Times New Roman" w:hAnsi="Times New Roman"/>
                <w:bCs/>
                <w:color w:val="FF0000"/>
                <w:sz w:val="18"/>
                <w:szCs w:val="18"/>
              </w:rPr>
            </w:pPr>
            <w:r>
              <w:rPr>
                <w:rFonts w:hint="eastAsia" w:ascii="Times New Roman" w:hAnsi="Times New Roman"/>
                <w:sz w:val="18"/>
                <w:szCs w:val="18"/>
              </w:rPr>
              <w:t>通过课程学习，学生能熟悉会计信息系统软件的工作原理和基本方法，通过理论教学及案例分析，掌握财务软件的工作流程，具备系统管理、总账系统、职工薪酬管理、固定资产管理等会计信息系统实务工作所必需的业务知识和实践能力。</w:t>
            </w:r>
          </w:p>
        </w:tc>
        <w:tc>
          <w:tcPr>
            <w:tcW w:w="1595" w:type="dxa"/>
            <w:shd w:val="clear" w:color="auto" w:fill="auto"/>
          </w:tcPr>
          <w:p w14:paraId="4ED8EA14">
            <w:pPr>
              <w:rPr>
                <w:rFonts w:ascii="Times New Roman" w:hAnsi="Times New Roman"/>
                <w:sz w:val="18"/>
                <w:szCs w:val="18"/>
              </w:rPr>
            </w:pPr>
            <w:r>
              <w:rPr>
                <w:rFonts w:hint="eastAsia" w:ascii="Times New Roman" w:hAnsi="Times New Roman"/>
                <w:sz w:val="18"/>
                <w:szCs w:val="18"/>
              </w:rPr>
              <w:t>模块一系统管理、企业应用平台、模块二总账系统、模块三</w:t>
            </w:r>
            <w:r>
              <w:rPr>
                <w:rFonts w:ascii="Times New Roman" w:hAnsi="Times New Roman"/>
                <w:sz w:val="18"/>
                <w:szCs w:val="18"/>
              </w:rPr>
              <w:t>UFO报表系统、薪资管理、</w:t>
            </w:r>
            <w:r>
              <w:rPr>
                <w:rFonts w:hint="eastAsia" w:ascii="Times New Roman" w:hAnsi="Times New Roman"/>
                <w:sz w:val="18"/>
                <w:szCs w:val="18"/>
              </w:rPr>
              <w:t>模块四</w:t>
            </w:r>
            <w:r>
              <w:rPr>
                <w:rFonts w:ascii="Times New Roman" w:hAnsi="Times New Roman"/>
                <w:sz w:val="18"/>
                <w:szCs w:val="18"/>
              </w:rPr>
              <w:t>固定资产系统、</w:t>
            </w:r>
            <w:r>
              <w:rPr>
                <w:rFonts w:hint="eastAsia" w:ascii="Times New Roman" w:hAnsi="Times New Roman"/>
                <w:sz w:val="18"/>
                <w:szCs w:val="18"/>
              </w:rPr>
              <w:t>模块五</w:t>
            </w:r>
            <w:r>
              <w:rPr>
                <w:rFonts w:ascii="Times New Roman" w:hAnsi="Times New Roman"/>
                <w:sz w:val="18"/>
                <w:szCs w:val="18"/>
              </w:rPr>
              <w:t>应收款管理系统、</w:t>
            </w:r>
            <w:r>
              <w:rPr>
                <w:rFonts w:hint="eastAsia" w:ascii="Times New Roman" w:hAnsi="Times New Roman"/>
                <w:sz w:val="18"/>
                <w:szCs w:val="18"/>
              </w:rPr>
              <w:t>模块六</w:t>
            </w:r>
            <w:r>
              <w:rPr>
                <w:rFonts w:ascii="Times New Roman" w:hAnsi="Times New Roman"/>
                <w:sz w:val="18"/>
                <w:szCs w:val="18"/>
              </w:rPr>
              <w:t>应付款管理系统、</w:t>
            </w:r>
            <w:r>
              <w:rPr>
                <w:rFonts w:hint="eastAsia" w:ascii="Times New Roman" w:hAnsi="Times New Roman"/>
                <w:sz w:val="18"/>
                <w:szCs w:val="18"/>
              </w:rPr>
              <w:t>模块七</w:t>
            </w:r>
            <w:r>
              <w:rPr>
                <w:rFonts w:ascii="Times New Roman" w:hAnsi="Times New Roman"/>
                <w:sz w:val="18"/>
                <w:szCs w:val="18"/>
              </w:rPr>
              <w:t>采购管理、</w:t>
            </w:r>
            <w:r>
              <w:rPr>
                <w:rFonts w:hint="eastAsia" w:ascii="Times New Roman" w:hAnsi="Times New Roman"/>
                <w:sz w:val="18"/>
                <w:szCs w:val="18"/>
              </w:rPr>
              <w:t>模块八</w:t>
            </w:r>
            <w:r>
              <w:rPr>
                <w:rFonts w:ascii="Times New Roman" w:hAnsi="Times New Roman"/>
                <w:sz w:val="18"/>
                <w:szCs w:val="18"/>
              </w:rPr>
              <w:t>销售管理、</w:t>
            </w:r>
            <w:r>
              <w:rPr>
                <w:rFonts w:hint="eastAsia" w:ascii="Times New Roman" w:hAnsi="Times New Roman"/>
                <w:sz w:val="18"/>
                <w:szCs w:val="18"/>
              </w:rPr>
              <w:t>模块九</w:t>
            </w:r>
            <w:r>
              <w:rPr>
                <w:rFonts w:ascii="Times New Roman" w:hAnsi="Times New Roman"/>
                <w:sz w:val="18"/>
                <w:szCs w:val="18"/>
              </w:rPr>
              <w:t>库存管理、</w:t>
            </w:r>
            <w:r>
              <w:rPr>
                <w:rFonts w:hint="eastAsia" w:ascii="Times New Roman" w:hAnsi="Times New Roman"/>
                <w:sz w:val="18"/>
                <w:szCs w:val="18"/>
              </w:rPr>
              <w:t>模块十</w:t>
            </w:r>
            <w:r>
              <w:rPr>
                <w:rFonts w:ascii="Times New Roman" w:hAnsi="Times New Roman"/>
                <w:sz w:val="18"/>
                <w:szCs w:val="18"/>
              </w:rPr>
              <w:t>存货核算模块的操作</w:t>
            </w:r>
            <w:r>
              <w:rPr>
                <w:rFonts w:hint="eastAsia" w:ascii="Times New Roman" w:hAnsi="Times New Roman"/>
                <w:sz w:val="18"/>
                <w:szCs w:val="18"/>
              </w:rPr>
              <w:t>；模块十一</w:t>
            </w:r>
            <w:r>
              <w:rPr>
                <w:rFonts w:ascii="Times New Roman" w:hAnsi="Times New Roman"/>
                <w:sz w:val="18"/>
                <w:szCs w:val="18"/>
              </w:rPr>
              <w:t>会计模拟实习资料的会计信息系统处理</w:t>
            </w:r>
            <w:r>
              <w:rPr>
                <w:rFonts w:hint="eastAsia" w:ascii="Times New Roman" w:hAnsi="Times New Roman"/>
                <w:sz w:val="18"/>
                <w:szCs w:val="18"/>
              </w:rPr>
              <w:t>。</w:t>
            </w:r>
          </w:p>
          <w:p w14:paraId="7298E3DE">
            <w:pPr>
              <w:rPr>
                <w:rFonts w:ascii="Times New Roman" w:hAnsi="Times New Roman"/>
                <w:sz w:val="18"/>
                <w:szCs w:val="18"/>
              </w:rPr>
            </w:pPr>
            <w:r>
              <w:rPr>
                <w:rFonts w:hint="eastAsia" w:ascii="Times New Roman" w:hAnsi="Times New Roman"/>
                <w:sz w:val="18"/>
                <w:szCs w:val="18"/>
              </w:rPr>
              <w:t>中国大学MOOC在线课程网址</w:t>
            </w:r>
          </w:p>
          <w:p w14:paraId="6E6ABD59">
            <w:pPr>
              <w:spacing w:line="280" w:lineRule="exact"/>
              <w:rPr>
                <w:rFonts w:ascii="Times New Roman" w:hAnsi="Times New Roman"/>
                <w:sz w:val="18"/>
                <w:szCs w:val="18"/>
              </w:rPr>
            </w:pPr>
            <w:r>
              <w:rPr>
                <w:rFonts w:hint="eastAsia" w:ascii="Times New Roman" w:hAnsi="Times New Roman"/>
                <w:sz w:val="18"/>
                <w:szCs w:val="18"/>
              </w:rPr>
              <w:t>https://www.icourse163.org/course/HACZ-1001794003?from=searchPage&amp;outVendor=zw_mooc_pcssjg_</w:t>
            </w:r>
          </w:p>
        </w:tc>
        <w:tc>
          <w:tcPr>
            <w:tcW w:w="1701" w:type="dxa"/>
            <w:shd w:val="clear" w:color="auto" w:fill="auto"/>
          </w:tcPr>
          <w:p w14:paraId="0FEEE95C">
            <w:pPr>
              <w:spacing w:line="280" w:lineRule="exact"/>
              <w:rPr>
                <w:rFonts w:ascii="Times New Roman" w:hAnsi="Times New Roman"/>
                <w:bCs/>
                <w:color w:val="FF0000"/>
                <w:sz w:val="18"/>
                <w:szCs w:val="18"/>
              </w:rPr>
            </w:pPr>
            <w:r>
              <w:rPr>
                <w:rFonts w:hint="eastAsia" w:ascii="Times New Roman" w:hAnsi="Times New Roman"/>
                <w:bCs/>
                <w:sz w:val="18"/>
                <w:szCs w:val="18"/>
              </w:rPr>
              <w:t>理解会计信息系统各模块相互之间的关系，掌握各模块操作流程，具备运用会计信息系统处理会计业务流程的能力。</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shd w:val="clear" w:color="auto" w:fill="auto"/>
          </w:tcPr>
          <w:p w14:paraId="5B7B22CC">
            <w:pPr>
              <w:spacing w:line="280" w:lineRule="exact"/>
              <w:rPr>
                <w:rFonts w:ascii="Times New Roman" w:hAnsi="Times New Roman"/>
                <w:bCs/>
                <w:color w:val="FF0000"/>
                <w:sz w:val="18"/>
                <w:szCs w:val="18"/>
              </w:rPr>
            </w:pPr>
            <w:r>
              <w:rPr>
                <w:rFonts w:hint="eastAsia" w:ascii="Times New Roman" w:hAnsi="Times New Roman"/>
                <w:bCs/>
                <w:color w:val="000000"/>
                <w:sz w:val="18"/>
                <w:szCs w:val="18"/>
              </w:rPr>
              <w:t>在内容育人方面，通过各会计信息系统模块的操作以及综合会计模拟资料的处理，培养学生耐心细致、一丝不苟的职业精神；在方法育人方面，通过课程中组团协作，培养学生沟通、协调、团队合作的精神；在实践育人方面，通过实践操作，培养学生工匠精神。</w:t>
            </w:r>
          </w:p>
        </w:tc>
        <w:tc>
          <w:tcPr>
            <w:tcW w:w="1144" w:type="dxa"/>
            <w:shd w:val="clear" w:color="auto" w:fill="auto"/>
          </w:tcPr>
          <w:p w14:paraId="1DF2C4AD">
            <w:pPr>
              <w:snapToGrid w:val="0"/>
              <w:spacing w:line="280" w:lineRule="exact"/>
              <w:rPr>
                <w:rFonts w:ascii="Times New Roman" w:hAnsi="Times New Roman"/>
                <w:bCs/>
                <w:sz w:val="18"/>
                <w:szCs w:val="18"/>
              </w:rPr>
            </w:pPr>
            <w:r>
              <w:rPr>
                <w:rFonts w:ascii="Times New Roman" w:hAnsi="Times New Roman"/>
                <w:bCs/>
                <w:sz w:val="18"/>
                <w:szCs w:val="18"/>
              </w:rPr>
              <w:t>本课程关于</w:t>
            </w:r>
            <w:r>
              <w:rPr>
                <w:rFonts w:hint="eastAsia" w:ascii="Times New Roman" w:hAnsi="Times New Roman"/>
                <w:bCs/>
                <w:sz w:val="18"/>
                <w:szCs w:val="18"/>
              </w:rPr>
              <w:t>账务</w:t>
            </w:r>
            <w:r>
              <w:rPr>
                <w:rFonts w:ascii="Times New Roman" w:hAnsi="Times New Roman"/>
                <w:bCs/>
                <w:sz w:val="18"/>
                <w:szCs w:val="18"/>
              </w:rPr>
              <w:t>处理的实训教学内容与会计</w:t>
            </w:r>
            <w:r>
              <w:rPr>
                <w:rFonts w:hint="eastAsia" w:ascii="Times New Roman" w:hAnsi="Times New Roman"/>
                <w:bCs/>
                <w:sz w:val="18"/>
                <w:szCs w:val="18"/>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6AFD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vAlign w:val="center"/>
          </w:tcPr>
          <w:p w14:paraId="32365787">
            <w:pPr>
              <w:spacing w:line="280" w:lineRule="exact"/>
              <w:jc w:val="center"/>
              <w:rPr>
                <w:rFonts w:ascii="Times New Roman" w:hAnsi="Times New Roman"/>
                <w:color w:val="000000"/>
                <w:sz w:val="18"/>
                <w:szCs w:val="18"/>
              </w:rPr>
            </w:pPr>
            <w:r>
              <w:rPr>
                <w:rFonts w:hint="eastAsia" w:ascii="Times New Roman" w:hAnsi="Times New Roman"/>
                <w:color w:val="000000"/>
                <w:sz w:val="18"/>
                <w:szCs w:val="18"/>
              </w:rPr>
              <w:t>4</w:t>
            </w:r>
          </w:p>
        </w:tc>
        <w:tc>
          <w:tcPr>
            <w:tcW w:w="960" w:type="dxa"/>
            <w:shd w:val="clear" w:color="auto" w:fill="auto"/>
            <w:vAlign w:val="center"/>
          </w:tcPr>
          <w:p w14:paraId="69C89DE6">
            <w:pPr>
              <w:spacing w:line="280" w:lineRule="exact"/>
              <w:jc w:val="center"/>
              <w:rPr>
                <w:rFonts w:ascii="Times New Roman" w:hAnsi="Times New Roman"/>
                <w:color w:val="000000"/>
                <w:sz w:val="18"/>
                <w:szCs w:val="18"/>
                <w:highlight w:val="yellow"/>
              </w:rPr>
            </w:pPr>
            <w:r>
              <w:rPr>
                <w:rFonts w:hint="eastAsia" w:ascii="Times New Roman" w:hAnsi="Times New Roman"/>
                <w:color w:val="000000"/>
                <w:sz w:val="18"/>
                <w:szCs w:val="18"/>
              </w:rPr>
              <w:t>Python在财务中的应用</w:t>
            </w:r>
          </w:p>
        </w:tc>
        <w:tc>
          <w:tcPr>
            <w:tcW w:w="1510" w:type="dxa"/>
            <w:shd w:val="clear" w:color="auto" w:fill="auto"/>
          </w:tcPr>
          <w:p w14:paraId="505E61D0">
            <w:pPr>
              <w:spacing w:line="280" w:lineRule="exact"/>
              <w:rPr>
                <w:rFonts w:ascii="Times New Roman" w:hAnsi="Times New Roman"/>
                <w:sz w:val="18"/>
                <w:szCs w:val="18"/>
              </w:rPr>
            </w:pPr>
            <w:r>
              <w:rPr>
                <w:rFonts w:hint="eastAsia" w:ascii="Times New Roman" w:hAnsi="Times New Roman"/>
                <w:sz w:val="18"/>
                <w:szCs w:val="18"/>
              </w:rPr>
              <w:t>通过课程学习，学生掌握Python编程基础及其在财务领域的应用能力，理解Python的基本语法、数据处理库（如Pandas、NumPy）的使用，并能够运用Python进行财务报表分析、财务数据可视化、批量数据处理及自动化核算等实务操作。学生具备利用Python优化财务流程、提高工作效率的能力，以适应大数据时代下财务岗位的需求，为未来从事财务分析、审计、税务筹划等职业奠定技术基础。</w:t>
            </w:r>
          </w:p>
        </w:tc>
        <w:tc>
          <w:tcPr>
            <w:tcW w:w="1595" w:type="dxa"/>
            <w:shd w:val="clear" w:color="auto" w:fill="auto"/>
          </w:tcPr>
          <w:p w14:paraId="4FDB398F">
            <w:pPr>
              <w:spacing w:line="280" w:lineRule="exact"/>
              <w:rPr>
                <w:rFonts w:ascii="Times New Roman" w:hAnsi="Times New Roman"/>
                <w:sz w:val="18"/>
                <w:szCs w:val="18"/>
              </w:rPr>
            </w:pPr>
            <w:r>
              <w:rPr>
                <w:rFonts w:hint="eastAsia" w:ascii="Times New Roman" w:hAnsi="Times New Roman"/>
                <w:sz w:val="18"/>
                <w:szCs w:val="18"/>
              </w:rPr>
              <w:t>模块一、Python基础</w:t>
            </w:r>
          </w:p>
          <w:p w14:paraId="283C0A5A">
            <w:pPr>
              <w:spacing w:line="280" w:lineRule="exact"/>
              <w:rPr>
                <w:rFonts w:ascii="Times New Roman" w:hAnsi="Times New Roman"/>
                <w:sz w:val="18"/>
                <w:szCs w:val="18"/>
              </w:rPr>
            </w:pPr>
            <w:r>
              <w:rPr>
                <w:rFonts w:hint="eastAsia" w:ascii="Times New Roman" w:hAnsi="Times New Roman"/>
                <w:sz w:val="18"/>
                <w:szCs w:val="18"/>
              </w:rPr>
              <w:t>模块二、财务数据处理</w:t>
            </w:r>
          </w:p>
          <w:p w14:paraId="2265EBA6">
            <w:pPr>
              <w:spacing w:line="280" w:lineRule="exact"/>
              <w:rPr>
                <w:rFonts w:ascii="Times New Roman" w:hAnsi="Times New Roman"/>
                <w:sz w:val="18"/>
                <w:szCs w:val="18"/>
              </w:rPr>
            </w:pPr>
            <w:r>
              <w:rPr>
                <w:rFonts w:hint="eastAsia" w:ascii="Times New Roman" w:hAnsi="Times New Roman"/>
                <w:sz w:val="18"/>
                <w:szCs w:val="18"/>
              </w:rPr>
              <w:t>模块三、财务分析工具</w:t>
            </w:r>
          </w:p>
          <w:p w14:paraId="3B0E07B0">
            <w:pPr>
              <w:spacing w:line="280" w:lineRule="exact"/>
              <w:rPr>
                <w:rFonts w:ascii="Times New Roman" w:hAnsi="Times New Roman"/>
                <w:sz w:val="18"/>
                <w:szCs w:val="18"/>
              </w:rPr>
            </w:pPr>
            <w:r>
              <w:rPr>
                <w:rFonts w:hint="eastAsia" w:ascii="Times New Roman" w:hAnsi="Times New Roman"/>
                <w:sz w:val="18"/>
                <w:szCs w:val="18"/>
              </w:rPr>
              <w:t>模块四、自动化应用</w:t>
            </w:r>
          </w:p>
          <w:p w14:paraId="2449B040">
            <w:pPr>
              <w:spacing w:line="280" w:lineRule="exact"/>
              <w:rPr>
                <w:rFonts w:ascii="Times New Roman" w:hAnsi="Times New Roman"/>
                <w:sz w:val="18"/>
                <w:szCs w:val="18"/>
              </w:rPr>
            </w:pPr>
            <w:r>
              <w:rPr>
                <w:rFonts w:hint="eastAsia" w:ascii="Times New Roman" w:hAnsi="Times New Roman"/>
                <w:sz w:val="18"/>
                <w:szCs w:val="18"/>
              </w:rPr>
              <w:t>模块五、案例实操</w:t>
            </w:r>
          </w:p>
          <w:p w14:paraId="39FB3B67">
            <w:pPr>
              <w:spacing w:line="280" w:lineRule="exact"/>
              <w:rPr>
                <w:rFonts w:ascii="Times New Roman" w:hAnsi="Times New Roman"/>
                <w:sz w:val="18"/>
                <w:szCs w:val="18"/>
              </w:rPr>
            </w:pPr>
            <w:r>
              <w:rPr>
                <w:rFonts w:hint="eastAsia" w:ascii="Times New Roman" w:hAnsi="Times New Roman"/>
                <w:sz w:val="18"/>
                <w:szCs w:val="18"/>
              </w:rPr>
              <w:t>（雨课堂在线课程）</w:t>
            </w:r>
          </w:p>
        </w:tc>
        <w:tc>
          <w:tcPr>
            <w:tcW w:w="1701" w:type="dxa"/>
            <w:shd w:val="clear" w:color="auto" w:fill="auto"/>
          </w:tcPr>
          <w:p w14:paraId="7622A213">
            <w:pPr>
              <w:spacing w:line="280" w:lineRule="exact"/>
              <w:rPr>
                <w:rFonts w:ascii="Times New Roman" w:hAnsi="Times New Roman"/>
                <w:bCs/>
                <w:sz w:val="18"/>
                <w:szCs w:val="18"/>
              </w:rPr>
            </w:pPr>
            <w:r>
              <w:rPr>
                <w:rFonts w:hint="eastAsia" w:ascii="Times New Roman" w:hAnsi="Times New Roman"/>
                <w:sz w:val="18"/>
                <w:szCs w:val="18"/>
              </w:rPr>
              <w:t>学生能掌握Python核心语法及财务专用库的使用逻辑；学生能能独立完成财务数据清洗、分析及自动化脚本编写；学生代码规范与数据安全意识得到增强</w:t>
            </w:r>
          </w:p>
        </w:tc>
        <w:tc>
          <w:tcPr>
            <w:tcW w:w="1482" w:type="dxa"/>
            <w:shd w:val="clear" w:color="auto" w:fill="auto"/>
          </w:tcPr>
          <w:p w14:paraId="29B0B3EE">
            <w:pPr>
              <w:spacing w:line="280" w:lineRule="exact"/>
              <w:rPr>
                <w:rFonts w:ascii="Times New Roman" w:hAnsi="Times New Roman"/>
                <w:bCs/>
                <w:color w:val="000000"/>
                <w:sz w:val="18"/>
                <w:szCs w:val="18"/>
              </w:rPr>
            </w:pPr>
            <w:r>
              <w:rPr>
                <w:rFonts w:hint="eastAsia" w:ascii="Times New Roman" w:hAnsi="Times New Roman"/>
                <w:bCs/>
                <w:color w:val="000000"/>
                <w:sz w:val="18"/>
                <w:szCs w:val="18"/>
              </w:rPr>
              <w:t>在内容育人方面，结合“科技赋能财务”理念，；融入创新精神，鼓励学生探索国产化替代工具（如Python替代Excel VBA），培养服务数字经济高质量发展的技术使命感。在方法育人方面，通过课程中组团协作，培养学生沟通、协调、团队合作的精神；在实践育人方面，通过比亚迪财务数字化案例，强调Python工具在提升企业决策效率中的价值；引导学生树立“技术向善”观念，在数据爬取与分析中遵守职业道德与法律法规</w:t>
            </w:r>
          </w:p>
        </w:tc>
        <w:tc>
          <w:tcPr>
            <w:tcW w:w="1144" w:type="dxa"/>
            <w:shd w:val="clear" w:color="auto" w:fill="auto"/>
          </w:tcPr>
          <w:p w14:paraId="7AF38334">
            <w:pPr>
              <w:snapToGrid w:val="0"/>
              <w:spacing w:line="280" w:lineRule="exact"/>
              <w:rPr>
                <w:rFonts w:ascii="Times New Roman" w:hAnsi="Times New Roman"/>
                <w:bCs/>
                <w:sz w:val="18"/>
                <w:szCs w:val="18"/>
              </w:rPr>
            </w:pPr>
            <w:r>
              <w:rPr>
                <w:rFonts w:ascii="Times New Roman" w:hAnsi="Times New Roman"/>
                <w:bCs/>
                <w:sz w:val="18"/>
                <w:szCs w:val="18"/>
              </w:rPr>
              <w:t>本课程关于</w:t>
            </w:r>
            <w:r>
              <w:rPr>
                <w:rFonts w:hint="eastAsia" w:ascii="Times New Roman" w:hAnsi="Times New Roman"/>
                <w:sz w:val="18"/>
                <w:szCs w:val="18"/>
              </w:rPr>
              <w:t>Python核心语法及财务专用库的使用逻辑的</w:t>
            </w:r>
            <w:r>
              <w:rPr>
                <w:rFonts w:ascii="Times New Roman" w:hAnsi="Times New Roman"/>
                <w:bCs/>
                <w:sz w:val="18"/>
                <w:szCs w:val="18"/>
              </w:rPr>
              <w:t>实训教学内容与会计</w:t>
            </w:r>
            <w:r>
              <w:rPr>
                <w:rFonts w:hint="eastAsia" w:ascii="Times New Roman" w:hAnsi="Times New Roman"/>
                <w:bCs/>
                <w:sz w:val="18"/>
                <w:szCs w:val="18"/>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7373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vAlign w:val="center"/>
          </w:tcPr>
          <w:p w14:paraId="16A3194B">
            <w:pPr>
              <w:snapToGrid w:val="0"/>
              <w:spacing w:line="280" w:lineRule="exact"/>
              <w:jc w:val="center"/>
              <w:rPr>
                <w:rFonts w:ascii="Times New Roman" w:hAnsi="Times New Roman"/>
                <w:bCs/>
                <w:sz w:val="18"/>
                <w:szCs w:val="18"/>
              </w:rPr>
            </w:pPr>
            <w:r>
              <w:rPr>
                <w:rFonts w:hint="eastAsia" w:ascii="Times New Roman" w:hAnsi="Times New Roman"/>
                <w:bCs/>
                <w:sz w:val="18"/>
                <w:szCs w:val="18"/>
              </w:rPr>
              <w:t>5</w:t>
            </w:r>
          </w:p>
        </w:tc>
        <w:tc>
          <w:tcPr>
            <w:tcW w:w="960" w:type="dxa"/>
            <w:shd w:val="clear" w:color="auto" w:fill="auto"/>
            <w:vAlign w:val="center"/>
          </w:tcPr>
          <w:p w14:paraId="0A0E0606">
            <w:pPr>
              <w:spacing w:line="280" w:lineRule="exact"/>
              <w:jc w:val="center"/>
              <w:rPr>
                <w:rFonts w:ascii="Times New Roman" w:hAnsi="Times New Roman"/>
                <w:color w:val="000000"/>
                <w:sz w:val="18"/>
                <w:szCs w:val="18"/>
                <w:highlight w:val="yellow"/>
              </w:rPr>
            </w:pPr>
            <w:r>
              <w:rPr>
                <w:rFonts w:hint="eastAsia" w:ascii="Times New Roman" w:hAnsi="Times New Roman"/>
                <w:color w:val="000000"/>
                <w:sz w:val="18"/>
                <w:szCs w:val="18"/>
              </w:rPr>
              <w:t>企业内部控制</w:t>
            </w:r>
          </w:p>
        </w:tc>
        <w:tc>
          <w:tcPr>
            <w:tcW w:w="1510" w:type="dxa"/>
            <w:shd w:val="clear" w:color="auto" w:fill="auto"/>
          </w:tcPr>
          <w:p w14:paraId="5709DB5C">
            <w:pPr>
              <w:spacing w:line="280" w:lineRule="exact"/>
              <w:rPr>
                <w:rFonts w:ascii="Times New Roman" w:hAnsi="Times New Roman"/>
                <w:sz w:val="18"/>
                <w:szCs w:val="18"/>
              </w:rPr>
            </w:pPr>
            <w:r>
              <w:rPr>
                <w:rFonts w:hint="eastAsia" w:ascii="Times New Roman" w:hAnsi="Times New Roman"/>
                <w:sz w:val="18"/>
                <w:szCs w:val="18"/>
              </w:rPr>
              <w:t>通过课程学习，学生掌握企业内部控制的核心理念、框架及实施方法，理解内控在企业管理中的重要性。通过学习，熟悉COSO框架、我国《企业内部控制基本规范》及相关法规，掌握内部控制五要素（控制环境、风险评估、控制活动、信息与沟通、监督）的应用；具备设计业务流程关键控制点、识别内控缺陷及提出改进建议的能力；同时培养风险防范意识和合规管理思维，为未来从事会计、审计、财务管理等岗位奠定实务基础。</w:t>
            </w:r>
          </w:p>
        </w:tc>
        <w:tc>
          <w:tcPr>
            <w:tcW w:w="1595" w:type="dxa"/>
            <w:shd w:val="clear" w:color="auto" w:fill="auto"/>
          </w:tcPr>
          <w:p w14:paraId="303147B1">
            <w:pPr>
              <w:spacing w:line="280" w:lineRule="exact"/>
              <w:rPr>
                <w:rFonts w:ascii="Times New Roman" w:hAnsi="Times New Roman"/>
                <w:sz w:val="18"/>
                <w:szCs w:val="18"/>
              </w:rPr>
            </w:pPr>
            <w:r>
              <w:rPr>
                <w:rFonts w:hint="eastAsia" w:ascii="Times New Roman" w:hAnsi="Times New Roman"/>
                <w:sz w:val="18"/>
                <w:szCs w:val="18"/>
              </w:rPr>
              <w:t>模块一、内控基础理论</w:t>
            </w:r>
          </w:p>
          <w:p w14:paraId="6D982106">
            <w:pPr>
              <w:spacing w:line="280" w:lineRule="exact"/>
              <w:rPr>
                <w:rFonts w:ascii="Times New Roman" w:hAnsi="Times New Roman"/>
                <w:sz w:val="18"/>
                <w:szCs w:val="18"/>
              </w:rPr>
            </w:pPr>
            <w:r>
              <w:rPr>
                <w:rFonts w:hint="eastAsia" w:ascii="Times New Roman" w:hAnsi="Times New Roman"/>
                <w:sz w:val="18"/>
                <w:szCs w:val="18"/>
              </w:rPr>
              <w:t>模块二、内控五要素</w:t>
            </w:r>
          </w:p>
          <w:p w14:paraId="0037C737">
            <w:pPr>
              <w:spacing w:line="280" w:lineRule="exact"/>
              <w:rPr>
                <w:rFonts w:ascii="Times New Roman" w:hAnsi="Times New Roman"/>
                <w:sz w:val="18"/>
                <w:szCs w:val="18"/>
              </w:rPr>
            </w:pPr>
            <w:r>
              <w:rPr>
                <w:rFonts w:hint="eastAsia" w:ascii="Times New Roman" w:hAnsi="Times New Roman"/>
                <w:sz w:val="18"/>
                <w:szCs w:val="18"/>
              </w:rPr>
              <w:t>模块三、业务循环控制</w:t>
            </w:r>
          </w:p>
          <w:p w14:paraId="76E228F9">
            <w:pPr>
              <w:spacing w:line="280" w:lineRule="exact"/>
              <w:rPr>
                <w:rFonts w:ascii="Times New Roman" w:hAnsi="Times New Roman"/>
                <w:sz w:val="18"/>
                <w:szCs w:val="18"/>
              </w:rPr>
            </w:pPr>
            <w:r>
              <w:rPr>
                <w:rFonts w:hint="eastAsia" w:ascii="Times New Roman" w:hAnsi="Times New Roman"/>
                <w:sz w:val="18"/>
                <w:szCs w:val="18"/>
              </w:rPr>
              <w:t>模块四、内控评价与审计</w:t>
            </w:r>
          </w:p>
          <w:p w14:paraId="5D4AC7CD">
            <w:pPr>
              <w:spacing w:line="280" w:lineRule="exact"/>
              <w:rPr>
                <w:rFonts w:ascii="Times New Roman" w:hAnsi="Times New Roman"/>
                <w:sz w:val="18"/>
                <w:szCs w:val="18"/>
              </w:rPr>
            </w:pPr>
            <w:r>
              <w:rPr>
                <w:rFonts w:hint="eastAsia" w:ascii="Times New Roman" w:hAnsi="Times New Roman"/>
                <w:sz w:val="18"/>
                <w:szCs w:val="18"/>
              </w:rPr>
              <w:t>模块五、信息化内控</w:t>
            </w:r>
          </w:p>
          <w:p w14:paraId="18DFE88E">
            <w:pPr>
              <w:rPr>
                <w:sz w:val="18"/>
                <w:szCs w:val="18"/>
              </w:rPr>
            </w:pPr>
            <w:r>
              <w:rPr>
                <w:rFonts w:hint="eastAsia" w:ascii="Times New Roman" w:hAnsi="Times New Roman"/>
                <w:sz w:val="18"/>
                <w:szCs w:val="18"/>
              </w:rPr>
              <w:t>中国大学MOOC在线课程网址</w:t>
            </w:r>
          </w:p>
          <w:p w14:paraId="60E94455">
            <w:pPr>
              <w:spacing w:line="280" w:lineRule="exact"/>
              <w:rPr>
                <w:rFonts w:ascii="Times New Roman" w:hAnsi="Times New Roman"/>
                <w:sz w:val="18"/>
                <w:szCs w:val="18"/>
              </w:rPr>
            </w:pPr>
            <w:r>
              <w:rPr>
                <w:rFonts w:ascii="Times New Roman" w:hAnsi="Times New Roman"/>
                <w:sz w:val="18"/>
                <w:szCs w:val="18"/>
              </w:rPr>
              <w:t>https://www.icourse163.org/course/SXFTC-1206388807?from=searchPage&amp;outVendor=zw_mooc_pcssjg_</w:t>
            </w:r>
          </w:p>
        </w:tc>
        <w:tc>
          <w:tcPr>
            <w:tcW w:w="1701" w:type="dxa"/>
            <w:shd w:val="clear" w:color="auto" w:fill="auto"/>
          </w:tcPr>
          <w:p w14:paraId="6FEF6C48">
            <w:pPr>
              <w:spacing w:line="280" w:lineRule="exact"/>
              <w:rPr>
                <w:rFonts w:ascii="Times New Roman" w:hAnsi="Times New Roman"/>
                <w:bCs/>
                <w:sz w:val="18"/>
                <w:szCs w:val="18"/>
              </w:rPr>
            </w:pPr>
            <w:r>
              <w:rPr>
                <w:rFonts w:hint="eastAsia" w:ascii="Times New Roman" w:hAnsi="Times New Roman"/>
                <w:sz w:val="18"/>
                <w:szCs w:val="18"/>
              </w:rPr>
              <w:t>学生能掌握内控规范体系，理解各业务环节的风险点及控制手段；能绘制流程图分析企业内控漏洞，撰写简单的内控改进方案；强化风险意识、学生强化了合规思维及责任担当，注重团队协作与职业道德培养。</w:t>
            </w:r>
          </w:p>
        </w:tc>
        <w:tc>
          <w:tcPr>
            <w:tcW w:w="1482" w:type="dxa"/>
            <w:shd w:val="clear" w:color="auto" w:fill="auto"/>
          </w:tcPr>
          <w:p w14:paraId="4F1A0C94">
            <w:pPr>
              <w:spacing w:line="280" w:lineRule="exact"/>
              <w:rPr>
                <w:rFonts w:ascii="Times New Roman" w:hAnsi="Times New Roman"/>
                <w:bCs/>
                <w:color w:val="000000"/>
                <w:sz w:val="18"/>
                <w:szCs w:val="18"/>
              </w:rPr>
            </w:pPr>
            <w:r>
              <w:rPr>
                <w:rFonts w:hint="eastAsia" w:ascii="Times New Roman" w:hAnsi="Times New Roman"/>
                <w:bCs/>
                <w:color w:val="000000"/>
                <w:sz w:val="18"/>
                <w:szCs w:val="18"/>
              </w:rPr>
              <w:t>在内容育人方面，围绕“诚信经营、合规发展”主题，通过剖析上市公司内控失效案例（如康美药业），强调职业道德与社会责任；引导学生理解内控对维护市场经济秩序的作用，树立法治观念与风险防控意识。在方法育人方面，通过课程中组团协作，培养学生沟通、协调、团队合作的精神；在实践育人方面，通过案例分析，培养学生严谨细致、遵纪守法的职业品格，增强对国家财经法规的认同感与执行力。</w:t>
            </w:r>
          </w:p>
        </w:tc>
        <w:tc>
          <w:tcPr>
            <w:tcW w:w="1144" w:type="dxa"/>
            <w:shd w:val="clear" w:color="auto" w:fill="auto"/>
          </w:tcPr>
          <w:p w14:paraId="35615E83">
            <w:pPr>
              <w:snapToGrid w:val="0"/>
              <w:spacing w:line="280" w:lineRule="exact"/>
              <w:rPr>
                <w:rFonts w:ascii="Times New Roman" w:hAnsi="Times New Roman"/>
                <w:bCs/>
                <w:sz w:val="18"/>
                <w:szCs w:val="18"/>
              </w:rPr>
            </w:pPr>
            <w:r>
              <w:rPr>
                <w:rFonts w:ascii="Times New Roman" w:hAnsi="Times New Roman"/>
                <w:bCs/>
                <w:sz w:val="18"/>
                <w:szCs w:val="18"/>
              </w:rPr>
              <w:t>本课程关于</w:t>
            </w:r>
            <w:r>
              <w:rPr>
                <w:rFonts w:hint="eastAsia" w:ascii="Times New Roman" w:hAnsi="Times New Roman"/>
                <w:bCs/>
                <w:sz w:val="18"/>
                <w:szCs w:val="18"/>
              </w:rPr>
              <w:t>业务循环控制的</w:t>
            </w:r>
            <w:r>
              <w:rPr>
                <w:rFonts w:ascii="Times New Roman" w:hAnsi="Times New Roman"/>
                <w:bCs/>
                <w:sz w:val="18"/>
                <w:szCs w:val="18"/>
              </w:rPr>
              <w:t>实训教学内容与会计</w:t>
            </w:r>
            <w:r>
              <w:rPr>
                <w:rFonts w:hint="eastAsia" w:ascii="Times New Roman" w:hAnsi="Times New Roman"/>
                <w:bCs/>
                <w:sz w:val="18"/>
                <w:szCs w:val="18"/>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725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vAlign w:val="center"/>
          </w:tcPr>
          <w:p w14:paraId="32C61002">
            <w:pPr>
              <w:snapToGrid w:val="0"/>
              <w:spacing w:line="280" w:lineRule="exact"/>
              <w:jc w:val="center"/>
              <w:rPr>
                <w:rFonts w:ascii="Times New Roman" w:hAnsi="Times New Roman"/>
                <w:bCs/>
                <w:sz w:val="18"/>
                <w:szCs w:val="18"/>
              </w:rPr>
            </w:pPr>
            <w:r>
              <w:rPr>
                <w:rFonts w:hint="eastAsia" w:ascii="Times New Roman" w:hAnsi="Times New Roman"/>
                <w:bCs/>
                <w:sz w:val="18"/>
                <w:szCs w:val="18"/>
              </w:rPr>
              <w:t>6</w:t>
            </w:r>
          </w:p>
        </w:tc>
        <w:tc>
          <w:tcPr>
            <w:tcW w:w="960" w:type="dxa"/>
            <w:shd w:val="clear" w:color="auto" w:fill="auto"/>
            <w:vAlign w:val="center"/>
          </w:tcPr>
          <w:p w14:paraId="7360F7E9">
            <w:pPr>
              <w:spacing w:line="280" w:lineRule="exact"/>
              <w:jc w:val="center"/>
              <w:rPr>
                <w:rFonts w:ascii="Times New Roman" w:hAnsi="Times New Roman"/>
                <w:color w:val="000000"/>
                <w:sz w:val="18"/>
                <w:szCs w:val="18"/>
                <w:highlight w:val="yellow"/>
              </w:rPr>
            </w:pPr>
            <w:r>
              <w:rPr>
                <w:rFonts w:hint="eastAsia" w:ascii="Times New Roman" w:hAnsi="Times New Roman"/>
                <w:color w:val="000000"/>
                <w:sz w:val="18"/>
                <w:szCs w:val="18"/>
              </w:rPr>
              <w:t>管理会计实务</w:t>
            </w:r>
          </w:p>
        </w:tc>
        <w:tc>
          <w:tcPr>
            <w:tcW w:w="1510" w:type="dxa"/>
            <w:shd w:val="clear" w:color="auto" w:fill="auto"/>
          </w:tcPr>
          <w:p w14:paraId="6A13A804">
            <w:pPr>
              <w:spacing w:line="280" w:lineRule="exact"/>
              <w:rPr>
                <w:rFonts w:ascii="Times New Roman" w:hAnsi="Times New Roman"/>
                <w:sz w:val="18"/>
                <w:szCs w:val="18"/>
              </w:rPr>
            </w:pPr>
            <w:r>
              <w:rPr>
                <w:rFonts w:hint="eastAsia" w:ascii="Times New Roman" w:hAnsi="Times New Roman"/>
                <w:sz w:val="18"/>
                <w:szCs w:val="18"/>
              </w:rPr>
              <w:t>通过课程学习，学生能掌握管理会计的核心技能，能够运用管理会计工具为企业经营决策提供支持。学生应理解管理会计的基本概念、职能及与财务会计的区别；掌握成本性态分析、本量利分析、预算编制、绩效评价等实务方法；具备运用Excel等工具进行数据分析与可视化呈现的能力；同时培养业财融合思维，提升在企业成本控制、短期经营决策及战略管理中的实际应用能力，为未来从事会计、财务分析、预算管理等岗位奠定基础。</w:t>
            </w:r>
          </w:p>
        </w:tc>
        <w:tc>
          <w:tcPr>
            <w:tcW w:w="1595" w:type="dxa"/>
            <w:shd w:val="clear" w:color="auto" w:fill="auto"/>
          </w:tcPr>
          <w:p w14:paraId="0F21A3C2">
            <w:pPr>
              <w:spacing w:line="280" w:lineRule="exact"/>
              <w:rPr>
                <w:rFonts w:ascii="Times New Roman" w:hAnsi="Times New Roman"/>
                <w:sz w:val="18"/>
                <w:szCs w:val="18"/>
              </w:rPr>
            </w:pPr>
            <w:r>
              <w:rPr>
                <w:rFonts w:hint="eastAsia" w:ascii="Times New Roman" w:hAnsi="Times New Roman"/>
                <w:sz w:val="18"/>
                <w:szCs w:val="18"/>
              </w:rPr>
              <w:t>模块一、管理会计概论</w:t>
            </w:r>
          </w:p>
          <w:p w14:paraId="1893F816">
            <w:pPr>
              <w:spacing w:line="280" w:lineRule="exact"/>
              <w:rPr>
                <w:rFonts w:ascii="Times New Roman" w:hAnsi="Times New Roman"/>
                <w:sz w:val="18"/>
                <w:szCs w:val="18"/>
              </w:rPr>
            </w:pPr>
            <w:r>
              <w:rPr>
                <w:rFonts w:hint="eastAsia" w:ascii="Times New Roman" w:hAnsi="Times New Roman"/>
                <w:sz w:val="18"/>
                <w:szCs w:val="18"/>
              </w:rPr>
              <w:t>模块二、变动成本法</w:t>
            </w:r>
          </w:p>
          <w:p w14:paraId="7FA116B7">
            <w:pPr>
              <w:spacing w:line="280" w:lineRule="exact"/>
              <w:rPr>
                <w:rFonts w:ascii="Times New Roman" w:hAnsi="Times New Roman"/>
                <w:sz w:val="18"/>
                <w:szCs w:val="18"/>
              </w:rPr>
            </w:pPr>
            <w:r>
              <w:rPr>
                <w:rFonts w:hint="eastAsia" w:ascii="Times New Roman" w:hAnsi="Times New Roman"/>
                <w:sz w:val="18"/>
                <w:szCs w:val="18"/>
              </w:rPr>
              <w:t>模块三、本量利分析</w:t>
            </w:r>
          </w:p>
          <w:p w14:paraId="61F1698F">
            <w:pPr>
              <w:spacing w:line="280" w:lineRule="exact"/>
              <w:rPr>
                <w:rFonts w:ascii="Times New Roman" w:hAnsi="Times New Roman"/>
                <w:sz w:val="18"/>
                <w:szCs w:val="18"/>
              </w:rPr>
            </w:pPr>
            <w:r>
              <w:rPr>
                <w:rFonts w:hint="eastAsia" w:ascii="Times New Roman" w:hAnsi="Times New Roman"/>
                <w:sz w:val="18"/>
                <w:szCs w:val="18"/>
              </w:rPr>
              <w:t>模块四、短期经营决策</w:t>
            </w:r>
          </w:p>
          <w:p w14:paraId="056B6F31">
            <w:pPr>
              <w:spacing w:line="280" w:lineRule="exact"/>
              <w:rPr>
                <w:rFonts w:ascii="Times New Roman" w:hAnsi="Times New Roman"/>
                <w:sz w:val="18"/>
                <w:szCs w:val="18"/>
              </w:rPr>
            </w:pPr>
            <w:r>
              <w:rPr>
                <w:rFonts w:hint="eastAsia" w:ascii="Times New Roman" w:hAnsi="Times New Roman"/>
                <w:sz w:val="18"/>
                <w:szCs w:val="18"/>
              </w:rPr>
              <w:t>模块五、长期投资决策</w:t>
            </w:r>
          </w:p>
          <w:p w14:paraId="05954EEC">
            <w:pPr>
              <w:spacing w:line="280" w:lineRule="exact"/>
              <w:rPr>
                <w:rFonts w:ascii="Times New Roman" w:hAnsi="Times New Roman"/>
                <w:sz w:val="18"/>
                <w:szCs w:val="18"/>
              </w:rPr>
            </w:pPr>
            <w:r>
              <w:rPr>
                <w:rFonts w:hint="eastAsia" w:ascii="Times New Roman" w:hAnsi="Times New Roman"/>
                <w:sz w:val="18"/>
                <w:szCs w:val="18"/>
              </w:rPr>
              <w:t>模块六、标准成本控制</w:t>
            </w:r>
          </w:p>
          <w:p w14:paraId="4C0155FA">
            <w:pPr>
              <w:spacing w:line="280" w:lineRule="exact"/>
              <w:rPr>
                <w:rFonts w:ascii="Times New Roman" w:hAnsi="Times New Roman"/>
                <w:sz w:val="18"/>
                <w:szCs w:val="18"/>
              </w:rPr>
            </w:pPr>
            <w:r>
              <w:rPr>
                <w:rFonts w:hint="eastAsia" w:ascii="Times New Roman" w:hAnsi="Times New Roman"/>
                <w:sz w:val="18"/>
                <w:szCs w:val="18"/>
              </w:rPr>
              <w:t>模块七、预算管理</w:t>
            </w:r>
          </w:p>
          <w:p w14:paraId="6A4C3208">
            <w:pPr>
              <w:spacing w:line="280" w:lineRule="exact"/>
              <w:rPr>
                <w:rFonts w:ascii="Times New Roman" w:hAnsi="Times New Roman"/>
                <w:sz w:val="18"/>
                <w:szCs w:val="18"/>
              </w:rPr>
            </w:pPr>
            <w:r>
              <w:rPr>
                <w:rFonts w:hint="eastAsia" w:ascii="Times New Roman" w:hAnsi="Times New Roman"/>
                <w:sz w:val="18"/>
                <w:szCs w:val="18"/>
              </w:rPr>
              <w:t>模块八、责任会计</w:t>
            </w:r>
          </w:p>
          <w:p w14:paraId="0828516C">
            <w:pPr>
              <w:spacing w:line="280" w:lineRule="exact"/>
              <w:rPr>
                <w:rFonts w:ascii="Times New Roman" w:hAnsi="Times New Roman"/>
                <w:sz w:val="18"/>
                <w:szCs w:val="18"/>
              </w:rPr>
            </w:pPr>
            <w:r>
              <w:rPr>
                <w:rFonts w:hint="eastAsia" w:ascii="Times New Roman" w:hAnsi="Times New Roman"/>
                <w:sz w:val="18"/>
                <w:szCs w:val="18"/>
              </w:rPr>
              <w:t>模块九、绩效管理</w:t>
            </w:r>
          </w:p>
          <w:p w14:paraId="0DC86106">
            <w:pPr>
              <w:spacing w:line="280" w:lineRule="exact"/>
              <w:rPr>
                <w:rFonts w:ascii="Times New Roman" w:hAnsi="Times New Roman"/>
                <w:sz w:val="18"/>
                <w:szCs w:val="18"/>
              </w:rPr>
            </w:pPr>
            <w:r>
              <w:rPr>
                <w:rFonts w:hint="eastAsia" w:ascii="Times New Roman" w:hAnsi="Times New Roman"/>
                <w:sz w:val="18"/>
                <w:szCs w:val="18"/>
              </w:rPr>
              <w:t>中国大学MOOC在线课程网址</w:t>
            </w:r>
          </w:p>
          <w:p w14:paraId="5B3ECCEA">
            <w:pPr>
              <w:spacing w:line="280" w:lineRule="exact"/>
              <w:rPr>
                <w:rFonts w:ascii="Times New Roman" w:hAnsi="Times New Roman"/>
                <w:sz w:val="18"/>
                <w:szCs w:val="18"/>
              </w:rPr>
            </w:pPr>
            <w:r>
              <w:rPr>
                <w:rFonts w:ascii="Times New Roman" w:hAnsi="Times New Roman"/>
                <w:sz w:val="18"/>
                <w:szCs w:val="18"/>
              </w:rPr>
              <w:t>https://www.icourse163.org/course/WXIC-1470432186?from=searchPage&amp;outVendor=zw_mooc_pcssjg_</w:t>
            </w:r>
          </w:p>
        </w:tc>
        <w:tc>
          <w:tcPr>
            <w:tcW w:w="1701" w:type="dxa"/>
            <w:shd w:val="clear" w:color="auto" w:fill="auto"/>
          </w:tcPr>
          <w:p w14:paraId="13480D85">
            <w:pPr>
              <w:spacing w:line="280" w:lineRule="exact"/>
              <w:rPr>
                <w:rFonts w:ascii="Times New Roman" w:hAnsi="Times New Roman"/>
                <w:bCs/>
                <w:sz w:val="18"/>
                <w:szCs w:val="18"/>
              </w:rPr>
            </w:pPr>
            <w:r>
              <w:rPr>
                <w:rFonts w:hint="eastAsia" w:ascii="Times New Roman" w:hAnsi="Times New Roman"/>
                <w:sz w:val="18"/>
                <w:szCs w:val="18"/>
              </w:rPr>
              <w:t>学生能掌握管理会计工具的原理及适用场景，理解业财融合逻辑。学生能独立完成成本分析报告、预算编制及经营决策方案设计。学生养成了数据敏感性、逻辑思维及跨部门沟通能力的培养。</w:t>
            </w:r>
          </w:p>
        </w:tc>
        <w:tc>
          <w:tcPr>
            <w:tcW w:w="1482" w:type="dxa"/>
            <w:shd w:val="clear" w:color="auto" w:fill="auto"/>
          </w:tcPr>
          <w:p w14:paraId="4E3B58FE">
            <w:pPr>
              <w:spacing w:line="280" w:lineRule="exact"/>
              <w:rPr>
                <w:rFonts w:ascii="Times New Roman" w:hAnsi="Times New Roman"/>
                <w:bCs/>
                <w:color w:val="000000"/>
                <w:sz w:val="18"/>
                <w:szCs w:val="18"/>
              </w:rPr>
            </w:pPr>
            <w:r>
              <w:rPr>
                <w:rFonts w:hint="eastAsia" w:ascii="Times New Roman" w:hAnsi="Times New Roman"/>
                <w:bCs/>
                <w:color w:val="000000"/>
                <w:sz w:val="18"/>
                <w:szCs w:val="18"/>
              </w:rPr>
              <w:t>在内容育人方面，结合“精益管理、价值创造”理念，融入绿色发展观，在成本分析中渗透资源节约意识，增强社会责任担当，践行会计人在企业高质量发展中的使命。在方法育人方面，通过课程中组团协作，培养学生沟通、协调、团队合作的精神；在实践育人方面，通过案例研讨，强调管理会计在推动企业降本增效、服务实体经济中的作用；引导学生树立“数据驱动决策”的科学思维，培养诚信严谨的职业态度。</w:t>
            </w:r>
          </w:p>
        </w:tc>
        <w:tc>
          <w:tcPr>
            <w:tcW w:w="1144" w:type="dxa"/>
            <w:shd w:val="clear" w:color="auto" w:fill="auto"/>
          </w:tcPr>
          <w:p w14:paraId="55D1F285">
            <w:pPr>
              <w:snapToGrid w:val="0"/>
              <w:spacing w:line="280" w:lineRule="exact"/>
              <w:rPr>
                <w:rFonts w:ascii="Times New Roman" w:hAnsi="Times New Roman"/>
                <w:bCs/>
                <w:sz w:val="18"/>
                <w:szCs w:val="18"/>
              </w:rPr>
            </w:pPr>
            <w:r>
              <w:rPr>
                <w:rFonts w:ascii="Times New Roman" w:hAnsi="Times New Roman"/>
                <w:bCs/>
                <w:sz w:val="18"/>
                <w:szCs w:val="18"/>
              </w:rPr>
              <w:t>本课程关于</w:t>
            </w:r>
            <w:r>
              <w:rPr>
                <w:rFonts w:hint="eastAsia" w:ascii="Times New Roman" w:hAnsi="Times New Roman"/>
                <w:bCs/>
                <w:sz w:val="18"/>
                <w:szCs w:val="18"/>
              </w:rPr>
              <w:t>投资决策、经营预测等</w:t>
            </w:r>
            <w:r>
              <w:rPr>
                <w:rFonts w:ascii="Times New Roman" w:hAnsi="Times New Roman"/>
                <w:bCs/>
                <w:sz w:val="18"/>
                <w:szCs w:val="18"/>
              </w:rPr>
              <w:t>实训教学内容与会计</w:t>
            </w:r>
            <w:r>
              <w:rPr>
                <w:rFonts w:hint="eastAsia" w:ascii="Times New Roman" w:hAnsi="Times New Roman"/>
                <w:bCs/>
                <w:sz w:val="18"/>
                <w:szCs w:val="18"/>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0962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vAlign w:val="center"/>
          </w:tcPr>
          <w:p w14:paraId="466E14B3">
            <w:pPr>
              <w:snapToGrid w:val="0"/>
              <w:spacing w:line="280" w:lineRule="exact"/>
              <w:jc w:val="center"/>
              <w:rPr>
                <w:rFonts w:ascii="Times New Roman" w:hAnsi="Times New Roman"/>
                <w:bCs/>
                <w:sz w:val="18"/>
                <w:szCs w:val="18"/>
              </w:rPr>
            </w:pPr>
            <w:r>
              <w:rPr>
                <w:rFonts w:hint="eastAsia" w:ascii="Times New Roman" w:hAnsi="Times New Roman"/>
                <w:bCs/>
                <w:sz w:val="18"/>
                <w:szCs w:val="18"/>
              </w:rPr>
              <w:t>7</w:t>
            </w:r>
          </w:p>
        </w:tc>
        <w:tc>
          <w:tcPr>
            <w:tcW w:w="960" w:type="dxa"/>
            <w:shd w:val="clear" w:color="auto" w:fill="auto"/>
            <w:vAlign w:val="center"/>
          </w:tcPr>
          <w:p w14:paraId="081CEA93">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大数据财务分析</w:t>
            </w:r>
          </w:p>
        </w:tc>
        <w:tc>
          <w:tcPr>
            <w:tcW w:w="1510" w:type="dxa"/>
            <w:shd w:val="clear" w:color="auto" w:fill="auto"/>
          </w:tcPr>
          <w:p w14:paraId="585FD12F">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通过本课程学习，学</w:t>
            </w:r>
            <w:r>
              <w:rPr>
                <w:rFonts w:ascii="Times New Roman" w:hAnsi="Times New Roman"/>
                <w:color w:val="000000"/>
                <w:sz w:val="18"/>
                <w:szCs w:val="18"/>
              </w:rPr>
              <w:t>生能熟悉财务报表编制与分析的基本理论和基本方法，通过理论教学及案例分析，掌握财务报表编制与分析的工作流程，具备对企业财务报表进行综合分析与评价的业务知识和实践</w:t>
            </w:r>
            <w:r>
              <w:rPr>
                <w:rFonts w:hint="eastAsia" w:ascii="Times New Roman" w:hAnsi="Times New Roman"/>
                <w:color w:val="000000"/>
                <w:sz w:val="18"/>
                <w:szCs w:val="18"/>
              </w:rPr>
              <w:t>能力。</w:t>
            </w:r>
          </w:p>
        </w:tc>
        <w:tc>
          <w:tcPr>
            <w:tcW w:w="1595" w:type="dxa"/>
            <w:shd w:val="clear" w:color="auto" w:fill="auto"/>
          </w:tcPr>
          <w:p w14:paraId="6EE8D25C">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模块一、</w:t>
            </w:r>
            <w:r>
              <w:rPr>
                <w:rFonts w:ascii="Times New Roman" w:hAnsi="Times New Roman"/>
                <w:color w:val="000000"/>
                <w:sz w:val="18"/>
                <w:szCs w:val="18"/>
              </w:rPr>
              <w:t xml:space="preserve"> 大数据财务分析基本原理</w:t>
            </w:r>
          </w:p>
          <w:p w14:paraId="74DB0EE7">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模块二、大数据技术在财务报表分析中的应用</w:t>
            </w:r>
          </w:p>
          <w:p w14:paraId="12D79AF3">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模块三、资产负债表分析</w:t>
            </w:r>
          </w:p>
          <w:p w14:paraId="74600676">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模块四、利润表分析</w:t>
            </w:r>
          </w:p>
          <w:p w14:paraId="22E4C0D3">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模块五、现金流量表分析</w:t>
            </w:r>
          </w:p>
          <w:p w14:paraId="3CC61E1E">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模块六、成本费用分析</w:t>
            </w:r>
          </w:p>
          <w:p w14:paraId="177E38F9">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模块七、财务综合分析（网址：</w:t>
            </w:r>
            <w:r>
              <w:fldChar w:fldCharType="begin"/>
            </w:r>
            <w:r>
              <w:instrText xml:space="preserve"> HYPERLINK "https://www.icourse163.org/course/NTVU-1206689822?from=searchPage&amp;outVendor=zw_mooc_pcssjg_" </w:instrText>
            </w:r>
            <w:r>
              <w:fldChar w:fldCharType="separate"/>
            </w:r>
            <w:r>
              <w:rPr>
                <w:rStyle w:val="15"/>
                <w:rFonts w:ascii="Times New Roman" w:hAnsi="Times New Roman"/>
                <w:color w:val="000000"/>
                <w:sz w:val="18"/>
                <w:szCs w:val="18"/>
                <w:u w:val="none"/>
              </w:rPr>
              <w:t>财务报表分析_南通职业大学_中国大学MOOC</w:t>
            </w:r>
            <w:r>
              <w:rPr>
                <w:rStyle w:val="15"/>
                <w:rFonts w:hint="eastAsia" w:ascii="Times New Roman" w:hAnsi="Times New Roman"/>
                <w:color w:val="000000"/>
                <w:sz w:val="18"/>
                <w:szCs w:val="18"/>
                <w:u w:val="none"/>
              </w:rPr>
              <w:t>（</w:t>
            </w:r>
            <w:r>
              <w:rPr>
                <w:rStyle w:val="15"/>
                <w:rFonts w:ascii="Times New Roman" w:hAnsi="Times New Roman"/>
                <w:color w:val="000000"/>
                <w:sz w:val="18"/>
                <w:szCs w:val="18"/>
                <w:u w:val="none"/>
              </w:rPr>
              <w:t>慕课</w:t>
            </w:r>
            <w:r>
              <w:rPr>
                <w:rStyle w:val="15"/>
                <w:rFonts w:hint="eastAsia" w:ascii="Times New Roman" w:hAnsi="Times New Roman"/>
                <w:color w:val="000000"/>
                <w:sz w:val="18"/>
                <w:szCs w:val="18"/>
                <w:u w:val="none"/>
              </w:rPr>
              <w:t>）</w:t>
            </w:r>
            <w:r>
              <w:rPr>
                <w:rStyle w:val="15"/>
                <w:rFonts w:ascii="Times New Roman" w:hAnsi="Times New Roman"/>
                <w:color w:val="000000"/>
                <w:sz w:val="18"/>
                <w:szCs w:val="18"/>
                <w:u w:val="none"/>
              </w:rPr>
              <w:t xml:space="preserve"> </w:t>
            </w:r>
            <w:r>
              <w:rPr>
                <w:rStyle w:val="15"/>
                <w:rFonts w:hint="eastAsia" w:ascii="Times New Roman" w:hAnsi="Times New Roman"/>
                <w:color w:val="000000"/>
                <w:sz w:val="18"/>
                <w:szCs w:val="18"/>
                <w:u w:val="none"/>
              </w:rPr>
              <w:t>（</w:t>
            </w:r>
            <w:r>
              <w:rPr>
                <w:rStyle w:val="15"/>
                <w:rFonts w:ascii="Times New Roman" w:hAnsi="Times New Roman"/>
                <w:color w:val="000000"/>
                <w:sz w:val="18"/>
                <w:szCs w:val="18"/>
                <w:u w:val="none"/>
              </w:rPr>
              <w:t>icourse163.org</w:t>
            </w:r>
            <w:r>
              <w:rPr>
                <w:rStyle w:val="15"/>
                <w:rFonts w:hint="eastAsia" w:ascii="Times New Roman" w:hAnsi="Times New Roman"/>
                <w:color w:val="000000"/>
                <w:sz w:val="18"/>
                <w:szCs w:val="18"/>
                <w:u w:val="none"/>
              </w:rPr>
              <w:t>）</w:t>
            </w:r>
            <w:r>
              <w:rPr>
                <w:rStyle w:val="15"/>
                <w:rFonts w:hint="eastAsia"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701" w:type="dxa"/>
            <w:shd w:val="clear" w:color="auto" w:fill="auto"/>
          </w:tcPr>
          <w:p w14:paraId="605C544A">
            <w:pPr>
              <w:snapToGrid w:val="0"/>
              <w:spacing w:line="280" w:lineRule="exact"/>
              <w:rPr>
                <w:rFonts w:ascii="Times New Roman" w:hAnsi="Times New Roman"/>
                <w:color w:val="000000"/>
                <w:sz w:val="18"/>
                <w:szCs w:val="18"/>
              </w:rPr>
            </w:pPr>
            <w:r>
              <w:rPr>
                <w:rFonts w:hint="eastAsia" w:ascii="Times New Roman" w:hAnsi="Times New Roman"/>
                <w:color w:val="000000"/>
                <w:sz w:val="18"/>
                <w:szCs w:val="18"/>
              </w:rPr>
              <w:t>具有大数据思维；</w:t>
            </w:r>
            <w:r>
              <w:rPr>
                <w:rFonts w:ascii="Times New Roman" w:hAnsi="Times New Roman"/>
                <w:color w:val="000000"/>
                <w:sz w:val="18"/>
                <w:szCs w:val="18"/>
              </w:rPr>
              <w:t xml:space="preserve"> </w:t>
            </w:r>
            <w:r>
              <w:rPr>
                <w:rFonts w:hint="eastAsia" w:ascii="Times New Roman" w:hAnsi="Times New Roman"/>
                <w:color w:val="000000"/>
                <w:sz w:val="18"/>
                <w:szCs w:val="18"/>
              </w:rPr>
              <w:t>掌握互联网技术支持下财务报表分析的基本方法，并能够运用这些方法对企业的财务报表进行分析。鼓励教师发挥智慧信息教学平台的技术和资源优势，创新教学模式。</w:t>
            </w:r>
            <w:r>
              <w:rPr>
                <w:rFonts w:ascii="Times New Roman" w:hAnsi="Times New Roman"/>
                <w:color w:val="000000"/>
                <w:sz w:val="18"/>
                <w:szCs w:val="18"/>
              </w:rPr>
              <w:t xml:space="preserve"> </w:t>
            </w:r>
          </w:p>
        </w:tc>
        <w:tc>
          <w:tcPr>
            <w:tcW w:w="1482" w:type="dxa"/>
            <w:shd w:val="clear" w:color="auto" w:fill="auto"/>
          </w:tcPr>
          <w:p w14:paraId="511A7EB0">
            <w:pPr>
              <w:pStyle w:val="22"/>
              <w:kinsoku w:val="0"/>
              <w:overflowPunct w:val="0"/>
              <w:spacing w:before="1" w:line="280" w:lineRule="exact"/>
              <w:jc w:val="both"/>
              <w:rPr>
                <w:rFonts w:ascii="Times New Roman" w:hAnsi="Times New Roman" w:cs="Times New Roman"/>
                <w:color w:val="000000"/>
                <w:kern w:val="2"/>
                <w:sz w:val="18"/>
                <w:szCs w:val="18"/>
              </w:rPr>
            </w:pPr>
            <w:r>
              <w:rPr>
                <w:rFonts w:hint="eastAsia" w:ascii="Times New Roman" w:hAnsi="Times New Roman" w:cs="Times New Roman"/>
                <w:color w:val="000000"/>
                <w:kern w:val="2"/>
                <w:sz w:val="18"/>
                <w:szCs w:val="18"/>
              </w:rPr>
              <w:t>在内容育人方面，</w:t>
            </w:r>
            <w:r>
              <w:rPr>
                <w:rFonts w:ascii="Times New Roman" w:hAnsi="Times New Roman" w:cs="Times New Roman"/>
                <w:color w:val="000000"/>
                <w:kern w:val="2"/>
                <w:sz w:val="18"/>
                <w:szCs w:val="18"/>
              </w:rPr>
              <w:t xml:space="preserve"> </w:t>
            </w:r>
            <w:r>
              <w:rPr>
                <w:rFonts w:hint="eastAsia" w:ascii="Times New Roman" w:hAnsi="Times New Roman" w:cs="Times New Roman"/>
                <w:color w:val="000000"/>
                <w:kern w:val="2"/>
                <w:sz w:val="18"/>
                <w:szCs w:val="18"/>
              </w:rPr>
              <w:t>结合报表分析原</w:t>
            </w:r>
            <w:r>
              <w:rPr>
                <w:rFonts w:ascii="Times New Roman" w:hAnsi="Times New Roman" w:cs="Times New Roman"/>
                <w:color w:val="000000"/>
                <w:kern w:val="2"/>
                <w:sz w:val="18"/>
                <w:szCs w:val="18"/>
              </w:rPr>
              <w:t xml:space="preserve"> </w:t>
            </w:r>
            <w:r>
              <w:rPr>
                <w:rFonts w:hint="eastAsia" w:ascii="Times New Roman" w:hAnsi="Times New Roman" w:cs="Times New Roman"/>
                <w:color w:val="000000"/>
                <w:kern w:val="2"/>
                <w:sz w:val="18"/>
                <w:szCs w:val="18"/>
              </w:rPr>
              <w:t>则、方法等课程内容培养学生契约精神和法律意识；在方法育人方面，通过案例教学法、团队对抗法、大数据平台应用等，融入爱国精神和团队精神，培养数据处理能力、</w:t>
            </w:r>
            <w:r>
              <w:rPr>
                <w:rFonts w:ascii="Times New Roman" w:hAnsi="Times New Roman" w:cs="Times New Roman"/>
                <w:color w:val="000000"/>
                <w:kern w:val="2"/>
                <w:sz w:val="18"/>
                <w:szCs w:val="18"/>
              </w:rPr>
              <w:t xml:space="preserve">  </w:t>
            </w:r>
            <w:r>
              <w:rPr>
                <w:rFonts w:hint="eastAsia" w:ascii="Times New Roman" w:hAnsi="Times New Roman" w:cs="Times New Roman"/>
                <w:color w:val="000000"/>
                <w:kern w:val="2"/>
                <w:sz w:val="18"/>
                <w:szCs w:val="18"/>
              </w:rPr>
              <w:t>行业洞察能力；在实践育人方面，借助资产负债表、利润表、现金流量表等实践分</w:t>
            </w:r>
            <w:r>
              <w:rPr>
                <w:rFonts w:hint="eastAsia" w:ascii="Times New Roman" w:hAnsi="Times New Roman"/>
                <w:color w:val="000000"/>
                <w:sz w:val="18"/>
                <w:szCs w:val="18"/>
              </w:rPr>
              <w:t>析，培养学生工匠精神。</w:t>
            </w:r>
          </w:p>
        </w:tc>
        <w:tc>
          <w:tcPr>
            <w:tcW w:w="1144" w:type="dxa"/>
            <w:shd w:val="clear" w:color="auto" w:fill="auto"/>
          </w:tcPr>
          <w:p w14:paraId="007AFDAF">
            <w:pPr>
              <w:snapToGrid w:val="0"/>
              <w:spacing w:line="280" w:lineRule="exact"/>
              <w:rPr>
                <w:rFonts w:ascii="Times New Roman" w:hAnsi="Times New Roman"/>
                <w:bCs/>
                <w:color w:val="000000"/>
                <w:sz w:val="18"/>
                <w:szCs w:val="18"/>
              </w:rPr>
            </w:pPr>
            <w:r>
              <w:rPr>
                <w:rFonts w:ascii="Times New Roman" w:hAnsi="Times New Roman"/>
                <w:bCs/>
                <w:sz w:val="18"/>
                <w:szCs w:val="18"/>
              </w:rPr>
              <w:t>本课程关于</w:t>
            </w:r>
            <w:r>
              <w:rPr>
                <w:rFonts w:hint="eastAsia" w:ascii="Times New Roman" w:hAnsi="Times New Roman"/>
                <w:bCs/>
                <w:sz w:val="18"/>
                <w:szCs w:val="18"/>
              </w:rPr>
              <w:t>财务分析与可视化</w:t>
            </w:r>
            <w:r>
              <w:rPr>
                <w:rFonts w:ascii="Times New Roman" w:hAnsi="Times New Roman"/>
                <w:bCs/>
                <w:sz w:val="18"/>
                <w:szCs w:val="18"/>
              </w:rPr>
              <w:t>的实训教学内容与会计技能大赛、业财税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151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vAlign w:val="center"/>
          </w:tcPr>
          <w:p w14:paraId="2E02B62F">
            <w:pPr>
              <w:snapToGrid w:val="0"/>
              <w:spacing w:line="280" w:lineRule="exact"/>
              <w:jc w:val="center"/>
              <w:rPr>
                <w:rFonts w:ascii="Times New Roman" w:hAnsi="Times New Roman"/>
                <w:bCs/>
                <w:sz w:val="18"/>
                <w:szCs w:val="18"/>
              </w:rPr>
            </w:pPr>
            <w:r>
              <w:rPr>
                <w:rFonts w:hint="eastAsia" w:ascii="Times New Roman" w:hAnsi="Times New Roman"/>
                <w:bCs/>
                <w:sz w:val="18"/>
                <w:szCs w:val="18"/>
              </w:rPr>
              <w:t>8</w:t>
            </w:r>
          </w:p>
        </w:tc>
        <w:tc>
          <w:tcPr>
            <w:tcW w:w="960" w:type="dxa"/>
            <w:shd w:val="clear" w:color="auto" w:fill="auto"/>
            <w:vAlign w:val="center"/>
          </w:tcPr>
          <w:p w14:paraId="3913F850">
            <w:pPr>
              <w:snapToGrid w:val="0"/>
              <w:spacing w:line="280" w:lineRule="exact"/>
              <w:rPr>
                <w:rFonts w:ascii="Times New Roman" w:hAnsi="Times New Roman"/>
                <w:color w:val="000000"/>
                <w:sz w:val="18"/>
                <w:szCs w:val="18"/>
              </w:rPr>
            </w:pPr>
            <w:r>
              <w:rPr>
                <w:rFonts w:hint="eastAsia" w:ascii="Times New Roman" w:hAnsi="Times New Roman"/>
                <w:color w:val="000000"/>
                <w:sz w:val="18"/>
                <w:szCs w:val="20"/>
              </w:rPr>
              <w:t>纳税申报技能训练</w:t>
            </w:r>
          </w:p>
        </w:tc>
        <w:tc>
          <w:tcPr>
            <w:tcW w:w="1510" w:type="dxa"/>
            <w:shd w:val="clear" w:color="auto" w:fill="auto"/>
            <w:vAlign w:val="center"/>
          </w:tcPr>
          <w:p w14:paraId="4E29DEFB">
            <w:pPr>
              <w:rPr>
                <w:sz w:val="18"/>
                <w:szCs w:val="18"/>
              </w:rPr>
            </w:pPr>
            <w:r>
              <w:rPr>
                <w:rFonts w:hint="eastAsia"/>
                <w:sz w:val="18"/>
                <w:szCs w:val="18"/>
              </w:rPr>
              <w:t>通过实训，学生能熟悉</w:t>
            </w:r>
            <w:r>
              <w:rPr>
                <w:rFonts w:hint="eastAsia"/>
                <w:bCs/>
                <w:sz w:val="18"/>
                <w:szCs w:val="18"/>
              </w:rPr>
              <w:t>增值税、消费税、企业所得税、个人所得税等各税种</w:t>
            </w:r>
            <w:r>
              <w:rPr>
                <w:rFonts w:hint="eastAsia"/>
                <w:sz w:val="18"/>
                <w:szCs w:val="18"/>
              </w:rPr>
              <w:t>的计算、申报和缴纳流程，</w:t>
            </w:r>
            <w:r>
              <w:rPr>
                <w:rFonts w:hint="eastAsia"/>
                <w:bCs/>
                <w:sz w:val="18"/>
                <w:szCs w:val="18"/>
              </w:rPr>
              <w:t>掌握各税种计税和申报的方法，具备进行税收管理、税收筹划和风险管控的能力。</w:t>
            </w:r>
          </w:p>
          <w:p w14:paraId="375C111C">
            <w:pPr>
              <w:rPr>
                <w:sz w:val="18"/>
                <w:szCs w:val="18"/>
              </w:rPr>
            </w:pPr>
          </w:p>
        </w:tc>
        <w:tc>
          <w:tcPr>
            <w:tcW w:w="1595" w:type="dxa"/>
            <w:shd w:val="clear" w:color="auto" w:fill="auto"/>
            <w:vAlign w:val="center"/>
          </w:tcPr>
          <w:p w14:paraId="6209356A">
            <w:pPr>
              <w:rPr>
                <w:sz w:val="18"/>
                <w:szCs w:val="18"/>
              </w:rPr>
            </w:pPr>
            <w:r>
              <w:rPr>
                <w:rFonts w:hint="eastAsia"/>
                <w:sz w:val="18"/>
                <w:szCs w:val="18"/>
              </w:rPr>
              <w:t>税收管理；流转税、所得税以及其他税种的计算，申报和缴纳；税收筹划；风险管控。</w:t>
            </w:r>
          </w:p>
          <w:p w14:paraId="1652FFF9">
            <w:pPr>
              <w:rPr>
                <w:sz w:val="18"/>
                <w:szCs w:val="18"/>
              </w:rPr>
            </w:pPr>
            <w:r>
              <w:rPr>
                <w:rFonts w:hint="eastAsia" w:ascii="Times New Roman" w:hAnsi="Times New Roman"/>
                <w:sz w:val="18"/>
                <w:szCs w:val="18"/>
              </w:rPr>
              <w:t>中国大学MOOC在线课程网址</w:t>
            </w:r>
          </w:p>
          <w:p w14:paraId="0932AC7B">
            <w:pPr>
              <w:rPr>
                <w:sz w:val="18"/>
                <w:szCs w:val="18"/>
              </w:rPr>
            </w:pPr>
            <w:r>
              <w:rPr>
                <w:rFonts w:hint="eastAsia"/>
                <w:sz w:val="18"/>
                <w:szCs w:val="18"/>
              </w:rPr>
              <w:t>https://www.icourse163.org/course/JSSVC-1207074803?from=searchPage&amp;outVendor=zw_mooc_pcssjg_</w:t>
            </w:r>
          </w:p>
          <w:p w14:paraId="780FA6EC">
            <w:pPr>
              <w:rPr>
                <w:sz w:val="18"/>
                <w:szCs w:val="18"/>
              </w:rPr>
            </w:pPr>
          </w:p>
        </w:tc>
        <w:tc>
          <w:tcPr>
            <w:tcW w:w="1701" w:type="dxa"/>
            <w:shd w:val="clear" w:color="auto" w:fill="auto"/>
            <w:vAlign w:val="center"/>
          </w:tcPr>
          <w:p w14:paraId="0B83AD70">
            <w:pPr>
              <w:rPr>
                <w:bCs/>
                <w:sz w:val="18"/>
                <w:szCs w:val="18"/>
              </w:rPr>
            </w:pPr>
            <w:r>
              <w:rPr>
                <w:rFonts w:hint="eastAsia"/>
                <w:bCs/>
                <w:sz w:val="18"/>
                <w:szCs w:val="18"/>
              </w:rPr>
              <w:t xml:space="preserve">熟悉增值税、消费税、企业所得税、个人所得税等各税种的纳税申报流程，掌握各税种计税和申报的方法，具备进行税收管理、税收筹划和风险管控的能力。 </w:t>
            </w:r>
          </w:p>
        </w:tc>
        <w:tc>
          <w:tcPr>
            <w:tcW w:w="1482" w:type="dxa"/>
            <w:shd w:val="clear" w:color="auto" w:fill="auto"/>
            <w:vAlign w:val="center"/>
          </w:tcPr>
          <w:p w14:paraId="55A16559">
            <w:pPr>
              <w:rPr>
                <w:bCs/>
                <w:color w:val="000000"/>
                <w:sz w:val="18"/>
                <w:szCs w:val="18"/>
              </w:rPr>
            </w:pPr>
            <w:r>
              <w:rPr>
                <w:rFonts w:hint="eastAsia"/>
                <w:bCs/>
                <w:sz w:val="18"/>
                <w:szCs w:val="18"/>
              </w:rPr>
              <w:t>在内容育人方面，结合各税种的税制要素和计税规定，树立公正、法治、敬业、诚信的社会主义核心价值观；在方法育人方面，通过案例分析，培养学生依法纳税意识，提升勤俭节约的传统美德；在实践育人方面，借助软件操作，培养学生工匠精神和团队协作能力。</w:t>
            </w:r>
          </w:p>
        </w:tc>
        <w:tc>
          <w:tcPr>
            <w:tcW w:w="1144" w:type="dxa"/>
            <w:shd w:val="clear" w:color="auto" w:fill="auto"/>
          </w:tcPr>
          <w:p w14:paraId="2BB9E1FF">
            <w:pPr>
              <w:snapToGrid w:val="0"/>
              <w:spacing w:line="280" w:lineRule="exact"/>
              <w:rPr>
                <w:rFonts w:ascii="Times New Roman" w:hAnsi="Times New Roman"/>
                <w:bCs/>
                <w:color w:val="000000"/>
                <w:sz w:val="18"/>
                <w:szCs w:val="18"/>
              </w:rPr>
            </w:pPr>
            <w:r>
              <w:rPr>
                <w:rFonts w:hint="eastAsia"/>
                <w:bCs/>
                <w:sz w:val="18"/>
                <w:szCs w:val="18"/>
              </w:rPr>
              <w:t>本课程关于各税种的纳税申报流程实训教学内容与会计实务技能大赛、业财税融合大数据应用技能大赛、智能财税1+X证书相关。</w:t>
            </w:r>
          </w:p>
        </w:tc>
      </w:tr>
    </w:tbl>
    <w:p w14:paraId="7EDE6137">
      <w:pPr>
        <w:snapToGrid w:val="0"/>
        <w:spacing w:line="560" w:lineRule="exact"/>
        <w:rPr>
          <w:rFonts w:ascii="宋体" w:hAnsi="宋体"/>
          <w:b/>
          <w:sz w:val="28"/>
          <w:szCs w:val="28"/>
        </w:rPr>
      </w:pPr>
    </w:p>
    <w:p w14:paraId="344473B1">
      <w:pPr>
        <w:snapToGrid w:val="0"/>
        <w:spacing w:line="560" w:lineRule="exact"/>
        <w:rPr>
          <w:rFonts w:ascii="宋体" w:hAnsi="宋体"/>
          <w:b/>
          <w:sz w:val="28"/>
          <w:szCs w:val="28"/>
        </w:rPr>
      </w:pPr>
      <w:r>
        <w:rPr>
          <w:rFonts w:hint="eastAsia" w:ascii="宋体" w:hAnsi="宋体"/>
          <w:b/>
          <w:sz w:val="28"/>
          <w:szCs w:val="28"/>
        </w:rPr>
        <w:t>（五）实践教学环节</w:t>
      </w:r>
    </w:p>
    <w:p w14:paraId="411718C1">
      <w:pPr>
        <w:widowControl/>
        <w:spacing w:line="440" w:lineRule="exact"/>
        <w:ind w:firstLine="420"/>
        <w:jc w:val="center"/>
        <w:rPr>
          <w:rFonts w:ascii="宋体" w:hAnsi="宋体" w:cs="宋体"/>
          <w:color w:val="000000"/>
          <w:kern w:val="0"/>
          <w:sz w:val="24"/>
          <w:szCs w:val="24"/>
        </w:rPr>
      </w:pPr>
      <w:r>
        <w:rPr>
          <w:rFonts w:hint="eastAsia" w:ascii="Times New Roman" w:hAnsi="Times New Roman"/>
          <w:szCs w:val="21"/>
        </w:rPr>
        <w:t>表19：电子商务专业群实践课程一览表</w:t>
      </w:r>
    </w:p>
    <w:tbl>
      <w:tblPr>
        <w:tblStyle w:val="1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78"/>
        <w:gridCol w:w="1318"/>
        <w:gridCol w:w="1706"/>
        <w:gridCol w:w="1361"/>
        <w:gridCol w:w="1482"/>
        <w:gridCol w:w="1144"/>
      </w:tblGrid>
      <w:tr w14:paraId="7505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5" w:type="dxa"/>
            <w:vAlign w:val="center"/>
          </w:tcPr>
          <w:p w14:paraId="2E1D7A95">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278" w:type="dxa"/>
            <w:vAlign w:val="center"/>
          </w:tcPr>
          <w:p w14:paraId="3BF47122">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实践环节名称</w:t>
            </w:r>
          </w:p>
        </w:tc>
        <w:tc>
          <w:tcPr>
            <w:tcW w:w="1318" w:type="dxa"/>
            <w:vAlign w:val="center"/>
          </w:tcPr>
          <w:p w14:paraId="2BA4F860">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1706" w:type="dxa"/>
            <w:vAlign w:val="center"/>
          </w:tcPr>
          <w:p w14:paraId="72D9383D">
            <w:pPr>
              <w:snapToGrid w:val="0"/>
              <w:spacing w:line="288" w:lineRule="auto"/>
              <w:jc w:val="center"/>
              <w:rPr>
                <w:rFonts w:ascii="Times New Roman" w:hAnsi="Times New Roman"/>
                <w:b/>
                <w:sz w:val="18"/>
                <w:szCs w:val="18"/>
              </w:rPr>
            </w:pPr>
            <w:r>
              <w:rPr>
                <w:rFonts w:hint="eastAsia" w:ascii="Times New Roman" w:hAnsi="Times New Roman"/>
                <w:b/>
                <w:sz w:val="18"/>
                <w:szCs w:val="18"/>
              </w:rPr>
              <w:t>主要实践内容</w:t>
            </w:r>
          </w:p>
        </w:tc>
        <w:tc>
          <w:tcPr>
            <w:tcW w:w="1361" w:type="dxa"/>
            <w:vAlign w:val="center"/>
          </w:tcPr>
          <w:p w14:paraId="124F734D">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0D06FD42">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602E8DDD">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4634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4F51661">
            <w:pPr>
              <w:snapToGrid w:val="0"/>
              <w:spacing w:line="288" w:lineRule="auto"/>
              <w:jc w:val="center"/>
              <w:rPr>
                <w:rFonts w:ascii="Times New Roman" w:hAnsi="Times New Roman"/>
                <w:bCs/>
                <w:sz w:val="18"/>
                <w:szCs w:val="18"/>
              </w:rPr>
            </w:pPr>
            <w:r>
              <w:rPr>
                <w:rFonts w:hint="eastAsia" w:ascii="Times New Roman" w:hAnsi="Times New Roman"/>
                <w:bCs/>
                <w:sz w:val="18"/>
                <w:szCs w:val="18"/>
              </w:rPr>
              <w:t>1</w:t>
            </w:r>
          </w:p>
        </w:tc>
        <w:tc>
          <w:tcPr>
            <w:tcW w:w="1278" w:type="dxa"/>
            <w:vAlign w:val="center"/>
          </w:tcPr>
          <w:p w14:paraId="2968722A">
            <w:pPr>
              <w:snapToGrid w:val="0"/>
              <w:spacing w:line="288" w:lineRule="auto"/>
              <w:ind w:left="-53" w:leftChars="-25" w:right="-53" w:rightChars="-25"/>
              <w:jc w:val="center"/>
              <w:rPr>
                <w:rFonts w:ascii="Times New Roman" w:hAnsi="Times New Roman"/>
                <w:sz w:val="18"/>
                <w:szCs w:val="18"/>
              </w:rPr>
            </w:pPr>
            <w:r>
              <w:rPr>
                <w:rFonts w:hint="eastAsia" w:ascii="Times New Roman" w:hAnsi="Times New Roman"/>
                <w:sz w:val="18"/>
                <w:szCs w:val="18"/>
              </w:rPr>
              <w:t>电子商务技能训练</w:t>
            </w:r>
          </w:p>
        </w:tc>
        <w:tc>
          <w:tcPr>
            <w:tcW w:w="1318" w:type="dxa"/>
          </w:tcPr>
          <w:p w14:paraId="26F07074">
            <w:pPr>
              <w:snapToGrid w:val="0"/>
              <w:spacing w:line="288" w:lineRule="auto"/>
              <w:jc w:val="left"/>
              <w:rPr>
                <w:rFonts w:ascii="Times New Roman" w:hAnsi="Times New Roman"/>
                <w:sz w:val="18"/>
                <w:szCs w:val="18"/>
              </w:rPr>
            </w:pPr>
            <w:r>
              <w:rPr>
                <w:rFonts w:hint="eastAsia" w:ascii="Times New Roman" w:hAnsi="Times New Roman"/>
                <w:sz w:val="18"/>
                <w:szCs w:val="18"/>
              </w:rPr>
              <w:t>通过课程学习，学生强化训练跨境运营技能、网店运营技能、网络销售推广技能，提升学生实践动手能力。</w:t>
            </w:r>
          </w:p>
        </w:tc>
        <w:tc>
          <w:tcPr>
            <w:tcW w:w="1706" w:type="dxa"/>
            <w:vAlign w:val="center"/>
          </w:tcPr>
          <w:p w14:paraId="7116D8A5">
            <w:pPr>
              <w:snapToGrid w:val="0"/>
              <w:spacing w:line="288" w:lineRule="auto"/>
              <w:jc w:val="left"/>
              <w:rPr>
                <w:rFonts w:ascii="Times New Roman" w:hAnsi="Times New Roman"/>
                <w:sz w:val="18"/>
                <w:szCs w:val="18"/>
              </w:rPr>
            </w:pPr>
            <w:r>
              <w:rPr>
                <w:rFonts w:hint="eastAsia" w:ascii="Times New Roman" w:hAnsi="Times New Roman"/>
                <w:sz w:val="18"/>
                <w:szCs w:val="18"/>
              </w:rPr>
              <w:t>项目一：互联网营销师模块训练</w:t>
            </w:r>
          </w:p>
          <w:p w14:paraId="14822F39">
            <w:pPr>
              <w:snapToGrid w:val="0"/>
              <w:spacing w:line="288" w:lineRule="auto"/>
              <w:jc w:val="left"/>
              <w:rPr>
                <w:rFonts w:ascii="Times New Roman" w:hAnsi="Times New Roman"/>
                <w:sz w:val="18"/>
                <w:szCs w:val="18"/>
              </w:rPr>
            </w:pPr>
            <w:r>
              <w:rPr>
                <w:rFonts w:hint="eastAsia" w:ascii="Times New Roman" w:hAnsi="Times New Roman"/>
                <w:sz w:val="18"/>
                <w:szCs w:val="18"/>
              </w:rPr>
              <w:t>项目二：网店运营模块训练</w:t>
            </w:r>
          </w:p>
          <w:p w14:paraId="615A6C28">
            <w:pPr>
              <w:snapToGrid w:val="0"/>
              <w:spacing w:line="288" w:lineRule="auto"/>
              <w:jc w:val="left"/>
              <w:rPr>
                <w:rFonts w:ascii="Times New Roman" w:hAnsi="Times New Roman"/>
                <w:sz w:val="18"/>
                <w:szCs w:val="18"/>
              </w:rPr>
            </w:pPr>
            <w:r>
              <w:rPr>
                <w:rFonts w:hint="eastAsia" w:ascii="Times New Roman" w:hAnsi="Times New Roman"/>
                <w:sz w:val="18"/>
                <w:szCs w:val="18"/>
              </w:rPr>
              <w:t>项目三：营销策划模块训练</w:t>
            </w:r>
          </w:p>
          <w:p w14:paraId="64F41B30">
            <w:pPr>
              <w:snapToGrid w:val="0"/>
              <w:spacing w:line="288" w:lineRule="auto"/>
              <w:jc w:val="left"/>
              <w:rPr>
                <w:rFonts w:ascii="Times New Roman" w:hAnsi="Times New Roman"/>
                <w:sz w:val="18"/>
                <w:szCs w:val="18"/>
              </w:rPr>
            </w:pPr>
            <w:r>
              <w:rPr>
                <w:rFonts w:hint="eastAsia" w:ascii="Times New Roman" w:hAnsi="Times New Roman"/>
                <w:sz w:val="18"/>
                <w:szCs w:val="18"/>
              </w:rPr>
              <w:t>项目四：跨境运营模块训练</w:t>
            </w:r>
          </w:p>
          <w:p w14:paraId="03C3E66B">
            <w:pPr>
              <w:snapToGrid w:val="0"/>
              <w:spacing w:line="288" w:lineRule="auto"/>
              <w:jc w:val="left"/>
              <w:rPr>
                <w:rFonts w:ascii="Times New Roman" w:hAnsi="Times New Roman"/>
                <w:sz w:val="18"/>
                <w:szCs w:val="18"/>
              </w:rPr>
            </w:pPr>
            <w:r>
              <w:rPr>
                <w:rFonts w:hint="eastAsia" w:ascii="Times New Roman" w:hAnsi="Times New Roman"/>
                <w:sz w:val="18"/>
                <w:szCs w:val="18"/>
              </w:rPr>
              <w:t>项目五：消费者行为数据分析模块训练</w:t>
            </w:r>
          </w:p>
        </w:tc>
        <w:tc>
          <w:tcPr>
            <w:tcW w:w="1361" w:type="dxa"/>
            <w:vAlign w:val="center"/>
          </w:tcPr>
          <w:p w14:paraId="0D6B5284">
            <w:pPr>
              <w:snapToGrid w:val="0"/>
              <w:spacing w:line="288" w:lineRule="auto"/>
              <w:jc w:val="left"/>
              <w:rPr>
                <w:rFonts w:ascii="Times New Roman" w:hAnsi="Times New Roman"/>
                <w:sz w:val="18"/>
                <w:szCs w:val="18"/>
              </w:rPr>
            </w:pPr>
            <w:r>
              <w:rPr>
                <w:rFonts w:hint="eastAsia" w:ascii="Times New Roman" w:hAnsi="Times New Roman"/>
                <w:sz w:val="18"/>
                <w:szCs w:val="18"/>
              </w:rPr>
              <w:t>在专业实训室，利用教学软件进行模拟实训，项目式教学，教师引导学生完成各实训模块工作任务，通过实训平台考核</w:t>
            </w:r>
          </w:p>
        </w:tc>
        <w:tc>
          <w:tcPr>
            <w:tcW w:w="1482" w:type="dxa"/>
            <w:vAlign w:val="center"/>
          </w:tcPr>
          <w:p w14:paraId="69495BE8">
            <w:pPr>
              <w:snapToGrid w:val="0"/>
              <w:spacing w:line="288" w:lineRule="auto"/>
              <w:rPr>
                <w:rFonts w:ascii="宋体" w:hAnsi="宋体"/>
                <w:bCs/>
                <w:sz w:val="18"/>
                <w:szCs w:val="18"/>
              </w:rPr>
            </w:pPr>
            <w:r>
              <w:rPr>
                <w:rFonts w:hint="eastAsia" w:ascii="宋体" w:hAnsi="宋体" w:cs="宋体"/>
                <w:spacing w:val="-4"/>
                <w:sz w:val="18"/>
                <w:szCs w:val="18"/>
              </w:rPr>
              <w:t>在内容育人方面， 通过模拟实训项目， 培养学生职业素养和专业技能；在方法育人方面，通过项目教学法、仿真实训，融入职业精神、工作态度等培养；在实践育人方面，借助各种实训操作，培养学生工匠精神。</w:t>
            </w:r>
          </w:p>
        </w:tc>
        <w:tc>
          <w:tcPr>
            <w:tcW w:w="1144" w:type="dxa"/>
          </w:tcPr>
          <w:p w14:paraId="3E57B7D6">
            <w:pPr>
              <w:snapToGrid w:val="0"/>
              <w:spacing w:line="288" w:lineRule="auto"/>
              <w:jc w:val="left"/>
              <w:rPr>
                <w:rFonts w:ascii="宋体" w:hAnsi="宋体"/>
                <w:bCs/>
                <w:sz w:val="18"/>
                <w:szCs w:val="18"/>
              </w:rPr>
            </w:pPr>
            <w:r>
              <w:rPr>
                <w:rFonts w:hint="eastAsia" w:ascii="宋体" w:hAnsi="宋体"/>
                <w:bCs/>
                <w:sz w:val="18"/>
                <w:szCs w:val="18"/>
              </w:rPr>
              <w:t>本课程对应网店运营推广（中级）1+X证书考核内容；对应互联网营销师（四级）证书考核内容</w:t>
            </w:r>
          </w:p>
        </w:tc>
      </w:tr>
      <w:tr w14:paraId="0894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1F18394">
            <w:pPr>
              <w:snapToGrid w:val="0"/>
              <w:spacing w:line="288" w:lineRule="auto"/>
              <w:jc w:val="center"/>
              <w:rPr>
                <w:rFonts w:ascii="Times New Roman" w:hAnsi="Times New Roman"/>
                <w:bCs/>
                <w:sz w:val="18"/>
                <w:szCs w:val="18"/>
              </w:rPr>
            </w:pPr>
            <w:r>
              <w:rPr>
                <w:rFonts w:hint="eastAsia" w:ascii="Times New Roman" w:hAnsi="Times New Roman"/>
                <w:bCs/>
                <w:sz w:val="18"/>
                <w:szCs w:val="18"/>
              </w:rPr>
              <w:t>2</w:t>
            </w:r>
          </w:p>
        </w:tc>
        <w:tc>
          <w:tcPr>
            <w:tcW w:w="1278" w:type="dxa"/>
            <w:vAlign w:val="center"/>
          </w:tcPr>
          <w:p w14:paraId="0951A234">
            <w:pPr>
              <w:snapToGrid w:val="0"/>
              <w:spacing w:line="288" w:lineRule="auto"/>
              <w:ind w:left="-53" w:leftChars="-25" w:right="-53" w:rightChars="-25"/>
              <w:jc w:val="center"/>
              <w:rPr>
                <w:rFonts w:ascii="Times New Roman" w:hAnsi="Times New Roman"/>
                <w:sz w:val="18"/>
                <w:szCs w:val="18"/>
              </w:rPr>
            </w:pPr>
            <w:r>
              <w:rPr>
                <w:rFonts w:hint="eastAsia" w:ascii="Times New Roman" w:hAnsi="Times New Roman"/>
                <w:sz w:val="18"/>
                <w:szCs w:val="18"/>
              </w:rPr>
              <w:t>电子商务专业综合实训</w:t>
            </w:r>
          </w:p>
        </w:tc>
        <w:tc>
          <w:tcPr>
            <w:tcW w:w="1318" w:type="dxa"/>
          </w:tcPr>
          <w:p w14:paraId="1BC86BC6">
            <w:pPr>
              <w:snapToGrid w:val="0"/>
              <w:spacing w:line="288" w:lineRule="auto"/>
              <w:jc w:val="left"/>
              <w:rPr>
                <w:rFonts w:ascii="Times New Roman" w:hAnsi="Times New Roman"/>
                <w:sz w:val="18"/>
                <w:szCs w:val="18"/>
              </w:rPr>
            </w:pPr>
            <w:r>
              <w:rPr>
                <w:rFonts w:hint="eastAsia" w:ascii="Times New Roman" w:hAnsi="Times New Roman"/>
                <w:sz w:val="18"/>
                <w:szCs w:val="18"/>
              </w:rPr>
              <w:t>通过课程学习，学生在校企合作单位真实工作环境中完成试岗，提升学生的适应性，为学生的岗位实习做好前置准备。</w:t>
            </w:r>
          </w:p>
        </w:tc>
        <w:tc>
          <w:tcPr>
            <w:tcW w:w="1706" w:type="dxa"/>
            <w:vAlign w:val="center"/>
          </w:tcPr>
          <w:p w14:paraId="72DB5E52">
            <w:pPr>
              <w:snapToGrid w:val="0"/>
              <w:spacing w:line="288" w:lineRule="auto"/>
              <w:jc w:val="left"/>
              <w:rPr>
                <w:rFonts w:ascii="Times New Roman" w:hAnsi="Times New Roman"/>
                <w:sz w:val="18"/>
                <w:szCs w:val="18"/>
              </w:rPr>
            </w:pPr>
            <w:r>
              <w:rPr>
                <w:rFonts w:hint="eastAsia" w:ascii="Times New Roman" w:hAnsi="Times New Roman"/>
                <w:sz w:val="18"/>
                <w:szCs w:val="18"/>
              </w:rPr>
              <w:t>项目一：视觉营销设计岗位模块训练</w:t>
            </w:r>
          </w:p>
          <w:p w14:paraId="64BE765C">
            <w:pPr>
              <w:snapToGrid w:val="0"/>
              <w:spacing w:line="288" w:lineRule="auto"/>
              <w:jc w:val="left"/>
              <w:rPr>
                <w:rFonts w:ascii="Times New Roman" w:hAnsi="Times New Roman"/>
                <w:sz w:val="18"/>
                <w:szCs w:val="18"/>
              </w:rPr>
            </w:pPr>
            <w:r>
              <w:rPr>
                <w:rFonts w:hint="eastAsia" w:ascii="Times New Roman" w:hAnsi="Times New Roman"/>
                <w:sz w:val="18"/>
                <w:szCs w:val="18"/>
              </w:rPr>
              <w:t>项目二：电商运营岗位模块训练</w:t>
            </w:r>
          </w:p>
          <w:p w14:paraId="79CF89F3">
            <w:pPr>
              <w:snapToGrid w:val="0"/>
              <w:spacing w:line="288" w:lineRule="auto"/>
              <w:jc w:val="left"/>
              <w:rPr>
                <w:rFonts w:ascii="Times New Roman" w:hAnsi="Times New Roman"/>
                <w:sz w:val="18"/>
                <w:szCs w:val="18"/>
              </w:rPr>
            </w:pPr>
            <w:r>
              <w:rPr>
                <w:rFonts w:hint="eastAsia" w:ascii="Times New Roman" w:hAnsi="Times New Roman"/>
                <w:sz w:val="18"/>
                <w:szCs w:val="18"/>
              </w:rPr>
              <w:t>项目三：电商客服岗位模块训练</w:t>
            </w:r>
          </w:p>
          <w:p w14:paraId="29EC2A03">
            <w:pPr>
              <w:snapToGrid w:val="0"/>
              <w:spacing w:line="288" w:lineRule="auto"/>
              <w:jc w:val="left"/>
              <w:rPr>
                <w:rFonts w:ascii="Times New Roman" w:hAnsi="Times New Roman"/>
                <w:sz w:val="18"/>
                <w:szCs w:val="18"/>
              </w:rPr>
            </w:pPr>
            <w:r>
              <w:rPr>
                <w:rFonts w:hint="eastAsia" w:ascii="Times New Roman" w:hAnsi="Times New Roman"/>
                <w:sz w:val="18"/>
                <w:szCs w:val="18"/>
              </w:rPr>
              <w:t>项目四：电商直播岗位模块训练</w:t>
            </w:r>
          </w:p>
          <w:p w14:paraId="64147CF2">
            <w:pPr>
              <w:snapToGrid w:val="0"/>
              <w:spacing w:line="288" w:lineRule="auto"/>
              <w:jc w:val="left"/>
              <w:rPr>
                <w:rFonts w:ascii="Times New Roman" w:hAnsi="Times New Roman"/>
                <w:sz w:val="18"/>
                <w:szCs w:val="18"/>
              </w:rPr>
            </w:pPr>
            <w:r>
              <w:rPr>
                <w:rFonts w:hint="eastAsia" w:ascii="Times New Roman" w:hAnsi="Times New Roman"/>
                <w:sz w:val="18"/>
                <w:szCs w:val="18"/>
              </w:rPr>
              <w:t>项目五：新媒体运营岗位模块训练</w:t>
            </w:r>
          </w:p>
        </w:tc>
        <w:tc>
          <w:tcPr>
            <w:tcW w:w="1361" w:type="dxa"/>
            <w:vAlign w:val="center"/>
          </w:tcPr>
          <w:p w14:paraId="010A312D">
            <w:pPr>
              <w:snapToGrid w:val="0"/>
              <w:spacing w:line="288" w:lineRule="auto"/>
              <w:jc w:val="left"/>
              <w:rPr>
                <w:rFonts w:ascii="Times New Roman" w:hAnsi="Times New Roman"/>
                <w:sz w:val="18"/>
                <w:szCs w:val="18"/>
              </w:rPr>
            </w:pPr>
            <w:r>
              <w:rPr>
                <w:rFonts w:hint="eastAsia" w:ascii="Times New Roman" w:hAnsi="Times New Roman"/>
                <w:sz w:val="18"/>
                <w:szCs w:val="18"/>
              </w:rPr>
              <w:t>在校企合作单位，引导学生选择适合自己的工作岗位，利用企业真实运营项目，开展学生的试岗、轮岗实训，帮助学生提前适应工作氛围，熟悉工作内容，为实习打好基础。</w:t>
            </w:r>
          </w:p>
        </w:tc>
        <w:tc>
          <w:tcPr>
            <w:tcW w:w="1482" w:type="dxa"/>
            <w:vAlign w:val="center"/>
          </w:tcPr>
          <w:p w14:paraId="7F0D35FA">
            <w:pPr>
              <w:snapToGrid w:val="0"/>
              <w:spacing w:line="288" w:lineRule="auto"/>
              <w:rPr>
                <w:rFonts w:ascii="宋体" w:hAnsi="宋体"/>
                <w:bCs/>
                <w:sz w:val="18"/>
                <w:szCs w:val="18"/>
              </w:rPr>
            </w:pPr>
            <w:r>
              <w:rPr>
                <w:rFonts w:hint="eastAsia" w:ascii="宋体" w:hAnsi="宋体" w:cs="宋体"/>
                <w:spacing w:val="-4"/>
                <w:sz w:val="18"/>
                <w:szCs w:val="18"/>
              </w:rPr>
              <w:t>在内容育人方面， 通过真实工作项目， 培养学生职业素养和专业技能；在方法育人方面，通过项目教学法、体验教学法，融入职业精神、工作态度等培养；在实践育人方面，借助各种实训操作，培养学生工匠精神。</w:t>
            </w:r>
          </w:p>
        </w:tc>
        <w:tc>
          <w:tcPr>
            <w:tcW w:w="1144" w:type="dxa"/>
          </w:tcPr>
          <w:p w14:paraId="38DCC596">
            <w:pPr>
              <w:snapToGrid w:val="0"/>
              <w:spacing w:line="288" w:lineRule="auto"/>
              <w:jc w:val="left"/>
              <w:rPr>
                <w:rFonts w:ascii="宋体" w:hAnsi="宋体"/>
                <w:bCs/>
                <w:sz w:val="18"/>
                <w:szCs w:val="18"/>
              </w:rPr>
            </w:pPr>
            <w:r>
              <w:rPr>
                <w:rFonts w:hint="eastAsia" w:ascii="宋体" w:hAnsi="宋体"/>
                <w:bCs/>
                <w:sz w:val="18"/>
                <w:szCs w:val="18"/>
              </w:rPr>
              <w:t>本课程对应电子商务师（三级）证书考核内容</w:t>
            </w:r>
          </w:p>
        </w:tc>
      </w:tr>
      <w:tr w14:paraId="38B7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2FB01E1">
            <w:pPr>
              <w:snapToGrid w:val="0"/>
              <w:spacing w:line="288" w:lineRule="auto"/>
              <w:jc w:val="center"/>
              <w:rPr>
                <w:rFonts w:ascii="Times New Roman" w:hAnsi="Times New Roman"/>
                <w:bCs/>
                <w:sz w:val="18"/>
                <w:szCs w:val="18"/>
              </w:rPr>
            </w:pPr>
            <w:r>
              <w:rPr>
                <w:rFonts w:hint="eastAsia" w:ascii="Times New Roman" w:hAnsi="Times New Roman"/>
                <w:bCs/>
                <w:sz w:val="18"/>
                <w:szCs w:val="18"/>
              </w:rPr>
              <w:t>3</w:t>
            </w:r>
          </w:p>
        </w:tc>
        <w:tc>
          <w:tcPr>
            <w:tcW w:w="1278" w:type="dxa"/>
            <w:vAlign w:val="center"/>
          </w:tcPr>
          <w:p w14:paraId="0283EB96">
            <w:pPr>
              <w:snapToGrid w:val="0"/>
              <w:spacing w:line="288" w:lineRule="auto"/>
              <w:ind w:left="-53" w:leftChars="-25" w:right="-53" w:rightChars="-25"/>
              <w:jc w:val="center"/>
              <w:rPr>
                <w:rFonts w:ascii="Times New Roman" w:hAnsi="Times New Roman"/>
                <w:sz w:val="18"/>
                <w:szCs w:val="18"/>
              </w:rPr>
            </w:pPr>
            <w:r>
              <w:rPr>
                <w:rFonts w:hint="eastAsia" w:ascii="Times New Roman" w:hAnsi="Times New Roman"/>
                <w:sz w:val="18"/>
                <w:szCs w:val="18"/>
              </w:rPr>
              <w:t>岗位实习</w:t>
            </w:r>
            <w:r>
              <w:rPr>
                <w:rFonts w:ascii="Times New Roman" w:hAnsi="Times New Roman"/>
                <w:sz w:val="18"/>
                <w:szCs w:val="18"/>
              </w:rPr>
              <w:t>Ⅰ</w:t>
            </w:r>
          </w:p>
        </w:tc>
        <w:tc>
          <w:tcPr>
            <w:tcW w:w="1318" w:type="dxa"/>
          </w:tcPr>
          <w:p w14:paraId="19F17A9D">
            <w:pPr>
              <w:snapToGrid w:val="0"/>
              <w:spacing w:line="288" w:lineRule="auto"/>
              <w:jc w:val="left"/>
              <w:rPr>
                <w:rFonts w:ascii="Times New Roman" w:hAnsi="Times New Roman"/>
                <w:sz w:val="18"/>
                <w:szCs w:val="18"/>
              </w:rPr>
            </w:pPr>
            <w:r>
              <w:rPr>
                <w:rFonts w:hint="eastAsia" w:ascii="Times New Roman" w:hAnsi="Times New Roman"/>
                <w:sz w:val="18"/>
                <w:szCs w:val="18"/>
              </w:rPr>
              <w:t>通过学校集中安排实习，在企业真实工作岗位上独立完成工作任务，能够胜任实习岗位工作要求</w:t>
            </w:r>
          </w:p>
        </w:tc>
        <w:tc>
          <w:tcPr>
            <w:tcW w:w="1706" w:type="dxa"/>
            <w:vAlign w:val="center"/>
          </w:tcPr>
          <w:p w14:paraId="5FF99773">
            <w:pPr>
              <w:snapToGrid w:val="0"/>
              <w:spacing w:line="288" w:lineRule="auto"/>
              <w:ind w:firstLine="360" w:firstLineChars="200"/>
              <w:rPr>
                <w:rFonts w:ascii="宋体" w:hAnsi="宋体"/>
                <w:sz w:val="18"/>
                <w:szCs w:val="18"/>
              </w:rPr>
            </w:pPr>
            <w:r>
              <w:rPr>
                <w:rFonts w:hint="eastAsia" w:ascii="宋体" w:hAnsi="宋体"/>
                <w:sz w:val="18"/>
                <w:szCs w:val="18"/>
              </w:rPr>
              <w:t>根据实习企业安排，在90天内完成企业真实工作岗位的跟岗、轮岗实习</w:t>
            </w:r>
          </w:p>
        </w:tc>
        <w:tc>
          <w:tcPr>
            <w:tcW w:w="1361" w:type="dxa"/>
            <w:vAlign w:val="center"/>
          </w:tcPr>
          <w:p w14:paraId="05341363">
            <w:pPr>
              <w:snapToGrid w:val="0"/>
              <w:spacing w:line="288" w:lineRule="auto"/>
              <w:rPr>
                <w:rFonts w:ascii="宋体" w:hAnsi="宋体"/>
                <w:sz w:val="18"/>
                <w:szCs w:val="18"/>
              </w:rPr>
            </w:pPr>
            <w:r>
              <w:rPr>
                <w:rFonts w:hint="eastAsia" w:ascii="宋体" w:hAnsi="宋体"/>
                <w:sz w:val="18"/>
                <w:szCs w:val="18"/>
              </w:rPr>
              <w:t>在校企合作单位中，指导学生独立完成真实岗位工作内容，逐步完成从学生到社会人的身份转变</w:t>
            </w:r>
          </w:p>
        </w:tc>
        <w:tc>
          <w:tcPr>
            <w:tcW w:w="1482" w:type="dxa"/>
            <w:vAlign w:val="center"/>
          </w:tcPr>
          <w:p w14:paraId="39D87310">
            <w:pPr>
              <w:snapToGrid w:val="0"/>
              <w:spacing w:line="288" w:lineRule="auto"/>
              <w:rPr>
                <w:rFonts w:ascii="宋体" w:hAnsi="宋体"/>
                <w:bCs/>
                <w:sz w:val="18"/>
                <w:szCs w:val="18"/>
              </w:rPr>
            </w:pPr>
            <w:r>
              <w:rPr>
                <w:rFonts w:hint="eastAsia" w:ascii="宋体" w:hAnsi="宋体" w:cs="宋体"/>
                <w:spacing w:val="-4"/>
                <w:sz w:val="18"/>
                <w:szCs w:val="18"/>
              </w:rPr>
              <w:t>在内容育人方面， 通过真实工作项目， 培养学生职业素养和专业技能；在方法育人方面，通过项目教学法、体验教学法，融入职业精神、工作态度等培养；在实践育人方面，借助各种实训操作，培养学生工匠精神。</w:t>
            </w:r>
          </w:p>
        </w:tc>
        <w:tc>
          <w:tcPr>
            <w:tcW w:w="1144" w:type="dxa"/>
          </w:tcPr>
          <w:p w14:paraId="3FC30C32">
            <w:pPr>
              <w:snapToGrid w:val="0"/>
              <w:spacing w:line="288" w:lineRule="auto"/>
              <w:jc w:val="left"/>
              <w:rPr>
                <w:rFonts w:ascii="宋体" w:hAnsi="宋体"/>
                <w:bCs/>
                <w:sz w:val="18"/>
                <w:szCs w:val="18"/>
              </w:rPr>
            </w:pPr>
            <w:r>
              <w:rPr>
                <w:rFonts w:hint="eastAsia" w:ascii="宋体" w:hAnsi="宋体"/>
                <w:bCs/>
                <w:sz w:val="18"/>
                <w:szCs w:val="18"/>
              </w:rPr>
              <w:t>无</w:t>
            </w:r>
          </w:p>
        </w:tc>
      </w:tr>
      <w:tr w14:paraId="6E54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BD1ACE7">
            <w:pPr>
              <w:snapToGrid w:val="0"/>
              <w:spacing w:line="288" w:lineRule="auto"/>
              <w:jc w:val="center"/>
              <w:rPr>
                <w:rFonts w:ascii="Times New Roman" w:hAnsi="Times New Roman"/>
                <w:bCs/>
                <w:sz w:val="18"/>
                <w:szCs w:val="18"/>
              </w:rPr>
            </w:pPr>
            <w:r>
              <w:rPr>
                <w:rFonts w:hint="eastAsia" w:ascii="Times New Roman" w:hAnsi="Times New Roman"/>
                <w:bCs/>
                <w:sz w:val="18"/>
                <w:szCs w:val="18"/>
              </w:rPr>
              <w:t>4</w:t>
            </w:r>
          </w:p>
        </w:tc>
        <w:tc>
          <w:tcPr>
            <w:tcW w:w="1278" w:type="dxa"/>
            <w:vAlign w:val="center"/>
          </w:tcPr>
          <w:p w14:paraId="35E303DE">
            <w:pPr>
              <w:snapToGrid w:val="0"/>
              <w:spacing w:line="288" w:lineRule="auto"/>
              <w:ind w:left="-53" w:leftChars="-25" w:right="-53" w:rightChars="-25"/>
              <w:jc w:val="center"/>
              <w:rPr>
                <w:rFonts w:ascii="Times New Roman" w:hAnsi="Times New Roman"/>
                <w:sz w:val="18"/>
                <w:szCs w:val="18"/>
              </w:rPr>
            </w:pPr>
            <w:r>
              <w:rPr>
                <w:rFonts w:hint="eastAsia" w:ascii="Times New Roman" w:hAnsi="Times New Roman"/>
                <w:sz w:val="18"/>
                <w:szCs w:val="18"/>
              </w:rPr>
              <w:t>岗位实习</w:t>
            </w:r>
            <w:r>
              <w:rPr>
                <w:rFonts w:ascii="Times New Roman" w:hAnsi="Times New Roman"/>
                <w:sz w:val="18"/>
                <w:szCs w:val="18"/>
              </w:rPr>
              <w:t>Ⅱ</w:t>
            </w:r>
          </w:p>
        </w:tc>
        <w:tc>
          <w:tcPr>
            <w:tcW w:w="1318" w:type="dxa"/>
          </w:tcPr>
          <w:p w14:paraId="61182F7E">
            <w:pPr>
              <w:snapToGrid w:val="0"/>
              <w:spacing w:line="288" w:lineRule="auto"/>
              <w:jc w:val="left"/>
              <w:rPr>
                <w:rFonts w:ascii="Times New Roman" w:hAnsi="Times New Roman"/>
                <w:sz w:val="18"/>
                <w:szCs w:val="18"/>
              </w:rPr>
            </w:pPr>
            <w:r>
              <w:rPr>
                <w:rFonts w:hint="eastAsia" w:ascii="Times New Roman" w:hAnsi="Times New Roman"/>
                <w:sz w:val="18"/>
                <w:szCs w:val="18"/>
              </w:rPr>
              <w:t>通过专业顶岗实习，在企业真实岗位上独立完成工作任务，能够完成企业考核目标，成为合格的员工</w:t>
            </w:r>
          </w:p>
        </w:tc>
        <w:tc>
          <w:tcPr>
            <w:tcW w:w="1706" w:type="dxa"/>
            <w:vAlign w:val="center"/>
          </w:tcPr>
          <w:p w14:paraId="77E2D86D">
            <w:pPr>
              <w:snapToGrid w:val="0"/>
              <w:spacing w:line="288" w:lineRule="auto"/>
              <w:ind w:firstLine="360" w:firstLineChars="200"/>
              <w:rPr>
                <w:rFonts w:ascii="宋体" w:hAnsi="宋体"/>
                <w:sz w:val="18"/>
                <w:szCs w:val="18"/>
              </w:rPr>
            </w:pPr>
            <w:r>
              <w:rPr>
                <w:rFonts w:hint="eastAsia" w:ascii="宋体" w:hAnsi="宋体"/>
                <w:sz w:val="18"/>
                <w:szCs w:val="18"/>
              </w:rPr>
              <w:t>按照企业要求，在工作岗位上独立完成工作任务，通过企业考核。</w:t>
            </w:r>
          </w:p>
        </w:tc>
        <w:tc>
          <w:tcPr>
            <w:tcW w:w="1361" w:type="dxa"/>
            <w:vAlign w:val="center"/>
          </w:tcPr>
          <w:p w14:paraId="5495BDC4">
            <w:pPr>
              <w:snapToGrid w:val="0"/>
              <w:spacing w:line="288" w:lineRule="auto"/>
              <w:rPr>
                <w:rFonts w:ascii="宋体" w:hAnsi="宋体"/>
                <w:sz w:val="18"/>
                <w:szCs w:val="18"/>
              </w:rPr>
            </w:pPr>
            <w:r>
              <w:rPr>
                <w:rFonts w:hint="eastAsia" w:ascii="宋体" w:hAnsi="宋体"/>
                <w:sz w:val="18"/>
                <w:szCs w:val="18"/>
              </w:rPr>
              <w:t>在校企合作单位中，指导学生独立完成真实岗位工作内容，通过企业考核，成为合格员工。</w:t>
            </w:r>
          </w:p>
        </w:tc>
        <w:tc>
          <w:tcPr>
            <w:tcW w:w="1482" w:type="dxa"/>
            <w:vAlign w:val="center"/>
          </w:tcPr>
          <w:p w14:paraId="0F9DDEE6">
            <w:pPr>
              <w:snapToGrid w:val="0"/>
              <w:spacing w:line="288" w:lineRule="auto"/>
              <w:rPr>
                <w:rFonts w:ascii="宋体" w:hAnsi="宋体"/>
                <w:bCs/>
                <w:sz w:val="18"/>
                <w:szCs w:val="18"/>
              </w:rPr>
            </w:pPr>
            <w:r>
              <w:rPr>
                <w:rFonts w:hint="eastAsia" w:ascii="宋体" w:hAnsi="宋体" w:cs="宋体"/>
                <w:spacing w:val="-4"/>
                <w:sz w:val="18"/>
                <w:szCs w:val="18"/>
              </w:rPr>
              <w:t>在内容育人方面， 通过真实工作项目， 培养学生职业素养和专业技能；在方法育人方面，通过项目教学法、体验教学法，融入职业精神、工作态度等培养；在实践育人方面，借助各种实训操作，培养学生工匠精神。</w:t>
            </w:r>
          </w:p>
        </w:tc>
        <w:tc>
          <w:tcPr>
            <w:tcW w:w="1144" w:type="dxa"/>
          </w:tcPr>
          <w:p w14:paraId="367CD71A">
            <w:pPr>
              <w:snapToGrid w:val="0"/>
              <w:spacing w:line="288" w:lineRule="auto"/>
              <w:jc w:val="left"/>
              <w:rPr>
                <w:rFonts w:ascii="宋体" w:hAnsi="宋体"/>
                <w:bCs/>
                <w:sz w:val="18"/>
                <w:szCs w:val="18"/>
              </w:rPr>
            </w:pPr>
            <w:r>
              <w:rPr>
                <w:rFonts w:hint="eastAsia" w:ascii="宋体" w:hAnsi="宋体"/>
                <w:bCs/>
                <w:sz w:val="18"/>
                <w:szCs w:val="18"/>
              </w:rPr>
              <w:t>无</w:t>
            </w:r>
          </w:p>
        </w:tc>
      </w:tr>
      <w:tr w14:paraId="3D3A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567154C">
            <w:pPr>
              <w:snapToGrid w:val="0"/>
              <w:spacing w:line="288" w:lineRule="auto"/>
              <w:jc w:val="center"/>
              <w:rPr>
                <w:rFonts w:ascii="Times New Roman" w:hAnsi="Times New Roman"/>
                <w:bCs/>
                <w:sz w:val="18"/>
                <w:szCs w:val="18"/>
              </w:rPr>
            </w:pPr>
            <w:r>
              <w:rPr>
                <w:rFonts w:hint="eastAsia" w:ascii="Times New Roman" w:hAnsi="Times New Roman"/>
                <w:bCs/>
                <w:sz w:val="18"/>
                <w:szCs w:val="18"/>
              </w:rPr>
              <w:t>5</w:t>
            </w:r>
          </w:p>
        </w:tc>
        <w:tc>
          <w:tcPr>
            <w:tcW w:w="1278" w:type="dxa"/>
            <w:vAlign w:val="center"/>
          </w:tcPr>
          <w:p w14:paraId="1EA8F155">
            <w:pPr>
              <w:snapToGrid w:val="0"/>
              <w:spacing w:line="288" w:lineRule="auto"/>
              <w:ind w:left="-53" w:leftChars="-25" w:right="-53" w:rightChars="-25"/>
              <w:jc w:val="center"/>
              <w:rPr>
                <w:rFonts w:ascii="Times New Roman" w:hAnsi="Times New Roman"/>
                <w:sz w:val="18"/>
                <w:szCs w:val="18"/>
              </w:rPr>
            </w:pPr>
            <w:r>
              <w:rPr>
                <w:rFonts w:hint="eastAsia" w:ascii="Times New Roman" w:hAnsi="Times New Roman"/>
                <w:sz w:val="18"/>
                <w:szCs w:val="18"/>
              </w:rPr>
              <w:t>专业毕业论文</w:t>
            </w:r>
          </w:p>
        </w:tc>
        <w:tc>
          <w:tcPr>
            <w:tcW w:w="1318" w:type="dxa"/>
          </w:tcPr>
          <w:p w14:paraId="523F12DC">
            <w:pPr>
              <w:snapToGrid w:val="0"/>
              <w:spacing w:line="288" w:lineRule="auto"/>
              <w:jc w:val="left"/>
              <w:rPr>
                <w:rFonts w:ascii="Times New Roman" w:hAnsi="Times New Roman"/>
                <w:sz w:val="18"/>
                <w:szCs w:val="18"/>
              </w:rPr>
            </w:pPr>
            <w:r>
              <w:rPr>
                <w:rFonts w:hint="eastAsia" w:ascii="Times New Roman" w:hAnsi="Times New Roman"/>
                <w:sz w:val="18"/>
                <w:szCs w:val="18"/>
              </w:rPr>
              <w:t>通过课程学习，撰写专业毕业论文，或者完成专业毕业设计</w:t>
            </w:r>
          </w:p>
        </w:tc>
        <w:tc>
          <w:tcPr>
            <w:tcW w:w="1706" w:type="dxa"/>
            <w:vAlign w:val="center"/>
          </w:tcPr>
          <w:p w14:paraId="58C3589D">
            <w:pPr>
              <w:snapToGrid w:val="0"/>
              <w:spacing w:line="288" w:lineRule="auto"/>
              <w:ind w:firstLine="360" w:firstLineChars="200"/>
              <w:rPr>
                <w:rFonts w:ascii="宋体" w:hAnsi="宋体"/>
                <w:sz w:val="18"/>
                <w:szCs w:val="18"/>
              </w:rPr>
            </w:pPr>
            <w:r>
              <w:rPr>
                <w:rFonts w:hint="eastAsia" w:ascii="宋体" w:hAnsi="宋体"/>
                <w:sz w:val="18"/>
                <w:szCs w:val="18"/>
              </w:rPr>
              <w:t>按照要求撰写毕业论文，或者完成短视频的脚本设计、拍摄、制作任务</w:t>
            </w:r>
          </w:p>
        </w:tc>
        <w:tc>
          <w:tcPr>
            <w:tcW w:w="1361" w:type="dxa"/>
            <w:vAlign w:val="center"/>
          </w:tcPr>
          <w:p w14:paraId="592B5EF1">
            <w:pPr>
              <w:snapToGrid w:val="0"/>
              <w:spacing w:line="288" w:lineRule="auto"/>
              <w:rPr>
                <w:rFonts w:ascii="宋体" w:hAnsi="宋体"/>
                <w:sz w:val="18"/>
                <w:szCs w:val="18"/>
              </w:rPr>
            </w:pPr>
            <w:r>
              <w:rPr>
                <w:rFonts w:hint="eastAsia" w:ascii="宋体" w:hAnsi="宋体"/>
                <w:sz w:val="18"/>
                <w:szCs w:val="18"/>
              </w:rPr>
              <w:t>指导学生撰写专业毕业论文，从选题到开题、修改定稿、答辩，确保学生能够达成毕业要求。</w:t>
            </w:r>
          </w:p>
        </w:tc>
        <w:tc>
          <w:tcPr>
            <w:tcW w:w="1482" w:type="dxa"/>
            <w:vAlign w:val="center"/>
          </w:tcPr>
          <w:p w14:paraId="6FE63092">
            <w:pPr>
              <w:snapToGrid w:val="0"/>
              <w:spacing w:line="288" w:lineRule="auto"/>
              <w:rPr>
                <w:rFonts w:ascii="宋体" w:hAnsi="宋体"/>
                <w:bCs/>
                <w:sz w:val="18"/>
                <w:szCs w:val="18"/>
              </w:rPr>
            </w:pPr>
            <w:r>
              <w:rPr>
                <w:rFonts w:hint="eastAsia" w:ascii="宋体" w:hAnsi="宋体" w:cs="宋体"/>
                <w:spacing w:val="-4"/>
                <w:sz w:val="18"/>
                <w:szCs w:val="18"/>
              </w:rPr>
              <w:t>在内容育人方面， 通过指导毕业论文或毕业设计， 培养学生职业素养和专业技能；在方法育人方面，通过案例教学法、文献法，融入学术诚信等培养；在实践育人方面，借助项目设计，培养学生精益求精精神。</w:t>
            </w:r>
          </w:p>
        </w:tc>
        <w:tc>
          <w:tcPr>
            <w:tcW w:w="1144" w:type="dxa"/>
          </w:tcPr>
          <w:p w14:paraId="6CE235E4">
            <w:pPr>
              <w:snapToGrid w:val="0"/>
              <w:spacing w:line="288" w:lineRule="auto"/>
              <w:jc w:val="left"/>
              <w:rPr>
                <w:rFonts w:ascii="宋体" w:hAnsi="宋体"/>
                <w:bCs/>
                <w:sz w:val="18"/>
                <w:szCs w:val="18"/>
              </w:rPr>
            </w:pPr>
            <w:r>
              <w:rPr>
                <w:rFonts w:hint="eastAsia" w:ascii="宋体" w:hAnsi="宋体"/>
                <w:bCs/>
                <w:sz w:val="18"/>
                <w:szCs w:val="18"/>
              </w:rPr>
              <w:t>无</w:t>
            </w:r>
          </w:p>
        </w:tc>
      </w:tr>
      <w:tr w14:paraId="22D4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263E248">
            <w:pPr>
              <w:snapToGrid w:val="0"/>
              <w:spacing w:line="288" w:lineRule="auto"/>
              <w:jc w:val="center"/>
              <w:rPr>
                <w:rFonts w:ascii="Times New Roman" w:hAnsi="Times New Roman"/>
                <w:bCs/>
                <w:sz w:val="18"/>
                <w:szCs w:val="18"/>
              </w:rPr>
            </w:pPr>
            <w:r>
              <w:rPr>
                <w:rFonts w:hint="eastAsia" w:ascii="Times New Roman" w:hAnsi="Times New Roman"/>
                <w:bCs/>
                <w:sz w:val="18"/>
                <w:szCs w:val="18"/>
              </w:rPr>
              <w:t>6</w:t>
            </w:r>
          </w:p>
        </w:tc>
        <w:tc>
          <w:tcPr>
            <w:tcW w:w="1278" w:type="dxa"/>
            <w:vAlign w:val="center"/>
          </w:tcPr>
          <w:p w14:paraId="4CEC9B74">
            <w:pPr>
              <w:snapToGrid w:val="0"/>
              <w:spacing w:line="288" w:lineRule="auto"/>
              <w:ind w:left="-53" w:leftChars="-25" w:right="-53" w:rightChars="-25"/>
              <w:jc w:val="center"/>
              <w:rPr>
                <w:rFonts w:ascii="Times New Roman" w:hAnsi="Times New Roman"/>
                <w:sz w:val="18"/>
                <w:szCs w:val="18"/>
              </w:rPr>
            </w:pPr>
            <w:r>
              <w:rPr>
                <w:rFonts w:hint="eastAsia" w:ascii="宋体" w:hAnsi="宋体"/>
                <w:sz w:val="18"/>
                <w:szCs w:val="18"/>
              </w:rPr>
              <w:t>跨境电商专业综合训练</w:t>
            </w:r>
          </w:p>
        </w:tc>
        <w:tc>
          <w:tcPr>
            <w:tcW w:w="1318" w:type="dxa"/>
          </w:tcPr>
          <w:p w14:paraId="2C148CEF">
            <w:pPr>
              <w:rPr>
                <w:rFonts w:ascii="Times New Roman" w:hAnsi="Times New Roman"/>
                <w:sz w:val="18"/>
                <w:szCs w:val="18"/>
              </w:rPr>
            </w:pPr>
            <w:r>
              <w:rPr>
                <w:rFonts w:hint="eastAsia" w:ascii="宋体" w:hAnsi="宋体"/>
                <w:sz w:val="18"/>
                <w:szCs w:val="18"/>
              </w:rPr>
              <w:t>全面深入掌握跨境电商全流程业务知识，涵盖跨境电商平台运营规则（如亚马逊、速卖通、Shopee 等）、国际物流模式（海运、空运、海外仓）、跨境支付体系（PayPal、国际信用卡等）、进出口贸易政策法规以及国际市场营销策略。精准理解不同国家和地区的文化差异、消费习惯和市场特点，熟悉跨境电商行业的前沿动态和发展趋势。</w:t>
            </w:r>
          </w:p>
        </w:tc>
        <w:tc>
          <w:tcPr>
            <w:tcW w:w="1706" w:type="dxa"/>
          </w:tcPr>
          <w:p w14:paraId="2B6F647F">
            <w:pPr>
              <w:snapToGrid w:val="0"/>
              <w:spacing w:line="288" w:lineRule="auto"/>
              <w:rPr>
                <w:rFonts w:ascii="宋体" w:hAnsi="宋体"/>
                <w:sz w:val="18"/>
                <w:szCs w:val="18"/>
              </w:rPr>
            </w:pPr>
            <w:r>
              <w:rPr>
                <w:rFonts w:hint="eastAsia" w:ascii="宋体" w:hAnsi="宋体"/>
                <w:sz w:val="18"/>
                <w:szCs w:val="18"/>
              </w:rPr>
              <w:t>项目一跨境电商店铺全流程运营。</w:t>
            </w:r>
          </w:p>
          <w:p w14:paraId="6B6F3466">
            <w:pPr>
              <w:snapToGrid w:val="0"/>
              <w:spacing w:line="288" w:lineRule="auto"/>
              <w:rPr>
                <w:rFonts w:ascii="宋体" w:hAnsi="宋体"/>
                <w:sz w:val="18"/>
                <w:szCs w:val="18"/>
              </w:rPr>
            </w:pPr>
            <w:r>
              <w:rPr>
                <w:rFonts w:hint="eastAsia" w:ascii="宋体" w:hAnsi="宋体"/>
                <w:sz w:val="18"/>
                <w:szCs w:val="18"/>
              </w:rPr>
              <w:t>让学生完整经历跨境电商店铺从筹备到运营的全过程，熟练掌握各环节的操作要点和技能，具备独立运营跨境电商店铺的能力。</w:t>
            </w:r>
          </w:p>
          <w:p w14:paraId="243A2C36">
            <w:pPr>
              <w:snapToGrid w:val="0"/>
              <w:spacing w:line="288" w:lineRule="auto"/>
              <w:rPr>
                <w:rFonts w:ascii="宋体" w:hAnsi="宋体"/>
                <w:sz w:val="18"/>
                <w:szCs w:val="18"/>
              </w:rPr>
            </w:pPr>
            <w:r>
              <w:rPr>
                <w:rFonts w:hint="eastAsia" w:ascii="宋体" w:hAnsi="宋体"/>
                <w:sz w:val="18"/>
                <w:szCs w:val="18"/>
              </w:rPr>
              <w:t>项目二跨境电商综合业务实战与数据分析。</w:t>
            </w:r>
          </w:p>
          <w:p w14:paraId="66BED088">
            <w:pPr>
              <w:snapToGrid w:val="0"/>
              <w:spacing w:line="288" w:lineRule="auto"/>
              <w:rPr>
                <w:rFonts w:ascii="宋体" w:hAnsi="宋体"/>
                <w:sz w:val="18"/>
                <w:szCs w:val="18"/>
              </w:rPr>
            </w:pPr>
            <w:r>
              <w:rPr>
                <w:rFonts w:hint="eastAsia" w:ascii="宋体" w:hAnsi="宋体"/>
                <w:sz w:val="18"/>
                <w:szCs w:val="18"/>
              </w:rPr>
              <w:t>使学生在实战中综合运用跨境电商知识和技能，通过数据分析优化业务策略，提升跨境电商业务的运营管理水平和经济效益。</w:t>
            </w:r>
          </w:p>
        </w:tc>
        <w:tc>
          <w:tcPr>
            <w:tcW w:w="1361" w:type="dxa"/>
          </w:tcPr>
          <w:p w14:paraId="4152E519">
            <w:pPr>
              <w:snapToGrid w:val="0"/>
              <w:spacing w:line="288" w:lineRule="auto"/>
              <w:rPr>
                <w:rFonts w:ascii="宋体" w:hAnsi="宋体"/>
                <w:sz w:val="18"/>
                <w:szCs w:val="18"/>
              </w:rPr>
            </w:pPr>
            <w:r>
              <w:rPr>
                <w:rFonts w:hint="eastAsia" w:ascii="宋体" w:hAnsi="宋体"/>
                <w:sz w:val="18"/>
                <w:szCs w:val="18"/>
              </w:rPr>
              <w:t>以实际跨境电商项目为载体，将课程内容分解为具体任务，让学生在完成项目的过程中主动学习和实践，培养学生的综合应用能力和解决实际问题的能力。</w:t>
            </w:r>
          </w:p>
          <w:p w14:paraId="242BB4F1">
            <w:pPr>
              <w:snapToGrid w:val="0"/>
              <w:spacing w:line="288" w:lineRule="auto"/>
              <w:rPr>
                <w:rFonts w:ascii="宋体" w:hAnsi="宋体"/>
                <w:sz w:val="18"/>
                <w:szCs w:val="18"/>
              </w:rPr>
            </w:pPr>
          </w:p>
        </w:tc>
        <w:tc>
          <w:tcPr>
            <w:tcW w:w="1482" w:type="dxa"/>
          </w:tcPr>
          <w:p w14:paraId="3BC9589E">
            <w:pPr>
              <w:rPr>
                <w:rFonts w:ascii="宋体" w:hAnsi="宋体" w:cs="宋体"/>
                <w:spacing w:val="-4"/>
                <w:sz w:val="18"/>
                <w:szCs w:val="18"/>
              </w:rPr>
            </w:pPr>
            <w:r>
              <w:rPr>
                <w:rFonts w:hint="eastAsia" w:ascii="宋体" w:hAnsi="宋体"/>
                <w:sz w:val="18"/>
                <w:szCs w:val="18"/>
              </w:rPr>
              <w:t>将课程思政元素深度融入跨境电商专业综合训练的知识传授与技能培养过程，实现“价值引领  知识学习技能实践”三位一体。结合跨境电商全流程运营与数据分析的课程内容，在国际市场开拓、绿色供应链管理、跨文化沟通等环节植入思政元素，强化学生的家国情怀、法治意识、生态责任与全球视野。</w:t>
            </w:r>
          </w:p>
        </w:tc>
        <w:tc>
          <w:tcPr>
            <w:tcW w:w="1144" w:type="dxa"/>
          </w:tcPr>
          <w:p w14:paraId="365981C9">
            <w:pPr>
              <w:rPr>
                <w:rFonts w:ascii="宋体" w:hAnsi="宋体"/>
                <w:bCs/>
                <w:sz w:val="18"/>
                <w:szCs w:val="18"/>
              </w:rPr>
            </w:pPr>
            <w:r>
              <w:rPr>
                <w:rFonts w:hint="eastAsia" w:ascii="宋体" w:hAnsi="宋体"/>
                <w:sz w:val="18"/>
                <w:szCs w:val="18"/>
              </w:rPr>
              <w:t>将全国职业院校跨境电商技能大赛、“互联网 +”大学生创新创业大赛跨境电商赛道等相关赛事的竞赛内容、评分标准和技能要求融入课程教学内容。在课程教学中，按照赛事标准设计实践项目和任务，让学生在日常学习中接触和熟悉竞赛相关知识和技能。</w:t>
            </w:r>
          </w:p>
        </w:tc>
      </w:tr>
      <w:tr w14:paraId="387A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9E68D0D">
            <w:pPr>
              <w:snapToGrid w:val="0"/>
              <w:spacing w:line="288" w:lineRule="auto"/>
              <w:jc w:val="center"/>
              <w:rPr>
                <w:rFonts w:ascii="Times New Roman" w:hAnsi="Times New Roman"/>
                <w:bCs/>
                <w:sz w:val="18"/>
                <w:szCs w:val="18"/>
              </w:rPr>
            </w:pPr>
            <w:r>
              <w:rPr>
                <w:rFonts w:hint="eastAsia" w:ascii="Times New Roman" w:hAnsi="Times New Roman"/>
                <w:bCs/>
                <w:sz w:val="18"/>
                <w:szCs w:val="18"/>
              </w:rPr>
              <w:t>7</w:t>
            </w:r>
          </w:p>
        </w:tc>
        <w:tc>
          <w:tcPr>
            <w:tcW w:w="1278" w:type="dxa"/>
            <w:vAlign w:val="center"/>
          </w:tcPr>
          <w:p w14:paraId="7CBE06AF">
            <w:pPr>
              <w:snapToGrid w:val="0"/>
              <w:spacing w:line="288" w:lineRule="auto"/>
              <w:ind w:left="-53" w:leftChars="-25" w:right="-53" w:rightChars="-25"/>
              <w:jc w:val="center"/>
              <w:rPr>
                <w:rFonts w:ascii="宋体" w:hAnsi="宋体"/>
                <w:sz w:val="18"/>
                <w:szCs w:val="18"/>
              </w:rPr>
            </w:pPr>
            <w:r>
              <w:rPr>
                <w:rFonts w:hint="eastAsia"/>
                <w:sz w:val="18"/>
                <w:szCs w:val="18"/>
              </w:rPr>
              <w:t>网络营销与直播电商综合实训</w:t>
            </w:r>
          </w:p>
        </w:tc>
        <w:tc>
          <w:tcPr>
            <w:tcW w:w="1318" w:type="dxa"/>
          </w:tcPr>
          <w:p w14:paraId="2113550C">
            <w:pPr>
              <w:snapToGrid w:val="0"/>
              <w:spacing w:line="288" w:lineRule="auto"/>
              <w:jc w:val="left"/>
              <w:rPr>
                <w:rFonts w:ascii="宋体" w:hAnsi="宋体"/>
                <w:sz w:val="18"/>
                <w:szCs w:val="18"/>
              </w:rPr>
            </w:pPr>
            <w:r>
              <w:rPr>
                <w:rFonts w:hint="eastAsia"/>
                <w:sz w:val="18"/>
                <w:szCs w:val="18"/>
              </w:rPr>
              <w:t>培养学生掌握网络营销与直播电商的关键技能，包括网络推广、直播带货、粉丝互动等，同时提升学生的职业素养、创新意识和团队协作能力，使其具备独立开展电商营销活动的能力。</w:t>
            </w:r>
          </w:p>
        </w:tc>
        <w:tc>
          <w:tcPr>
            <w:tcW w:w="1706" w:type="dxa"/>
            <w:vAlign w:val="center"/>
          </w:tcPr>
          <w:p w14:paraId="7DB26F5E">
            <w:pPr>
              <w:snapToGrid w:val="0"/>
              <w:spacing w:line="288" w:lineRule="auto"/>
              <w:rPr>
                <w:sz w:val="18"/>
                <w:szCs w:val="18"/>
              </w:rPr>
            </w:pPr>
            <w:r>
              <w:rPr>
                <w:rFonts w:hint="eastAsia"/>
                <w:sz w:val="18"/>
                <w:szCs w:val="18"/>
              </w:rPr>
              <w:t>项目1.  网络推广技巧：搜索引擎优化（SEO）、社交媒体营销、内容创作与发布。</w:t>
            </w:r>
          </w:p>
          <w:p w14:paraId="41676A53">
            <w:pPr>
              <w:snapToGrid w:val="0"/>
              <w:spacing w:line="288" w:lineRule="auto"/>
              <w:rPr>
                <w:sz w:val="18"/>
                <w:szCs w:val="18"/>
              </w:rPr>
            </w:pPr>
            <w:r>
              <w:rPr>
                <w:rFonts w:hint="eastAsia"/>
                <w:sz w:val="18"/>
                <w:szCs w:val="18"/>
              </w:rPr>
              <w:t>项目2.  直播电商实操：直播设备使用、直播流程设计、产品展示与推销技巧。</w:t>
            </w:r>
          </w:p>
          <w:p w14:paraId="3766D1B0">
            <w:pPr>
              <w:snapToGrid w:val="0"/>
              <w:spacing w:line="288" w:lineRule="auto"/>
              <w:rPr>
                <w:sz w:val="18"/>
                <w:szCs w:val="18"/>
              </w:rPr>
            </w:pPr>
            <w:r>
              <w:rPr>
                <w:rFonts w:hint="eastAsia"/>
                <w:sz w:val="18"/>
                <w:szCs w:val="18"/>
              </w:rPr>
              <w:t>项目3.  短视频制作：脚本撰写、视频拍摄、剪辑及特效添加。</w:t>
            </w:r>
          </w:p>
          <w:p w14:paraId="7E87171D">
            <w:pPr>
              <w:snapToGrid w:val="0"/>
              <w:spacing w:line="288" w:lineRule="auto"/>
              <w:rPr>
                <w:sz w:val="18"/>
                <w:szCs w:val="18"/>
              </w:rPr>
            </w:pPr>
            <w:r>
              <w:rPr>
                <w:rFonts w:hint="eastAsia"/>
                <w:sz w:val="18"/>
                <w:szCs w:val="18"/>
              </w:rPr>
              <w:t>项目4.  粉丝互动与社群运营：构建粉丝社群、策划互动活动、提升用户粘性。</w:t>
            </w:r>
          </w:p>
          <w:p w14:paraId="1F8EACFF">
            <w:pPr>
              <w:snapToGrid w:val="0"/>
              <w:spacing w:line="288" w:lineRule="auto"/>
              <w:rPr>
                <w:rFonts w:ascii="宋体" w:hAnsi="宋体"/>
                <w:sz w:val="18"/>
                <w:szCs w:val="18"/>
              </w:rPr>
            </w:pPr>
            <w:r>
              <w:rPr>
                <w:rFonts w:hint="eastAsia"/>
                <w:sz w:val="18"/>
                <w:szCs w:val="18"/>
              </w:rPr>
              <w:t>项目5.  数据分析与优化：运用工具分析营销效果，优化策略。</w:t>
            </w:r>
          </w:p>
        </w:tc>
        <w:tc>
          <w:tcPr>
            <w:tcW w:w="1361" w:type="dxa"/>
            <w:vAlign w:val="center"/>
          </w:tcPr>
          <w:p w14:paraId="3F8F770C">
            <w:pPr>
              <w:snapToGrid w:val="0"/>
              <w:spacing w:line="288" w:lineRule="auto"/>
              <w:rPr>
                <w:sz w:val="18"/>
                <w:szCs w:val="18"/>
              </w:rPr>
            </w:pPr>
            <w:r>
              <w:rPr>
                <w:rFonts w:hint="eastAsia"/>
                <w:sz w:val="18"/>
                <w:szCs w:val="18"/>
              </w:rPr>
              <w:t>教学模式：项目驱动、任务导向、线上线下混合式教学。</w:t>
            </w:r>
          </w:p>
          <w:p w14:paraId="7DD6DAFA">
            <w:pPr>
              <w:snapToGrid w:val="0"/>
              <w:spacing w:line="288" w:lineRule="auto"/>
              <w:rPr>
                <w:sz w:val="18"/>
                <w:szCs w:val="18"/>
              </w:rPr>
            </w:pPr>
            <w:r>
              <w:rPr>
                <w:rFonts w:hint="eastAsia"/>
                <w:sz w:val="18"/>
                <w:szCs w:val="18"/>
              </w:rPr>
              <w:t>教学方法：案例分析、小组讨论、模拟直播、实操演练。</w:t>
            </w:r>
          </w:p>
          <w:p w14:paraId="369B9DEF">
            <w:pPr>
              <w:snapToGrid w:val="0"/>
              <w:spacing w:line="288" w:lineRule="auto"/>
              <w:rPr>
                <w:sz w:val="18"/>
                <w:szCs w:val="18"/>
              </w:rPr>
            </w:pPr>
            <w:r>
              <w:rPr>
                <w:rFonts w:hint="eastAsia"/>
                <w:sz w:val="18"/>
                <w:szCs w:val="18"/>
              </w:rPr>
              <w:t>教学场所：配备直播设备、电脑机房、多媒体教室及录播室。</w:t>
            </w:r>
          </w:p>
          <w:p w14:paraId="0B06B012">
            <w:pPr>
              <w:snapToGrid w:val="0"/>
              <w:spacing w:line="288" w:lineRule="auto"/>
              <w:rPr>
                <w:rFonts w:ascii="宋体" w:hAnsi="宋体"/>
                <w:sz w:val="18"/>
                <w:szCs w:val="18"/>
              </w:rPr>
            </w:pPr>
            <w:r>
              <w:rPr>
                <w:rFonts w:hint="eastAsia"/>
                <w:sz w:val="18"/>
                <w:szCs w:val="18"/>
              </w:rPr>
              <w:t>考核办法：过程性考核（项目任务完成情况 50%、平时表现 20%）与终结性考核（期末项目展示 30%）结合。</w:t>
            </w:r>
          </w:p>
        </w:tc>
        <w:tc>
          <w:tcPr>
            <w:tcW w:w="1482" w:type="dxa"/>
            <w:vAlign w:val="center"/>
          </w:tcPr>
          <w:p w14:paraId="1A9D58A4">
            <w:pPr>
              <w:snapToGrid w:val="0"/>
              <w:spacing w:line="288" w:lineRule="auto"/>
              <w:rPr>
                <w:rFonts w:ascii="宋体" w:hAnsi="宋体"/>
                <w:sz w:val="18"/>
                <w:szCs w:val="18"/>
              </w:rPr>
            </w:pPr>
            <w:r>
              <w:rPr>
                <w:rFonts w:hint="eastAsia"/>
                <w:sz w:val="18"/>
                <w:szCs w:val="18"/>
              </w:rPr>
              <w:t>引导学生树立正确的营销伦理观，诚信经营；培养团队协作精神和社会责任感；激发学生对新兴电商模式的探索热情，树立创新意识。</w:t>
            </w:r>
          </w:p>
        </w:tc>
        <w:tc>
          <w:tcPr>
            <w:tcW w:w="1144" w:type="dxa"/>
          </w:tcPr>
          <w:p w14:paraId="215E449A">
            <w:pPr>
              <w:snapToGrid w:val="0"/>
              <w:spacing w:line="288" w:lineRule="auto"/>
              <w:jc w:val="left"/>
              <w:rPr>
                <w:rFonts w:ascii="宋体" w:hAnsi="宋体"/>
                <w:sz w:val="18"/>
                <w:szCs w:val="18"/>
              </w:rPr>
            </w:pPr>
            <w:r>
              <w:rPr>
                <w:rFonts w:hint="eastAsia"/>
                <w:sz w:val="18"/>
                <w:szCs w:val="18"/>
              </w:rPr>
              <w:t>课程内容与“直播电商营销”“新媒体营销”等 1+X 证书要求深度融合，学生可考取相关证书；鼓励学生参与直播电商技能竞赛，以赛促学，提升综合竞争力，实现赛证双向驱动。</w:t>
            </w:r>
          </w:p>
        </w:tc>
      </w:tr>
      <w:tr w14:paraId="6A3C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F2E00C6">
            <w:pPr>
              <w:snapToGrid w:val="0"/>
              <w:spacing w:line="288" w:lineRule="auto"/>
              <w:jc w:val="center"/>
              <w:rPr>
                <w:rFonts w:ascii="Times New Roman" w:hAnsi="Times New Roman"/>
                <w:bCs/>
                <w:sz w:val="18"/>
                <w:szCs w:val="18"/>
              </w:rPr>
            </w:pPr>
            <w:r>
              <w:rPr>
                <w:rFonts w:hint="eastAsia" w:ascii="Times New Roman" w:hAnsi="Times New Roman"/>
                <w:bCs/>
                <w:sz w:val="18"/>
                <w:szCs w:val="18"/>
              </w:rPr>
              <w:t>8</w:t>
            </w:r>
          </w:p>
        </w:tc>
        <w:tc>
          <w:tcPr>
            <w:tcW w:w="1278" w:type="dxa"/>
            <w:vAlign w:val="center"/>
          </w:tcPr>
          <w:p w14:paraId="32E095E1">
            <w:pPr>
              <w:snapToGrid w:val="0"/>
              <w:spacing w:line="288" w:lineRule="auto"/>
              <w:ind w:left="-53" w:leftChars="-25" w:right="-53" w:rightChars="-25"/>
              <w:jc w:val="center"/>
              <w:rPr>
                <w:sz w:val="18"/>
                <w:szCs w:val="18"/>
              </w:rPr>
            </w:pPr>
            <w:r>
              <w:rPr>
                <w:rFonts w:hint="eastAsia" w:ascii="Times New Roman" w:hAnsi="Times New Roman"/>
                <w:color w:val="000000" w:themeColor="text1"/>
                <w:sz w:val="18"/>
                <w:szCs w:val="18"/>
                <w14:textFill>
                  <w14:solidFill>
                    <w14:schemeClr w14:val="tx1"/>
                  </w14:solidFill>
                </w14:textFill>
              </w:rPr>
              <w:t>物流认识实习</w:t>
            </w:r>
          </w:p>
        </w:tc>
        <w:tc>
          <w:tcPr>
            <w:tcW w:w="1318" w:type="dxa"/>
          </w:tcPr>
          <w:p w14:paraId="6CE2AC6E">
            <w:pPr>
              <w:snapToGrid w:val="0"/>
              <w:spacing w:line="288" w:lineRule="auto"/>
              <w:jc w:val="left"/>
              <w:rPr>
                <w:sz w:val="18"/>
                <w:szCs w:val="18"/>
              </w:rPr>
            </w:pPr>
            <w:r>
              <w:rPr>
                <w:rFonts w:hint="eastAsia" w:ascii="Times New Roman" w:hAnsi="Times New Roman"/>
                <w:sz w:val="18"/>
                <w:szCs w:val="18"/>
              </w:rPr>
              <w:t>了解物流基本业务类型、操作流程，具备基本的专业感官认知，培养专业应有兴趣与意识。</w:t>
            </w:r>
          </w:p>
        </w:tc>
        <w:tc>
          <w:tcPr>
            <w:tcW w:w="1706" w:type="dxa"/>
            <w:vAlign w:val="center"/>
          </w:tcPr>
          <w:p w14:paraId="4EFDF40B">
            <w:pPr>
              <w:snapToGrid w:val="0"/>
              <w:spacing w:line="288" w:lineRule="auto"/>
              <w:ind w:firstLine="360" w:firstLineChars="200"/>
              <w:rPr>
                <w:sz w:val="18"/>
                <w:szCs w:val="18"/>
              </w:rPr>
            </w:pPr>
            <w:r>
              <w:rPr>
                <w:rFonts w:hint="eastAsia" w:ascii="宋体" w:hAnsi="宋体"/>
                <w:sz w:val="18"/>
                <w:szCs w:val="18"/>
              </w:rPr>
              <w:t>认识物流企业运作一般模式；制造企业物流部及其职责范围；物流主要功能环节作业计划与组织实施；物流在商品流通中的地位与作用等。</w:t>
            </w:r>
          </w:p>
        </w:tc>
        <w:tc>
          <w:tcPr>
            <w:tcW w:w="1361" w:type="dxa"/>
            <w:vAlign w:val="center"/>
          </w:tcPr>
          <w:p w14:paraId="7F881C0A">
            <w:pPr>
              <w:snapToGrid w:val="0"/>
              <w:spacing w:line="288" w:lineRule="auto"/>
              <w:rPr>
                <w:sz w:val="18"/>
                <w:szCs w:val="18"/>
              </w:rPr>
            </w:pPr>
            <w:r>
              <w:rPr>
                <w:rFonts w:hint="eastAsia" w:ascii="宋体" w:hAnsi="宋体"/>
                <w:sz w:val="18"/>
                <w:szCs w:val="18"/>
              </w:rPr>
              <w:t>组织物流企业实地参观、讨论与交流；物流有关应用软件操作适应；提交课程实习报告等。</w:t>
            </w:r>
          </w:p>
        </w:tc>
        <w:tc>
          <w:tcPr>
            <w:tcW w:w="1482" w:type="dxa"/>
            <w:vAlign w:val="center"/>
          </w:tcPr>
          <w:p w14:paraId="23A8A7DE">
            <w:pPr>
              <w:snapToGrid w:val="0"/>
              <w:spacing w:line="288" w:lineRule="auto"/>
              <w:rPr>
                <w:sz w:val="18"/>
                <w:szCs w:val="18"/>
              </w:rPr>
            </w:pPr>
            <w:r>
              <w:rPr>
                <w:rFonts w:hint="eastAsia" w:ascii="宋体" w:hAnsi="宋体"/>
                <w:bCs/>
                <w:sz w:val="18"/>
                <w:szCs w:val="18"/>
              </w:rPr>
              <w:t>从我国物流业发展的规模与速度上，进一步激发专业学生爱国热情，学好专业，服务行业。</w:t>
            </w:r>
          </w:p>
        </w:tc>
        <w:tc>
          <w:tcPr>
            <w:tcW w:w="1144" w:type="dxa"/>
          </w:tcPr>
          <w:p w14:paraId="183CA96C">
            <w:pPr>
              <w:snapToGrid w:val="0"/>
              <w:spacing w:line="288" w:lineRule="auto"/>
              <w:jc w:val="left"/>
              <w:rPr>
                <w:sz w:val="18"/>
                <w:szCs w:val="18"/>
              </w:rPr>
            </w:pPr>
            <w:r>
              <w:rPr>
                <w:rFonts w:hint="eastAsia" w:ascii="宋体" w:hAnsi="宋体"/>
                <w:sz w:val="18"/>
                <w:szCs w:val="18"/>
              </w:rPr>
              <w:t>对接物流管理1+X技能证书培训与考核、江苏省智慧物流技能大赛中生产与运作管理部分内容，生产作业、生产计划、看板管理等。</w:t>
            </w:r>
          </w:p>
        </w:tc>
      </w:tr>
      <w:tr w14:paraId="0B55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5D9FFD1">
            <w:pPr>
              <w:snapToGrid w:val="0"/>
              <w:spacing w:line="288" w:lineRule="auto"/>
              <w:jc w:val="center"/>
              <w:rPr>
                <w:rFonts w:ascii="Times New Roman" w:hAnsi="Times New Roman"/>
                <w:bCs/>
                <w:sz w:val="18"/>
                <w:szCs w:val="18"/>
              </w:rPr>
            </w:pPr>
            <w:r>
              <w:rPr>
                <w:rFonts w:hint="eastAsia" w:ascii="Times New Roman" w:hAnsi="Times New Roman"/>
                <w:bCs/>
                <w:sz w:val="18"/>
                <w:szCs w:val="18"/>
              </w:rPr>
              <w:t>9</w:t>
            </w:r>
          </w:p>
        </w:tc>
        <w:tc>
          <w:tcPr>
            <w:tcW w:w="1278" w:type="dxa"/>
            <w:vAlign w:val="center"/>
          </w:tcPr>
          <w:p w14:paraId="3737BC42">
            <w:pPr>
              <w:snapToGrid w:val="0"/>
              <w:spacing w:line="288" w:lineRule="auto"/>
              <w:ind w:left="-53" w:leftChars="-25" w:right="-53" w:rightChars="-25"/>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物流专业综合实训</w:t>
            </w:r>
          </w:p>
        </w:tc>
        <w:tc>
          <w:tcPr>
            <w:tcW w:w="1318" w:type="dxa"/>
          </w:tcPr>
          <w:p w14:paraId="703E06D1">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知识目标：了解企业物流管理岗位</w:t>
            </w:r>
          </w:p>
          <w:p w14:paraId="16986DC6">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基本业务运作，掌握物流岗位操作和业务流程，熟悉物流业务运营与管理内容。</w:t>
            </w:r>
          </w:p>
          <w:p w14:paraId="70B8037E">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能力目标：能进行物流基本业务岗位操</w:t>
            </w:r>
          </w:p>
          <w:p w14:paraId="5E6AEC50">
            <w:pPr>
              <w:snapToGrid w:val="0"/>
              <w:spacing w:line="288" w:lineRule="auto"/>
              <w:jc w:val="left"/>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作，形成专业基本技能，能进行综合物流业务方案设计和优化，能初步适应企业基层业务实践。</w:t>
            </w:r>
          </w:p>
        </w:tc>
        <w:tc>
          <w:tcPr>
            <w:tcW w:w="1706" w:type="dxa"/>
            <w:vAlign w:val="center"/>
          </w:tcPr>
          <w:p w14:paraId="46F8967F">
            <w:pPr>
              <w:snapToGrid w:val="0"/>
              <w:spacing w:line="288"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项目一：专业基本技能实训；</w:t>
            </w:r>
          </w:p>
          <w:p w14:paraId="49B27362">
            <w:pPr>
              <w:snapToGrid w:val="0"/>
              <w:spacing w:line="288"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项目二：物流组织与</w:t>
            </w:r>
          </w:p>
          <w:p w14:paraId="5E0149FF">
            <w:pPr>
              <w:snapToGrid w:val="0"/>
              <w:spacing w:line="288" w:lineRule="auto"/>
              <w:ind w:firstLine="360" w:firstLineChars="2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管理实训；</w:t>
            </w:r>
          </w:p>
          <w:p w14:paraId="72809BD8">
            <w:pPr>
              <w:snapToGrid w:val="0"/>
              <w:spacing w:line="288"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项目三：物流通用岗</w:t>
            </w:r>
          </w:p>
          <w:p w14:paraId="4AE79000">
            <w:pPr>
              <w:snapToGrid w:val="0"/>
              <w:spacing w:line="288"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位核心技能训练：运输管理与设计、仓配管理</w:t>
            </w:r>
          </w:p>
          <w:p w14:paraId="308C2472">
            <w:pPr>
              <w:snapToGrid w:val="0"/>
              <w:spacing w:line="288" w:lineRule="auto"/>
              <w:ind w:firstLine="360" w:firstLineChars="2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与设计；</w:t>
            </w:r>
          </w:p>
          <w:p w14:paraId="0B5EF818">
            <w:pPr>
              <w:snapToGrid w:val="0"/>
              <w:spacing w:line="288"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项目四：物流信息系</w:t>
            </w:r>
          </w:p>
          <w:p w14:paraId="5560598E">
            <w:pPr>
              <w:snapToGrid w:val="0"/>
              <w:spacing w:line="288" w:lineRule="auto"/>
              <w:ind w:firstLine="360" w:firstLineChars="2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统实训；</w:t>
            </w:r>
          </w:p>
          <w:p w14:paraId="6C587633">
            <w:pPr>
              <w:snapToGrid w:val="0"/>
              <w:spacing w:line="288"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项目五：物流综合作业方案设计；</w:t>
            </w:r>
          </w:p>
          <w:p w14:paraId="18BB65A9">
            <w:pPr>
              <w:snapToGrid w:val="0"/>
              <w:spacing w:line="288" w:lineRule="auto"/>
              <w:ind w:firstLine="360" w:firstLineChars="2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项目六：物流综合业务现场操作实施；</w:t>
            </w:r>
          </w:p>
          <w:p w14:paraId="6837C3DB">
            <w:pPr>
              <w:snapToGrid w:val="0"/>
              <w:spacing w:line="288" w:lineRule="auto"/>
              <w:ind w:firstLine="360" w:firstLineChars="2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项目七：1+X 考证实训。</w:t>
            </w:r>
          </w:p>
          <w:p w14:paraId="3E61A2FE">
            <w:pPr>
              <w:snapToGrid w:val="0"/>
              <w:spacing w:line="288" w:lineRule="auto"/>
              <w:ind w:firstLine="360" w:firstLineChars="200"/>
              <w:jc w:val="center"/>
              <w:rPr>
                <w:rFonts w:ascii="宋体" w:hAnsi="宋体"/>
                <w:sz w:val="18"/>
                <w:szCs w:val="18"/>
              </w:rPr>
            </w:pPr>
          </w:p>
        </w:tc>
        <w:tc>
          <w:tcPr>
            <w:tcW w:w="1361" w:type="dxa"/>
            <w:vAlign w:val="center"/>
          </w:tcPr>
          <w:p w14:paraId="42B6BC78">
            <w:pPr>
              <w:snapToGrid w:val="0"/>
              <w:spacing w:line="288"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教学方式方法：采用工学结合、校企合作方式，实施任务驱动型和项目式现场实训教学。考核方式：采取过程性考核与终结性考核相结合的方式，考核计分为测试成绩占 60%、实训报告占 10%、工作态度占 10%、出勤情况占 20%。</w:t>
            </w:r>
          </w:p>
          <w:p w14:paraId="77692B65">
            <w:pPr>
              <w:snapToGrid w:val="0"/>
              <w:spacing w:line="288"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实训实践要求：需在专业实训室完成教学、学习和实训，实践教学比例 100%。</w:t>
            </w:r>
          </w:p>
          <w:p w14:paraId="18B2BFCC">
            <w:pPr>
              <w:snapToGrid w:val="0"/>
              <w:spacing w:line="288"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教师要求：德才兼备，爱岗敬业；具有中级以上职称；具有扎实的物流管理专业知识和丰富的物</w:t>
            </w:r>
          </w:p>
          <w:p w14:paraId="1C74C390">
            <w:pPr>
              <w:snapToGrid w:val="0"/>
              <w:spacing w:line="288"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流行业实际工作经验，能承担物流专业课程教学、实习实训指导教学任务。</w:t>
            </w:r>
          </w:p>
          <w:p w14:paraId="467F259B">
            <w:pPr>
              <w:snapToGrid w:val="0"/>
              <w:spacing w:line="288" w:lineRule="auto"/>
              <w:rPr>
                <w:rFonts w:ascii="宋体" w:hAnsi="宋体"/>
                <w:sz w:val="18"/>
                <w:szCs w:val="18"/>
              </w:rPr>
            </w:pPr>
          </w:p>
        </w:tc>
        <w:tc>
          <w:tcPr>
            <w:tcW w:w="1482" w:type="dxa"/>
            <w:vAlign w:val="center"/>
          </w:tcPr>
          <w:p w14:paraId="16D2914A">
            <w:pPr>
              <w:snapToGrid w:val="0"/>
              <w:spacing w:line="288" w:lineRule="auto"/>
              <w:rPr>
                <w:rFonts w:ascii="宋体" w:hAnsi="宋体"/>
                <w:bCs/>
                <w:sz w:val="18"/>
                <w:szCs w:val="18"/>
              </w:rPr>
            </w:pPr>
            <w:r>
              <w:rPr>
                <w:rFonts w:hint="eastAsia" w:ascii="宋体" w:hAnsi="宋体"/>
                <w:bCs/>
                <w:color w:val="000000" w:themeColor="text1"/>
                <w:sz w:val="18"/>
                <w:szCs w:val="18"/>
                <w14:textFill>
                  <w14:solidFill>
                    <w14:schemeClr w14:val="tx1"/>
                  </w14:solidFill>
                </w14:textFill>
              </w:rPr>
              <w:t>确立正确的人生观和价值观，培养学生的诚实守信品质与爱岗敬业精神，培养良好的劳动实践观念和与职业素养。</w:t>
            </w:r>
          </w:p>
        </w:tc>
        <w:tc>
          <w:tcPr>
            <w:tcW w:w="1144" w:type="dxa"/>
          </w:tcPr>
          <w:p w14:paraId="271C7F87">
            <w:pPr>
              <w:snapToGrid w:val="0"/>
              <w:spacing w:line="288" w:lineRule="auto"/>
              <w:jc w:val="left"/>
              <w:rPr>
                <w:rFonts w:ascii="宋体" w:hAnsi="宋体"/>
                <w:sz w:val="18"/>
                <w:szCs w:val="18"/>
              </w:rPr>
            </w:pPr>
            <w:r>
              <w:rPr>
                <w:rFonts w:hint="eastAsia" w:ascii="宋体" w:hAnsi="宋体"/>
                <w:sz w:val="18"/>
                <w:szCs w:val="18"/>
              </w:rPr>
              <w:t>对接物流管理1+X技能证书培训与考核、江苏省智慧物流技能大赛中生产与运作管理部分内容，生产作业、生产计划、看板管理等。</w:t>
            </w:r>
          </w:p>
        </w:tc>
      </w:tr>
      <w:tr w14:paraId="2C4D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CEC4630">
            <w:pPr>
              <w:snapToGrid w:val="0"/>
              <w:spacing w:line="288" w:lineRule="auto"/>
              <w:jc w:val="center"/>
              <w:rPr>
                <w:rFonts w:ascii="Times New Roman" w:hAnsi="Times New Roman"/>
                <w:bCs/>
                <w:sz w:val="18"/>
                <w:szCs w:val="18"/>
              </w:rPr>
            </w:pPr>
            <w:r>
              <w:rPr>
                <w:rFonts w:hint="eastAsia" w:ascii="Times New Roman" w:hAnsi="Times New Roman"/>
                <w:bCs/>
                <w:sz w:val="18"/>
                <w:szCs w:val="18"/>
              </w:rPr>
              <w:t>10</w:t>
            </w:r>
          </w:p>
        </w:tc>
        <w:tc>
          <w:tcPr>
            <w:tcW w:w="1278" w:type="dxa"/>
            <w:vAlign w:val="center"/>
          </w:tcPr>
          <w:p w14:paraId="6F4D967F">
            <w:pPr>
              <w:jc w:val="center"/>
              <w:rPr>
                <w:rFonts w:ascii="Times New Roman" w:hAnsi="Times New Roman"/>
                <w:color w:val="000000" w:themeColor="text1"/>
                <w:sz w:val="18"/>
                <w:szCs w:val="18"/>
                <w14:textFill>
                  <w14:solidFill>
                    <w14:schemeClr w14:val="tx1"/>
                  </w14:solidFill>
                </w14:textFill>
              </w:rPr>
            </w:pPr>
            <w:r>
              <w:rPr>
                <w:rFonts w:hint="eastAsia"/>
                <w:sz w:val="18"/>
                <w:szCs w:val="20"/>
              </w:rPr>
              <w:t>会计模拟实习</w:t>
            </w:r>
          </w:p>
        </w:tc>
        <w:tc>
          <w:tcPr>
            <w:tcW w:w="1318" w:type="dxa"/>
            <w:vAlign w:val="center"/>
          </w:tcPr>
          <w:p w14:paraId="0E937808">
            <w:pPr>
              <w:rPr>
                <w:rFonts w:ascii="Times New Roman" w:hAnsi="Times New Roman"/>
                <w:color w:val="000000" w:themeColor="text1"/>
                <w:sz w:val="18"/>
                <w:szCs w:val="18"/>
                <w14:textFill>
                  <w14:solidFill>
                    <w14:schemeClr w14:val="tx1"/>
                  </w14:solidFill>
                </w14:textFill>
              </w:rPr>
            </w:pPr>
            <w:r>
              <w:rPr>
                <w:rFonts w:hint="eastAsia"/>
                <w:sz w:val="18"/>
                <w:szCs w:val="20"/>
              </w:rPr>
              <w:t>通过会计模拟实习，学生能理解和巩固会计理论和基本方法，掌握会计实务的工作流程，具有识别、填写、传递票据的能力；具备胜任会计岗位的基本能力。</w:t>
            </w:r>
          </w:p>
        </w:tc>
        <w:tc>
          <w:tcPr>
            <w:tcW w:w="1706" w:type="dxa"/>
            <w:vAlign w:val="center"/>
          </w:tcPr>
          <w:p w14:paraId="4A7081FA">
            <w:pPr>
              <w:rPr>
                <w:sz w:val="18"/>
                <w:szCs w:val="20"/>
              </w:rPr>
            </w:pPr>
            <w:r>
              <w:rPr>
                <w:rFonts w:hint="eastAsia"/>
                <w:sz w:val="18"/>
                <w:szCs w:val="20"/>
              </w:rPr>
              <w:t>发放、整理单证；介绍单位概况，讲解相关方法；</w:t>
            </w:r>
            <w:r>
              <w:rPr>
                <w:sz w:val="18"/>
                <w:szCs w:val="20"/>
              </w:rPr>
              <w:t xml:space="preserve"> </w:t>
            </w:r>
          </w:p>
          <w:p w14:paraId="59374111">
            <w:pPr>
              <w:rPr>
                <w:sz w:val="18"/>
                <w:szCs w:val="20"/>
              </w:rPr>
            </w:pPr>
            <w:r>
              <w:rPr>
                <w:rFonts w:hint="eastAsia"/>
                <w:sz w:val="18"/>
                <w:szCs w:val="20"/>
              </w:rPr>
              <w:t>开设账户，登记期初余额；凭证的填制装订和账簿的登记；年终结账；报表的编制及分析。</w:t>
            </w:r>
          </w:p>
          <w:p w14:paraId="37C7FC92">
            <w:pPr>
              <w:rPr>
                <w:rFonts w:ascii="宋体" w:hAnsi="宋体"/>
                <w:sz w:val="18"/>
                <w:szCs w:val="18"/>
              </w:rPr>
            </w:pPr>
          </w:p>
        </w:tc>
        <w:tc>
          <w:tcPr>
            <w:tcW w:w="1361" w:type="dxa"/>
            <w:vAlign w:val="center"/>
          </w:tcPr>
          <w:p w14:paraId="0E314D40">
            <w:pPr>
              <w:rPr>
                <w:rFonts w:ascii="宋体" w:hAnsi="宋体"/>
                <w:sz w:val="18"/>
                <w:szCs w:val="18"/>
              </w:rPr>
            </w:pPr>
            <w:r>
              <w:rPr>
                <w:sz w:val="18"/>
                <w:szCs w:val="20"/>
              </w:rPr>
              <w:t>了解模拟单位适用的财务会计制度</w:t>
            </w:r>
            <w:r>
              <w:rPr>
                <w:rFonts w:hint="eastAsia"/>
                <w:sz w:val="18"/>
                <w:szCs w:val="20"/>
              </w:rPr>
              <w:t>，</w:t>
            </w:r>
            <w:r>
              <w:rPr>
                <w:sz w:val="18"/>
                <w:szCs w:val="20"/>
              </w:rPr>
              <w:t>熟悉企业的基本情况及</w:t>
            </w:r>
            <w:r>
              <w:rPr>
                <w:rFonts w:hint="eastAsia"/>
                <w:sz w:val="18"/>
                <w:szCs w:val="20"/>
              </w:rPr>
              <w:t>账务</w:t>
            </w:r>
            <w:r>
              <w:rPr>
                <w:sz w:val="18"/>
                <w:szCs w:val="20"/>
              </w:rPr>
              <w:t>处理方法</w:t>
            </w:r>
            <w:r>
              <w:rPr>
                <w:rFonts w:hint="eastAsia"/>
                <w:sz w:val="18"/>
                <w:szCs w:val="20"/>
              </w:rPr>
              <w:t>，掌握凭证的填制以及账簿的</w:t>
            </w:r>
            <w:r>
              <w:rPr>
                <w:sz w:val="18"/>
                <w:szCs w:val="20"/>
              </w:rPr>
              <w:t>登记</w:t>
            </w:r>
            <w:r>
              <w:rPr>
                <w:rFonts w:hint="eastAsia"/>
                <w:sz w:val="18"/>
                <w:szCs w:val="20"/>
              </w:rPr>
              <w:t>，</w:t>
            </w:r>
            <w:r>
              <w:rPr>
                <w:sz w:val="18"/>
                <w:szCs w:val="20"/>
              </w:rPr>
              <w:t>掌握科目汇总表的编制及试算平衡方法</w:t>
            </w:r>
            <w:r>
              <w:rPr>
                <w:rFonts w:hint="eastAsia"/>
                <w:sz w:val="18"/>
                <w:szCs w:val="20"/>
              </w:rPr>
              <w:t>，具备编制报表以及分析的能力，能完成凭证装订。</w:t>
            </w:r>
          </w:p>
        </w:tc>
        <w:tc>
          <w:tcPr>
            <w:tcW w:w="1482" w:type="dxa"/>
            <w:vAlign w:val="center"/>
          </w:tcPr>
          <w:p w14:paraId="146D4C6C">
            <w:pPr>
              <w:rPr>
                <w:rFonts w:ascii="宋体" w:hAnsi="宋体"/>
                <w:bCs/>
                <w:color w:val="000000" w:themeColor="text1"/>
                <w:sz w:val="18"/>
                <w:szCs w:val="18"/>
                <w14:textFill>
                  <w14:solidFill>
                    <w14:schemeClr w14:val="tx1"/>
                  </w14:solidFill>
                </w14:textFill>
              </w:rPr>
            </w:pPr>
            <w:r>
              <w:rPr>
                <w:rFonts w:hint="eastAsia"/>
                <w:sz w:val="18"/>
                <w:szCs w:val="20"/>
              </w:rPr>
              <w:t>在内容育人方面，结合完整的业务操作流程，培养学生职业意识、规则意识，在方法育人方面，利用情境教学法，培养学生较强的组织协调能力和团队协作能力；在实践育人方面，通过案例模拟实训操作，培养学生沟通交流能力、吃苦耐劳、踏实谨慎的精神。</w:t>
            </w:r>
          </w:p>
        </w:tc>
        <w:tc>
          <w:tcPr>
            <w:tcW w:w="1144" w:type="dxa"/>
          </w:tcPr>
          <w:p w14:paraId="4019793E">
            <w:pPr>
              <w:snapToGrid w:val="0"/>
              <w:spacing w:line="288" w:lineRule="auto"/>
              <w:jc w:val="left"/>
              <w:rPr>
                <w:rFonts w:ascii="宋体" w:hAnsi="宋体"/>
                <w:sz w:val="18"/>
                <w:szCs w:val="18"/>
              </w:rPr>
            </w:pPr>
            <w:r>
              <w:rPr>
                <w:rFonts w:ascii="Times New Roman" w:hAnsi="Times New Roman"/>
                <w:bCs/>
                <w:sz w:val="18"/>
                <w:szCs w:val="18"/>
              </w:rPr>
              <w:t>本课程关于</w:t>
            </w:r>
            <w:r>
              <w:rPr>
                <w:rFonts w:hint="eastAsia" w:ascii="Times New Roman" w:hAnsi="Times New Roman"/>
                <w:bCs/>
                <w:sz w:val="18"/>
                <w:szCs w:val="18"/>
              </w:rPr>
              <w:t>账务处理的</w:t>
            </w:r>
            <w:r>
              <w:rPr>
                <w:rFonts w:ascii="Times New Roman" w:hAnsi="Times New Roman"/>
                <w:bCs/>
                <w:sz w:val="18"/>
                <w:szCs w:val="18"/>
              </w:rPr>
              <w:t>教学内容与会计技能大赛、业财税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02C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21B35C2">
            <w:pPr>
              <w:snapToGrid w:val="0"/>
              <w:spacing w:line="288" w:lineRule="auto"/>
              <w:jc w:val="center"/>
              <w:rPr>
                <w:rFonts w:ascii="Times New Roman" w:hAnsi="Times New Roman"/>
                <w:bCs/>
                <w:sz w:val="18"/>
                <w:szCs w:val="18"/>
              </w:rPr>
            </w:pPr>
            <w:r>
              <w:rPr>
                <w:rFonts w:hint="eastAsia" w:ascii="Times New Roman" w:hAnsi="Times New Roman"/>
                <w:bCs/>
                <w:sz w:val="18"/>
                <w:szCs w:val="18"/>
              </w:rPr>
              <w:t>11</w:t>
            </w:r>
          </w:p>
        </w:tc>
        <w:tc>
          <w:tcPr>
            <w:tcW w:w="1278" w:type="dxa"/>
            <w:vAlign w:val="center"/>
          </w:tcPr>
          <w:p w14:paraId="08EA065B">
            <w:pPr>
              <w:jc w:val="center"/>
              <w:rPr>
                <w:sz w:val="18"/>
                <w:szCs w:val="20"/>
              </w:rPr>
            </w:pPr>
            <w:r>
              <w:rPr>
                <w:rFonts w:hint="eastAsia"/>
                <w:sz w:val="18"/>
                <w:szCs w:val="20"/>
              </w:rPr>
              <w:t>智能财税技能综合实训</w:t>
            </w:r>
          </w:p>
        </w:tc>
        <w:tc>
          <w:tcPr>
            <w:tcW w:w="1318" w:type="dxa"/>
            <w:vAlign w:val="center"/>
          </w:tcPr>
          <w:p w14:paraId="1502915A">
            <w:pPr>
              <w:rPr>
                <w:sz w:val="18"/>
                <w:szCs w:val="20"/>
              </w:rPr>
            </w:pPr>
            <w:r>
              <w:rPr>
                <w:rFonts w:hint="eastAsia"/>
                <w:sz w:val="18"/>
                <w:szCs w:val="20"/>
              </w:rPr>
              <w:t>通过实训，学生能熟悉相关法律法规，掌握发票开具、分类整理、出纳、制单记账与财务核算、纳税申报等智能财税基础工作的流程，具备完成智能财税财经综合业务工作的能力，能通过考试取得智能财税职业技能等级证书。内容：中小微型企业发票代理开具、整理制单；纳税申报；票据外包、财务核算外包、纳税外包；企业管家等智能财税工作。</w:t>
            </w:r>
          </w:p>
        </w:tc>
        <w:tc>
          <w:tcPr>
            <w:tcW w:w="1706" w:type="dxa"/>
            <w:vAlign w:val="center"/>
          </w:tcPr>
          <w:p w14:paraId="1E8ED754">
            <w:pPr>
              <w:rPr>
                <w:rFonts w:ascii="宋体" w:hAnsi="宋体"/>
                <w:sz w:val="18"/>
                <w:szCs w:val="18"/>
              </w:rPr>
            </w:pPr>
            <w:r>
              <w:rPr>
                <w:rFonts w:hint="eastAsia"/>
                <w:sz w:val="18"/>
                <w:szCs w:val="20"/>
              </w:rPr>
              <w:t>中小微型企业发票代理开具、整理制单；纳税申报；票据外包、财务核算外包、纳税外包；企业管家等智能财税工作。</w:t>
            </w:r>
          </w:p>
        </w:tc>
        <w:tc>
          <w:tcPr>
            <w:tcW w:w="1361" w:type="dxa"/>
            <w:vAlign w:val="center"/>
          </w:tcPr>
          <w:p w14:paraId="68E77CBE">
            <w:pPr>
              <w:rPr>
                <w:sz w:val="18"/>
                <w:szCs w:val="20"/>
              </w:rPr>
            </w:pPr>
            <w:r>
              <w:rPr>
                <w:rFonts w:hint="eastAsia"/>
                <w:sz w:val="18"/>
                <w:szCs w:val="20"/>
              </w:rPr>
              <w:t>掌握财税岗位（群）智能化平台的应用，具备相应的技能和职业素养；胜任财经专业服务领域内的具体工作。</w:t>
            </w:r>
          </w:p>
        </w:tc>
        <w:tc>
          <w:tcPr>
            <w:tcW w:w="1482" w:type="dxa"/>
            <w:vAlign w:val="center"/>
          </w:tcPr>
          <w:p w14:paraId="13A96CF4">
            <w:pPr>
              <w:rPr>
                <w:sz w:val="18"/>
                <w:szCs w:val="20"/>
              </w:rPr>
            </w:pPr>
            <w:r>
              <w:rPr>
                <w:rFonts w:hint="eastAsia"/>
                <w:sz w:val="18"/>
                <w:szCs w:val="20"/>
              </w:rPr>
              <w:t>在内容育人方面，通过会计智能化的内容，激发学生的创新、创造意识；在方法育人方面，通过案例教学、项目式教学，提高学生自主思考、解决问题的能力；在实践育人方面，依托实训平台，结合企业真实业务情境，结合大数据、智能化等现代技术，培养学生综合职业素养及可持续学习和发展的能力。</w:t>
            </w:r>
          </w:p>
          <w:p w14:paraId="65C57DA4">
            <w:pPr>
              <w:rPr>
                <w:sz w:val="18"/>
                <w:szCs w:val="20"/>
              </w:rPr>
            </w:pPr>
          </w:p>
        </w:tc>
        <w:tc>
          <w:tcPr>
            <w:tcW w:w="1144" w:type="dxa"/>
          </w:tcPr>
          <w:p w14:paraId="6471F4D6">
            <w:pPr>
              <w:snapToGrid w:val="0"/>
              <w:spacing w:line="288" w:lineRule="auto"/>
              <w:jc w:val="left"/>
              <w:rPr>
                <w:rFonts w:ascii="Times New Roman" w:hAnsi="Times New Roman"/>
                <w:bCs/>
                <w:sz w:val="18"/>
                <w:szCs w:val="18"/>
              </w:rPr>
            </w:pPr>
            <w:r>
              <w:rPr>
                <w:rFonts w:ascii="Times New Roman" w:hAnsi="Times New Roman"/>
                <w:bCs/>
                <w:sz w:val="18"/>
                <w:szCs w:val="18"/>
              </w:rPr>
              <w:t>本课程关于</w:t>
            </w:r>
            <w:r>
              <w:rPr>
                <w:rFonts w:hint="eastAsia" w:ascii="Times New Roman" w:hAnsi="Times New Roman"/>
                <w:bCs/>
                <w:sz w:val="18"/>
                <w:szCs w:val="18"/>
              </w:rPr>
              <w:t>云核算、云税务的</w:t>
            </w:r>
            <w:r>
              <w:rPr>
                <w:rFonts w:ascii="Times New Roman" w:hAnsi="Times New Roman"/>
                <w:bCs/>
                <w:sz w:val="18"/>
                <w:szCs w:val="18"/>
              </w:rPr>
              <w:t>教学内容与会计技能大赛、业财税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256F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303D57F">
            <w:pPr>
              <w:snapToGrid w:val="0"/>
              <w:spacing w:line="288" w:lineRule="auto"/>
              <w:jc w:val="center"/>
              <w:rPr>
                <w:rFonts w:ascii="Times New Roman" w:hAnsi="Times New Roman"/>
                <w:bCs/>
                <w:sz w:val="18"/>
                <w:szCs w:val="18"/>
              </w:rPr>
            </w:pPr>
            <w:r>
              <w:rPr>
                <w:rFonts w:hint="eastAsia" w:ascii="Times New Roman" w:hAnsi="Times New Roman"/>
                <w:bCs/>
                <w:sz w:val="18"/>
                <w:szCs w:val="18"/>
              </w:rPr>
              <w:t>12</w:t>
            </w:r>
          </w:p>
        </w:tc>
        <w:tc>
          <w:tcPr>
            <w:tcW w:w="1278" w:type="dxa"/>
            <w:vAlign w:val="center"/>
          </w:tcPr>
          <w:p w14:paraId="35223604">
            <w:pPr>
              <w:jc w:val="center"/>
              <w:rPr>
                <w:sz w:val="18"/>
                <w:szCs w:val="20"/>
              </w:rPr>
            </w:pPr>
            <w:r>
              <w:rPr>
                <w:rFonts w:hint="eastAsia"/>
                <w:sz w:val="18"/>
                <w:szCs w:val="20"/>
              </w:rPr>
              <w:t>审计实务训练</w:t>
            </w:r>
          </w:p>
        </w:tc>
        <w:tc>
          <w:tcPr>
            <w:tcW w:w="1318" w:type="dxa"/>
            <w:vAlign w:val="center"/>
          </w:tcPr>
          <w:p w14:paraId="7C7F0FDD">
            <w:pPr>
              <w:pStyle w:val="4"/>
              <w:jc w:val="both"/>
              <w:rPr>
                <w:sz w:val="18"/>
                <w:szCs w:val="16"/>
              </w:rPr>
            </w:pPr>
            <w:r>
              <w:rPr>
                <w:rFonts w:hint="eastAsia"/>
                <w:sz w:val="18"/>
                <w:szCs w:val="16"/>
              </w:rPr>
              <w:t>通过实训平台，学生能加深对审计基本理论的理解、掌握审计程序、审计技术与方法，熟悉审计业务流程，提高审计实践操作能力。</w:t>
            </w:r>
          </w:p>
          <w:p w14:paraId="31909E60">
            <w:pPr>
              <w:rPr>
                <w:sz w:val="18"/>
                <w:szCs w:val="20"/>
              </w:rPr>
            </w:pPr>
          </w:p>
        </w:tc>
        <w:tc>
          <w:tcPr>
            <w:tcW w:w="1706" w:type="dxa"/>
            <w:vAlign w:val="center"/>
          </w:tcPr>
          <w:p w14:paraId="1418A3EA">
            <w:pPr>
              <w:rPr>
                <w:sz w:val="18"/>
                <w:szCs w:val="20"/>
              </w:rPr>
            </w:pPr>
            <w:r>
              <w:rPr>
                <w:rFonts w:hint="eastAsia"/>
                <w:sz w:val="18"/>
                <w:szCs w:val="20"/>
              </w:rPr>
              <w:t>审计业务约定书；编写审计计划；内部控制制度测试；审计实质性测试；审计报告等多项内容。</w:t>
            </w:r>
          </w:p>
        </w:tc>
        <w:tc>
          <w:tcPr>
            <w:tcW w:w="1361" w:type="dxa"/>
            <w:vAlign w:val="center"/>
          </w:tcPr>
          <w:p w14:paraId="10551616">
            <w:pPr>
              <w:pStyle w:val="4"/>
              <w:jc w:val="both"/>
              <w:rPr>
                <w:sz w:val="18"/>
                <w:szCs w:val="16"/>
              </w:rPr>
            </w:pPr>
            <w:r>
              <w:rPr>
                <w:rFonts w:hint="eastAsia"/>
                <w:sz w:val="18"/>
                <w:szCs w:val="16"/>
              </w:rPr>
              <w:t>熟悉审计准则和计算机审计软件的操作方法；实验过程中，注重操作流程的学习，注重各业务循环审计流程的理解，熟练掌握各业务循环审计流程和方法，并具有审计职业怀疑态度和专业胜任能力。</w:t>
            </w:r>
          </w:p>
          <w:p w14:paraId="2B3D07CF">
            <w:pPr>
              <w:rPr>
                <w:sz w:val="18"/>
                <w:szCs w:val="20"/>
              </w:rPr>
            </w:pPr>
          </w:p>
        </w:tc>
        <w:tc>
          <w:tcPr>
            <w:tcW w:w="1482" w:type="dxa"/>
            <w:vAlign w:val="center"/>
          </w:tcPr>
          <w:p w14:paraId="5F61646B">
            <w:pPr>
              <w:rPr>
                <w:sz w:val="18"/>
                <w:szCs w:val="20"/>
              </w:rPr>
            </w:pPr>
            <w:r>
              <w:rPr>
                <w:rFonts w:hint="eastAsia"/>
                <w:sz w:val="18"/>
                <w:szCs w:val="20"/>
              </w:rPr>
              <w:t>在内容育人方面，融合并引入审计真实案例来提升学生道德与正确价值观的认识，防范道德缺失，培养学生爱岗敬业、诚信、独立、客观公正等良好职业道德素质；在方法育人方面，通过分组教学，加强组员之间的团队合作，培养学生的团队精神与奉献精神；在实践育人方面，借助各种实训操作，培养学生吃苦耐劳的精神和工匠精神。</w:t>
            </w:r>
          </w:p>
        </w:tc>
        <w:tc>
          <w:tcPr>
            <w:tcW w:w="1144" w:type="dxa"/>
          </w:tcPr>
          <w:p w14:paraId="36563D01">
            <w:pPr>
              <w:snapToGrid w:val="0"/>
              <w:spacing w:line="288" w:lineRule="auto"/>
              <w:jc w:val="left"/>
              <w:rPr>
                <w:rFonts w:ascii="Times New Roman" w:hAnsi="Times New Roman"/>
                <w:bCs/>
                <w:sz w:val="18"/>
                <w:szCs w:val="18"/>
              </w:rPr>
            </w:pPr>
            <w:r>
              <w:rPr>
                <w:rFonts w:ascii="Times New Roman" w:hAnsi="Times New Roman"/>
                <w:bCs/>
                <w:sz w:val="18"/>
                <w:szCs w:val="18"/>
              </w:rPr>
              <w:t>本课程关于</w:t>
            </w:r>
            <w:r>
              <w:rPr>
                <w:rFonts w:hint="eastAsia" w:ascii="Times New Roman" w:hAnsi="Times New Roman"/>
                <w:bCs/>
                <w:sz w:val="18"/>
                <w:szCs w:val="18"/>
              </w:rPr>
              <w:t>审计实训的</w:t>
            </w:r>
            <w:r>
              <w:rPr>
                <w:rFonts w:ascii="Times New Roman" w:hAnsi="Times New Roman"/>
                <w:bCs/>
                <w:sz w:val="18"/>
                <w:szCs w:val="18"/>
              </w:rPr>
              <w:t>教学内容与会计技能大赛、业财税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大数据应用技能大赛、智能财税</w:t>
            </w:r>
            <w:r>
              <w:rPr>
                <w:rFonts w:hint="eastAsia" w:ascii="Times New Roman" w:hAnsi="Times New Roman"/>
                <w:bCs/>
                <w:sz w:val="18"/>
                <w:szCs w:val="18"/>
              </w:rPr>
              <w:t>1+X证书相关。</w:t>
            </w:r>
          </w:p>
        </w:tc>
      </w:tr>
      <w:tr w14:paraId="35DE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5D82A8A">
            <w:pPr>
              <w:snapToGrid w:val="0"/>
              <w:spacing w:line="288" w:lineRule="auto"/>
              <w:jc w:val="center"/>
              <w:rPr>
                <w:rFonts w:hint="default" w:ascii="Times New Roman" w:hAnsi="Times New Roman"/>
                <w:bCs/>
                <w:sz w:val="18"/>
                <w:szCs w:val="18"/>
                <w:lang w:val="en-US"/>
              </w:rPr>
            </w:pPr>
            <w:r>
              <w:rPr>
                <w:rFonts w:hint="eastAsia" w:ascii="Times New Roman" w:hAnsi="Times New Roman"/>
                <w:bCs/>
                <w:sz w:val="18"/>
                <w:szCs w:val="18"/>
                <w:lang w:val="en-US" w:eastAsia="zh-CN"/>
              </w:rPr>
              <w:t>13</w:t>
            </w:r>
          </w:p>
        </w:tc>
        <w:tc>
          <w:tcPr>
            <w:tcW w:w="1278" w:type="dxa"/>
            <w:vAlign w:val="center"/>
          </w:tcPr>
          <w:p w14:paraId="0CEA16F7">
            <w:pPr>
              <w:snapToGrid w:val="0"/>
              <w:spacing w:line="288" w:lineRule="auto"/>
              <w:ind w:left="-53" w:leftChars="-25" w:right="-53" w:rightChars="-25"/>
              <w:jc w:val="center"/>
              <w:rPr>
                <w:rFonts w:hint="eastAsia"/>
                <w:sz w:val="18"/>
                <w:szCs w:val="20"/>
              </w:rPr>
            </w:pPr>
            <w:r>
              <w:rPr>
                <w:rFonts w:hint="eastAsia" w:cs="Times New Roman"/>
                <w:kern w:val="2"/>
                <w:sz w:val="18"/>
                <w:szCs w:val="18"/>
                <w:lang w:val="en-US" w:eastAsia="zh-CN" w:bidi="ar-SA"/>
              </w:rPr>
              <w:t>电子商务</w:t>
            </w:r>
            <w:r>
              <w:rPr>
                <w:rFonts w:hint="eastAsia" w:eastAsia="宋体" w:cs="Times New Roman"/>
                <w:kern w:val="2"/>
                <w:sz w:val="18"/>
                <w:szCs w:val="18"/>
                <w:lang w:val="en-US" w:eastAsia="zh-CN" w:bidi="ar-SA"/>
              </w:rPr>
              <w:t>专业企业实践</w:t>
            </w:r>
          </w:p>
        </w:tc>
        <w:tc>
          <w:tcPr>
            <w:tcW w:w="1318" w:type="dxa"/>
            <w:vAlign w:val="top"/>
          </w:tcPr>
          <w:p w14:paraId="39AE8723">
            <w:pPr>
              <w:snapToGrid w:val="0"/>
              <w:spacing w:line="288" w:lineRule="auto"/>
              <w:jc w:val="left"/>
              <w:rPr>
                <w:sz w:val="18"/>
                <w:szCs w:val="20"/>
              </w:rPr>
            </w:pPr>
            <w:r>
              <w:rPr>
                <w:rFonts w:hint="eastAsia" w:ascii="Calibri" w:hAnsi="Calibri" w:eastAsia="宋体" w:cs="Times New Roman"/>
                <w:kern w:val="2"/>
                <w:sz w:val="18"/>
                <w:szCs w:val="18"/>
                <w:lang w:val="en-US" w:eastAsia="zh-CN" w:bidi="ar-SA"/>
              </w:rPr>
              <w:t>本课程旨在帮助学生将所学专业知识与实际工作相结合，培养学生的职业素养和实践能力，使其熟悉电商行业的工作流程，掌握岗位技能，为毕业后顺利就业奠定基础。</w:t>
            </w:r>
          </w:p>
        </w:tc>
        <w:tc>
          <w:tcPr>
            <w:tcW w:w="1706" w:type="dxa"/>
            <w:vAlign w:val="center"/>
          </w:tcPr>
          <w:p w14:paraId="561A3065">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项目1.  岗位实践：学生进入企业实习，从事</w:t>
            </w:r>
            <w:r>
              <w:rPr>
                <w:rFonts w:hint="eastAsia" w:cs="Times New Roman"/>
                <w:kern w:val="2"/>
                <w:sz w:val="18"/>
                <w:szCs w:val="18"/>
                <w:lang w:val="en-US" w:eastAsia="zh-CN" w:bidi="ar-SA"/>
              </w:rPr>
              <w:t>网店运营</w:t>
            </w:r>
            <w:r>
              <w:rPr>
                <w:rFonts w:hint="eastAsia" w:ascii="Calibri" w:hAnsi="Calibri" w:eastAsia="宋体" w:cs="Times New Roman"/>
                <w:kern w:val="2"/>
                <w:sz w:val="18"/>
                <w:szCs w:val="18"/>
                <w:lang w:val="en-US" w:eastAsia="zh-CN" w:bidi="ar-SA"/>
              </w:rPr>
              <w:t>、直播运营、</w:t>
            </w:r>
            <w:r>
              <w:rPr>
                <w:rFonts w:hint="eastAsia" w:cs="Times New Roman"/>
                <w:kern w:val="2"/>
                <w:sz w:val="18"/>
                <w:szCs w:val="18"/>
                <w:lang w:val="en-US" w:eastAsia="zh-CN" w:bidi="ar-SA"/>
              </w:rPr>
              <w:t>数据分析</w:t>
            </w:r>
            <w:r>
              <w:rPr>
                <w:rFonts w:hint="eastAsia" w:ascii="Calibri" w:hAnsi="Calibri" w:eastAsia="宋体" w:cs="Times New Roman"/>
                <w:kern w:val="2"/>
                <w:sz w:val="18"/>
                <w:szCs w:val="18"/>
                <w:lang w:val="en-US" w:eastAsia="zh-CN" w:bidi="ar-SA"/>
              </w:rPr>
              <w:t>、客户运营等岗位工作。</w:t>
            </w:r>
          </w:p>
          <w:p w14:paraId="1447476D">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项目2.  项目实操：参与企业实际项目，如</w:t>
            </w:r>
            <w:r>
              <w:rPr>
                <w:rFonts w:hint="eastAsia" w:cs="Times New Roman"/>
                <w:kern w:val="2"/>
                <w:sz w:val="18"/>
                <w:szCs w:val="18"/>
                <w:lang w:val="en-US" w:eastAsia="zh-CN" w:bidi="ar-SA"/>
              </w:rPr>
              <w:t>网店运营</w:t>
            </w:r>
            <w:r>
              <w:rPr>
                <w:rFonts w:hint="eastAsia" w:ascii="Calibri" w:hAnsi="Calibri" w:eastAsia="宋体" w:cs="Times New Roman"/>
                <w:kern w:val="2"/>
                <w:sz w:val="18"/>
                <w:szCs w:val="18"/>
                <w:lang w:val="en-US" w:eastAsia="zh-CN" w:bidi="ar-SA"/>
              </w:rPr>
              <w:t>活动策划、</w:t>
            </w:r>
            <w:r>
              <w:rPr>
                <w:rFonts w:hint="eastAsia" w:cs="Times New Roman"/>
                <w:kern w:val="2"/>
                <w:sz w:val="18"/>
                <w:szCs w:val="18"/>
                <w:lang w:val="en-US" w:eastAsia="zh-CN" w:bidi="ar-SA"/>
              </w:rPr>
              <w:t>网络平台</w:t>
            </w:r>
            <w:r>
              <w:rPr>
                <w:rFonts w:hint="eastAsia" w:ascii="Calibri" w:hAnsi="Calibri" w:eastAsia="宋体" w:cs="Times New Roman"/>
                <w:kern w:val="2"/>
                <w:sz w:val="18"/>
                <w:szCs w:val="18"/>
                <w:lang w:val="en-US" w:eastAsia="zh-CN" w:bidi="ar-SA"/>
              </w:rPr>
              <w:t>推广、电商店铺</w:t>
            </w:r>
            <w:r>
              <w:rPr>
                <w:rFonts w:hint="eastAsia" w:cs="Times New Roman"/>
                <w:kern w:val="2"/>
                <w:sz w:val="18"/>
                <w:szCs w:val="18"/>
                <w:lang w:val="en-US" w:eastAsia="zh-CN" w:bidi="ar-SA"/>
              </w:rPr>
              <w:t>数据</w:t>
            </w:r>
            <w:r>
              <w:rPr>
                <w:rFonts w:hint="eastAsia" w:ascii="Calibri" w:hAnsi="Calibri" w:eastAsia="宋体" w:cs="Times New Roman"/>
                <w:kern w:val="2"/>
                <w:sz w:val="18"/>
                <w:szCs w:val="18"/>
                <w:lang w:val="en-US" w:eastAsia="zh-CN" w:bidi="ar-SA"/>
              </w:rPr>
              <w:t>运营等。</w:t>
            </w:r>
          </w:p>
          <w:p w14:paraId="75862D95">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项目3.  企业调研：了解行业动态，分析企业</w:t>
            </w:r>
            <w:r>
              <w:rPr>
                <w:rFonts w:hint="eastAsia" w:cs="Times New Roman"/>
                <w:kern w:val="2"/>
                <w:sz w:val="18"/>
                <w:szCs w:val="18"/>
                <w:lang w:val="en-US" w:eastAsia="zh-CN" w:bidi="ar-SA"/>
              </w:rPr>
              <w:t>网络</w:t>
            </w:r>
            <w:r>
              <w:rPr>
                <w:rFonts w:hint="eastAsia" w:ascii="Calibri" w:hAnsi="Calibri" w:eastAsia="宋体" w:cs="Times New Roman"/>
                <w:kern w:val="2"/>
                <w:sz w:val="18"/>
                <w:szCs w:val="18"/>
                <w:lang w:val="en-US" w:eastAsia="zh-CN" w:bidi="ar-SA"/>
              </w:rPr>
              <w:t>营销策略，撰写实习报告。</w:t>
            </w:r>
          </w:p>
          <w:p w14:paraId="4E5A84D4">
            <w:pPr>
              <w:snapToGrid w:val="0"/>
              <w:spacing w:line="288" w:lineRule="auto"/>
              <w:rPr>
                <w:rFonts w:hint="eastAsia"/>
                <w:sz w:val="18"/>
                <w:szCs w:val="20"/>
              </w:rPr>
            </w:pPr>
            <w:r>
              <w:rPr>
                <w:rFonts w:hint="eastAsia" w:ascii="Calibri" w:hAnsi="Calibri" w:eastAsia="宋体" w:cs="Times New Roman"/>
                <w:kern w:val="2"/>
                <w:sz w:val="18"/>
                <w:szCs w:val="18"/>
                <w:lang w:val="en-US" w:eastAsia="zh-CN" w:bidi="ar-SA"/>
              </w:rPr>
              <w:t>项目4.  职业素养培养：学习职场礼仪、团队协作、沟通技巧等。</w:t>
            </w:r>
          </w:p>
        </w:tc>
        <w:tc>
          <w:tcPr>
            <w:tcW w:w="1361" w:type="dxa"/>
            <w:vAlign w:val="center"/>
          </w:tcPr>
          <w:p w14:paraId="30342398">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教学模式：校企合作、工学结合，学生在企业导师和学校教师的双重指导下完成实习任务。</w:t>
            </w:r>
          </w:p>
          <w:p w14:paraId="5A33D856">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教学方法：企业导师现场指导、项目任务驱动、案例分析、实习总结与分享。</w:t>
            </w:r>
          </w:p>
          <w:p w14:paraId="6EC050D1">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教学场所：企业实习基地、电商工作室。</w:t>
            </w:r>
          </w:p>
          <w:p w14:paraId="4F8E4079">
            <w:pPr>
              <w:snapToGrid w:val="0"/>
              <w:spacing w:line="288" w:lineRule="auto"/>
              <w:rPr>
                <w:sz w:val="18"/>
                <w:szCs w:val="20"/>
              </w:rPr>
            </w:pPr>
            <w:r>
              <w:rPr>
                <w:rFonts w:hint="eastAsia" w:ascii="Calibri" w:hAnsi="Calibri" w:eastAsia="宋体" w:cs="Times New Roman"/>
                <w:kern w:val="2"/>
                <w:sz w:val="18"/>
                <w:szCs w:val="18"/>
                <w:lang w:val="en-US" w:eastAsia="zh-CN" w:bidi="ar-SA"/>
              </w:rPr>
              <w:t>考核办法：企业导师评价（40%）、学校教师评价（30%）、实习报告（20%）、出勤与纪律（10%）。</w:t>
            </w:r>
          </w:p>
        </w:tc>
        <w:tc>
          <w:tcPr>
            <w:tcW w:w="1482" w:type="dxa"/>
            <w:vAlign w:val="center"/>
          </w:tcPr>
          <w:p w14:paraId="6033C87D">
            <w:pPr>
              <w:snapToGrid w:val="0"/>
              <w:spacing w:line="288" w:lineRule="auto"/>
              <w:rPr>
                <w:rFonts w:hint="eastAsia"/>
                <w:sz w:val="18"/>
                <w:szCs w:val="20"/>
              </w:rPr>
            </w:pPr>
            <w:r>
              <w:rPr>
                <w:rFonts w:hint="eastAsia" w:ascii="Calibri" w:hAnsi="Calibri" w:eastAsia="宋体" w:cs="Times New Roman"/>
                <w:kern w:val="2"/>
                <w:sz w:val="18"/>
                <w:szCs w:val="18"/>
                <w:lang w:val="en-US" w:eastAsia="zh-CN" w:bidi="ar-SA"/>
              </w:rPr>
              <w:t>通过</w:t>
            </w:r>
            <w:r>
              <w:rPr>
                <w:rFonts w:hint="eastAsia" w:eastAsia="宋体" w:cs="Times New Roman"/>
                <w:kern w:val="2"/>
                <w:sz w:val="18"/>
                <w:szCs w:val="18"/>
                <w:lang w:val="en-US" w:eastAsia="zh-CN" w:bidi="ar-SA"/>
              </w:rPr>
              <w:t>企业</w:t>
            </w:r>
            <w:r>
              <w:rPr>
                <w:rFonts w:hint="eastAsia" w:ascii="Calibri" w:hAnsi="Calibri" w:eastAsia="宋体" w:cs="Times New Roman"/>
                <w:kern w:val="2"/>
                <w:sz w:val="18"/>
                <w:szCs w:val="18"/>
                <w:lang w:val="en-US" w:eastAsia="zh-CN" w:bidi="ar-SA"/>
              </w:rPr>
              <w:t>实践，引导学生树立正确的职业观和价值观，培养敬业精神和团队合作意识；增强学生对行业的社会责任感，鼓励其在工作中积极创新，为行业发展贡献力量。</w:t>
            </w:r>
          </w:p>
        </w:tc>
        <w:tc>
          <w:tcPr>
            <w:tcW w:w="1144" w:type="dxa"/>
            <w:vAlign w:val="top"/>
          </w:tcPr>
          <w:p w14:paraId="1DF9E096">
            <w:pPr>
              <w:snapToGrid w:val="0"/>
              <w:spacing w:line="288" w:lineRule="auto"/>
              <w:jc w:val="left"/>
              <w:rPr>
                <w:rFonts w:ascii="Times New Roman" w:hAnsi="Times New Roman"/>
                <w:bCs/>
                <w:sz w:val="18"/>
                <w:szCs w:val="18"/>
              </w:rPr>
            </w:pPr>
            <w:r>
              <w:rPr>
                <w:rFonts w:hint="eastAsia" w:ascii="Calibri" w:hAnsi="Calibri" w:eastAsia="宋体" w:cs="Times New Roman"/>
                <w:kern w:val="2"/>
                <w:sz w:val="18"/>
                <w:szCs w:val="18"/>
                <w:lang w:val="en-US" w:eastAsia="zh-CN" w:bidi="ar-SA"/>
              </w:rPr>
              <w:t>将实习内容与职业技能证书和行业竞赛相结合，鼓励学生在实习中提升技能水平，参加相关竞赛，以赛促学，以证促用，提升学生的职业竞争力。</w:t>
            </w:r>
          </w:p>
        </w:tc>
      </w:tr>
      <w:tr w14:paraId="7ACF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A755DA8">
            <w:pPr>
              <w:snapToGrid w:val="0"/>
              <w:spacing w:line="288" w:lineRule="auto"/>
              <w:jc w:val="center"/>
              <w:rPr>
                <w:rFonts w:hint="default" w:ascii="Times New Roman" w:hAnsi="Times New Roman"/>
                <w:bCs/>
                <w:sz w:val="18"/>
                <w:szCs w:val="18"/>
                <w:lang w:val="en-US" w:eastAsia="zh-CN"/>
              </w:rPr>
            </w:pPr>
            <w:r>
              <w:rPr>
                <w:rFonts w:hint="eastAsia" w:cs="Times New Roman"/>
                <w:kern w:val="2"/>
                <w:sz w:val="18"/>
                <w:szCs w:val="18"/>
                <w:lang w:val="en-US" w:eastAsia="zh-CN" w:bidi="ar-SA"/>
              </w:rPr>
              <w:t>14</w:t>
            </w:r>
          </w:p>
        </w:tc>
        <w:tc>
          <w:tcPr>
            <w:tcW w:w="1278" w:type="dxa"/>
            <w:vAlign w:val="center"/>
          </w:tcPr>
          <w:p w14:paraId="7FFC8B6B">
            <w:pPr>
              <w:snapToGrid w:val="0"/>
              <w:spacing w:line="288" w:lineRule="auto"/>
              <w:ind w:left="-53" w:leftChars="-25" w:right="-53" w:rightChars="-25"/>
              <w:jc w:val="center"/>
              <w:rPr>
                <w:rFonts w:hint="eastAsia"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网络营销与直播电商</w:t>
            </w:r>
            <w:r>
              <w:rPr>
                <w:rFonts w:hint="eastAsia" w:eastAsia="宋体" w:cs="Times New Roman"/>
                <w:kern w:val="2"/>
                <w:sz w:val="18"/>
                <w:szCs w:val="18"/>
                <w:lang w:val="en-US" w:eastAsia="zh-CN" w:bidi="ar-SA"/>
              </w:rPr>
              <w:t>专业企业实践</w:t>
            </w:r>
          </w:p>
        </w:tc>
        <w:tc>
          <w:tcPr>
            <w:tcW w:w="1318" w:type="dxa"/>
            <w:vAlign w:val="top"/>
          </w:tcPr>
          <w:p w14:paraId="760AB629">
            <w:pPr>
              <w:snapToGrid w:val="0"/>
              <w:spacing w:line="288" w:lineRule="auto"/>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本课程旨在帮助学生将所学专业知识与实际工作相结合，培养学生的职业素养和实践能力，使其熟悉网络营销与直播电商行业的工作流程，掌握岗位技能，为毕业后顺利就业奠定基础。</w:t>
            </w:r>
          </w:p>
        </w:tc>
        <w:tc>
          <w:tcPr>
            <w:tcW w:w="1706" w:type="dxa"/>
            <w:vAlign w:val="center"/>
          </w:tcPr>
          <w:p w14:paraId="342AC426">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项目1.  岗位实践：学生进入企业实习，从事网络营销策划、直播运营、短视频制作、客户运营等岗位工作。</w:t>
            </w:r>
          </w:p>
          <w:p w14:paraId="1FA50DC0">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项目2.  项目实操：参与企业实际项目，如直播带货活动策划、社交媒体推广、电商店铺运营等。</w:t>
            </w:r>
          </w:p>
          <w:p w14:paraId="4F17F837">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项目3.  企业调研：了解行业动态，分析企业营销策略，撰写实习报告。</w:t>
            </w:r>
          </w:p>
          <w:p w14:paraId="0F0822EB">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项目4.  职业素养培养：学习职场礼仪、团队协作、沟通技巧等。</w:t>
            </w:r>
          </w:p>
        </w:tc>
        <w:tc>
          <w:tcPr>
            <w:tcW w:w="1361" w:type="dxa"/>
            <w:vAlign w:val="center"/>
          </w:tcPr>
          <w:p w14:paraId="11F9593D">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教学模式：校企合作、工学结合，学生在企业导师和学校教师的双重指导下完成实习任务。</w:t>
            </w:r>
          </w:p>
          <w:p w14:paraId="2E27013D">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教学方法：企业导师现场指导、项目任务驱动、案例分析、实习总结与分享。</w:t>
            </w:r>
          </w:p>
          <w:p w14:paraId="67410F30">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教学场所：企业实习基地、网络营销与直播电商工作室。</w:t>
            </w:r>
          </w:p>
          <w:p w14:paraId="10922671">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考核办法：企业导师评价（40%）、学校教师评价（30%）、实习报告（20%）、出勤与纪律（10%）。</w:t>
            </w:r>
          </w:p>
        </w:tc>
        <w:tc>
          <w:tcPr>
            <w:tcW w:w="1482" w:type="dxa"/>
            <w:vAlign w:val="center"/>
          </w:tcPr>
          <w:p w14:paraId="2FE49779">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通过</w:t>
            </w:r>
            <w:r>
              <w:rPr>
                <w:rFonts w:hint="eastAsia" w:eastAsia="宋体" w:cs="Times New Roman"/>
                <w:kern w:val="2"/>
                <w:sz w:val="18"/>
                <w:szCs w:val="18"/>
                <w:lang w:val="en-US" w:eastAsia="zh-CN" w:bidi="ar-SA"/>
              </w:rPr>
              <w:t>企业</w:t>
            </w:r>
            <w:r>
              <w:rPr>
                <w:rFonts w:hint="eastAsia" w:ascii="Calibri" w:hAnsi="Calibri" w:eastAsia="宋体" w:cs="Times New Roman"/>
                <w:kern w:val="2"/>
                <w:sz w:val="18"/>
                <w:szCs w:val="18"/>
                <w:lang w:val="en-US" w:eastAsia="zh-CN" w:bidi="ar-SA"/>
              </w:rPr>
              <w:t>实践，引导学生树立正确的职业观和价值观，培养敬业精神和团队合作意识；增强学生对行业的社会责任感，鼓励其在工作中积极创新，为行业发展贡献力量。</w:t>
            </w:r>
          </w:p>
        </w:tc>
        <w:tc>
          <w:tcPr>
            <w:tcW w:w="1144" w:type="dxa"/>
            <w:vAlign w:val="top"/>
          </w:tcPr>
          <w:p w14:paraId="43A5BFD1">
            <w:pPr>
              <w:snapToGrid w:val="0"/>
              <w:spacing w:line="288" w:lineRule="auto"/>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将实习内容与职业技能证书和行业竞赛相结合，鼓励学生在实习中提升技能水平，参加相关竞赛，以赛促学，以证促用，提升学生的职业竞争力。</w:t>
            </w:r>
          </w:p>
        </w:tc>
      </w:tr>
      <w:tr w14:paraId="3173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FD2B697">
            <w:pPr>
              <w:keepNext w:val="0"/>
              <w:keepLines w:val="0"/>
              <w:suppressLineNumbers w:val="0"/>
              <w:snapToGrid w:val="0"/>
              <w:spacing w:before="0" w:beforeAutospacing="0" w:afterAutospacing="0" w:line="288" w:lineRule="auto"/>
              <w:ind w:left="0" w:leftChars="0" w:right="0" w:rightChars="0"/>
              <w:jc w:val="center"/>
              <w:rPr>
                <w:rFonts w:hint="default" w:cs="Times New Roman"/>
                <w:kern w:val="2"/>
                <w:sz w:val="18"/>
                <w:szCs w:val="18"/>
                <w:lang w:val="en-US" w:eastAsia="zh-CN" w:bidi="ar-SA"/>
              </w:rPr>
            </w:pPr>
            <w:r>
              <w:rPr>
                <w:rFonts w:hint="eastAsia" w:ascii="Times New Roman" w:hAnsi="Times New Roman"/>
                <w:bCs/>
                <w:sz w:val="18"/>
                <w:szCs w:val="18"/>
                <w:lang w:val="en-US" w:eastAsia="zh-CN"/>
              </w:rPr>
              <w:t>15</w:t>
            </w:r>
          </w:p>
        </w:tc>
        <w:tc>
          <w:tcPr>
            <w:tcW w:w="1278" w:type="dxa"/>
            <w:vAlign w:val="center"/>
          </w:tcPr>
          <w:p w14:paraId="72BF1D1F">
            <w:pPr>
              <w:keepNext w:val="0"/>
              <w:keepLines w:val="0"/>
              <w:suppressLineNumbers w:val="0"/>
              <w:snapToGrid w:val="0"/>
              <w:spacing w:before="0" w:beforeAutospacing="0" w:afterAutospacing="0" w:line="288" w:lineRule="auto"/>
              <w:ind w:left="-53" w:leftChars="-25" w:right="-53" w:rightChars="-25"/>
              <w:jc w:val="center"/>
              <w:rPr>
                <w:rFonts w:hint="eastAsia"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跨境电子商务</w:t>
            </w:r>
            <w:r>
              <w:rPr>
                <w:rFonts w:hint="eastAsia" w:eastAsia="宋体" w:cs="Times New Roman"/>
                <w:kern w:val="2"/>
                <w:sz w:val="18"/>
                <w:szCs w:val="18"/>
                <w:lang w:val="en-US" w:eastAsia="zh-CN" w:bidi="ar-SA"/>
              </w:rPr>
              <w:t>专业企业实践</w:t>
            </w:r>
          </w:p>
        </w:tc>
        <w:tc>
          <w:tcPr>
            <w:tcW w:w="1318" w:type="dxa"/>
            <w:vAlign w:val="top"/>
          </w:tcPr>
          <w:p w14:paraId="0CFA44C7">
            <w:pPr>
              <w:keepNext w:val="0"/>
              <w:keepLines w:val="0"/>
              <w:suppressLineNumbers w:val="0"/>
              <w:snapToGrid w:val="0"/>
              <w:spacing w:before="0" w:beforeAutospacing="0" w:afterAutospacing="0" w:line="288" w:lineRule="auto"/>
              <w:ind w:left="0" w:leftChars="0" w:right="0" w:rightChars="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本课程旨在帮助学生将所学专业知识与实际工作相结合，培养学生的职业素养和实践能力，使其熟悉</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电商行业的工作流程，掌握岗位技能，为毕业后顺利就业奠定基础。</w:t>
            </w:r>
          </w:p>
        </w:tc>
        <w:tc>
          <w:tcPr>
            <w:tcW w:w="1706" w:type="dxa"/>
            <w:vAlign w:val="center"/>
          </w:tcPr>
          <w:p w14:paraId="55748C27">
            <w:pPr>
              <w:keepNext w:val="0"/>
              <w:keepLines w:val="0"/>
              <w:suppressLineNumbers w:val="0"/>
              <w:snapToGrid w:val="0"/>
              <w:spacing w:before="0" w:beforeAutospacing="0" w:afterAutospacing="0" w:line="288" w:lineRule="auto"/>
              <w:ind w:left="0" w:right="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项目1.  岗位实践：学生进入企业实习，从事</w:t>
            </w:r>
            <w:r>
              <w:rPr>
                <w:rFonts w:hint="eastAsia" w:cs="Times New Roman"/>
                <w:kern w:val="2"/>
                <w:sz w:val="18"/>
                <w:szCs w:val="18"/>
                <w:lang w:val="en-US" w:eastAsia="zh-CN" w:bidi="ar-SA"/>
              </w:rPr>
              <w:t>跨境网店运营</w:t>
            </w:r>
            <w:r>
              <w:rPr>
                <w:rFonts w:hint="eastAsia" w:ascii="Calibri" w:hAnsi="Calibri" w:eastAsia="宋体" w:cs="Times New Roman"/>
                <w:kern w:val="2"/>
                <w:sz w:val="18"/>
                <w:szCs w:val="18"/>
                <w:lang w:val="en-US" w:eastAsia="zh-CN" w:bidi="ar-SA"/>
              </w:rPr>
              <w:t>、直播运营、</w:t>
            </w:r>
            <w:r>
              <w:rPr>
                <w:rFonts w:hint="eastAsia" w:cs="Times New Roman"/>
                <w:kern w:val="2"/>
                <w:sz w:val="18"/>
                <w:szCs w:val="18"/>
                <w:lang w:val="en-US" w:eastAsia="zh-CN" w:bidi="ar-SA"/>
              </w:rPr>
              <w:t>跨境电商数据分析</w:t>
            </w:r>
            <w:r>
              <w:rPr>
                <w:rFonts w:hint="eastAsia" w:ascii="Calibri" w:hAnsi="Calibri" w:eastAsia="宋体" w:cs="Times New Roman"/>
                <w:kern w:val="2"/>
                <w:sz w:val="18"/>
                <w:szCs w:val="18"/>
                <w:lang w:val="en-US" w:eastAsia="zh-CN" w:bidi="ar-SA"/>
              </w:rPr>
              <w:t>、</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客户运营等岗位工作。</w:t>
            </w:r>
          </w:p>
          <w:p w14:paraId="5D386DAE">
            <w:pPr>
              <w:keepNext w:val="0"/>
              <w:keepLines w:val="0"/>
              <w:suppressLineNumbers w:val="0"/>
              <w:snapToGrid w:val="0"/>
              <w:spacing w:before="0" w:beforeAutospacing="0" w:afterAutospacing="0" w:line="288" w:lineRule="auto"/>
              <w:ind w:left="0" w:right="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项目2.  项目实操：参与企业实际项目，如</w:t>
            </w:r>
            <w:r>
              <w:rPr>
                <w:rFonts w:hint="eastAsia" w:cs="Times New Roman"/>
                <w:kern w:val="2"/>
                <w:sz w:val="18"/>
                <w:szCs w:val="18"/>
                <w:lang w:val="en-US" w:eastAsia="zh-CN" w:bidi="ar-SA"/>
              </w:rPr>
              <w:t>跨境网店运营</w:t>
            </w:r>
            <w:r>
              <w:rPr>
                <w:rFonts w:hint="eastAsia" w:ascii="Calibri" w:hAnsi="Calibri" w:eastAsia="宋体" w:cs="Times New Roman"/>
                <w:kern w:val="2"/>
                <w:sz w:val="18"/>
                <w:szCs w:val="18"/>
                <w:lang w:val="en-US" w:eastAsia="zh-CN" w:bidi="ar-SA"/>
              </w:rPr>
              <w:t>活动策划、</w:t>
            </w:r>
            <w:r>
              <w:rPr>
                <w:rFonts w:hint="eastAsia" w:cs="Times New Roman"/>
                <w:kern w:val="2"/>
                <w:sz w:val="18"/>
                <w:szCs w:val="18"/>
                <w:lang w:val="en-US" w:eastAsia="zh-CN" w:bidi="ar-SA"/>
              </w:rPr>
              <w:t>跨境网络平台</w:t>
            </w:r>
            <w:r>
              <w:rPr>
                <w:rFonts w:hint="eastAsia" w:ascii="Calibri" w:hAnsi="Calibri" w:eastAsia="宋体" w:cs="Times New Roman"/>
                <w:kern w:val="2"/>
                <w:sz w:val="18"/>
                <w:szCs w:val="18"/>
                <w:lang w:val="en-US" w:eastAsia="zh-CN" w:bidi="ar-SA"/>
              </w:rPr>
              <w:t>推广、</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电商店铺</w:t>
            </w:r>
            <w:r>
              <w:rPr>
                <w:rFonts w:hint="eastAsia" w:cs="Times New Roman"/>
                <w:kern w:val="2"/>
                <w:sz w:val="18"/>
                <w:szCs w:val="18"/>
                <w:lang w:val="en-US" w:eastAsia="zh-CN" w:bidi="ar-SA"/>
              </w:rPr>
              <w:t>数据</w:t>
            </w:r>
            <w:r>
              <w:rPr>
                <w:rFonts w:hint="eastAsia" w:ascii="Calibri" w:hAnsi="Calibri" w:eastAsia="宋体" w:cs="Times New Roman"/>
                <w:kern w:val="2"/>
                <w:sz w:val="18"/>
                <w:szCs w:val="18"/>
                <w:lang w:val="en-US" w:eastAsia="zh-CN" w:bidi="ar-SA"/>
              </w:rPr>
              <w:t>运营等。</w:t>
            </w:r>
          </w:p>
          <w:p w14:paraId="02862FD8">
            <w:pPr>
              <w:keepNext w:val="0"/>
              <w:keepLines w:val="0"/>
              <w:suppressLineNumbers w:val="0"/>
              <w:snapToGrid w:val="0"/>
              <w:spacing w:before="0" w:beforeAutospacing="0" w:afterAutospacing="0" w:line="288" w:lineRule="auto"/>
              <w:ind w:left="0" w:right="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项目3.  企业调研：了解行业动态，分析</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企业</w:t>
            </w:r>
            <w:r>
              <w:rPr>
                <w:rFonts w:hint="eastAsia" w:cs="Times New Roman"/>
                <w:kern w:val="2"/>
                <w:sz w:val="18"/>
                <w:szCs w:val="18"/>
                <w:lang w:val="en-US" w:eastAsia="zh-CN" w:bidi="ar-SA"/>
              </w:rPr>
              <w:t>网络</w:t>
            </w:r>
            <w:r>
              <w:rPr>
                <w:rFonts w:hint="eastAsia" w:ascii="Calibri" w:hAnsi="Calibri" w:eastAsia="宋体" w:cs="Times New Roman"/>
                <w:kern w:val="2"/>
                <w:sz w:val="18"/>
                <w:szCs w:val="18"/>
                <w:lang w:val="en-US" w:eastAsia="zh-CN" w:bidi="ar-SA"/>
              </w:rPr>
              <w:t>营销策略，撰写实习报告。</w:t>
            </w:r>
          </w:p>
          <w:p w14:paraId="3A866F9D">
            <w:pPr>
              <w:keepNext w:val="0"/>
              <w:keepLines w:val="0"/>
              <w:suppressLineNumbers w:val="0"/>
              <w:snapToGrid w:val="0"/>
              <w:spacing w:before="0" w:beforeAutospacing="0" w:afterAutospacing="0" w:line="288" w:lineRule="auto"/>
              <w:ind w:left="0" w:leftChars="0" w:right="0" w:rightChars="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项目4.  职业素养培养：学习职场礼仪、团队协作、沟通技巧等。</w:t>
            </w:r>
          </w:p>
        </w:tc>
        <w:tc>
          <w:tcPr>
            <w:tcW w:w="1361" w:type="dxa"/>
            <w:vAlign w:val="center"/>
          </w:tcPr>
          <w:p w14:paraId="43899ED8">
            <w:pPr>
              <w:keepNext w:val="0"/>
              <w:keepLines w:val="0"/>
              <w:suppressLineNumbers w:val="0"/>
              <w:snapToGrid w:val="0"/>
              <w:spacing w:before="0" w:beforeAutospacing="0" w:afterAutospacing="0" w:line="288" w:lineRule="auto"/>
              <w:ind w:left="0" w:right="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教学模式：校企合作、工学结合，学生在企业导师和学校教师的双重指导下完成实习任务。</w:t>
            </w:r>
          </w:p>
          <w:p w14:paraId="0B2558FE">
            <w:pPr>
              <w:keepNext w:val="0"/>
              <w:keepLines w:val="0"/>
              <w:suppressLineNumbers w:val="0"/>
              <w:snapToGrid w:val="0"/>
              <w:spacing w:before="0" w:beforeAutospacing="0" w:afterAutospacing="0" w:line="288" w:lineRule="auto"/>
              <w:ind w:left="0" w:right="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教学方法：企业导师现场指导、项目任务驱动、案例分析、实习总结与分享。</w:t>
            </w:r>
          </w:p>
          <w:p w14:paraId="1805C7F8">
            <w:pPr>
              <w:keepNext w:val="0"/>
              <w:keepLines w:val="0"/>
              <w:suppressLineNumbers w:val="0"/>
              <w:snapToGrid w:val="0"/>
              <w:spacing w:before="0" w:beforeAutospacing="0" w:afterAutospacing="0" w:line="288" w:lineRule="auto"/>
              <w:ind w:left="0" w:right="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教学场所：企业实习基地、电商工作室。</w:t>
            </w:r>
          </w:p>
          <w:p w14:paraId="55F49439">
            <w:pPr>
              <w:keepNext w:val="0"/>
              <w:keepLines w:val="0"/>
              <w:suppressLineNumbers w:val="0"/>
              <w:snapToGrid w:val="0"/>
              <w:spacing w:before="0" w:beforeAutospacing="0" w:afterAutospacing="0" w:line="288" w:lineRule="auto"/>
              <w:ind w:left="0" w:leftChars="0" w:right="0" w:rightChars="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考核办法：企业导师评价（40%）、学校教师评价（30%）、实习报告（20%）、出勤与纪律（10%）。</w:t>
            </w:r>
          </w:p>
        </w:tc>
        <w:tc>
          <w:tcPr>
            <w:tcW w:w="1482" w:type="dxa"/>
            <w:vAlign w:val="center"/>
          </w:tcPr>
          <w:p w14:paraId="11D4A5F5">
            <w:pPr>
              <w:keepNext w:val="0"/>
              <w:keepLines w:val="0"/>
              <w:suppressLineNumbers w:val="0"/>
              <w:snapToGrid w:val="0"/>
              <w:spacing w:before="0" w:beforeAutospacing="0" w:afterAutospacing="0" w:line="288" w:lineRule="auto"/>
              <w:ind w:left="0" w:leftChars="0" w:right="0" w:rightChars="0"/>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通过</w:t>
            </w:r>
            <w:r>
              <w:rPr>
                <w:rFonts w:hint="eastAsia" w:eastAsia="宋体" w:cs="Times New Roman"/>
                <w:kern w:val="2"/>
                <w:sz w:val="18"/>
                <w:szCs w:val="18"/>
                <w:lang w:val="en-US" w:eastAsia="zh-CN" w:bidi="ar-SA"/>
              </w:rPr>
              <w:t>企业</w:t>
            </w:r>
            <w:r>
              <w:rPr>
                <w:rFonts w:hint="eastAsia" w:ascii="Calibri" w:hAnsi="Calibri" w:eastAsia="宋体" w:cs="Times New Roman"/>
                <w:kern w:val="2"/>
                <w:sz w:val="18"/>
                <w:szCs w:val="18"/>
                <w:lang w:val="en-US" w:eastAsia="zh-CN" w:bidi="ar-SA"/>
              </w:rPr>
              <w:t>实践，引导学生树立正确的职业观和价值观，培养敬业精神和团队合作意识；增强学生对行业的社会责任感，鼓励其在工作中积极创新，为行业发展贡献力量。</w:t>
            </w:r>
          </w:p>
        </w:tc>
        <w:tc>
          <w:tcPr>
            <w:tcW w:w="1144" w:type="dxa"/>
            <w:vAlign w:val="top"/>
          </w:tcPr>
          <w:p w14:paraId="0A7AFB4C">
            <w:pPr>
              <w:keepNext w:val="0"/>
              <w:keepLines w:val="0"/>
              <w:suppressLineNumbers w:val="0"/>
              <w:snapToGrid w:val="0"/>
              <w:spacing w:before="0" w:beforeAutospacing="0" w:afterAutospacing="0" w:line="288" w:lineRule="auto"/>
              <w:ind w:left="0" w:leftChars="0" w:right="0" w:rightChars="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将实习内容与职业技能证书和行业竞赛相结合，鼓励学生在实习中提升技能水平，参加相关竞赛，以赛促学，以证促用，提升学生的职业竞争力。</w:t>
            </w:r>
          </w:p>
        </w:tc>
      </w:tr>
      <w:tr w14:paraId="16AA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F92772E">
            <w:pPr>
              <w:keepNext w:val="0"/>
              <w:keepLines w:val="0"/>
              <w:suppressLineNumbers w:val="0"/>
              <w:snapToGrid w:val="0"/>
              <w:spacing w:before="0" w:beforeAutospacing="0" w:afterAutospacing="0" w:line="288" w:lineRule="auto"/>
              <w:ind w:left="0" w:leftChars="0" w:right="0" w:rightChars="0"/>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16</w:t>
            </w:r>
          </w:p>
        </w:tc>
        <w:tc>
          <w:tcPr>
            <w:tcW w:w="1278" w:type="dxa"/>
            <w:vAlign w:val="center"/>
          </w:tcPr>
          <w:p w14:paraId="6224BDF0">
            <w:pPr>
              <w:snapToGrid w:val="0"/>
              <w:spacing w:line="288" w:lineRule="auto"/>
              <w:ind w:left="-53" w:leftChars="-25" w:right="-53" w:rightChars="-25"/>
              <w:jc w:val="center"/>
              <w:rPr>
                <w:rFonts w:hint="eastAsia" w:cs="Times New Roman"/>
                <w:kern w:val="2"/>
                <w:sz w:val="18"/>
                <w:szCs w:val="18"/>
                <w:lang w:val="en-US" w:eastAsia="zh-CN" w:bidi="ar-SA"/>
              </w:rPr>
            </w:pPr>
            <w:r>
              <w:rPr>
                <w:rFonts w:hint="eastAsia" w:ascii="Times New Roman" w:hAnsi="Times New Roman"/>
                <w:color w:val="000000" w:themeColor="text1"/>
                <w:sz w:val="18"/>
                <w:szCs w:val="18"/>
                <w:lang w:val="en-US" w:eastAsia="zh-CN"/>
                <w14:textFill>
                  <w14:solidFill>
                    <w14:schemeClr w14:val="tx1"/>
                  </w14:solidFill>
                </w14:textFill>
              </w:rPr>
              <w:t>物流管理专业企业实践</w:t>
            </w:r>
          </w:p>
        </w:tc>
        <w:tc>
          <w:tcPr>
            <w:tcW w:w="1318" w:type="dxa"/>
            <w:vAlign w:val="top"/>
          </w:tcPr>
          <w:p w14:paraId="4F669450">
            <w:pPr>
              <w:snapToGrid w:val="0"/>
              <w:spacing w:line="288" w:lineRule="auto"/>
              <w:jc w:val="left"/>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w:t>
            </w:r>
            <w:r>
              <w:rPr>
                <w:rFonts w:hint="eastAsia" w:ascii="Times New Roman" w:hAnsi="Times New Roman"/>
                <w:color w:val="000000" w:themeColor="text1"/>
                <w:sz w:val="18"/>
                <w:szCs w:val="18"/>
                <w:lang w:val="en-US" w:eastAsia="zh-CN"/>
                <w14:textFill>
                  <w14:solidFill>
                    <w14:schemeClr w14:val="tx1"/>
                  </w14:solidFill>
                </w14:textFill>
              </w:rPr>
              <w:t>了解物流企业的组织结构、主要业务（运输、仓储、配送、客服等）、资产设备及管理流程，从而建立对企业物流运作的系统性认知；</w:t>
            </w:r>
          </w:p>
          <w:p w14:paraId="58737D6E">
            <w:pPr>
              <w:snapToGrid w:val="0"/>
              <w:spacing w:line="288" w:lineRule="auto"/>
              <w:jc w:val="left"/>
              <w:rPr>
                <w:rFonts w:hint="eastAsia" w:ascii="Calibri" w:hAnsi="Calibri" w:eastAsia="宋体" w:cs="Times New Roman"/>
                <w:kern w:val="2"/>
                <w:sz w:val="18"/>
                <w:szCs w:val="18"/>
                <w:lang w:val="en-US" w:eastAsia="zh-CN" w:bidi="ar-SA"/>
              </w:rPr>
            </w:pP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lang w:val="en-US" w:eastAsia="zh-CN"/>
                <w14:textFill>
                  <w14:solidFill>
                    <w14:schemeClr w14:val="tx1"/>
                  </w14:solidFill>
                </w14:textFill>
              </w:rPr>
              <w:t>初步适应运输调度、仓储管理、客户服务等物流核心岗位的实际操作，学会条形码设备、电子拣选等智慧物流设备及软件系统的应用；能运用智慧物流、大数据、物联网等先进技术解决实际问题，通过物流系统优化仿真优化流程等。培养工匠精神和信息素养、学会遵守现场规章制度，注重 安全规范，增强沟通协调、团队协作意识。</w:t>
            </w:r>
          </w:p>
        </w:tc>
        <w:tc>
          <w:tcPr>
            <w:tcW w:w="1706" w:type="dxa"/>
            <w:vAlign w:val="center"/>
          </w:tcPr>
          <w:p w14:paraId="49B75D4E">
            <w:pPr>
              <w:numPr>
                <w:ilvl w:val="0"/>
                <w:numId w:val="2"/>
              </w:numPr>
              <w:snapToGrid w:val="0"/>
              <w:spacing w:line="288" w:lineRule="auto"/>
              <w:jc w:val="center"/>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有关智慧仓配运营方面，货物入库、接运、验收，在库期间的的盘点、防损、及出库时的备货、理货、交接等全流程操作管理；</w:t>
            </w:r>
          </w:p>
          <w:p w14:paraId="457113B0">
            <w:pPr>
              <w:numPr>
                <w:ilvl w:val="0"/>
                <w:numId w:val="2"/>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运输与配送管理方面：运输方式选择、运输组织、运输计划制定、成本控制等；</w:t>
            </w:r>
          </w:p>
          <w:p w14:paraId="2C688485">
            <w:pPr>
              <w:numPr>
                <w:ilvl w:val="0"/>
                <w:numId w:val="2"/>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国际货运代理方面：掌握国际贸易术语、信用证、海运提单等单证的处理技巧、国际物流案例设计与分析等；</w:t>
            </w:r>
          </w:p>
          <w:p w14:paraId="1EAD5CA6">
            <w:pPr>
              <w:numPr>
                <w:ilvl w:val="0"/>
                <w:numId w:val="2"/>
              </w:numPr>
              <w:snapToGrid w:val="0"/>
              <w:spacing w:line="288" w:lineRule="auto"/>
              <w:jc w:val="center"/>
              <w:rPr>
                <w:rFonts w:hint="eastAsia" w:ascii="Calibri" w:hAnsi="Calibri" w:eastAsia="宋体" w:cs="Times New Roman"/>
                <w:kern w:val="2"/>
                <w:sz w:val="18"/>
                <w:szCs w:val="18"/>
                <w:lang w:val="en-US" w:eastAsia="zh-CN" w:bidi="ar-SA"/>
              </w:rPr>
            </w:pPr>
            <w:r>
              <w:rPr>
                <w:rFonts w:hint="eastAsia" w:ascii="宋体" w:hAnsi="宋体"/>
                <w:color w:val="000000" w:themeColor="text1"/>
                <w:sz w:val="18"/>
                <w:szCs w:val="18"/>
                <w:lang w:val="en-US" w:eastAsia="zh-CN"/>
                <w14:textFill>
                  <w14:solidFill>
                    <w14:schemeClr w14:val="tx1"/>
                  </w14:solidFill>
                </w14:textFill>
              </w:rPr>
              <w:t>供应链协同与物流项目运营方面：了解供应商、制造商、分销商、零售商等供应链上的不同环节，体验物流项目开发、执行、跟踪、质量管理、成本核算与管控等全过程，物流客服的流程与内容等。</w:t>
            </w:r>
          </w:p>
        </w:tc>
        <w:tc>
          <w:tcPr>
            <w:tcW w:w="1361" w:type="dxa"/>
            <w:vAlign w:val="center"/>
          </w:tcPr>
          <w:p w14:paraId="78E058C6">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实行校企双导师制，企业导师占40%，负责岗位标准解读、行业案例剖析等，</w:t>
            </w:r>
            <w:r>
              <w:rPr>
                <w:rFonts w:hint="eastAsia" w:ascii="宋体" w:hAnsi="宋体"/>
                <w:color w:val="000000" w:themeColor="text1"/>
                <w:sz w:val="18"/>
                <w:szCs w:val="18"/>
                <w14:textFill>
                  <w14:solidFill>
                    <w14:schemeClr w14:val="tx1"/>
                  </w14:solidFill>
                </w14:textFill>
              </w:rPr>
              <w:t>专业教师进行理论和技能指导、讲解和答疑；企业教师进行现场指导、示范、讲解和答疑。</w:t>
            </w:r>
          </w:p>
          <w:p w14:paraId="2FD4D8F7">
            <w:pPr>
              <w:snapToGrid w:val="0"/>
              <w:spacing w:line="288" w:lineRule="auto"/>
              <w:rPr>
                <w:rFonts w:hint="eastAsia" w:ascii="Calibri" w:hAnsi="Calibri"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考核方式</w:t>
            </w:r>
            <w:r>
              <w:rPr>
                <w:rFonts w:hint="eastAsia" w:ascii="宋体" w:hAnsi="宋体"/>
                <w:color w:val="000000" w:themeColor="text1"/>
                <w:sz w:val="18"/>
                <w:szCs w:val="18"/>
                <w:lang w:val="en-US" w:eastAsia="zh-CN"/>
                <w14:textFill>
                  <w14:solidFill>
                    <w14:schemeClr w14:val="tx1"/>
                  </w14:solidFill>
                </w14:textFill>
              </w:rPr>
              <w:t>上注重过程性考核，纳入企业订单处理及时率、客户投诉解决满意度等KPI指标，</w:t>
            </w:r>
            <w:r>
              <w:rPr>
                <w:rFonts w:hint="eastAsia" w:ascii="宋体" w:hAnsi="宋体"/>
                <w:color w:val="000000" w:themeColor="text1"/>
                <w:sz w:val="18"/>
                <w:szCs w:val="18"/>
                <w14:textFill>
                  <w14:solidFill>
                    <w14:schemeClr w14:val="tx1"/>
                  </w14:solidFill>
                </w14:textFill>
              </w:rPr>
              <w:t>企业指导教师会同专业指导老师进行过程考核和结果考核，给出考核等级和评语。</w:t>
            </w:r>
          </w:p>
        </w:tc>
        <w:tc>
          <w:tcPr>
            <w:tcW w:w="1482" w:type="dxa"/>
            <w:vAlign w:val="center"/>
          </w:tcPr>
          <w:p w14:paraId="0A0F81B9">
            <w:pPr>
              <w:snapToGrid w:val="0"/>
              <w:spacing w:line="288" w:lineRule="auto"/>
              <w:rPr>
                <w:rFonts w:hint="eastAsia" w:ascii="Calibri" w:hAnsi="Calibri" w:eastAsia="宋体" w:cs="Times New Roman"/>
                <w:kern w:val="2"/>
                <w:sz w:val="18"/>
                <w:szCs w:val="18"/>
                <w:lang w:val="en-US" w:eastAsia="zh-CN" w:bidi="ar-SA"/>
              </w:rPr>
            </w:pPr>
            <w:r>
              <w:rPr>
                <w:rFonts w:hint="eastAsia" w:ascii="宋体" w:hAnsi="宋体"/>
                <w:bCs/>
                <w:color w:val="000000" w:themeColor="text1"/>
                <w:sz w:val="18"/>
                <w:szCs w:val="18"/>
                <w:lang w:val="en-US" w:eastAsia="zh-CN"/>
                <w14:textFill>
                  <w14:solidFill>
                    <w14:schemeClr w14:val="tx1"/>
                  </w14:solidFill>
                </w14:textFill>
              </w:rPr>
              <w:t>增强物流强国的使命担当，学习先进物流企业的文化理念，感悟工匠精神的实质内涵，培养严谨细致的工作作风，树立质量意识与责任意识，加强诚信守法，锐意创新，锻炼吃苦耐劳的意志品质，在企业项目中培养团队协作精神、提升沟通协调与解决问题的能力，建立客户导向的服务意识。</w:t>
            </w:r>
          </w:p>
        </w:tc>
        <w:tc>
          <w:tcPr>
            <w:tcW w:w="1144" w:type="dxa"/>
            <w:vAlign w:val="top"/>
          </w:tcPr>
          <w:p w14:paraId="30FA95C5">
            <w:pPr>
              <w:snapToGrid w:val="0"/>
              <w:spacing w:line="288" w:lineRule="auto"/>
              <w:jc w:val="left"/>
              <w:rPr>
                <w:rFonts w:hint="eastAsia" w:ascii="Calibri" w:hAnsi="Calibri" w:eastAsia="宋体" w:cs="Times New Roman"/>
                <w:kern w:val="2"/>
                <w:sz w:val="18"/>
                <w:szCs w:val="18"/>
                <w:lang w:val="en-US" w:eastAsia="zh-CN" w:bidi="ar-SA"/>
              </w:rPr>
            </w:pPr>
          </w:p>
        </w:tc>
      </w:tr>
      <w:tr w14:paraId="607C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7792EBF">
            <w:pPr>
              <w:keepNext w:val="0"/>
              <w:keepLines w:val="0"/>
              <w:suppressLineNumbers w:val="0"/>
              <w:snapToGrid w:val="0"/>
              <w:spacing w:before="0" w:beforeAutospacing="0" w:afterAutospacing="0" w:line="288" w:lineRule="auto"/>
              <w:ind w:left="0" w:leftChars="0" w:right="0" w:rightChars="0"/>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17</w:t>
            </w:r>
            <w:bookmarkStart w:id="40" w:name="_GoBack"/>
            <w:bookmarkEnd w:id="40"/>
          </w:p>
        </w:tc>
        <w:tc>
          <w:tcPr>
            <w:tcW w:w="1278" w:type="dxa"/>
            <w:vAlign w:val="center"/>
          </w:tcPr>
          <w:p w14:paraId="68453CA8">
            <w:pPr>
              <w:jc w:val="center"/>
              <w:rPr>
                <w:rFonts w:hint="eastAsia" w:ascii="Times New Roman" w:hAnsi="Times New Roman"/>
                <w:color w:val="000000" w:themeColor="text1"/>
                <w:sz w:val="18"/>
                <w:szCs w:val="18"/>
                <w:lang w:val="en-US" w:eastAsia="zh-CN"/>
                <w14:textFill>
                  <w14:solidFill>
                    <w14:schemeClr w14:val="tx1"/>
                  </w14:solidFill>
                </w14:textFill>
              </w:rPr>
            </w:pPr>
            <w:r>
              <w:rPr>
                <w:rFonts w:ascii="Calibri" w:hAnsi="Calibri" w:eastAsia="宋体" w:cs="Times New Roman"/>
                <w:kern w:val="2"/>
                <w:sz w:val="18"/>
                <w:szCs w:val="20"/>
                <w:lang w:val="en-US" w:eastAsia="zh-CN" w:bidi="ar-SA"/>
              </w:rPr>
              <w:t>大数据与会计专业企业实践</w:t>
            </w:r>
          </w:p>
        </w:tc>
        <w:tc>
          <w:tcPr>
            <w:tcW w:w="1318" w:type="dxa"/>
            <w:vAlign w:val="center"/>
          </w:tcPr>
          <w:p w14:paraId="7A474326">
            <w:pPr>
              <w:rPr>
                <w:rFonts w:hint="eastAsia" w:ascii="Times New Roman" w:hAnsi="Times New Roman"/>
                <w:color w:val="000000" w:themeColor="text1"/>
                <w:sz w:val="18"/>
                <w:szCs w:val="18"/>
                <w14:textFill>
                  <w14:solidFill>
                    <w14:schemeClr w14:val="tx1"/>
                  </w14:solidFill>
                </w14:textFill>
              </w:rPr>
            </w:pPr>
            <w:r>
              <w:rPr>
                <w:rFonts w:ascii="Segoe UI" w:hAnsi="Segoe UI" w:eastAsia="Segoe UI" w:cs="Segoe UI"/>
                <w:i w:val="0"/>
                <w:iCs w:val="0"/>
                <w:caps w:val="0"/>
                <w:color w:val="0F1115"/>
                <w:spacing w:val="0"/>
                <w:sz w:val="18"/>
                <w:szCs w:val="18"/>
                <w:shd w:val="clear" w:fill="FFFFFF"/>
              </w:rPr>
              <w:t>通过企业实践，使学生深入理解大数据与会计在企业中的实际应用，掌握会计实务操作、财务数据分析及大数据工具使用技能，培养良好的职业道德、团队协作精神和解决复杂财务问题的能力，成为具备实践创新素养的高素质会计人才。</w:t>
            </w:r>
          </w:p>
        </w:tc>
        <w:tc>
          <w:tcPr>
            <w:tcW w:w="1706" w:type="dxa"/>
            <w:vAlign w:val="center"/>
          </w:tcPr>
          <w:p w14:paraId="181C05F2">
            <w:pPr>
              <w:rPr>
                <w:rFonts w:hint="eastAsia" w:ascii="宋体" w:hAnsi="宋体"/>
                <w:color w:val="000000" w:themeColor="text1"/>
                <w:sz w:val="18"/>
                <w:szCs w:val="18"/>
                <w:lang w:val="en-US" w:eastAsia="zh-CN"/>
                <w14:textFill>
                  <w14:solidFill>
                    <w14:schemeClr w14:val="tx1"/>
                  </w14:solidFill>
                </w14:textFill>
              </w:rPr>
            </w:pPr>
            <w:r>
              <w:rPr>
                <w:rFonts w:hint="eastAsia" w:ascii="Segoe UI" w:hAnsi="Segoe UI" w:eastAsia="宋体" w:cs="Segoe UI"/>
                <w:i w:val="0"/>
                <w:iCs w:val="0"/>
                <w:caps w:val="0"/>
                <w:color w:val="0F1115"/>
                <w:spacing w:val="0"/>
                <w:sz w:val="19"/>
                <w:szCs w:val="19"/>
                <w:shd w:val="clear" w:fill="FFFFFF"/>
                <w:lang w:val="en-US" w:eastAsia="zh-CN"/>
              </w:rPr>
              <w:t>运</w:t>
            </w:r>
            <w:r>
              <w:rPr>
                <w:rFonts w:ascii="Segoe UI" w:hAnsi="Segoe UI" w:eastAsia="Segoe UI" w:cs="Segoe UI"/>
                <w:i w:val="0"/>
                <w:iCs w:val="0"/>
                <w:caps w:val="0"/>
                <w:color w:val="0F1115"/>
                <w:spacing w:val="0"/>
                <w:sz w:val="19"/>
                <w:szCs w:val="19"/>
                <w:shd w:val="clear" w:fill="FFFFFF"/>
              </w:rPr>
              <w:t>用财务报表数据，运用财务比率分析工具，横向与纵向剖析企业的偿债能力、盈利效率和营运水平，将静态数据转化为动态的管理洞察，为风险预警与绩效评价提供核心依据。熟练完成各税种的模拟纳税</w:t>
            </w:r>
            <w:r>
              <w:rPr>
                <w:rFonts w:hint="eastAsia" w:ascii="Segoe UI" w:hAnsi="Segoe UI" w:eastAsia="宋体" w:cs="Segoe UI"/>
                <w:i w:val="0"/>
                <w:iCs w:val="0"/>
                <w:caps w:val="0"/>
                <w:color w:val="0F1115"/>
                <w:spacing w:val="0"/>
                <w:sz w:val="19"/>
                <w:szCs w:val="19"/>
                <w:shd w:val="clear" w:fill="FFFFFF"/>
                <w:lang w:val="en-US" w:eastAsia="zh-CN"/>
              </w:rPr>
              <w:t>申报等</w:t>
            </w:r>
          </w:p>
        </w:tc>
        <w:tc>
          <w:tcPr>
            <w:tcW w:w="1361" w:type="dxa"/>
            <w:vAlign w:val="center"/>
          </w:tcPr>
          <w:p w14:paraId="68E36C99">
            <w:pPr>
              <w:rPr>
                <w:rFonts w:hint="eastAsia" w:ascii="宋体" w:hAnsi="宋体"/>
                <w:color w:val="000000" w:themeColor="text1"/>
                <w:sz w:val="18"/>
                <w:szCs w:val="18"/>
                <w14:textFill>
                  <w14:solidFill>
                    <w14:schemeClr w14:val="tx1"/>
                  </w14:solidFill>
                </w14:textFill>
              </w:rPr>
            </w:pPr>
            <w:r>
              <w:rPr>
                <w:rFonts w:ascii="Segoe UI" w:hAnsi="Segoe UI" w:eastAsia="Segoe UI" w:cs="Segoe UI"/>
                <w:i w:val="0"/>
                <w:iCs w:val="0"/>
                <w:caps w:val="0"/>
                <w:color w:val="0F1115"/>
                <w:spacing w:val="0"/>
                <w:sz w:val="18"/>
                <w:szCs w:val="18"/>
                <w:shd w:val="clear" w:fill="FFFFFF"/>
              </w:rPr>
              <w:t>通过企业实践，提高学生的会计实务操作能力和大数据技术应用水平，能够熟练掌握企业会计流程、财务数据分析方法及大数据工具，培养学生独立处理财务问题和进行决策的能力，使他们能够灵活运用所学知识解决企业实际需求，同时强化职业道德、团队合作和创新思维，为职业发展奠定坚实基础。</w:t>
            </w:r>
          </w:p>
        </w:tc>
        <w:tc>
          <w:tcPr>
            <w:tcW w:w="1482" w:type="dxa"/>
            <w:vAlign w:val="center"/>
          </w:tcPr>
          <w:p w14:paraId="5CDA4485">
            <w:pPr>
              <w:rPr>
                <w:rFonts w:hint="eastAsia" w:ascii="宋体" w:hAnsi="宋体"/>
                <w:bCs/>
                <w:color w:val="000000" w:themeColor="text1"/>
                <w:sz w:val="18"/>
                <w:szCs w:val="18"/>
                <w:lang w:val="en-US" w:eastAsia="zh-CN"/>
                <w14:textFill>
                  <w14:solidFill>
                    <w14:schemeClr w14:val="tx1"/>
                  </w14:solidFill>
                </w14:textFill>
              </w:rPr>
            </w:pPr>
            <w:r>
              <w:rPr>
                <w:rFonts w:ascii="Segoe UI" w:hAnsi="Segoe UI" w:eastAsia="Segoe UI" w:cs="Segoe UI"/>
                <w:i w:val="0"/>
                <w:iCs w:val="0"/>
                <w:caps w:val="0"/>
                <w:color w:val="0F1115"/>
                <w:spacing w:val="0"/>
                <w:sz w:val="18"/>
                <w:szCs w:val="18"/>
                <w:shd w:val="clear" w:fill="FFFFFF"/>
              </w:rPr>
              <w:t>通过企业实践，学生可以亲身体验会计工作的严谨性和规范性，培养诚信守信、廉洁自律的职业道德，增强对财务法律法规的敬畏感和责任感，树立正确的价值观和正义感。同时，在实践中了解企业发展与国家经济政策的紧密联系，激发服务社会、贡献国家的使命感，并通过跨部门协作培养团队精神和社会担当意识。</w:t>
            </w:r>
          </w:p>
        </w:tc>
        <w:tc>
          <w:tcPr>
            <w:tcW w:w="1144" w:type="dxa"/>
            <w:vAlign w:val="center"/>
          </w:tcPr>
          <w:p w14:paraId="09B24536">
            <w:pPr>
              <w:rPr>
                <w:rFonts w:hint="eastAsia" w:ascii="Calibri" w:hAnsi="Calibri" w:eastAsia="宋体" w:cs="Times New Roman"/>
                <w:kern w:val="2"/>
                <w:sz w:val="18"/>
                <w:szCs w:val="18"/>
                <w:lang w:val="en-US" w:eastAsia="zh-CN" w:bidi="ar-SA"/>
              </w:rPr>
            </w:pPr>
            <w:r>
              <w:rPr>
                <w:rFonts w:ascii="Segoe UI" w:hAnsi="Segoe UI" w:eastAsia="Segoe UI" w:cs="Segoe UI"/>
                <w:i w:val="0"/>
                <w:iCs w:val="0"/>
                <w:caps w:val="0"/>
                <w:color w:val="0F1115"/>
                <w:spacing w:val="0"/>
                <w:sz w:val="18"/>
                <w:szCs w:val="18"/>
                <w:shd w:val="clear" w:fill="FFFFFF"/>
              </w:rPr>
              <w:t>本课程教学内容与会计技能大赛、业财税融合大数据应用技能大赛相关，并支持考取会计从业资格证、大数据会计分析师等职业证书。</w:t>
            </w:r>
          </w:p>
        </w:tc>
      </w:tr>
    </w:tbl>
    <w:p w14:paraId="305CE992">
      <w:pPr>
        <w:snapToGrid w:val="0"/>
        <w:spacing w:line="560" w:lineRule="exact"/>
        <w:rPr>
          <w:rFonts w:ascii="宋体" w:hAnsi="宋体"/>
          <w:b/>
          <w:sz w:val="28"/>
          <w:szCs w:val="28"/>
        </w:rPr>
      </w:pPr>
    </w:p>
    <w:p w14:paraId="75A6CE2F">
      <w:pPr>
        <w:snapToGrid w:val="0"/>
        <w:spacing w:line="560" w:lineRule="exact"/>
        <w:rPr>
          <w:rFonts w:ascii="宋体" w:hAnsi="宋体"/>
          <w:b/>
          <w:sz w:val="28"/>
          <w:szCs w:val="28"/>
        </w:rPr>
      </w:pPr>
    </w:p>
    <w:p w14:paraId="1B40DE48">
      <w:pPr>
        <w:snapToGrid w:val="0"/>
        <w:spacing w:line="560" w:lineRule="exact"/>
        <w:rPr>
          <w:rFonts w:ascii="宋体" w:hAnsi="宋体"/>
          <w:b/>
          <w:sz w:val="28"/>
          <w:szCs w:val="28"/>
        </w:rPr>
      </w:pPr>
      <w:r>
        <w:rPr>
          <w:rFonts w:hint="eastAsia" w:ascii="宋体" w:hAnsi="宋体"/>
          <w:b/>
          <w:sz w:val="28"/>
          <w:szCs w:val="28"/>
        </w:rPr>
        <w:t>十一 教学进程总体安排</w:t>
      </w:r>
    </w:p>
    <w:p w14:paraId="229C37B7">
      <w:pPr>
        <w:snapToGrid w:val="0"/>
        <w:spacing w:line="560" w:lineRule="exact"/>
        <w:ind w:firstLine="562" w:firstLineChars="200"/>
        <w:rPr>
          <w:rFonts w:ascii="宋体" w:hAnsi="宋体"/>
          <w:b/>
          <w:sz w:val="28"/>
          <w:szCs w:val="28"/>
        </w:rPr>
      </w:pPr>
      <w:r>
        <w:rPr>
          <w:rFonts w:hint="eastAsia" w:ascii="宋体" w:hAnsi="宋体"/>
          <w:b/>
          <w:sz w:val="28"/>
          <w:szCs w:val="28"/>
        </w:rPr>
        <w:t>（一）教学</w:t>
      </w:r>
      <w:r>
        <w:rPr>
          <w:rFonts w:ascii="宋体" w:hAnsi="宋体"/>
          <w:b/>
          <w:sz w:val="28"/>
          <w:szCs w:val="28"/>
        </w:rPr>
        <w:t>进程表</w:t>
      </w:r>
    </w:p>
    <w:p w14:paraId="5E122CDD">
      <w:pPr>
        <w:snapToGrid w:val="0"/>
        <w:ind w:firstLine="420" w:firstLineChars="200"/>
        <w:jc w:val="center"/>
        <w:rPr>
          <w:rFonts w:ascii="宋体" w:hAnsi="宋体"/>
          <w:bCs/>
          <w:szCs w:val="21"/>
        </w:rPr>
      </w:pPr>
      <w:r>
        <w:rPr>
          <w:rFonts w:hint="eastAsia" w:ascii="宋体" w:hAnsi="宋体"/>
          <w:bCs/>
          <w:szCs w:val="21"/>
        </w:rPr>
        <w:t>表20：专业群教学进程一览表</w:t>
      </w:r>
    </w:p>
    <w:tbl>
      <w:tblPr>
        <w:tblStyle w:val="11"/>
        <w:tblW w:w="486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478"/>
        <w:gridCol w:w="412"/>
        <w:gridCol w:w="325"/>
        <w:gridCol w:w="1091"/>
        <w:gridCol w:w="1356"/>
        <w:gridCol w:w="575"/>
        <w:gridCol w:w="575"/>
        <w:gridCol w:w="575"/>
        <w:gridCol w:w="538"/>
        <w:gridCol w:w="440"/>
        <w:gridCol w:w="440"/>
        <w:gridCol w:w="440"/>
        <w:gridCol w:w="470"/>
        <w:gridCol w:w="380"/>
        <w:gridCol w:w="393"/>
        <w:gridCol w:w="454"/>
      </w:tblGrid>
      <w:tr w14:paraId="22060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tblHeader/>
          <w:jc w:val="center"/>
        </w:trPr>
        <w:tc>
          <w:tcPr>
            <w:tcW w:w="705" w:type="pct"/>
            <w:gridSpan w:val="3"/>
            <w:vMerge w:val="restart"/>
            <w:vAlign w:val="center"/>
          </w:tcPr>
          <w:p w14:paraId="7A4FFBC3">
            <w:pPr>
              <w:snapToGrid w:val="0"/>
              <w:ind w:left="-5" w:firstLine="4" w:firstLineChars="2"/>
              <w:jc w:val="center"/>
              <w:rPr>
                <w:rFonts w:ascii="Times New Roman" w:hAnsi="Times New Roman"/>
                <w:b/>
              </w:rPr>
            </w:pPr>
            <w:r>
              <w:rPr>
                <w:rFonts w:hint="eastAsia" w:ascii="Times New Roman" w:hAnsi="Times New Roman"/>
                <w:b/>
              </w:rPr>
              <w:t>课程</w:t>
            </w:r>
          </w:p>
          <w:p w14:paraId="697A741A">
            <w:pPr>
              <w:snapToGrid w:val="0"/>
              <w:ind w:left="-5" w:firstLine="4" w:firstLineChars="2"/>
              <w:jc w:val="center"/>
              <w:rPr>
                <w:rFonts w:ascii="Times New Roman" w:hAnsi="Times New Roman"/>
                <w:b/>
              </w:rPr>
            </w:pPr>
            <w:r>
              <w:rPr>
                <w:rFonts w:hint="eastAsia" w:ascii="Times New Roman" w:hAnsi="Times New Roman"/>
                <w:b/>
              </w:rPr>
              <w:t>类别</w:t>
            </w:r>
          </w:p>
        </w:tc>
        <w:tc>
          <w:tcPr>
            <w:tcW w:w="610" w:type="pct"/>
            <w:vMerge w:val="restart"/>
            <w:vAlign w:val="center"/>
          </w:tcPr>
          <w:p w14:paraId="19C50AD9">
            <w:pPr>
              <w:snapToGrid w:val="0"/>
              <w:ind w:left="-5" w:firstLine="4" w:firstLineChars="2"/>
              <w:jc w:val="center"/>
              <w:rPr>
                <w:rFonts w:ascii="Times New Roman" w:hAnsi="Times New Roman"/>
                <w:b/>
              </w:rPr>
            </w:pPr>
            <w:r>
              <w:rPr>
                <w:rFonts w:hint="eastAsia" w:ascii="Times New Roman" w:hAnsi="Times New Roman"/>
                <w:b/>
              </w:rPr>
              <w:t>课程编号</w:t>
            </w:r>
          </w:p>
        </w:tc>
        <w:tc>
          <w:tcPr>
            <w:tcW w:w="788" w:type="pct"/>
            <w:vMerge w:val="restart"/>
            <w:vAlign w:val="center"/>
          </w:tcPr>
          <w:p w14:paraId="373DF4E8">
            <w:pPr>
              <w:snapToGrid w:val="0"/>
              <w:ind w:left="-5" w:firstLine="4" w:firstLineChars="2"/>
              <w:jc w:val="center"/>
              <w:rPr>
                <w:rFonts w:ascii="Times New Roman" w:hAnsi="Times New Roman"/>
                <w:b/>
              </w:rPr>
            </w:pPr>
            <w:r>
              <w:rPr>
                <w:rFonts w:hint="eastAsia" w:ascii="Times New Roman" w:hAnsi="Times New Roman"/>
                <w:b/>
              </w:rPr>
              <w:t>课程（项目）名称</w:t>
            </w:r>
          </w:p>
        </w:tc>
        <w:tc>
          <w:tcPr>
            <w:tcW w:w="321" w:type="pct"/>
            <w:vMerge w:val="restart"/>
            <w:vAlign w:val="center"/>
          </w:tcPr>
          <w:p w14:paraId="5EE94C75">
            <w:pPr>
              <w:snapToGrid w:val="0"/>
              <w:ind w:left="-5" w:firstLine="4" w:firstLineChars="2"/>
              <w:jc w:val="center"/>
              <w:rPr>
                <w:rFonts w:ascii="Times New Roman" w:hAnsi="Times New Roman"/>
                <w:b/>
              </w:rPr>
            </w:pPr>
            <w:r>
              <w:rPr>
                <w:rFonts w:hint="eastAsia" w:ascii="Times New Roman" w:hAnsi="Times New Roman"/>
                <w:b/>
              </w:rPr>
              <w:t>计划</w:t>
            </w:r>
          </w:p>
          <w:p w14:paraId="37271F16">
            <w:pPr>
              <w:snapToGrid w:val="0"/>
              <w:ind w:left="-5" w:firstLine="4" w:firstLineChars="2"/>
              <w:jc w:val="center"/>
              <w:rPr>
                <w:rFonts w:ascii="Times New Roman" w:hAnsi="Times New Roman"/>
                <w:b/>
              </w:rPr>
            </w:pPr>
            <w:r>
              <w:rPr>
                <w:rFonts w:hint="eastAsia" w:ascii="Times New Roman" w:hAnsi="Times New Roman"/>
                <w:b/>
              </w:rPr>
              <w:t>学时</w:t>
            </w:r>
          </w:p>
        </w:tc>
        <w:tc>
          <w:tcPr>
            <w:tcW w:w="296" w:type="pct"/>
            <w:vMerge w:val="restart"/>
            <w:vAlign w:val="center"/>
          </w:tcPr>
          <w:p w14:paraId="72E06F1F">
            <w:pPr>
              <w:snapToGrid w:val="0"/>
              <w:ind w:left="-105" w:leftChars="-50" w:right="-105" w:rightChars="-50"/>
              <w:jc w:val="center"/>
              <w:rPr>
                <w:rFonts w:ascii="Times New Roman" w:hAnsi="Times New Roman"/>
                <w:b/>
              </w:rPr>
            </w:pPr>
            <w:r>
              <w:rPr>
                <w:rFonts w:hint="eastAsia" w:ascii="Times New Roman" w:hAnsi="Times New Roman"/>
                <w:b/>
              </w:rPr>
              <w:t>理论学时</w:t>
            </w:r>
          </w:p>
        </w:tc>
        <w:tc>
          <w:tcPr>
            <w:tcW w:w="321" w:type="pct"/>
            <w:vMerge w:val="restart"/>
            <w:vAlign w:val="center"/>
          </w:tcPr>
          <w:p w14:paraId="2713FA30">
            <w:pPr>
              <w:snapToGrid w:val="0"/>
              <w:ind w:left="-5" w:firstLine="4" w:firstLineChars="2"/>
              <w:jc w:val="center"/>
              <w:rPr>
                <w:rFonts w:ascii="Times New Roman" w:hAnsi="Times New Roman"/>
                <w:b/>
              </w:rPr>
            </w:pPr>
            <w:r>
              <w:rPr>
                <w:rFonts w:hint="eastAsia" w:ascii="Times New Roman" w:hAnsi="Times New Roman"/>
                <w:b/>
              </w:rPr>
              <w:t>实践学时</w:t>
            </w:r>
          </w:p>
        </w:tc>
        <w:tc>
          <w:tcPr>
            <w:tcW w:w="300" w:type="pct"/>
            <w:vMerge w:val="restart"/>
            <w:vAlign w:val="center"/>
          </w:tcPr>
          <w:p w14:paraId="4471DC14">
            <w:pPr>
              <w:snapToGrid w:val="0"/>
              <w:ind w:left="-5" w:firstLine="4" w:firstLineChars="2"/>
              <w:jc w:val="center"/>
              <w:rPr>
                <w:rFonts w:ascii="Times New Roman" w:hAnsi="Times New Roman"/>
                <w:b/>
              </w:rPr>
            </w:pPr>
            <w:r>
              <w:rPr>
                <w:rFonts w:hint="eastAsia" w:ascii="Times New Roman" w:hAnsi="Times New Roman"/>
                <w:b/>
              </w:rPr>
              <w:t>学分</w:t>
            </w:r>
          </w:p>
        </w:tc>
        <w:tc>
          <w:tcPr>
            <w:tcW w:w="1391" w:type="pct"/>
            <w:gridSpan w:val="6"/>
            <w:tcBorders>
              <w:right w:val="single" w:color="auto" w:sz="4" w:space="0"/>
            </w:tcBorders>
            <w:vAlign w:val="center"/>
          </w:tcPr>
          <w:p w14:paraId="5F14C088">
            <w:pPr>
              <w:snapToGrid w:val="0"/>
              <w:ind w:left="-5" w:firstLine="4" w:firstLineChars="2"/>
              <w:jc w:val="center"/>
              <w:rPr>
                <w:rFonts w:ascii="Times New Roman" w:hAnsi="Times New Roman"/>
                <w:b/>
              </w:rPr>
            </w:pPr>
            <w:r>
              <w:rPr>
                <w:rFonts w:hint="eastAsia" w:ascii="Times New Roman" w:hAnsi="Times New Roman"/>
                <w:b/>
              </w:rPr>
              <w:t>学期分配及周课时数</w:t>
            </w:r>
          </w:p>
        </w:tc>
        <w:tc>
          <w:tcPr>
            <w:tcW w:w="263" w:type="pct"/>
            <w:vMerge w:val="restart"/>
            <w:tcBorders>
              <w:left w:val="single" w:color="auto" w:sz="4" w:space="0"/>
            </w:tcBorders>
            <w:vAlign w:val="center"/>
          </w:tcPr>
          <w:p w14:paraId="3A2B165F">
            <w:pPr>
              <w:snapToGrid w:val="0"/>
              <w:jc w:val="center"/>
              <w:rPr>
                <w:rFonts w:ascii="Times New Roman" w:hAnsi="Times New Roman"/>
                <w:b/>
              </w:rPr>
            </w:pPr>
            <w:r>
              <w:rPr>
                <w:rFonts w:hint="eastAsia" w:ascii="Times New Roman" w:hAnsi="Times New Roman"/>
                <w:b/>
              </w:rPr>
              <w:t>课程类型</w:t>
            </w:r>
          </w:p>
        </w:tc>
      </w:tr>
      <w:tr w14:paraId="7F32E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tblHeader/>
          <w:jc w:val="center"/>
        </w:trPr>
        <w:tc>
          <w:tcPr>
            <w:tcW w:w="705" w:type="pct"/>
            <w:gridSpan w:val="3"/>
            <w:vMerge w:val="continue"/>
            <w:vAlign w:val="center"/>
          </w:tcPr>
          <w:p w14:paraId="5BA410C2">
            <w:pPr>
              <w:snapToGrid w:val="0"/>
              <w:ind w:left="-5" w:firstLine="4" w:firstLineChars="2"/>
              <w:jc w:val="center"/>
              <w:rPr>
                <w:rFonts w:ascii="Times New Roman" w:hAnsi="Times New Roman"/>
                <w:b/>
              </w:rPr>
            </w:pPr>
          </w:p>
        </w:tc>
        <w:tc>
          <w:tcPr>
            <w:tcW w:w="610" w:type="pct"/>
            <w:vMerge w:val="continue"/>
            <w:vAlign w:val="center"/>
          </w:tcPr>
          <w:p w14:paraId="4023C53B">
            <w:pPr>
              <w:snapToGrid w:val="0"/>
              <w:ind w:left="-5" w:firstLine="4" w:firstLineChars="2"/>
              <w:jc w:val="center"/>
              <w:rPr>
                <w:rFonts w:ascii="Times New Roman" w:hAnsi="Times New Roman"/>
              </w:rPr>
            </w:pPr>
          </w:p>
        </w:tc>
        <w:tc>
          <w:tcPr>
            <w:tcW w:w="788" w:type="pct"/>
            <w:vMerge w:val="continue"/>
            <w:vAlign w:val="center"/>
          </w:tcPr>
          <w:p w14:paraId="375251B5">
            <w:pPr>
              <w:snapToGrid w:val="0"/>
              <w:ind w:left="-5" w:firstLine="4" w:firstLineChars="2"/>
              <w:jc w:val="center"/>
              <w:rPr>
                <w:rFonts w:ascii="Times New Roman" w:hAnsi="Times New Roman"/>
              </w:rPr>
            </w:pPr>
          </w:p>
        </w:tc>
        <w:tc>
          <w:tcPr>
            <w:tcW w:w="321" w:type="pct"/>
            <w:vMerge w:val="continue"/>
            <w:vAlign w:val="center"/>
          </w:tcPr>
          <w:p w14:paraId="6C156E75">
            <w:pPr>
              <w:snapToGrid w:val="0"/>
              <w:ind w:left="-5" w:firstLine="4" w:firstLineChars="2"/>
              <w:jc w:val="center"/>
              <w:rPr>
                <w:rFonts w:ascii="Times New Roman" w:hAnsi="Times New Roman"/>
              </w:rPr>
            </w:pPr>
          </w:p>
        </w:tc>
        <w:tc>
          <w:tcPr>
            <w:tcW w:w="296" w:type="pct"/>
            <w:vMerge w:val="continue"/>
            <w:vAlign w:val="center"/>
          </w:tcPr>
          <w:p w14:paraId="0D3B7951">
            <w:pPr>
              <w:snapToGrid w:val="0"/>
              <w:ind w:left="-5" w:firstLine="4" w:firstLineChars="2"/>
              <w:jc w:val="center"/>
              <w:rPr>
                <w:rFonts w:ascii="Times New Roman" w:hAnsi="Times New Roman"/>
              </w:rPr>
            </w:pPr>
          </w:p>
        </w:tc>
        <w:tc>
          <w:tcPr>
            <w:tcW w:w="321" w:type="pct"/>
            <w:vMerge w:val="continue"/>
            <w:vAlign w:val="center"/>
          </w:tcPr>
          <w:p w14:paraId="3DA9C0D0">
            <w:pPr>
              <w:snapToGrid w:val="0"/>
              <w:ind w:left="-5" w:firstLine="4" w:firstLineChars="2"/>
              <w:jc w:val="center"/>
              <w:rPr>
                <w:rFonts w:ascii="Times New Roman" w:hAnsi="Times New Roman"/>
              </w:rPr>
            </w:pPr>
          </w:p>
        </w:tc>
        <w:tc>
          <w:tcPr>
            <w:tcW w:w="300" w:type="pct"/>
            <w:vMerge w:val="continue"/>
            <w:vAlign w:val="center"/>
          </w:tcPr>
          <w:p w14:paraId="3456C1BB">
            <w:pPr>
              <w:snapToGrid w:val="0"/>
              <w:ind w:left="-5" w:firstLine="4" w:firstLineChars="2"/>
              <w:jc w:val="center"/>
              <w:rPr>
                <w:rFonts w:ascii="Times New Roman" w:hAnsi="Times New Roman"/>
              </w:rPr>
            </w:pPr>
          </w:p>
        </w:tc>
        <w:tc>
          <w:tcPr>
            <w:tcW w:w="246" w:type="pct"/>
            <w:vAlign w:val="center"/>
          </w:tcPr>
          <w:p w14:paraId="7F52F86C">
            <w:pPr>
              <w:snapToGrid w:val="0"/>
              <w:ind w:left="-5" w:firstLine="4" w:firstLineChars="2"/>
              <w:jc w:val="center"/>
              <w:rPr>
                <w:rFonts w:ascii="Times New Roman" w:hAnsi="Times New Roman"/>
              </w:rPr>
            </w:pPr>
            <w:r>
              <w:rPr>
                <w:rFonts w:hint="eastAsia" w:ascii="Times New Roman" w:hAnsi="Times New Roman"/>
              </w:rPr>
              <w:t>一</w:t>
            </w:r>
          </w:p>
        </w:tc>
        <w:tc>
          <w:tcPr>
            <w:tcW w:w="246" w:type="pct"/>
            <w:vAlign w:val="center"/>
          </w:tcPr>
          <w:p w14:paraId="2D11511B">
            <w:pPr>
              <w:snapToGrid w:val="0"/>
              <w:ind w:left="-5" w:firstLine="4" w:firstLineChars="2"/>
              <w:jc w:val="center"/>
              <w:rPr>
                <w:rFonts w:ascii="Times New Roman" w:hAnsi="Times New Roman"/>
              </w:rPr>
            </w:pPr>
            <w:r>
              <w:rPr>
                <w:rFonts w:hint="eastAsia" w:ascii="Times New Roman" w:hAnsi="Times New Roman"/>
              </w:rPr>
              <w:t>二</w:t>
            </w:r>
          </w:p>
        </w:tc>
        <w:tc>
          <w:tcPr>
            <w:tcW w:w="246" w:type="pct"/>
            <w:vAlign w:val="center"/>
          </w:tcPr>
          <w:p w14:paraId="0C6134AE">
            <w:pPr>
              <w:snapToGrid w:val="0"/>
              <w:ind w:left="-5" w:firstLine="4" w:firstLineChars="2"/>
              <w:jc w:val="center"/>
              <w:rPr>
                <w:rFonts w:ascii="Times New Roman" w:hAnsi="Times New Roman"/>
              </w:rPr>
            </w:pPr>
            <w:r>
              <w:rPr>
                <w:rFonts w:hint="eastAsia" w:ascii="Times New Roman" w:hAnsi="Times New Roman"/>
              </w:rPr>
              <w:t>三</w:t>
            </w:r>
          </w:p>
        </w:tc>
        <w:tc>
          <w:tcPr>
            <w:tcW w:w="211" w:type="pct"/>
            <w:vAlign w:val="center"/>
          </w:tcPr>
          <w:p w14:paraId="082EAFB6">
            <w:pPr>
              <w:snapToGrid w:val="0"/>
              <w:ind w:left="-5" w:firstLine="4" w:firstLineChars="2"/>
              <w:jc w:val="center"/>
              <w:rPr>
                <w:rFonts w:ascii="Times New Roman" w:hAnsi="Times New Roman"/>
              </w:rPr>
            </w:pPr>
            <w:r>
              <w:rPr>
                <w:rFonts w:hint="eastAsia" w:ascii="Times New Roman" w:hAnsi="Times New Roman"/>
              </w:rPr>
              <w:t>四</w:t>
            </w:r>
          </w:p>
        </w:tc>
        <w:tc>
          <w:tcPr>
            <w:tcW w:w="211" w:type="pct"/>
            <w:vAlign w:val="center"/>
          </w:tcPr>
          <w:p w14:paraId="02178AF3">
            <w:pPr>
              <w:snapToGrid w:val="0"/>
              <w:ind w:left="-5" w:firstLine="4" w:firstLineChars="2"/>
              <w:jc w:val="center"/>
              <w:rPr>
                <w:rFonts w:ascii="Times New Roman" w:hAnsi="Times New Roman"/>
              </w:rPr>
            </w:pPr>
            <w:r>
              <w:rPr>
                <w:rFonts w:hint="eastAsia" w:ascii="Times New Roman" w:hAnsi="Times New Roman"/>
              </w:rPr>
              <w:t>五</w:t>
            </w:r>
          </w:p>
        </w:tc>
        <w:tc>
          <w:tcPr>
            <w:tcW w:w="229" w:type="pct"/>
            <w:tcBorders>
              <w:right w:val="single" w:color="auto" w:sz="4" w:space="0"/>
            </w:tcBorders>
            <w:vAlign w:val="center"/>
          </w:tcPr>
          <w:p w14:paraId="5C3A37BC">
            <w:pPr>
              <w:snapToGrid w:val="0"/>
              <w:ind w:left="-5" w:firstLine="4" w:firstLineChars="2"/>
              <w:jc w:val="center"/>
              <w:rPr>
                <w:rFonts w:ascii="Times New Roman" w:hAnsi="Times New Roman"/>
              </w:rPr>
            </w:pPr>
            <w:r>
              <w:rPr>
                <w:rFonts w:hint="eastAsia" w:ascii="Times New Roman" w:hAnsi="Times New Roman"/>
              </w:rPr>
              <w:t>六</w:t>
            </w:r>
          </w:p>
        </w:tc>
        <w:tc>
          <w:tcPr>
            <w:tcW w:w="263" w:type="pct"/>
            <w:vMerge w:val="continue"/>
            <w:tcBorders>
              <w:left w:val="single" w:color="auto" w:sz="4" w:space="0"/>
            </w:tcBorders>
            <w:vAlign w:val="center"/>
          </w:tcPr>
          <w:p w14:paraId="40790EA0">
            <w:pPr>
              <w:snapToGrid w:val="0"/>
              <w:ind w:left="-5" w:firstLine="4" w:firstLineChars="2"/>
              <w:jc w:val="center"/>
              <w:rPr>
                <w:rFonts w:ascii="Times New Roman" w:hAnsi="Times New Roman"/>
              </w:rPr>
            </w:pPr>
          </w:p>
        </w:tc>
      </w:tr>
      <w:tr w14:paraId="6657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restart"/>
            <w:vAlign w:val="center"/>
          </w:tcPr>
          <w:p w14:paraId="5FBF34F8">
            <w:pPr>
              <w:snapToGrid w:val="0"/>
              <w:ind w:left="-5" w:firstLine="4" w:firstLineChars="2"/>
              <w:jc w:val="center"/>
              <w:rPr>
                <w:rFonts w:ascii="Times New Roman" w:hAnsi="Times New Roman"/>
                <w:b/>
              </w:rPr>
            </w:pPr>
          </w:p>
          <w:p w14:paraId="455FFA37">
            <w:pPr>
              <w:snapToGrid w:val="0"/>
              <w:ind w:left="-5" w:firstLine="4" w:firstLineChars="2"/>
              <w:rPr>
                <w:rFonts w:ascii="Times New Roman" w:hAnsi="Times New Roman"/>
                <w:b/>
              </w:rPr>
            </w:pPr>
            <w:r>
              <w:rPr>
                <w:rFonts w:hint="eastAsia" w:ascii="Times New Roman" w:hAnsi="Times New Roman"/>
                <w:b/>
              </w:rPr>
              <w:t>公共基础平台课程</w:t>
            </w:r>
          </w:p>
          <w:p w14:paraId="0E0EEDF2">
            <w:pPr>
              <w:snapToGrid w:val="0"/>
              <w:ind w:left="-5" w:firstLine="4" w:firstLineChars="2"/>
              <w:jc w:val="center"/>
              <w:rPr>
                <w:rFonts w:ascii="Times New Roman" w:hAnsi="Times New Roman"/>
                <w:b/>
              </w:rPr>
            </w:pPr>
          </w:p>
          <w:p w14:paraId="6DCB07D8">
            <w:pPr>
              <w:snapToGrid w:val="0"/>
              <w:ind w:left="-5" w:firstLine="4" w:firstLineChars="2"/>
              <w:jc w:val="center"/>
              <w:rPr>
                <w:rFonts w:ascii="Times New Roman" w:hAnsi="Times New Roman"/>
                <w:b/>
              </w:rPr>
            </w:pPr>
          </w:p>
        </w:tc>
        <w:tc>
          <w:tcPr>
            <w:tcW w:w="242" w:type="pct"/>
            <w:vMerge w:val="restart"/>
            <w:tcBorders>
              <w:right w:val="single" w:color="auto" w:sz="4" w:space="0"/>
            </w:tcBorders>
            <w:vAlign w:val="center"/>
          </w:tcPr>
          <w:p w14:paraId="20F8ECBF">
            <w:pPr>
              <w:snapToGrid w:val="0"/>
              <w:ind w:left="-5" w:firstLine="4" w:firstLineChars="2"/>
              <w:jc w:val="center"/>
              <w:rPr>
                <w:rFonts w:ascii="Times New Roman" w:hAnsi="Times New Roman"/>
                <w:b/>
                <w:color w:val="auto"/>
              </w:rPr>
            </w:pPr>
            <w:r>
              <w:rPr>
                <w:rFonts w:hint="eastAsia" w:ascii="Times New Roman" w:hAnsi="Times New Roman"/>
                <w:b/>
                <w:color w:val="auto"/>
              </w:rPr>
              <w:t>公共</w:t>
            </w:r>
            <w:r>
              <w:rPr>
                <w:rFonts w:hint="eastAsia" w:ascii="Times New Roman" w:hAnsi="Times New Roman"/>
                <w:b/>
                <w:color w:val="auto"/>
                <w:lang w:val="en-US" w:eastAsia="zh-CN"/>
              </w:rPr>
              <w:t>基础</w:t>
            </w:r>
            <w:r>
              <w:rPr>
                <w:rFonts w:hint="eastAsia" w:ascii="Times New Roman" w:hAnsi="Times New Roman"/>
                <w:b/>
                <w:color w:val="auto"/>
              </w:rPr>
              <w:t>课程</w:t>
            </w:r>
          </w:p>
          <w:p w14:paraId="089F17DC">
            <w:pPr>
              <w:snapToGrid w:val="0"/>
              <w:ind w:left="-5" w:firstLine="4" w:firstLineChars="2"/>
              <w:jc w:val="center"/>
              <w:rPr>
                <w:rFonts w:ascii="Times New Roman" w:hAnsi="Times New Roman"/>
                <w:b/>
              </w:rPr>
            </w:pPr>
          </w:p>
        </w:tc>
        <w:tc>
          <w:tcPr>
            <w:tcW w:w="183" w:type="pct"/>
            <w:vMerge w:val="restart"/>
            <w:tcBorders>
              <w:left w:val="single" w:color="auto" w:sz="4" w:space="0"/>
            </w:tcBorders>
            <w:vAlign w:val="center"/>
          </w:tcPr>
          <w:p w14:paraId="5A62F670">
            <w:pPr>
              <w:snapToGrid w:val="0"/>
              <w:ind w:left="-5" w:firstLine="4" w:firstLineChars="2"/>
              <w:jc w:val="center"/>
              <w:rPr>
                <w:rFonts w:ascii="Times New Roman" w:hAnsi="Times New Roman"/>
                <w:b/>
              </w:rPr>
            </w:pPr>
          </w:p>
        </w:tc>
        <w:tc>
          <w:tcPr>
            <w:tcW w:w="610" w:type="pct"/>
            <w:vAlign w:val="center"/>
          </w:tcPr>
          <w:p w14:paraId="21950446">
            <w:pPr>
              <w:pStyle w:val="22"/>
              <w:ind w:left="55"/>
              <w:jc w:val="center"/>
              <w:rPr>
                <w:rFonts w:ascii="Times New Roman" w:hAnsi="Times New Roman"/>
                <w:sz w:val="21"/>
                <w:szCs w:val="21"/>
                <w:lang w:eastAsia="en-US"/>
              </w:rPr>
            </w:pPr>
            <w:r>
              <w:rPr>
                <w:rFonts w:hint="eastAsia" w:ascii="Times New Roman" w:hAnsi="Times New Roman"/>
                <w:sz w:val="21"/>
                <w:szCs w:val="21"/>
              </w:rPr>
              <w:t>C061001</w:t>
            </w:r>
          </w:p>
        </w:tc>
        <w:tc>
          <w:tcPr>
            <w:tcW w:w="788" w:type="pct"/>
            <w:vAlign w:val="center"/>
          </w:tcPr>
          <w:p w14:paraId="6CD1C63F">
            <w:pPr>
              <w:pStyle w:val="22"/>
              <w:ind w:left="55"/>
              <w:rPr>
                <w:rFonts w:ascii="Times New Roman" w:hAnsi="Times New Roman"/>
                <w:sz w:val="21"/>
                <w:szCs w:val="21"/>
                <w:lang w:eastAsia="en-US"/>
              </w:rPr>
            </w:pPr>
            <w:r>
              <w:rPr>
                <w:rFonts w:hint="eastAsia" w:ascii="Times New Roman" w:hAnsi="Times New Roman"/>
                <w:sz w:val="21"/>
                <w:szCs w:val="21"/>
              </w:rPr>
              <w:t>大学英语 I</w:t>
            </w:r>
          </w:p>
        </w:tc>
        <w:tc>
          <w:tcPr>
            <w:tcW w:w="321" w:type="pct"/>
            <w:vAlign w:val="center"/>
          </w:tcPr>
          <w:p w14:paraId="46AF5067">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4EAC6073">
            <w:pPr>
              <w:pStyle w:val="22"/>
              <w:ind w:left="55"/>
              <w:jc w:val="center"/>
              <w:rPr>
                <w:rFonts w:ascii="Times New Roman" w:hAnsi="Times New Roman"/>
                <w:sz w:val="21"/>
                <w:szCs w:val="21"/>
                <w:lang w:eastAsia="en-US"/>
              </w:rPr>
            </w:pPr>
            <w:r>
              <w:rPr>
                <w:rFonts w:hint="eastAsia" w:ascii="Times New Roman" w:hAnsi="Times New Roman"/>
                <w:sz w:val="21"/>
                <w:szCs w:val="21"/>
              </w:rPr>
              <w:t>34</w:t>
            </w:r>
          </w:p>
        </w:tc>
        <w:tc>
          <w:tcPr>
            <w:tcW w:w="321" w:type="pct"/>
            <w:vAlign w:val="center"/>
          </w:tcPr>
          <w:p w14:paraId="45FCFE3C">
            <w:pPr>
              <w:pStyle w:val="22"/>
              <w:ind w:left="55"/>
              <w:jc w:val="center"/>
              <w:rPr>
                <w:rFonts w:ascii="Times New Roman" w:hAnsi="Times New Roman"/>
                <w:sz w:val="21"/>
                <w:szCs w:val="21"/>
                <w:lang w:eastAsia="en-US"/>
              </w:rPr>
            </w:pPr>
            <w:r>
              <w:rPr>
                <w:rFonts w:hint="eastAsia" w:ascii="Times New Roman" w:hAnsi="Times New Roman"/>
                <w:sz w:val="21"/>
                <w:szCs w:val="21"/>
              </w:rPr>
              <w:t>14</w:t>
            </w:r>
          </w:p>
        </w:tc>
        <w:tc>
          <w:tcPr>
            <w:tcW w:w="300" w:type="pct"/>
            <w:vAlign w:val="center"/>
          </w:tcPr>
          <w:p w14:paraId="15B21133">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6B4A9D5A">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28837F02">
            <w:pPr>
              <w:pStyle w:val="22"/>
              <w:ind w:left="55"/>
              <w:jc w:val="center"/>
              <w:rPr>
                <w:rFonts w:ascii="Times New Roman" w:hAnsi="Times New Roman"/>
                <w:sz w:val="21"/>
                <w:szCs w:val="21"/>
                <w:lang w:eastAsia="en-US"/>
              </w:rPr>
            </w:pPr>
          </w:p>
        </w:tc>
        <w:tc>
          <w:tcPr>
            <w:tcW w:w="246" w:type="pct"/>
            <w:vAlign w:val="center"/>
          </w:tcPr>
          <w:p w14:paraId="57AC2633">
            <w:pPr>
              <w:pStyle w:val="22"/>
              <w:ind w:left="55"/>
              <w:jc w:val="center"/>
              <w:rPr>
                <w:rFonts w:ascii="Times New Roman" w:hAnsi="Times New Roman"/>
                <w:sz w:val="21"/>
                <w:szCs w:val="21"/>
              </w:rPr>
            </w:pPr>
          </w:p>
        </w:tc>
        <w:tc>
          <w:tcPr>
            <w:tcW w:w="211" w:type="pct"/>
            <w:vAlign w:val="center"/>
          </w:tcPr>
          <w:p w14:paraId="02424E65">
            <w:pPr>
              <w:pStyle w:val="22"/>
              <w:ind w:left="55"/>
              <w:jc w:val="center"/>
              <w:rPr>
                <w:rFonts w:ascii="Times New Roman" w:hAnsi="Times New Roman"/>
                <w:sz w:val="21"/>
                <w:szCs w:val="21"/>
              </w:rPr>
            </w:pPr>
          </w:p>
        </w:tc>
        <w:tc>
          <w:tcPr>
            <w:tcW w:w="211" w:type="pct"/>
            <w:vAlign w:val="center"/>
          </w:tcPr>
          <w:p w14:paraId="44C62054">
            <w:pPr>
              <w:pStyle w:val="22"/>
              <w:ind w:left="55"/>
              <w:jc w:val="center"/>
              <w:rPr>
                <w:rFonts w:ascii="Times New Roman" w:hAnsi="Times New Roman"/>
                <w:sz w:val="21"/>
                <w:szCs w:val="21"/>
              </w:rPr>
            </w:pPr>
          </w:p>
        </w:tc>
        <w:tc>
          <w:tcPr>
            <w:tcW w:w="229" w:type="pct"/>
            <w:tcBorders>
              <w:right w:val="single" w:color="auto" w:sz="4" w:space="0"/>
            </w:tcBorders>
            <w:vAlign w:val="center"/>
          </w:tcPr>
          <w:p w14:paraId="7FD313BA">
            <w:pPr>
              <w:pStyle w:val="22"/>
              <w:ind w:left="55"/>
              <w:jc w:val="center"/>
              <w:rPr>
                <w:rFonts w:ascii="Times New Roman" w:hAnsi="Times New Roman"/>
                <w:sz w:val="21"/>
                <w:szCs w:val="21"/>
              </w:rPr>
            </w:pPr>
          </w:p>
        </w:tc>
        <w:tc>
          <w:tcPr>
            <w:tcW w:w="263" w:type="pct"/>
            <w:tcBorders>
              <w:left w:val="single" w:color="auto" w:sz="4" w:space="0"/>
            </w:tcBorders>
            <w:vAlign w:val="center"/>
          </w:tcPr>
          <w:p w14:paraId="5FA8B5EA">
            <w:pPr>
              <w:pStyle w:val="22"/>
              <w:spacing w:before="41"/>
              <w:ind w:left="249"/>
              <w:jc w:val="center"/>
              <w:rPr>
                <w:rFonts w:ascii="Times New Roman" w:hAnsi="Times New Roman"/>
                <w:sz w:val="21"/>
                <w:szCs w:val="21"/>
                <w:lang w:eastAsia="en-US"/>
              </w:rPr>
            </w:pPr>
            <w:r>
              <w:rPr>
                <w:rFonts w:ascii="Times New Roman" w:hAnsi="Times New Roman"/>
                <w:w w:val="99"/>
                <w:sz w:val="18"/>
                <w:szCs w:val="18"/>
              </w:rPr>
              <w:t>*</w:t>
            </w:r>
          </w:p>
        </w:tc>
      </w:tr>
      <w:tr w14:paraId="5121E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BF57AAD">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37023A1">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201396BB">
            <w:pPr>
              <w:snapToGrid w:val="0"/>
              <w:ind w:left="-5" w:firstLine="4" w:firstLineChars="2"/>
              <w:jc w:val="center"/>
              <w:rPr>
                <w:rFonts w:ascii="Times New Roman" w:hAnsi="Times New Roman"/>
                <w:b/>
              </w:rPr>
            </w:pPr>
          </w:p>
        </w:tc>
        <w:tc>
          <w:tcPr>
            <w:tcW w:w="610" w:type="pct"/>
            <w:vAlign w:val="center"/>
          </w:tcPr>
          <w:p w14:paraId="2A8A431A">
            <w:pPr>
              <w:pStyle w:val="22"/>
              <w:ind w:left="55"/>
              <w:jc w:val="center"/>
              <w:rPr>
                <w:rFonts w:ascii="Times New Roman" w:hAnsi="Times New Roman"/>
                <w:sz w:val="21"/>
                <w:szCs w:val="21"/>
                <w:lang w:eastAsia="en-US"/>
              </w:rPr>
            </w:pPr>
            <w:r>
              <w:rPr>
                <w:rFonts w:hint="eastAsia" w:ascii="Times New Roman" w:hAnsi="Times New Roman"/>
                <w:sz w:val="21"/>
                <w:szCs w:val="21"/>
              </w:rPr>
              <w:t>C111011</w:t>
            </w:r>
          </w:p>
        </w:tc>
        <w:tc>
          <w:tcPr>
            <w:tcW w:w="788" w:type="pct"/>
            <w:vAlign w:val="center"/>
          </w:tcPr>
          <w:p w14:paraId="153CF4A5">
            <w:pPr>
              <w:pStyle w:val="22"/>
              <w:ind w:left="55"/>
              <w:rPr>
                <w:rFonts w:ascii="Times New Roman" w:hAnsi="Times New Roman"/>
                <w:sz w:val="21"/>
                <w:szCs w:val="21"/>
                <w:lang w:eastAsia="en-US"/>
              </w:rPr>
            </w:pPr>
            <w:r>
              <w:rPr>
                <w:rFonts w:hint="eastAsia" w:ascii="Times New Roman" w:hAnsi="Times New Roman"/>
                <w:sz w:val="21"/>
                <w:szCs w:val="21"/>
              </w:rPr>
              <w:t>体育Ⅰ</w:t>
            </w:r>
          </w:p>
        </w:tc>
        <w:tc>
          <w:tcPr>
            <w:tcW w:w="321" w:type="pct"/>
            <w:vAlign w:val="center"/>
          </w:tcPr>
          <w:p w14:paraId="5E821A42">
            <w:pPr>
              <w:pStyle w:val="22"/>
              <w:ind w:left="55"/>
              <w:jc w:val="center"/>
              <w:rPr>
                <w:rFonts w:ascii="Times New Roman" w:hAnsi="Times New Roman"/>
                <w:sz w:val="21"/>
                <w:szCs w:val="21"/>
                <w:lang w:eastAsia="en-US"/>
              </w:rPr>
            </w:pPr>
            <w:r>
              <w:rPr>
                <w:rFonts w:hint="eastAsia" w:ascii="Times New Roman" w:hAnsi="Times New Roman"/>
                <w:sz w:val="21"/>
                <w:szCs w:val="21"/>
              </w:rPr>
              <w:t>26</w:t>
            </w:r>
          </w:p>
        </w:tc>
        <w:tc>
          <w:tcPr>
            <w:tcW w:w="296" w:type="pct"/>
            <w:vAlign w:val="center"/>
          </w:tcPr>
          <w:p w14:paraId="40363848">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7B1A07FB">
            <w:pPr>
              <w:pStyle w:val="22"/>
              <w:ind w:left="55"/>
              <w:jc w:val="center"/>
              <w:rPr>
                <w:rFonts w:ascii="Times New Roman" w:hAnsi="Times New Roman"/>
                <w:sz w:val="21"/>
                <w:szCs w:val="21"/>
                <w:lang w:eastAsia="en-US"/>
              </w:rPr>
            </w:pPr>
            <w:r>
              <w:rPr>
                <w:rFonts w:hint="eastAsia" w:ascii="Times New Roman" w:hAnsi="Times New Roman"/>
                <w:sz w:val="21"/>
                <w:szCs w:val="21"/>
              </w:rPr>
              <w:t>26</w:t>
            </w:r>
          </w:p>
        </w:tc>
        <w:tc>
          <w:tcPr>
            <w:tcW w:w="300" w:type="pct"/>
            <w:vAlign w:val="center"/>
          </w:tcPr>
          <w:p w14:paraId="30B1229E">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1689D9BF">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41733FC4">
            <w:pPr>
              <w:pStyle w:val="22"/>
              <w:ind w:left="55"/>
              <w:jc w:val="center"/>
              <w:rPr>
                <w:rFonts w:ascii="Times New Roman" w:hAnsi="Times New Roman"/>
                <w:sz w:val="21"/>
                <w:szCs w:val="21"/>
                <w:lang w:eastAsia="en-US"/>
              </w:rPr>
            </w:pPr>
          </w:p>
        </w:tc>
        <w:tc>
          <w:tcPr>
            <w:tcW w:w="246" w:type="pct"/>
            <w:vAlign w:val="center"/>
          </w:tcPr>
          <w:p w14:paraId="7D6211B3">
            <w:pPr>
              <w:pStyle w:val="22"/>
              <w:ind w:left="55"/>
              <w:jc w:val="center"/>
              <w:rPr>
                <w:rFonts w:ascii="Times New Roman" w:hAnsi="Times New Roman"/>
                <w:sz w:val="21"/>
                <w:szCs w:val="21"/>
              </w:rPr>
            </w:pPr>
          </w:p>
        </w:tc>
        <w:tc>
          <w:tcPr>
            <w:tcW w:w="211" w:type="pct"/>
            <w:vAlign w:val="center"/>
          </w:tcPr>
          <w:p w14:paraId="364DF584">
            <w:pPr>
              <w:pStyle w:val="22"/>
              <w:ind w:left="55"/>
              <w:jc w:val="center"/>
              <w:rPr>
                <w:rFonts w:ascii="Times New Roman" w:hAnsi="Times New Roman"/>
                <w:sz w:val="21"/>
                <w:szCs w:val="21"/>
              </w:rPr>
            </w:pPr>
          </w:p>
        </w:tc>
        <w:tc>
          <w:tcPr>
            <w:tcW w:w="211" w:type="pct"/>
            <w:vAlign w:val="center"/>
          </w:tcPr>
          <w:p w14:paraId="67D09B99">
            <w:pPr>
              <w:pStyle w:val="22"/>
              <w:ind w:left="55"/>
              <w:jc w:val="center"/>
              <w:rPr>
                <w:rFonts w:ascii="Times New Roman" w:hAnsi="Times New Roman"/>
                <w:sz w:val="21"/>
                <w:szCs w:val="21"/>
              </w:rPr>
            </w:pPr>
          </w:p>
        </w:tc>
        <w:tc>
          <w:tcPr>
            <w:tcW w:w="229" w:type="pct"/>
            <w:tcBorders>
              <w:right w:val="single" w:color="auto" w:sz="4" w:space="0"/>
            </w:tcBorders>
            <w:vAlign w:val="center"/>
          </w:tcPr>
          <w:p w14:paraId="48EE23D5">
            <w:pPr>
              <w:pStyle w:val="22"/>
              <w:ind w:left="55"/>
              <w:jc w:val="center"/>
              <w:rPr>
                <w:rFonts w:ascii="Times New Roman" w:hAnsi="Times New Roman"/>
                <w:sz w:val="21"/>
                <w:szCs w:val="21"/>
              </w:rPr>
            </w:pPr>
          </w:p>
        </w:tc>
        <w:tc>
          <w:tcPr>
            <w:tcW w:w="263" w:type="pct"/>
            <w:tcBorders>
              <w:left w:val="single" w:color="auto" w:sz="4" w:space="0"/>
            </w:tcBorders>
            <w:vAlign w:val="center"/>
          </w:tcPr>
          <w:p w14:paraId="72E187C1">
            <w:pPr>
              <w:pStyle w:val="22"/>
              <w:jc w:val="center"/>
              <w:rPr>
                <w:rFonts w:ascii="Times New Roman" w:hAnsi="Times New Roman"/>
                <w:sz w:val="21"/>
                <w:szCs w:val="21"/>
                <w:lang w:eastAsia="en-US"/>
              </w:rPr>
            </w:pPr>
          </w:p>
        </w:tc>
      </w:tr>
      <w:tr w14:paraId="5BD19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DB82002">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3BB0A7EC">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326CF3F">
            <w:pPr>
              <w:snapToGrid w:val="0"/>
              <w:ind w:left="-5" w:firstLine="4" w:firstLineChars="2"/>
              <w:jc w:val="center"/>
              <w:rPr>
                <w:rFonts w:ascii="Times New Roman" w:hAnsi="Times New Roman"/>
                <w:b/>
              </w:rPr>
            </w:pPr>
          </w:p>
        </w:tc>
        <w:tc>
          <w:tcPr>
            <w:tcW w:w="610" w:type="pct"/>
            <w:vAlign w:val="center"/>
          </w:tcPr>
          <w:p w14:paraId="02E95472">
            <w:pPr>
              <w:pStyle w:val="22"/>
              <w:ind w:left="55"/>
              <w:jc w:val="center"/>
              <w:rPr>
                <w:rFonts w:ascii="Times New Roman" w:hAnsi="Times New Roman"/>
                <w:sz w:val="21"/>
                <w:szCs w:val="21"/>
                <w:lang w:eastAsia="en-US"/>
              </w:rPr>
            </w:pPr>
            <w:r>
              <w:rPr>
                <w:rFonts w:hint="eastAsia" w:ascii="Times New Roman" w:hAnsi="Times New Roman"/>
                <w:sz w:val="21"/>
                <w:szCs w:val="21"/>
              </w:rPr>
              <w:t>C111009</w:t>
            </w:r>
          </w:p>
        </w:tc>
        <w:tc>
          <w:tcPr>
            <w:tcW w:w="788" w:type="pct"/>
            <w:vAlign w:val="center"/>
          </w:tcPr>
          <w:p w14:paraId="4C594181">
            <w:pPr>
              <w:pStyle w:val="22"/>
              <w:ind w:left="55"/>
              <w:rPr>
                <w:rFonts w:ascii="Times New Roman" w:hAnsi="Times New Roman"/>
                <w:sz w:val="21"/>
                <w:szCs w:val="21"/>
                <w:lang w:eastAsia="en-US"/>
              </w:rPr>
            </w:pPr>
            <w:r>
              <w:rPr>
                <w:rFonts w:hint="eastAsia" w:ascii="Times New Roman" w:hAnsi="Times New Roman"/>
                <w:sz w:val="21"/>
                <w:szCs w:val="21"/>
              </w:rPr>
              <w:t>军事理论</w:t>
            </w:r>
          </w:p>
        </w:tc>
        <w:tc>
          <w:tcPr>
            <w:tcW w:w="321" w:type="pct"/>
            <w:vAlign w:val="center"/>
          </w:tcPr>
          <w:p w14:paraId="1732C329">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296" w:type="pct"/>
            <w:vAlign w:val="center"/>
          </w:tcPr>
          <w:p w14:paraId="1175AACE">
            <w:pPr>
              <w:pStyle w:val="22"/>
              <w:ind w:left="55"/>
              <w:jc w:val="center"/>
              <w:rPr>
                <w:rFonts w:ascii="Times New Roman" w:hAnsi="Times New Roman"/>
                <w:sz w:val="21"/>
                <w:szCs w:val="21"/>
                <w:lang w:eastAsia="en-US"/>
              </w:rPr>
            </w:pPr>
            <w:r>
              <w:rPr>
                <w:rFonts w:hint="eastAsia" w:ascii="Times New Roman" w:hAnsi="Times New Roman"/>
                <w:sz w:val="21"/>
                <w:szCs w:val="21"/>
              </w:rPr>
              <w:t>18</w:t>
            </w:r>
          </w:p>
        </w:tc>
        <w:tc>
          <w:tcPr>
            <w:tcW w:w="321" w:type="pct"/>
            <w:vAlign w:val="center"/>
          </w:tcPr>
          <w:p w14:paraId="6A264912">
            <w:pPr>
              <w:pStyle w:val="22"/>
              <w:ind w:left="55"/>
              <w:jc w:val="center"/>
              <w:rPr>
                <w:rFonts w:ascii="Times New Roman" w:hAnsi="Times New Roman"/>
                <w:sz w:val="21"/>
                <w:szCs w:val="21"/>
                <w:lang w:eastAsia="en-US"/>
              </w:rPr>
            </w:pPr>
            <w:r>
              <w:rPr>
                <w:rFonts w:hint="eastAsia" w:ascii="Times New Roman" w:hAnsi="Times New Roman"/>
                <w:sz w:val="21"/>
                <w:szCs w:val="21"/>
              </w:rPr>
              <w:t>14</w:t>
            </w:r>
          </w:p>
        </w:tc>
        <w:tc>
          <w:tcPr>
            <w:tcW w:w="300" w:type="pct"/>
            <w:vAlign w:val="center"/>
          </w:tcPr>
          <w:p w14:paraId="59CE2622">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5499C416">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2A0462C0">
            <w:pPr>
              <w:pStyle w:val="22"/>
              <w:ind w:left="55"/>
              <w:jc w:val="center"/>
              <w:rPr>
                <w:rFonts w:ascii="Times New Roman" w:hAnsi="Times New Roman"/>
                <w:sz w:val="21"/>
                <w:szCs w:val="21"/>
                <w:lang w:eastAsia="en-US"/>
              </w:rPr>
            </w:pPr>
          </w:p>
        </w:tc>
        <w:tc>
          <w:tcPr>
            <w:tcW w:w="246" w:type="pct"/>
            <w:vAlign w:val="center"/>
          </w:tcPr>
          <w:p w14:paraId="054D22AA">
            <w:pPr>
              <w:pStyle w:val="22"/>
              <w:ind w:left="55"/>
              <w:jc w:val="center"/>
              <w:rPr>
                <w:rFonts w:ascii="Times New Roman" w:hAnsi="Times New Roman"/>
                <w:sz w:val="21"/>
                <w:szCs w:val="21"/>
              </w:rPr>
            </w:pPr>
          </w:p>
        </w:tc>
        <w:tc>
          <w:tcPr>
            <w:tcW w:w="211" w:type="pct"/>
            <w:vAlign w:val="center"/>
          </w:tcPr>
          <w:p w14:paraId="7B378F19">
            <w:pPr>
              <w:pStyle w:val="22"/>
              <w:ind w:left="55"/>
              <w:jc w:val="center"/>
              <w:rPr>
                <w:rFonts w:ascii="Times New Roman" w:hAnsi="Times New Roman"/>
                <w:sz w:val="21"/>
                <w:szCs w:val="21"/>
              </w:rPr>
            </w:pPr>
          </w:p>
        </w:tc>
        <w:tc>
          <w:tcPr>
            <w:tcW w:w="211" w:type="pct"/>
            <w:vAlign w:val="center"/>
          </w:tcPr>
          <w:p w14:paraId="1D79ACE4">
            <w:pPr>
              <w:pStyle w:val="22"/>
              <w:ind w:left="55"/>
              <w:jc w:val="center"/>
              <w:rPr>
                <w:rFonts w:ascii="Times New Roman" w:hAnsi="Times New Roman"/>
                <w:sz w:val="21"/>
                <w:szCs w:val="21"/>
              </w:rPr>
            </w:pPr>
          </w:p>
        </w:tc>
        <w:tc>
          <w:tcPr>
            <w:tcW w:w="229" w:type="pct"/>
            <w:tcBorders>
              <w:right w:val="single" w:color="auto" w:sz="4" w:space="0"/>
            </w:tcBorders>
            <w:vAlign w:val="center"/>
          </w:tcPr>
          <w:p w14:paraId="5FEA7593">
            <w:pPr>
              <w:pStyle w:val="22"/>
              <w:ind w:left="55"/>
              <w:jc w:val="center"/>
              <w:rPr>
                <w:rFonts w:ascii="Times New Roman" w:hAnsi="Times New Roman"/>
                <w:sz w:val="21"/>
                <w:szCs w:val="21"/>
              </w:rPr>
            </w:pPr>
          </w:p>
        </w:tc>
        <w:tc>
          <w:tcPr>
            <w:tcW w:w="263" w:type="pct"/>
            <w:tcBorders>
              <w:left w:val="single" w:color="auto" w:sz="4" w:space="0"/>
            </w:tcBorders>
            <w:vAlign w:val="center"/>
          </w:tcPr>
          <w:p w14:paraId="40AD84EF">
            <w:pPr>
              <w:pStyle w:val="22"/>
              <w:jc w:val="center"/>
              <w:rPr>
                <w:rFonts w:ascii="Times New Roman" w:hAnsi="Times New Roman"/>
                <w:sz w:val="21"/>
                <w:szCs w:val="21"/>
                <w:lang w:eastAsia="en-US"/>
              </w:rPr>
            </w:pPr>
          </w:p>
        </w:tc>
      </w:tr>
      <w:tr w14:paraId="52722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319F8EF">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66FA4B1">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640DF928">
            <w:pPr>
              <w:snapToGrid w:val="0"/>
              <w:ind w:left="-5" w:firstLine="4" w:firstLineChars="2"/>
              <w:jc w:val="center"/>
              <w:rPr>
                <w:rFonts w:ascii="Times New Roman" w:hAnsi="Times New Roman"/>
                <w:b/>
              </w:rPr>
            </w:pPr>
          </w:p>
        </w:tc>
        <w:tc>
          <w:tcPr>
            <w:tcW w:w="610" w:type="pct"/>
            <w:vAlign w:val="center"/>
          </w:tcPr>
          <w:p w14:paraId="071C7217">
            <w:pPr>
              <w:pStyle w:val="22"/>
              <w:ind w:left="55"/>
              <w:jc w:val="center"/>
              <w:rPr>
                <w:rFonts w:ascii="Times New Roman" w:hAnsi="Times New Roman"/>
                <w:sz w:val="21"/>
                <w:szCs w:val="21"/>
                <w:lang w:eastAsia="en-US"/>
              </w:rPr>
            </w:pPr>
            <w:r>
              <w:rPr>
                <w:rFonts w:hint="eastAsia" w:ascii="Times New Roman" w:hAnsi="Times New Roman"/>
                <w:sz w:val="21"/>
                <w:szCs w:val="21"/>
              </w:rPr>
              <w:t>C121002</w:t>
            </w:r>
          </w:p>
        </w:tc>
        <w:tc>
          <w:tcPr>
            <w:tcW w:w="788" w:type="pct"/>
            <w:vAlign w:val="center"/>
          </w:tcPr>
          <w:p w14:paraId="695187D0">
            <w:pPr>
              <w:pStyle w:val="22"/>
              <w:ind w:left="55"/>
              <w:rPr>
                <w:rFonts w:ascii="Times New Roman" w:hAnsi="Times New Roman"/>
                <w:sz w:val="21"/>
                <w:szCs w:val="21"/>
                <w:lang w:eastAsia="en-US"/>
              </w:rPr>
            </w:pPr>
            <w:r>
              <w:rPr>
                <w:rFonts w:hint="eastAsia" w:ascii="Times New Roman" w:hAnsi="Times New Roman"/>
                <w:sz w:val="21"/>
                <w:szCs w:val="21"/>
              </w:rPr>
              <w:t>思想道德与法治</w:t>
            </w:r>
          </w:p>
        </w:tc>
        <w:tc>
          <w:tcPr>
            <w:tcW w:w="321" w:type="pct"/>
            <w:vAlign w:val="center"/>
          </w:tcPr>
          <w:p w14:paraId="77D41DE3">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1F8B79D0">
            <w:pPr>
              <w:pStyle w:val="22"/>
              <w:ind w:left="55"/>
              <w:jc w:val="center"/>
              <w:rPr>
                <w:rFonts w:ascii="Times New Roman" w:hAnsi="Times New Roman"/>
                <w:sz w:val="21"/>
                <w:szCs w:val="21"/>
                <w:lang w:eastAsia="en-US"/>
              </w:rPr>
            </w:pPr>
            <w:r>
              <w:rPr>
                <w:rFonts w:hint="eastAsia" w:ascii="Times New Roman" w:hAnsi="Times New Roman"/>
                <w:sz w:val="21"/>
                <w:szCs w:val="21"/>
              </w:rPr>
              <w:t>38</w:t>
            </w:r>
          </w:p>
        </w:tc>
        <w:tc>
          <w:tcPr>
            <w:tcW w:w="321" w:type="pct"/>
            <w:vAlign w:val="center"/>
          </w:tcPr>
          <w:p w14:paraId="44CCED37">
            <w:pPr>
              <w:pStyle w:val="22"/>
              <w:ind w:left="55"/>
              <w:jc w:val="center"/>
              <w:rPr>
                <w:rFonts w:ascii="Times New Roman" w:hAnsi="Times New Roman"/>
                <w:sz w:val="21"/>
                <w:szCs w:val="21"/>
                <w:lang w:eastAsia="en-US"/>
              </w:rPr>
            </w:pPr>
            <w:r>
              <w:rPr>
                <w:rFonts w:hint="eastAsia" w:ascii="Times New Roman" w:hAnsi="Times New Roman"/>
                <w:sz w:val="21"/>
                <w:szCs w:val="21"/>
              </w:rPr>
              <w:t>10</w:t>
            </w:r>
          </w:p>
        </w:tc>
        <w:tc>
          <w:tcPr>
            <w:tcW w:w="300" w:type="pct"/>
            <w:vAlign w:val="center"/>
          </w:tcPr>
          <w:p w14:paraId="04B529DB">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351365FD">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46" w:type="pct"/>
            <w:vAlign w:val="center"/>
          </w:tcPr>
          <w:p w14:paraId="443C73ED">
            <w:pPr>
              <w:pStyle w:val="22"/>
              <w:ind w:left="55"/>
              <w:jc w:val="center"/>
              <w:rPr>
                <w:rFonts w:ascii="Times New Roman" w:hAnsi="Times New Roman"/>
                <w:sz w:val="21"/>
                <w:szCs w:val="21"/>
                <w:lang w:eastAsia="en-US"/>
              </w:rPr>
            </w:pPr>
          </w:p>
        </w:tc>
        <w:tc>
          <w:tcPr>
            <w:tcW w:w="246" w:type="pct"/>
            <w:vAlign w:val="center"/>
          </w:tcPr>
          <w:p w14:paraId="5E381CD8">
            <w:pPr>
              <w:pStyle w:val="22"/>
              <w:ind w:left="55"/>
              <w:jc w:val="center"/>
              <w:rPr>
                <w:rFonts w:ascii="Times New Roman" w:hAnsi="Times New Roman"/>
                <w:sz w:val="21"/>
                <w:szCs w:val="21"/>
              </w:rPr>
            </w:pPr>
          </w:p>
        </w:tc>
        <w:tc>
          <w:tcPr>
            <w:tcW w:w="211" w:type="pct"/>
            <w:vAlign w:val="center"/>
          </w:tcPr>
          <w:p w14:paraId="29B76AD4">
            <w:pPr>
              <w:pStyle w:val="22"/>
              <w:ind w:left="55"/>
              <w:jc w:val="center"/>
              <w:rPr>
                <w:rFonts w:ascii="Times New Roman" w:hAnsi="Times New Roman"/>
                <w:sz w:val="21"/>
                <w:szCs w:val="21"/>
              </w:rPr>
            </w:pPr>
          </w:p>
        </w:tc>
        <w:tc>
          <w:tcPr>
            <w:tcW w:w="211" w:type="pct"/>
            <w:vAlign w:val="center"/>
          </w:tcPr>
          <w:p w14:paraId="7C8A111E">
            <w:pPr>
              <w:pStyle w:val="22"/>
              <w:ind w:left="55"/>
              <w:jc w:val="center"/>
              <w:rPr>
                <w:rFonts w:ascii="Times New Roman" w:hAnsi="Times New Roman"/>
                <w:sz w:val="21"/>
                <w:szCs w:val="21"/>
              </w:rPr>
            </w:pPr>
          </w:p>
        </w:tc>
        <w:tc>
          <w:tcPr>
            <w:tcW w:w="229" w:type="pct"/>
            <w:tcBorders>
              <w:right w:val="single" w:color="auto" w:sz="4" w:space="0"/>
            </w:tcBorders>
            <w:vAlign w:val="center"/>
          </w:tcPr>
          <w:p w14:paraId="57BF9E63">
            <w:pPr>
              <w:pStyle w:val="22"/>
              <w:ind w:left="55"/>
              <w:jc w:val="center"/>
              <w:rPr>
                <w:rFonts w:ascii="Times New Roman" w:hAnsi="Times New Roman"/>
                <w:sz w:val="21"/>
                <w:szCs w:val="21"/>
              </w:rPr>
            </w:pPr>
          </w:p>
        </w:tc>
        <w:tc>
          <w:tcPr>
            <w:tcW w:w="263" w:type="pct"/>
            <w:tcBorders>
              <w:left w:val="single" w:color="auto" w:sz="4" w:space="0"/>
            </w:tcBorders>
            <w:vAlign w:val="center"/>
          </w:tcPr>
          <w:p w14:paraId="6D2C2AC8">
            <w:pPr>
              <w:pStyle w:val="22"/>
              <w:jc w:val="center"/>
              <w:rPr>
                <w:rFonts w:ascii="Times New Roman" w:hAnsi="Times New Roman"/>
                <w:sz w:val="21"/>
                <w:szCs w:val="21"/>
                <w:lang w:eastAsia="en-US"/>
              </w:rPr>
            </w:pPr>
          </w:p>
        </w:tc>
      </w:tr>
      <w:tr w14:paraId="5607E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1409328">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55A1124">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B5060FB">
            <w:pPr>
              <w:snapToGrid w:val="0"/>
              <w:ind w:left="-5" w:firstLine="4" w:firstLineChars="2"/>
              <w:jc w:val="center"/>
              <w:rPr>
                <w:rFonts w:ascii="Times New Roman" w:hAnsi="Times New Roman"/>
                <w:b/>
              </w:rPr>
            </w:pPr>
          </w:p>
        </w:tc>
        <w:tc>
          <w:tcPr>
            <w:tcW w:w="610" w:type="pct"/>
            <w:vAlign w:val="center"/>
          </w:tcPr>
          <w:p w14:paraId="25A5466E">
            <w:pPr>
              <w:pStyle w:val="22"/>
              <w:ind w:left="55"/>
              <w:jc w:val="center"/>
              <w:rPr>
                <w:rFonts w:ascii="Times New Roman" w:hAnsi="Times New Roman"/>
                <w:sz w:val="21"/>
                <w:szCs w:val="21"/>
                <w:lang w:eastAsia="en-US"/>
              </w:rPr>
            </w:pPr>
            <w:r>
              <w:rPr>
                <w:rFonts w:hint="eastAsia" w:ascii="Times New Roman" w:hAnsi="Times New Roman"/>
                <w:sz w:val="21"/>
                <w:szCs w:val="21"/>
              </w:rPr>
              <w:t>C113001</w:t>
            </w:r>
          </w:p>
        </w:tc>
        <w:tc>
          <w:tcPr>
            <w:tcW w:w="788" w:type="pct"/>
            <w:vAlign w:val="center"/>
          </w:tcPr>
          <w:p w14:paraId="508B9F7F">
            <w:pPr>
              <w:pStyle w:val="22"/>
              <w:ind w:left="55"/>
              <w:rPr>
                <w:rFonts w:ascii="Times New Roman" w:hAnsi="Times New Roman"/>
                <w:sz w:val="21"/>
                <w:szCs w:val="21"/>
                <w:lang w:eastAsia="en-US"/>
              </w:rPr>
            </w:pPr>
            <w:r>
              <w:rPr>
                <w:rFonts w:hint="eastAsia" w:ascii="Times New Roman" w:hAnsi="Times New Roman"/>
                <w:sz w:val="21"/>
                <w:szCs w:val="21"/>
              </w:rPr>
              <w:t>军事技能</w:t>
            </w:r>
          </w:p>
        </w:tc>
        <w:tc>
          <w:tcPr>
            <w:tcW w:w="321" w:type="pct"/>
            <w:vAlign w:val="center"/>
          </w:tcPr>
          <w:p w14:paraId="1772AFCE">
            <w:pPr>
              <w:pStyle w:val="22"/>
              <w:ind w:left="55"/>
              <w:jc w:val="center"/>
              <w:rPr>
                <w:rFonts w:ascii="Times New Roman" w:hAnsi="Times New Roman"/>
                <w:sz w:val="21"/>
                <w:szCs w:val="21"/>
                <w:lang w:eastAsia="en-US"/>
              </w:rPr>
            </w:pPr>
            <w:r>
              <w:rPr>
                <w:rFonts w:hint="eastAsia" w:ascii="Times New Roman" w:hAnsi="Times New Roman"/>
                <w:sz w:val="21"/>
                <w:szCs w:val="21"/>
              </w:rPr>
              <w:t>60</w:t>
            </w:r>
          </w:p>
        </w:tc>
        <w:tc>
          <w:tcPr>
            <w:tcW w:w="296" w:type="pct"/>
            <w:vAlign w:val="center"/>
          </w:tcPr>
          <w:p w14:paraId="25CF39C5">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19E7FC6E">
            <w:pPr>
              <w:pStyle w:val="22"/>
              <w:ind w:left="55"/>
              <w:jc w:val="center"/>
              <w:rPr>
                <w:rFonts w:ascii="Times New Roman" w:hAnsi="Times New Roman"/>
                <w:sz w:val="21"/>
                <w:szCs w:val="21"/>
                <w:lang w:eastAsia="en-US"/>
              </w:rPr>
            </w:pPr>
            <w:r>
              <w:rPr>
                <w:rFonts w:hint="eastAsia" w:ascii="Times New Roman" w:hAnsi="Times New Roman"/>
                <w:sz w:val="21"/>
                <w:szCs w:val="21"/>
              </w:rPr>
              <w:t>60</w:t>
            </w:r>
          </w:p>
        </w:tc>
        <w:tc>
          <w:tcPr>
            <w:tcW w:w="300" w:type="pct"/>
            <w:vAlign w:val="center"/>
          </w:tcPr>
          <w:p w14:paraId="73CBD4D6">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6DB0FD84">
            <w:pPr>
              <w:pStyle w:val="22"/>
              <w:ind w:left="55"/>
              <w:jc w:val="center"/>
              <w:rPr>
                <w:rFonts w:ascii="Times New Roman" w:hAnsi="Times New Roman"/>
                <w:sz w:val="21"/>
                <w:szCs w:val="21"/>
                <w:lang w:eastAsia="en-US"/>
              </w:rPr>
            </w:pPr>
          </w:p>
        </w:tc>
        <w:tc>
          <w:tcPr>
            <w:tcW w:w="246" w:type="pct"/>
            <w:vAlign w:val="center"/>
          </w:tcPr>
          <w:p w14:paraId="39FAA0D2">
            <w:pPr>
              <w:pStyle w:val="22"/>
              <w:ind w:left="55"/>
              <w:jc w:val="center"/>
              <w:rPr>
                <w:rFonts w:ascii="Times New Roman" w:hAnsi="Times New Roman"/>
                <w:sz w:val="21"/>
                <w:szCs w:val="21"/>
                <w:lang w:eastAsia="en-US"/>
              </w:rPr>
            </w:pPr>
          </w:p>
        </w:tc>
        <w:tc>
          <w:tcPr>
            <w:tcW w:w="246" w:type="pct"/>
            <w:vAlign w:val="center"/>
          </w:tcPr>
          <w:p w14:paraId="5EF87978">
            <w:pPr>
              <w:pStyle w:val="22"/>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7D58E0FC">
            <w:pPr>
              <w:pStyle w:val="22"/>
              <w:ind w:left="55"/>
              <w:jc w:val="center"/>
              <w:rPr>
                <w:rFonts w:ascii="Times New Roman" w:hAnsi="Times New Roman"/>
                <w:sz w:val="21"/>
                <w:szCs w:val="21"/>
              </w:rPr>
            </w:pPr>
          </w:p>
        </w:tc>
        <w:tc>
          <w:tcPr>
            <w:tcW w:w="211" w:type="pct"/>
            <w:vAlign w:val="center"/>
          </w:tcPr>
          <w:p w14:paraId="55BC0F11">
            <w:pPr>
              <w:pStyle w:val="22"/>
              <w:ind w:left="55"/>
              <w:jc w:val="center"/>
              <w:rPr>
                <w:rFonts w:ascii="Times New Roman" w:hAnsi="Times New Roman"/>
                <w:sz w:val="21"/>
                <w:szCs w:val="21"/>
              </w:rPr>
            </w:pPr>
          </w:p>
        </w:tc>
        <w:tc>
          <w:tcPr>
            <w:tcW w:w="229" w:type="pct"/>
            <w:tcBorders>
              <w:right w:val="single" w:color="auto" w:sz="4" w:space="0"/>
            </w:tcBorders>
            <w:vAlign w:val="center"/>
          </w:tcPr>
          <w:p w14:paraId="2A9AF231">
            <w:pPr>
              <w:pStyle w:val="22"/>
              <w:ind w:left="55"/>
              <w:jc w:val="center"/>
              <w:rPr>
                <w:rFonts w:ascii="Times New Roman" w:hAnsi="Times New Roman"/>
                <w:sz w:val="21"/>
                <w:szCs w:val="21"/>
              </w:rPr>
            </w:pPr>
          </w:p>
        </w:tc>
        <w:tc>
          <w:tcPr>
            <w:tcW w:w="263" w:type="pct"/>
            <w:tcBorders>
              <w:left w:val="single" w:color="auto" w:sz="4" w:space="0"/>
            </w:tcBorders>
            <w:vAlign w:val="center"/>
          </w:tcPr>
          <w:p w14:paraId="154A14AD">
            <w:pPr>
              <w:pStyle w:val="22"/>
              <w:spacing w:before="54"/>
              <w:ind w:left="216"/>
              <w:jc w:val="center"/>
              <w:rPr>
                <w:rFonts w:ascii="Times New Roman" w:hAnsi="Times New Roman"/>
                <w:sz w:val="21"/>
                <w:szCs w:val="21"/>
                <w:lang w:eastAsia="en-US"/>
              </w:rPr>
            </w:pPr>
            <w:r>
              <w:rPr>
                <w:rFonts w:ascii="Times New Roman" w:hAnsi="Times New Roman"/>
                <w:sz w:val="18"/>
                <w:szCs w:val="18"/>
              </w:rPr>
              <w:t>■</w:t>
            </w:r>
          </w:p>
        </w:tc>
      </w:tr>
      <w:tr w14:paraId="5213D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733DCD0">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BAAC2F2">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11059E46">
            <w:pPr>
              <w:snapToGrid w:val="0"/>
              <w:ind w:left="-5" w:firstLine="4" w:firstLineChars="2"/>
              <w:jc w:val="center"/>
              <w:rPr>
                <w:rFonts w:ascii="Times New Roman" w:hAnsi="Times New Roman"/>
                <w:b/>
              </w:rPr>
            </w:pPr>
          </w:p>
        </w:tc>
        <w:tc>
          <w:tcPr>
            <w:tcW w:w="610" w:type="pct"/>
            <w:vAlign w:val="center"/>
          </w:tcPr>
          <w:p w14:paraId="1F95ADB0">
            <w:pPr>
              <w:pStyle w:val="22"/>
              <w:ind w:left="55"/>
              <w:jc w:val="center"/>
              <w:rPr>
                <w:rFonts w:ascii="Times New Roman" w:hAnsi="Times New Roman"/>
                <w:sz w:val="21"/>
                <w:szCs w:val="21"/>
                <w:lang w:eastAsia="en-US"/>
              </w:rPr>
            </w:pPr>
            <w:r>
              <w:rPr>
                <w:rFonts w:hint="eastAsia" w:ascii="Times New Roman" w:hAnsi="Times New Roman"/>
                <w:sz w:val="21"/>
                <w:szCs w:val="21"/>
              </w:rPr>
              <w:t>C131001</w:t>
            </w:r>
          </w:p>
        </w:tc>
        <w:tc>
          <w:tcPr>
            <w:tcW w:w="788" w:type="pct"/>
            <w:vAlign w:val="center"/>
          </w:tcPr>
          <w:p w14:paraId="4C34ECA3">
            <w:pPr>
              <w:pStyle w:val="22"/>
              <w:ind w:left="55"/>
              <w:rPr>
                <w:rFonts w:ascii="Times New Roman" w:hAnsi="Times New Roman"/>
                <w:sz w:val="21"/>
                <w:szCs w:val="21"/>
              </w:rPr>
            </w:pPr>
            <w:r>
              <w:rPr>
                <w:rFonts w:hint="eastAsia" w:ascii="Times New Roman" w:hAnsi="Times New Roman"/>
                <w:sz w:val="21"/>
                <w:szCs w:val="21"/>
              </w:rPr>
              <w:t>专业认知与职业前瞻教育</w:t>
            </w:r>
          </w:p>
        </w:tc>
        <w:tc>
          <w:tcPr>
            <w:tcW w:w="321" w:type="pct"/>
            <w:vAlign w:val="center"/>
          </w:tcPr>
          <w:p w14:paraId="25670FCB">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296" w:type="pct"/>
            <w:vAlign w:val="center"/>
          </w:tcPr>
          <w:p w14:paraId="7DD5ABC5">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21" w:type="pct"/>
            <w:vAlign w:val="center"/>
          </w:tcPr>
          <w:p w14:paraId="092B9A48">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68CA7D6B">
            <w:pPr>
              <w:pStyle w:val="22"/>
              <w:ind w:left="55"/>
              <w:jc w:val="center"/>
              <w:rPr>
                <w:rFonts w:ascii="Times New Roman" w:hAnsi="Times New Roman"/>
                <w:sz w:val="21"/>
                <w:szCs w:val="21"/>
                <w:lang w:eastAsia="en-US"/>
              </w:rPr>
            </w:pPr>
            <w:r>
              <w:rPr>
                <w:rFonts w:hint="eastAsia" w:ascii="Times New Roman" w:hAnsi="Times New Roman"/>
                <w:sz w:val="21"/>
                <w:szCs w:val="21"/>
              </w:rPr>
              <w:t>0.5</w:t>
            </w:r>
          </w:p>
        </w:tc>
        <w:tc>
          <w:tcPr>
            <w:tcW w:w="246" w:type="pct"/>
            <w:vAlign w:val="center"/>
          </w:tcPr>
          <w:p w14:paraId="3B3A53BA">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47AAE8F3">
            <w:pPr>
              <w:pStyle w:val="22"/>
              <w:ind w:left="55"/>
              <w:jc w:val="center"/>
              <w:rPr>
                <w:rFonts w:ascii="Times New Roman" w:hAnsi="Times New Roman"/>
                <w:sz w:val="21"/>
                <w:szCs w:val="21"/>
                <w:lang w:eastAsia="en-US"/>
              </w:rPr>
            </w:pPr>
          </w:p>
        </w:tc>
        <w:tc>
          <w:tcPr>
            <w:tcW w:w="246" w:type="pct"/>
            <w:vAlign w:val="center"/>
          </w:tcPr>
          <w:p w14:paraId="02B79F14">
            <w:pPr>
              <w:pStyle w:val="22"/>
              <w:ind w:left="55"/>
              <w:jc w:val="center"/>
              <w:rPr>
                <w:rFonts w:ascii="Times New Roman" w:hAnsi="Times New Roman"/>
                <w:sz w:val="21"/>
                <w:szCs w:val="21"/>
              </w:rPr>
            </w:pPr>
          </w:p>
        </w:tc>
        <w:tc>
          <w:tcPr>
            <w:tcW w:w="211" w:type="pct"/>
            <w:vAlign w:val="center"/>
          </w:tcPr>
          <w:p w14:paraId="595E6BDA">
            <w:pPr>
              <w:pStyle w:val="22"/>
              <w:ind w:left="55"/>
              <w:jc w:val="center"/>
              <w:rPr>
                <w:rFonts w:ascii="Times New Roman" w:hAnsi="Times New Roman"/>
                <w:sz w:val="21"/>
                <w:szCs w:val="21"/>
              </w:rPr>
            </w:pPr>
          </w:p>
        </w:tc>
        <w:tc>
          <w:tcPr>
            <w:tcW w:w="211" w:type="pct"/>
            <w:vAlign w:val="center"/>
          </w:tcPr>
          <w:p w14:paraId="165C5CC6">
            <w:pPr>
              <w:pStyle w:val="22"/>
              <w:ind w:left="55"/>
              <w:jc w:val="center"/>
              <w:rPr>
                <w:rFonts w:ascii="Times New Roman" w:hAnsi="Times New Roman"/>
                <w:sz w:val="21"/>
                <w:szCs w:val="21"/>
              </w:rPr>
            </w:pPr>
          </w:p>
        </w:tc>
        <w:tc>
          <w:tcPr>
            <w:tcW w:w="229" w:type="pct"/>
            <w:tcBorders>
              <w:right w:val="single" w:color="auto" w:sz="4" w:space="0"/>
            </w:tcBorders>
            <w:vAlign w:val="center"/>
          </w:tcPr>
          <w:p w14:paraId="705FC27D">
            <w:pPr>
              <w:pStyle w:val="22"/>
              <w:ind w:left="55"/>
              <w:jc w:val="center"/>
              <w:rPr>
                <w:rFonts w:ascii="Times New Roman" w:hAnsi="Times New Roman"/>
                <w:sz w:val="21"/>
                <w:szCs w:val="21"/>
              </w:rPr>
            </w:pPr>
          </w:p>
        </w:tc>
        <w:tc>
          <w:tcPr>
            <w:tcW w:w="263" w:type="pct"/>
            <w:tcBorders>
              <w:left w:val="single" w:color="auto" w:sz="4" w:space="0"/>
            </w:tcBorders>
            <w:vAlign w:val="center"/>
          </w:tcPr>
          <w:p w14:paraId="24B515D8">
            <w:pPr>
              <w:pStyle w:val="22"/>
              <w:jc w:val="center"/>
              <w:rPr>
                <w:rFonts w:ascii="Times New Roman" w:hAnsi="Times New Roman"/>
                <w:sz w:val="21"/>
                <w:szCs w:val="21"/>
                <w:lang w:eastAsia="en-US"/>
              </w:rPr>
            </w:pPr>
          </w:p>
        </w:tc>
      </w:tr>
      <w:tr w14:paraId="1FDE3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D370C5F">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3E28396">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43DEDA9F">
            <w:pPr>
              <w:snapToGrid w:val="0"/>
              <w:ind w:left="-5" w:firstLine="4" w:firstLineChars="2"/>
              <w:jc w:val="center"/>
              <w:rPr>
                <w:rFonts w:ascii="Times New Roman" w:hAnsi="Times New Roman"/>
                <w:b/>
              </w:rPr>
            </w:pPr>
          </w:p>
        </w:tc>
        <w:tc>
          <w:tcPr>
            <w:tcW w:w="610" w:type="pct"/>
            <w:vAlign w:val="center"/>
          </w:tcPr>
          <w:p w14:paraId="5775EA64">
            <w:pPr>
              <w:pStyle w:val="22"/>
              <w:ind w:left="55"/>
              <w:jc w:val="center"/>
              <w:rPr>
                <w:rFonts w:ascii="Times New Roman" w:hAnsi="Times New Roman"/>
                <w:sz w:val="21"/>
                <w:szCs w:val="21"/>
                <w:lang w:eastAsia="en-US"/>
              </w:rPr>
            </w:pPr>
            <w:r>
              <w:rPr>
                <w:rFonts w:hint="eastAsia" w:ascii="Times New Roman" w:hAnsi="Times New Roman"/>
                <w:sz w:val="21"/>
                <w:szCs w:val="21"/>
              </w:rPr>
              <w:t>C11101</w:t>
            </w:r>
            <w:r>
              <w:rPr>
                <w:rFonts w:hint="eastAsia" w:ascii="Times New Roman" w:hAnsi="Times New Roman"/>
                <w:sz w:val="21"/>
                <w:szCs w:val="21"/>
                <w:lang w:eastAsia="ja-JP"/>
              </w:rPr>
              <w:t>8</w:t>
            </w:r>
          </w:p>
        </w:tc>
        <w:tc>
          <w:tcPr>
            <w:tcW w:w="788" w:type="pct"/>
            <w:vAlign w:val="center"/>
          </w:tcPr>
          <w:p w14:paraId="61ADD5FE">
            <w:pPr>
              <w:pStyle w:val="22"/>
              <w:ind w:left="55"/>
              <w:rPr>
                <w:rFonts w:ascii="Times New Roman" w:hAnsi="Times New Roman"/>
                <w:sz w:val="21"/>
                <w:szCs w:val="21"/>
                <w:lang w:eastAsia="en-US"/>
              </w:rPr>
            </w:pPr>
            <w:r>
              <w:rPr>
                <w:rFonts w:hint="eastAsia" w:ascii="Times New Roman" w:hAnsi="Times New Roman"/>
                <w:sz w:val="21"/>
                <w:szCs w:val="21"/>
              </w:rPr>
              <w:t>经济数学</w:t>
            </w:r>
          </w:p>
        </w:tc>
        <w:tc>
          <w:tcPr>
            <w:tcW w:w="321" w:type="pct"/>
            <w:vAlign w:val="center"/>
          </w:tcPr>
          <w:p w14:paraId="64F75F0B">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010606CF">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321" w:type="pct"/>
            <w:vAlign w:val="center"/>
          </w:tcPr>
          <w:p w14:paraId="5F3FF68F">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33E2B11B">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1AB11FFE">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18251C2E">
            <w:pPr>
              <w:pStyle w:val="22"/>
              <w:ind w:left="55"/>
              <w:jc w:val="center"/>
              <w:rPr>
                <w:rFonts w:ascii="Times New Roman" w:hAnsi="Times New Roman"/>
                <w:sz w:val="21"/>
                <w:szCs w:val="21"/>
                <w:lang w:eastAsia="en-US"/>
              </w:rPr>
            </w:pPr>
          </w:p>
        </w:tc>
        <w:tc>
          <w:tcPr>
            <w:tcW w:w="246" w:type="pct"/>
            <w:vAlign w:val="center"/>
          </w:tcPr>
          <w:p w14:paraId="62B6E06F">
            <w:pPr>
              <w:pStyle w:val="22"/>
              <w:ind w:left="55"/>
              <w:jc w:val="center"/>
              <w:rPr>
                <w:rFonts w:ascii="Times New Roman" w:hAnsi="Times New Roman"/>
                <w:sz w:val="21"/>
                <w:szCs w:val="21"/>
              </w:rPr>
            </w:pPr>
          </w:p>
        </w:tc>
        <w:tc>
          <w:tcPr>
            <w:tcW w:w="211" w:type="pct"/>
            <w:vAlign w:val="center"/>
          </w:tcPr>
          <w:p w14:paraId="1CCCE65B">
            <w:pPr>
              <w:pStyle w:val="22"/>
              <w:ind w:left="55"/>
              <w:jc w:val="center"/>
              <w:rPr>
                <w:rFonts w:ascii="Times New Roman" w:hAnsi="Times New Roman"/>
                <w:sz w:val="21"/>
                <w:szCs w:val="21"/>
              </w:rPr>
            </w:pPr>
          </w:p>
        </w:tc>
        <w:tc>
          <w:tcPr>
            <w:tcW w:w="211" w:type="pct"/>
            <w:vAlign w:val="center"/>
          </w:tcPr>
          <w:p w14:paraId="7BADF757">
            <w:pPr>
              <w:pStyle w:val="22"/>
              <w:ind w:left="55"/>
              <w:jc w:val="center"/>
              <w:rPr>
                <w:rFonts w:ascii="Times New Roman" w:hAnsi="Times New Roman"/>
                <w:sz w:val="21"/>
                <w:szCs w:val="21"/>
              </w:rPr>
            </w:pPr>
          </w:p>
        </w:tc>
        <w:tc>
          <w:tcPr>
            <w:tcW w:w="229" w:type="pct"/>
            <w:tcBorders>
              <w:right w:val="single" w:color="auto" w:sz="4" w:space="0"/>
            </w:tcBorders>
            <w:vAlign w:val="center"/>
          </w:tcPr>
          <w:p w14:paraId="5BF6ACFB">
            <w:pPr>
              <w:pStyle w:val="22"/>
              <w:ind w:left="55"/>
              <w:jc w:val="center"/>
              <w:rPr>
                <w:rFonts w:ascii="Times New Roman" w:hAnsi="Times New Roman"/>
                <w:sz w:val="21"/>
                <w:szCs w:val="21"/>
              </w:rPr>
            </w:pPr>
          </w:p>
        </w:tc>
        <w:tc>
          <w:tcPr>
            <w:tcW w:w="263" w:type="pct"/>
            <w:tcBorders>
              <w:left w:val="single" w:color="auto" w:sz="4" w:space="0"/>
            </w:tcBorders>
            <w:vAlign w:val="center"/>
          </w:tcPr>
          <w:p w14:paraId="2156F413">
            <w:pPr>
              <w:pStyle w:val="22"/>
              <w:jc w:val="center"/>
              <w:rPr>
                <w:rFonts w:ascii="Times New Roman" w:hAnsi="Times New Roman"/>
                <w:sz w:val="21"/>
                <w:szCs w:val="21"/>
                <w:lang w:eastAsia="en-US"/>
              </w:rPr>
            </w:pPr>
          </w:p>
        </w:tc>
      </w:tr>
      <w:tr w14:paraId="0DBC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BD8950E">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EDB0D8F">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24A3E7C4">
            <w:pPr>
              <w:snapToGrid w:val="0"/>
              <w:ind w:left="-5" w:firstLine="4" w:firstLineChars="2"/>
              <w:jc w:val="center"/>
              <w:rPr>
                <w:rFonts w:ascii="Times New Roman" w:hAnsi="Times New Roman"/>
                <w:b/>
              </w:rPr>
            </w:pPr>
          </w:p>
        </w:tc>
        <w:tc>
          <w:tcPr>
            <w:tcW w:w="610" w:type="pct"/>
            <w:vAlign w:val="center"/>
          </w:tcPr>
          <w:p w14:paraId="3EFF0240">
            <w:pPr>
              <w:pStyle w:val="22"/>
              <w:ind w:left="55"/>
              <w:jc w:val="center"/>
              <w:rPr>
                <w:rFonts w:ascii="Times New Roman" w:hAnsi="Times New Roman"/>
                <w:sz w:val="21"/>
                <w:szCs w:val="21"/>
                <w:lang w:eastAsia="en-US"/>
              </w:rPr>
            </w:pPr>
            <w:r>
              <w:rPr>
                <w:rFonts w:hint="eastAsia" w:ascii="Times New Roman" w:hAnsi="Times New Roman"/>
                <w:sz w:val="21"/>
                <w:szCs w:val="21"/>
              </w:rPr>
              <w:t>C121015</w:t>
            </w:r>
          </w:p>
        </w:tc>
        <w:tc>
          <w:tcPr>
            <w:tcW w:w="788" w:type="pct"/>
            <w:vAlign w:val="center"/>
          </w:tcPr>
          <w:p w14:paraId="580625FE">
            <w:pPr>
              <w:pStyle w:val="22"/>
              <w:ind w:left="55"/>
              <w:rPr>
                <w:rFonts w:ascii="Times New Roman" w:hAnsi="Times New Roman"/>
                <w:sz w:val="21"/>
                <w:szCs w:val="21"/>
                <w:lang w:eastAsia="en-US"/>
              </w:rPr>
            </w:pPr>
            <w:r>
              <w:rPr>
                <w:rFonts w:hint="eastAsia" w:ascii="Times New Roman" w:hAnsi="Times New Roman"/>
                <w:sz w:val="21"/>
                <w:szCs w:val="21"/>
              </w:rPr>
              <w:t>形势与政策Ⅰ</w:t>
            </w:r>
          </w:p>
        </w:tc>
        <w:tc>
          <w:tcPr>
            <w:tcW w:w="321" w:type="pct"/>
            <w:vAlign w:val="center"/>
          </w:tcPr>
          <w:p w14:paraId="7EEC6BD1">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296" w:type="pct"/>
            <w:vAlign w:val="center"/>
          </w:tcPr>
          <w:p w14:paraId="4EF13C5E">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21" w:type="pct"/>
            <w:vAlign w:val="center"/>
          </w:tcPr>
          <w:p w14:paraId="17A5BD57">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4C5D6841">
            <w:pPr>
              <w:pStyle w:val="22"/>
              <w:ind w:left="55"/>
              <w:jc w:val="center"/>
              <w:rPr>
                <w:rFonts w:ascii="Times New Roman" w:hAnsi="Times New Roman"/>
                <w:sz w:val="21"/>
                <w:szCs w:val="21"/>
                <w:lang w:eastAsia="en-US"/>
              </w:rPr>
            </w:pPr>
            <w:r>
              <w:rPr>
                <w:rFonts w:hint="eastAsia" w:ascii="Times New Roman" w:hAnsi="Times New Roman"/>
                <w:sz w:val="21"/>
                <w:szCs w:val="21"/>
              </w:rPr>
              <w:t>0.5</w:t>
            </w:r>
          </w:p>
        </w:tc>
        <w:tc>
          <w:tcPr>
            <w:tcW w:w="246" w:type="pct"/>
            <w:vAlign w:val="center"/>
          </w:tcPr>
          <w:p w14:paraId="3675618D">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46" w:type="pct"/>
            <w:vAlign w:val="center"/>
          </w:tcPr>
          <w:p w14:paraId="502C3331">
            <w:pPr>
              <w:pStyle w:val="22"/>
              <w:ind w:left="55"/>
              <w:jc w:val="center"/>
              <w:rPr>
                <w:rFonts w:ascii="Times New Roman" w:hAnsi="Times New Roman"/>
                <w:sz w:val="21"/>
                <w:szCs w:val="21"/>
                <w:lang w:eastAsia="en-US"/>
              </w:rPr>
            </w:pPr>
          </w:p>
        </w:tc>
        <w:tc>
          <w:tcPr>
            <w:tcW w:w="246" w:type="pct"/>
            <w:vAlign w:val="center"/>
          </w:tcPr>
          <w:p w14:paraId="4AB4B7E4">
            <w:pPr>
              <w:pStyle w:val="22"/>
              <w:ind w:left="55"/>
              <w:jc w:val="center"/>
              <w:rPr>
                <w:rFonts w:ascii="Times New Roman" w:hAnsi="Times New Roman"/>
                <w:sz w:val="21"/>
                <w:szCs w:val="21"/>
              </w:rPr>
            </w:pPr>
          </w:p>
        </w:tc>
        <w:tc>
          <w:tcPr>
            <w:tcW w:w="211" w:type="pct"/>
            <w:vAlign w:val="center"/>
          </w:tcPr>
          <w:p w14:paraId="11FF7E8C">
            <w:pPr>
              <w:pStyle w:val="22"/>
              <w:ind w:left="55"/>
              <w:jc w:val="center"/>
              <w:rPr>
                <w:rFonts w:ascii="Times New Roman" w:hAnsi="Times New Roman"/>
                <w:sz w:val="21"/>
                <w:szCs w:val="21"/>
              </w:rPr>
            </w:pPr>
          </w:p>
        </w:tc>
        <w:tc>
          <w:tcPr>
            <w:tcW w:w="211" w:type="pct"/>
            <w:vAlign w:val="center"/>
          </w:tcPr>
          <w:p w14:paraId="11A676BC">
            <w:pPr>
              <w:pStyle w:val="22"/>
              <w:ind w:left="55"/>
              <w:jc w:val="center"/>
              <w:rPr>
                <w:rFonts w:ascii="Times New Roman" w:hAnsi="Times New Roman"/>
                <w:sz w:val="21"/>
                <w:szCs w:val="21"/>
              </w:rPr>
            </w:pPr>
          </w:p>
        </w:tc>
        <w:tc>
          <w:tcPr>
            <w:tcW w:w="229" w:type="pct"/>
            <w:tcBorders>
              <w:right w:val="single" w:color="auto" w:sz="4" w:space="0"/>
            </w:tcBorders>
            <w:vAlign w:val="center"/>
          </w:tcPr>
          <w:p w14:paraId="3A25D4C7">
            <w:pPr>
              <w:pStyle w:val="22"/>
              <w:ind w:left="55"/>
              <w:jc w:val="center"/>
              <w:rPr>
                <w:rFonts w:ascii="Times New Roman" w:hAnsi="Times New Roman"/>
                <w:sz w:val="21"/>
                <w:szCs w:val="21"/>
              </w:rPr>
            </w:pPr>
          </w:p>
        </w:tc>
        <w:tc>
          <w:tcPr>
            <w:tcW w:w="263" w:type="pct"/>
            <w:tcBorders>
              <w:left w:val="single" w:color="auto" w:sz="4" w:space="0"/>
            </w:tcBorders>
            <w:vAlign w:val="center"/>
          </w:tcPr>
          <w:p w14:paraId="58609EE6">
            <w:pPr>
              <w:pStyle w:val="22"/>
              <w:jc w:val="center"/>
              <w:rPr>
                <w:rFonts w:ascii="Times New Roman" w:hAnsi="Times New Roman"/>
                <w:sz w:val="21"/>
                <w:szCs w:val="21"/>
                <w:lang w:eastAsia="en-US"/>
              </w:rPr>
            </w:pPr>
          </w:p>
        </w:tc>
      </w:tr>
      <w:tr w14:paraId="00AA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BE2CEB8">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7212DA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7EE04995">
            <w:pPr>
              <w:snapToGrid w:val="0"/>
              <w:ind w:left="-5" w:firstLine="4" w:firstLineChars="2"/>
              <w:jc w:val="center"/>
              <w:rPr>
                <w:rFonts w:ascii="Times New Roman" w:hAnsi="Times New Roman"/>
                <w:b/>
              </w:rPr>
            </w:pPr>
          </w:p>
        </w:tc>
        <w:tc>
          <w:tcPr>
            <w:tcW w:w="610" w:type="pct"/>
            <w:vAlign w:val="center"/>
          </w:tcPr>
          <w:p w14:paraId="7D73DFFF">
            <w:pPr>
              <w:pStyle w:val="22"/>
              <w:ind w:left="55"/>
              <w:jc w:val="center"/>
              <w:rPr>
                <w:rFonts w:ascii="Times New Roman" w:hAnsi="Times New Roman"/>
                <w:sz w:val="21"/>
                <w:szCs w:val="21"/>
                <w:lang w:eastAsia="en-US"/>
              </w:rPr>
            </w:pPr>
            <w:r>
              <w:rPr>
                <w:rFonts w:hint="eastAsia" w:ascii="Times New Roman" w:hAnsi="Times New Roman"/>
                <w:sz w:val="21"/>
                <w:szCs w:val="21"/>
              </w:rPr>
              <w:t>C121028</w:t>
            </w:r>
          </w:p>
        </w:tc>
        <w:tc>
          <w:tcPr>
            <w:tcW w:w="788" w:type="pct"/>
            <w:vAlign w:val="center"/>
          </w:tcPr>
          <w:p w14:paraId="6165380A">
            <w:pPr>
              <w:pStyle w:val="22"/>
              <w:ind w:left="55"/>
              <w:rPr>
                <w:rFonts w:ascii="Times New Roman" w:hAnsi="Times New Roman"/>
                <w:sz w:val="21"/>
                <w:szCs w:val="21"/>
                <w:lang w:eastAsia="en-US"/>
              </w:rPr>
            </w:pPr>
            <w:r>
              <w:rPr>
                <w:rFonts w:hint="eastAsia" w:ascii="Times New Roman" w:hAnsi="Times New Roman"/>
                <w:sz w:val="21"/>
                <w:szCs w:val="21"/>
              </w:rPr>
              <w:t>国家安全教育</w:t>
            </w:r>
          </w:p>
        </w:tc>
        <w:tc>
          <w:tcPr>
            <w:tcW w:w="321" w:type="pct"/>
            <w:vAlign w:val="center"/>
          </w:tcPr>
          <w:p w14:paraId="0323C1F6">
            <w:pPr>
              <w:pStyle w:val="22"/>
              <w:ind w:left="55"/>
              <w:jc w:val="center"/>
              <w:rPr>
                <w:rFonts w:ascii="Times New Roman" w:hAnsi="Times New Roman"/>
                <w:sz w:val="21"/>
                <w:szCs w:val="21"/>
                <w:lang w:eastAsia="en-US"/>
              </w:rPr>
            </w:pPr>
            <w:r>
              <w:rPr>
                <w:rFonts w:hint="eastAsia" w:ascii="Times New Roman" w:hAnsi="Times New Roman"/>
                <w:sz w:val="21"/>
                <w:szCs w:val="21"/>
              </w:rPr>
              <w:t>16</w:t>
            </w:r>
          </w:p>
        </w:tc>
        <w:tc>
          <w:tcPr>
            <w:tcW w:w="296" w:type="pct"/>
            <w:vAlign w:val="center"/>
          </w:tcPr>
          <w:p w14:paraId="0DD4A42E">
            <w:pPr>
              <w:pStyle w:val="22"/>
              <w:ind w:left="55"/>
              <w:jc w:val="center"/>
              <w:rPr>
                <w:rFonts w:ascii="Times New Roman" w:hAnsi="Times New Roman"/>
                <w:sz w:val="21"/>
                <w:szCs w:val="21"/>
                <w:lang w:eastAsia="en-US"/>
              </w:rPr>
            </w:pPr>
            <w:r>
              <w:rPr>
                <w:rFonts w:hint="eastAsia" w:ascii="Times New Roman" w:hAnsi="Times New Roman"/>
                <w:sz w:val="21"/>
                <w:szCs w:val="21"/>
              </w:rPr>
              <w:t>16</w:t>
            </w:r>
          </w:p>
        </w:tc>
        <w:tc>
          <w:tcPr>
            <w:tcW w:w="321" w:type="pct"/>
            <w:vAlign w:val="center"/>
          </w:tcPr>
          <w:p w14:paraId="31AB39D4">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10D63E94">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062B6EF6">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4B4C99E0">
            <w:pPr>
              <w:pStyle w:val="22"/>
              <w:ind w:left="55"/>
              <w:jc w:val="center"/>
              <w:rPr>
                <w:rFonts w:ascii="Times New Roman" w:hAnsi="Times New Roman"/>
                <w:sz w:val="21"/>
                <w:szCs w:val="21"/>
                <w:lang w:eastAsia="en-US"/>
              </w:rPr>
            </w:pPr>
          </w:p>
        </w:tc>
        <w:tc>
          <w:tcPr>
            <w:tcW w:w="246" w:type="pct"/>
            <w:vAlign w:val="center"/>
          </w:tcPr>
          <w:p w14:paraId="54B7FD4A">
            <w:pPr>
              <w:pStyle w:val="22"/>
              <w:ind w:left="55"/>
              <w:jc w:val="center"/>
              <w:rPr>
                <w:rFonts w:ascii="Times New Roman" w:hAnsi="Times New Roman"/>
                <w:sz w:val="21"/>
                <w:szCs w:val="21"/>
              </w:rPr>
            </w:pPr>
          </w:p>
        </w:tc>
        <w:tc>
          <w:tcPr>
            <w:tcW w:w="211" w:type="pct"/>
            <w:vAlign w:val="center"/>
          </w:tcPr>
          <w:p w14:paraId="317CF4B2">
            <w:pPr>
              <w:pStyle w:val="22"/>
              <w:ind w:left="55"/>
              <w:jc w:val="center"/>
              <w:rPr>
                <w:rFonts w:ascii="Times New Roman" w:hAnsi="Times New Roman"/>
                <w:sz w:val="21"/>
                <w:szCs w:val="21"/>
              </w:rPr>
            </w:pPr>
          </w:p>
        </w:tc>
        <w:tc>
          <w:tcPr>
            <w:tcW w:w="211" w:type="pct"/>
            <w:vAlign w:val="center"/>
          </w:tcPr>
          <w:p w14:paraId="21C43153">
            <w:pPr>
              <w:pStyle w:val="22"/>
              <w:ind w:left="55"/>
              <w:jc w:val="center"/>
              <w:rPr>
                <w:rFonts w:ascii="Times New Roman" w:hAnsi="Times New Roman"/>
                <w:sz w:val="21"/>
                <w:szCs w:val="21"/>
              </w:rPr>
            </w:pPr>
          </w:p>
        </w:tc>
        <w:tc>
          <w:tcPr>
            <w:tcW w:w="229" w:type="pct"/>
            <w:tcBorders>
              <w:right w:val="single" w:color="auto" w:sz="4" w:space="0"/>
            </w:tcBorders>
            <w:vAlign w:val="center"/>
          </w:tcPr>
          <w:p w14:paraId="7EA4FCC3">
            <w:pPr>
              <w:pStyle w:val="22"/>
              <w:ind w:left="55"/>
              <w:jc w:val="center"/>
              <w:rPr>
                <w:rFonts w:ascii="Times New Roman" w:hAnsi="Times New Roman"/>
                <w:sz w:val="21"/>
                <w:szCs w:val="21"/>
              </w:rPr>
            </w:pPr>
          </w:p>
        </w:tc>
        <w:tc>
          <w:tcPr>
            <w:tcW w:w="263" w:type="pct"/>
            <w:tcBorders>
              <w:left w:val="single" w:color="auto" w:sz="4" w:space="0"/>
            </w:tcBorders>
            <w:vAlign w:val="center"/>
          </w:tcPr>
          <w:p w14:paraId="1A81CD36">
            <w:pPr>
              <w:pStyle w:val="22"/>
              <w:spacing w:before="40"/>
              <w:ind w:left="249"/>
              <w:jc w:val="center"/>
              <w:rPr>
                <w:rFonts w:ascii="Times New Roman" w:hAnsi="Times New Roman"/>
                <w:sz w:val="21"/>
                <w:szCs w:val="21"/>
                <w:lang w:eastAsia="en-US"/>
              </w:rPr>
            </w:pPr>
            <w:r>
              <w:rPr>
                <w:rFonts w:ascii="Times New Roman" w:hAnsi="Times New Roman"/>
                <w:w w:val="99"/>
                <w:sz w:val="18"/>
                <w:szCs w:val="18"/>
              </w:rPr>
              <w:t>*</w:t>
            </w:r>
          </w:p>
        </w:tc>
      </w:tr>
      <w:tr w14:paraId="25995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2617798">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1035D2EC">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7BE95866">
            <w:pPr>
              <w:snapToGrid w:val="0"/>
              <w:ind w:left="-5" w:firstLine="4" w:firstLineChars="2"/>
              <w:jc w:val="center"/>
              <w:rPr>
                <w:rFonts w:ascii="Times New Roman" w:hAnsi="Times New Roman"/>
                <w:b/>
              </w:rPr>
            </w:pPr>
          </w:p>
        </w:tc>
        <w:tc>
          <w:tcPr>
            <w:tcW w:w="610" w:type="pct"/>
            <w:vAlign w:val="center"/>
          </w:tcPr>
          <w:p w14:paraId="41F12D24">
            <w:pPr>
              <w:pStyle w:val="22"/>
              <w:ind w:left="55"/>
              <w:jc w:val="center"/>
              <w:rPr>
                <w:rFonts w:ascii="Times New Roman" w:hAnsi="Times New Roman"/>
                <w:sz w:val="21"/>
                <w:szCs w:val="21"/>
                <w:lang w:eastAsia="en-US"/>
              </w:rPr>
            </w:pPr>
            <w:r>
              <w:fldChar w:fldCharType="begin"/>
            </w:r>
            <w:r>
              <w:instrText xml:space="preserve"> HYPERLINK "javascript:void(0);" </w:instrText>
            </w:r>
            <w:r>
              <w:fldChar w:fldCharType="separate"/>
            </w:r>
            <w:r>
              <w:rPr>
                <w:rFonts w:hint="eastAsia" w:ascii="Times New Roman" w:hAnsi="Times New Roman"/>
                <w:sz w:val="21"/>
                <w:szCs w:val="21"/>
              </w:rPr>
              <w:t>KC009935</w:t>
            </w:r>
            <w:r>
              <w:rPr>
                <w:rFonts w:hint="eastAsia" w:ascii="Times New Roman" w:hAnsi="Times New Roman"/>
                <w:sz w:val="21"/>
                <w:szCs w:val="21"/>
              </w:rPr>
              <w:fldChar w:fldCharType="end"/>
            </w:r>
          </w:p>
        </w:tc>
        <w:tc>
          <w:tcPr>
            <w:tcW w:w="788" w:type="pct"/>
            <w:vAlign w:val="center"/>
          </w:tcPr>
          <w:p w14:paraId="5C5D857C">
            <w:pPr>
              <w:pStyle w:val="22"/>
              <w:ind w:left="55"/>
              <w:rPr>
                <w:rFonts w:ascii="Times New Roman" w:hAnsi="Times New Roman"/>
                <w:sz w:val="21"/>
                <w:szCs w:val="21"/>
                <w:lang w:eastAsia="en-US"/>
              </w:rPr>
            </w:pPr>
            <w:r>
              <w:rPr>
                <w:rFonts w:hint="eastAsia"/>
                <w:sz w:val="21"/>
                <w:szCs w:val="21"/>
              </w:rPr>
              <w:t>大学美育导论</w:t>
            </w:r>
          </w:p>
        </w:tc>
        <w:tc>
          <w:tcPr>
            <w:tcW w:w="321" w:type="pct"/>
            <w:vAlign w:val="center"/>
          </w:tcPr>
          <w:p w14:paraId="0AD6C3DC">
            <w:pPr>
              <w:pStyle w:val="22"/>
              <w:ind w:left="55"/>
              <w:jc w:val="center"/>
              <w:rPr>
                <w:rFonts w:ascii="Times New Roman" w:hAnsi="Times New Roman"/>
                <w:sz w:val="21"/>
                <w:szCs w:val="21"/>
                <w:lang w:eastAsia="en-US"/>
              </w:rPr>
            </w:pPr>
            <w:r>
              <w:rPr>
                <w:rFonts w:hint="eastAsia" w:ascii="Times New Roman" w:hAnsi="Times New Roman"/>
                <w:sz w:val="21"/>
                <w:szCs w:val="21"/>
              </w:rPr>
              <w:t>16</w:t>
            </w:r>
          </w:p>
        </w:tc>
        <w:tc>
          <w:tcPr>
            <w:tcW w:w="296" w:type="pct"/>
            <w:vAlign w:val="center"/>
          </w:tcPr>
          <w:p w14:paraId="6C249248">
            <w:pPr>
              <w:pStyle w:val="22"/>
              <w:ind w:left="55"/>
              <w:jc w:val="center"/>
              <w:rPr>
                <w:rFonts w:ascii="Times New Roman" w:hAnsi="Times New Roman"/>
                <w:sz w:val="21"/>
                <w:szCs w:val="21"/>
                <w:lang w:eastAsia="en-US"/>
              </w:rPr>
            </w:pPr>
            <w:r>
              <w:rPr>
                <w:rFonts w:hint="eastAsia" w:ascii="Times New Roman" w:hAnsi="Times New Roman"/>
                <w:sz w:val="21"/>
                <w:szCs w:val="21"/>
              </w:rPr>
              <w:t>16</w:t>
            </w:r>
          </w:p>
        </w:tc>
        <w:tc>
          <w:tcPr>
            <w:tcW w:w="321" w:type="pct"/>
            <w:vAlign w:val="center"/>
          </w:tcPr>
          <w:p w14:paraId="520CB94F">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4D2DEDEE">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760DA251">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0418FBFC">
            <w:pPr>
              <w:pStyle w:val="22"/>
              <w:ind w:left="55"/>
              <w:jc w:val="center"/>
              <w:rPr>
                <w:rFonts w:ascii="Times New Roman" w:hAnsi="Times New Roman"/>
                <w:sz w:val="21"/>
                <w:szCs w:val="21"/>
                <w:lang w:eastAsia="en-US"/>
              </w:rPr>
            </w:pPr>
          </w:p>
        </w:tc>
        <w:tc>
          <w:tcPr>
            <w:tcW w:w="246" w:type="pct"/>
            <w:vAlign w:val="center"/>
          </w:tcPr>
          <w:p w14:paraId="4D879E14">
            <w:pPr>
              <w:pStyle w:val="22"/>
              <w:ind w:left="55"/>
              <w:jc w:val="center"/>
              <w:rPr>
                <w:rFonts w:ascii="Times New Roman" w:hAnsi="Times New Roman"/>
                <w:sz w:val="21"/>
                <w:szCs w:val="21"/>
              </w:rPr>
            </w:pPr>
          </w:p>
        </w:tc>
        <w:tc>
          <w:tcPr>
            <w:tcW w:w="211" w:type="pct"/>
            <w:vAlign w:val="center"/>
          </w:tcPr>
          <w:p w14:paraId="66C8538F">
            <w:pPr>
              <w:pStyle w:val="22"/>
              <w:ind w:left="55"/>
              <w:jc w:val="center"/>
              <w:rPr>
                <w:rFonts w:ascii="Times New Roman" w:hAnsi="Times New Roman"/>
                <w:sz w:val="21"/>
                <w:szCs w:val="21"/>
              </w:rPr>
            </w:pPr>
          </w:p>
        </w:tc>
        <w:tc>
          <w:tcPr>
            <w:tcW w:w="211" w:type="pct"/>
            <w:vAlign w:val="center"/>
          </w:tcPr>
          <w:p w14:paraId="2E3A7D2D">
            <w:pPr>
              <w:pStyle w:val="22"/>
              <w:ind w:left="55"/>
              <w:jc w:val="center"/>
              <w:rPr>
                <w:rFonts w:ascii="Times New Roman" w:hAnsi="Times New Roman"/>
                <w:sz w:val="21"/>
                <w:szCs w:val="21"/>
              </w:rPr>
            </w:pPr>
          </w:p>
        </w:tc>
        <w:tc>
          <w:tcPr>
            <w:tcW w:w="229" w:type="pct"/>
            <w:tcBorders>
              <w:right w:val="single" w:color="auto" w:sz="4" w:space="0"/>
            </w:tcBorders>
            <w:vAlign w:val="center"/>
          </w:tcPr>
          <w:p w14:paraId="14E0F43A">
            <w:pPr>
              <w:pStyle w:val="22"/>
              <w:ind w:left="55"/>
              <w:jc w:val="center"/>
              <w:rPr>
                <w:rFonts w:ascii="Times New Roman" w:hAnsi="Times New Roman"/>
                <w:sz w:val="21"/>
                <w:szCs w:val="21"/>
              </w:rPr>
            </w:pPr>
          </w:p>
        </w:tc>
        <w:tc>
          <w:tcPr>
            <w:tcW w:w="263" w:type="pct"/>
            <w:tcBorders>
              <w:left w:val="single" w:color="auto" w:sz="4" w:space="0"/>
            </w:tcBorders>
            <w:vAlign w:val="center"/>
          </w:tcPr>
          <w:p w14:paraId="1506167C">
            <w:pPr>
              <w:pStyle w:val="22"/>
              <w:spacing w:before="40"/>
              <w:ind w:left="249"/>
              <w:jc w:val="center"/>
              <w:rPr>
                <w:rFonts w:ascii="Times New Roman" w:hAnsi="Times New Roman"/>
                <w:sz w:val="21"/>
                <w:szCs w:val="21"/>
                <w:lang w:eastAsia="en-US"/>
              </w:rPr>
            </w:pPr>
          </w:p>
        </w:tc>
      </w:tr>
      <w:tr w14:paraId="09CDF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77D8E76">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76CF0C0C">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00E17A2">
            <w:pPr>
              <w:snapToGrid w:val="0"/>
              <w:ind w:left="-5" w:firstLine="4" w:firstLineChars="2"/>
              <w:jc w:val="center"/>
              <w:rPr>
                <w:rFonts w:ascii="Times New Roman" w:hAnsi="Times New Roman"/>
                <w:b/>
              </w:rPr>
            </w:pPr>
          </w:p>
        </w:tc>
        <w:tc>
          <w:tcPr>
            <w:tcW w:w="610" w:type="pct"/>
            <w:vAlign w:val="center"/>
          </w:tcPr>
          <w:p w14:paraId="37AD4B4A">
            <w:pPr>
              <w:pStyle w:val="22"/>
              <w:ind w:left="55"/>
              <w:jc w:val="center"/>
              <w:rPr>
                <w:rFonts w:ascii="Times New Roman" w:hAnsi="Times New Roman"/>
                <w:sz w:val="21"/>
                <w:szCs w:val="21"/>
                <w:lang w:eastAsia="en-US"/>
              </w:rPr>
            </w:pPr>
            <w:r>
              <w:rPr>
                <w:rFonts w:hint="eastAsia" w:ascii="Times New Roman" w:hAnsi="Times New Roman"/>
                <w:sz w:val="21"/>
                <w:szCs w:val="21"/>
              </w:rPr>
              <w:t>C111012</w:t>
            </w:r>
          </w:p>
        </w:tc>
        <w:tc>
          <w:tcPr>
            <w:tcW w:w="788" w:type="pct"/>
            <w:vAlign w:val="center"/>
          </w:tcPr>
          <w:p w14:paraId="0E2E1A86">
            <w:pPr>
              <w:pStyle w:val="22"/>
              <w:ind w:left="55"/>
              <w:rPr>
                <w:rFonts w:ascii="Times New Roman" w:hAnsi="Times New Roman"/>
                <w:sz w:val="21"/>
                <w:szCs w:val="21"/>
                <w:lang w:eastAsia="en-US"/>
              </w:rPr>
            </w:pPr>
            <w:r>
              <w:rPr>
                <w:rFonts w:hint="eastAsia" w:ascii="Times New Roman" w:hAnsi="Times New Roman"/>
                <w:sz w:val="21"/>
                <w:szCs w:val="21"/>
              </w:rPr>
              <w:t>体育Ⅱ</w:t>
            </w:r>
          </w:p>
        </w:tc>
        <w:tc>
          <w:tcPr>
            <w:tcW w:w="321" w:type="pct"/>
            <w:vAlign w:val="center"/>
          </w:tcPr>
          <w:p w14:paraId="19BC301E">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296" w:type="pct"/>
            <w:vAlign w:val="center"/>
          </w:tcPr>
          <w:p w14:paraId="638EB388">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748A50EE">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00" w:type="pct"/>
            <w:vAlign w:val="center"/>
          </w:tcPr>
          <w:p w14:paraId="794FA335">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7F35260E">
            <w:pPr>
              <w:pStyle w:val="22"/>
              <w:ind w:left="55"/>
              <w:jc w:val="center"/>
              <w:rPr>
                <w:rFonts w:ascii="Times New Roman" w:hAnsi="Times New Roman"/>
                <w:sz w:val="21"/>
                <w:szCs w:val="21"/>
                <w:lang w:eastAsia="en-US"/>
              </w:rPr>
            </w:pPr>
          </w:p>
        </w:tc>
        <w:tc>
          <w:tcPr>
            <w:tcW w:w="246" w:type="pct"/>
            <w:vAlign w:val="center"/>
          </w:tcPr>
          <w:p w14:paraId="3501E664">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24F0552F">
            <w:pPr>
              <w:pStyle w:val="22"/>
              <w:ind w:left="55"/>
              <w:jc w:val="center"/>
              <w:rPr>
                <w:rFonts w:ascii="Times New Roman" w:hAnsi="Times New Roman"/>
                <w:sz w:val="21"/>
                <w:szCs w:val="21"/>
              </w:rPr>
            </w:pPr>
          </w:p>
        </w:tc>
        <w:tc>
          <w:tcPr>
            <w:tcW w:w="211" w:type="pct"/>
            <w:vAlign w:val="center"/>
          </w:tcPr>
          <w:p w14:paraId="3300B129">
            <w:pPr>
              <w:pStyle w:val="22"/>
              <w:ind w:left="55"/>
              <w:jc w:val="center"/>
              <w:rPr>
                <w:rFonts w:ascii="Times New Roman" w:hAnsi="Times New Roman"/>
                <w:sz w:val="21"/>
                <w:szCs w:val="21"/>
              </w:rPr>
            </w:pPr>
          </w:p>
        </w:tc>
        <w:tc>
          <w:tcPr>
            <w:tcW w:w="211" w:type="pct"/>
            <w:vAlign w:val="center"/>
          </w:tcPr>
          <w:p w14:paraId="3C993781">
            <w:pPr>
              <w:pStyle w:val="22"/>
              <w:ind w:left="55"/>
              <w:jc w:val="center"/>
              <w:rPr>
                <w:rFonts w:ascii="Times New Roman" w:hAnsi="Times New Roman"/>
                <w:sz w:val="21"/>
                <w:szCs w:val="21"/>
              </w:rPr>
            </w:pPr>
          </w:p>
        </w:tc>
        <w:tc>
          <w:tcPr>
            <w:tcW w:w="229" w:type="pct"/>
            <w:tcBorders>
              <w:right w:val="single" w:color="auto" w:sz="4" w:space="0"/>
            </w:tcBorders>
            <w:vAlign w:val="center"/>
          </w:tcPr>
          <w:p w14:paraId="5CF31FE3">
            <w:pPr>
              <w:pStyle w:val="22"/>
              <w:ind w:left="55"/>
              <w:jc w:val="center"/>
              <w:rPr>
                <w:rFonts w:ascii="Times New Roman" w:hAnsi="Times New Roman"/>
                <w:sz w:val="21"/>
                <w:szCs w:val="21"/>
              </w:rPr>
            </w:pPr>
          </w:p>
        </w:tc>
        <w:tc>
          <w:tcPr>
            <w:tcW w:w="263" w:type="pct"/>
            <w:tcBorders>
              <w:left w:val="single" w:color="auto" w:sz="4" w:space="0"/>
            </w:tcBorders>
            <w:vAlign w:val="center"/>
          </w:tcPr>
          <w:p w14:paraId="761B2100">
            <w:pPr>
              <w:pStyle w:val="22"/>
              <w:spacing w:before="40"/>
              <w:ind w:left="249"/>
              <w:jc w:val="center"/>
              <w:rPr>
                <w:rFonts w:ascii="Times New Roman" w:hAnsi="Times New Roman"/>
                <w:sz w:val="18"/>
                <w:szCs w:val="18"/>
                <w:lang w:eastAsia="en-US"/>
              </w:rPr>
            </w:pPr>
            <w:r>
              <w:rPr>
                <w:rFonts w:ascii="Times New Roman" w:hAnsi="Times New Roman"/>
                <w:w w:val="99"/>
                <w:sz w:val="18"/>
                <w:szCs w:val="18"/>
              </w:rPr>
              <w:t>*</w:t>
            </w:r>
          </w:p>
        </w:tc>
      </w:tr>
      <w:tr w14:paraId="3FE42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ED0A1B4">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4D8510D">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9AA57AE">
            <w:pPr>
              <w:snapToGrid w:val="0"/>
              <w:ind w:left="-5" w:firstLine="4" w:firstLineChars="2"/>
              <w:jc w:val="center"/>
              <w:rPr>
                <w:rFonts w:ascii="Times New Roman" w:hAnsi="Times New Roman"/>
                <w:b/>
              </w:rPr>
            </w:pPr>
          </w:p>
        </w:tc>
        <w:tc>
          <w:tcPr>
            <w:tcW w:w="610" w:type="pct"/>
            <w:vAlign w:val="center"/>
          </w:tcPr>
          <w:p w14:paraId="76F2A6FE">
            <w:pPr>
              <w:pStyle w:val="22"/>
              <w:ind w:left="55"/>
              <w:jc w:val="center"/>
              <w:rPr>
                <w:rFonts w:ascii="Times New Roman" w:hAnsi="Times New Roman"/>
                <w:sz w:val="21"/>
                <w:szCs w:val="21"/>
              </w:rPr>
            </w:pPr>
            <w:r>
              <w:rPr>
                <w:rFonts w:hint="eastAsia" w:ascii="Times New Roman" w:hAnsi="Times New Roman"/>
                <w:sz w:val="21"/>
                <w:szCs w:val="21"/>
              </w:rPr>
              <w:t>C061002</w:t>
            </w:r>
          </w:p>
        </w:tc>
        <w:tc>
          <w:tcPr>
            <w:tcW w:w="788" w:type="pct"/>
            <w:vAlign w:val="center"/>
          </w:tcPr>
          <w:p w14:paraId="55FD56FB">
            <w:pPr>
              <w:pStyle w:val="22"/>
              <w:ind w:left="55"/>
              <w:rPr>
                <w:rFonts w:ascii="Times New Roman" w:hAnsi="Times New Roman"/>
                <w:sz w:val="21"/>
                <w:szCs w:val="21"/>
              </w:rPr>
            </w:pPr>
            <w:r>
              <w:rPr>
                <w:rFonts w:hint="eastAsia" w:ascii="Times New Roman" w:hAnsi="Times New Roman"/>
                <w:sz w:val="21"/>
                <w:szCs w:val="21"/>
              </w:rPr>
              <w:t>大学英语Ⅱ</w:t>
            </w:r>
          </w:p>
        </w:tc>
        <w:tc>
          <w:tcPr>
            <w:tcW w:w="321" w:type="pct"/>
            <w:vAlign w:val="center"/>
          </w:tcPr>
          <w:p w14:paraId="72FECCFF">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340B4F78">
            <w:pPr>
              <w:pStyle w:val="22"/>
              <w:ind w:left="55"/>
              <w:jc w:val="center"/>
              <w:rPr>
                <w:rFonts w:ascii="Times New Roman" w:hAnsi="Times New Roman"/>
                <w:sz w:val="21"/>
                <w:szCs w:val="21"/>
              </w:rPr>
            </w:pPr>
            <w:r>
              <w:rPr>
                <w:rFonts w:hint="eastAsia" w:ascii="Times New Roman" w:hAnsi="Times New Roman"/>
                <w:sz w:val="21"/>
                <w:szCs w:val="21"/>
              </w:rPr>
              <w:t>34</w:t>
            </w:r>
          </w:p>
        </w:tc>
        <w:tc>
          <w:tcPr>
            <w:tcW w:w="321" w:type="pct"/>
            <w:vAlign w:val="center"/>
          </w:tcPr>
          <w:p w14:paraId="30F479C0">
            <w:pPr>
              <w:pStyle w:val="22"/>
              <w:ind w:left="55"/>
              <w:jc w:val="center"/>
              <w:rPr>
                <w:rFonts w:ascii="Times New Roman" w:hAnsi="Times New Roman"/>
                <w:sz w:val="21"/>
                <w:szCs w:val="21"/>
              </w:rPr>
            </w:pPr>
            <w:r>
              <w:rPr>
                <w:rFonts w:hint="eastAsia" w:ascii="Times New Roman" w:hAnsi="Times New Roman"/>
                <w:sz w:val="21"/>
                <w:szCs w:val="21"/>
              </w:rPr>
              <w:t>14</w:t>
            </w:r>
          </w:p>
        </w:tc>
        <w:tc>
          <w:tcPr>
            <w:tcW w:w="300" w:type="pct"/>
            <w:vAlign w:val="center"/>
          </w:tcPr>
          <w:p w14:paraId="2DEF7558">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56758C75">
            <w:pPr>
              <w:pStyle w:val="22"/>
              <w:ind w:left="55"/>
              <w:jc w:val="center"/>
              <w:rPr>
                <w:rFonts w:ascii="Times New Roman" w:hAnsi="Times New Roman"/>
                <w:sz w:val="21"/>
                <w:szCs w:val="21"/>
                <w:lang w:eastAsia="en-US"/>
              </w:rPr>
            </w:pPr>
          </w:p>
        </w:tc>
        <w:tc>
          <w:tcPr>
            <w:tcW w:w="246" w:type="pct"/>
            <w:vAlign w:val="center"/>
          </w:tcPr>
          <w:p w14:paraId="769A3606">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15177600">
            <w:pPr>
              <w:pStyle w:val="22"/>
              <w:ind w:left="55"/>
              <w:jc w:val="center"/>
              <w:rPr>
                <w:rFonts w:ascii="Times New Roman" w:hAnsi="Times New Roman"/>
                <w:sz w:val="21"/>
                <w:szCs w:val="21"/>
              </w:rPr>
            </w:pPr>
          </w:p>
        </w:tc>
        <w:tc>
          <w:tcPr>
            <w:tcW w:w="211" w:type="pct"/>
            <w:vAlign w:val="center"/>
          </w:tcPr>
          <w:p w14:paraId="40168E2E">
            <w:pPr>
              <w:pStyle w:val="22"/>
              <w:ind w:left="55"/>
              <w:jc w:val="center"/>
              <w:rPr>
                <w:rFonts w:ascii="Times New Roman" w:hAnsi="Times New Roman"/>
                <w:sz w:val="21"/>
                <w:szCs w:val="21"/>
              </w:rPr>
            </w:pPr>
          </w:p>
        </w:tc>
        <w:tc>
          <w:tcPr>
            <w:tcW w:w="211" w:type="pct"/>
            <w:vAlign w:val="center"/>
          </w:tcPr>
          <w:p w14:paraId="3C594CAF">
            <w:pPr>
              <w:pStyle w:val="22"/>
              <w:ind w:left="55"/>
              <w:jc w:val="center"/>
              <w:rPr>
                <w:rFonts w:ascii="Times New Roman" w:hAnsi="Times New Roman"/>
                <w:sz w:val="21"/>
                <w:szCs w:val="21"/>
              </w:rPr>
            </w:pPr>
          </w:p>
        </w:tc>
        <w:tc>
          <w:tcPr>
            <w:tcW w:w="229" w:type="pct"/>
            <w:tcBorders>
              <w:right w:val="single" w:color="auto" w:sz="4" w:space="0"/>
            </w:tcBorders>
            <w:vAlign w:val="center"/>
          </w:tcPr>
          <w:p w14:paraId="48DFA479">
            <w:pPr>
              <w:pStyle w:val="22"/>
              <w:ind w:left="55"/>
              <w:jc w:val="center"/>
              <w:rPr>
                <w:rFonts w:ascii="Times New Roman" w:hAnsi="Times New Roman"/>
                <w:sz w:val="21"/>
                <w:szCs w:val="21"/>
              </w:rPr>
            </w:pPr>
          </w:p>
        </w:tc>
        <w:tc>
          <w:tcPr>
            <w:tcW w:w="263" w:type="pct"/>
            <w:tcBorders>
              <w:left w:val="single" w:color="auto" w:sz="4" w:space="0"/>
            </w:tcBorders>
            <w:vAlign w:val="center"/>
          </w:tcPr>
          <w:p w14:paraId="46B59A10">
            <w:pPr>
              <w:pStyle w:val="22"/>
              <w:spacing w:before="41"/>
              <w:ind w:left="249"/>
              <w:jc w:val="center"/>
              <w:rPr>
                <w:rFonts w:ascii="Times New Roman" w:hAnsi="Times New Roman"/>
                <w:sz w:val="18"/>
                <w:szCs w:val="18"/>
              </w:rPr>
            </w:pPr>
            <w:r>
              <w:rPr>
                <w:rFonts w:ascii="Times New Roman" w:hAnsi="Times New Roman"/>
                <w:w w:val="99"/>
                <w:sz w:val="18"/>
                <w:szCs w:val="18"/>
              </w:rPr>
              <w:t>*</w:t>
            </w:r>
          </w:p>
        </w:tc>
      </w:tr>
      <w:tr w14:paraId="1CF20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E6EBB11">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90B565D">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72FD09CB">
            <w:pPr>
              <w:snapToGrid w:val="0"/>
              <w:ind w:left="-5" w:firstLine="4" w:firstLineChars="2"/>
              <w:jc w:val="center"/>
              <w:rPr>
                <w:rFonts w:ascii="Times New Roman" w:hAnsi="Times New Roman"/>
                <w:b/>
              </w:rPr>
            </w:pPr>
          </w:p>
        </w:tc>
        <w:tc>
          <w:tcPr>
            <w:tcW w:w="610" w:type="pct"/>
            <w:vAlign w:val="center"/>
          </w:tcPr>
          <w:p w14:paraId="706DB30B">
            <w:pPr>
              <w:pStyle w:val="22"/>
              <w:ind w:left="55"/>
              <w:jc w:val="center"/>
              <w:rPr>
                <w:rFonts w:ascii="Times New Roman" w:hAnsi="Times New Roman"/>
                <w:sz w:val="21"/>
                <w:szCs w:val="21"/>
              </w:rPr>
            </w:pPr>
            <w:r>
              <w:rPr>
                <w:rFonts w:hint="eastAsia" w:ascii="Times New Roman" w:hAnsi="Times New Roman"/>
                <w:sz w:val="21"/>
                <w:szCs w:val="21"/>
              </w:rPr>
              <w:t>C121001</w:t>
            </w:r>
          </w:p>
        </w:tc>
        <w:tc>
          <w:tcPr>
            <w:tcW w:w="788" w:type="pct"/>
            <w:vAlign w:val="center"/>
          </w:tcPr>
          <w:p w14:paraId="3B7AA867">
            <w:pPr>
              <w:pStyle w:val="22"/>
              <w:ind w:left="55"/>
              <w:rPr>
                <w:rFonts w:ascii="Times New Roman" w:hAnsi="Times New Roman"/>
                <w:sz w:val="21"/>
                <w:szCs w:val="21"/>
              </w:rPr>
            </w:pPr>
            <w:r>
              <w:rPr>
                <w:rFonts w:hint="eastAsia" w:ascii="Times New Roman" w:hAnsi="Times New Roman"/>
                <w:sz w:val="21"/>
                <w:szCs w:val="21"/>
              </w:rPr>
              <w:t>毛泽东思想和中国特色社会主义理论体系概论</w:t>
            </w:r>
          </w:p>
        </w:tc>
        <w:tc>
          <w:tcPr>
            <w:tcW w:w="321" w:type="pct"/>
            <w:vAlign w:val="center"/>
          </w:tcPr>
          <w:p w14:paraId="6B9B578C">
            <w:pPr>
              <w:pStyle w:val="22"/>
              <w:ind w:left="55"/>
              <w:jc w:val="center"/>
              <w:rPr>
                <w:rFonts w:ascii="Times New Roman" w:hAnsi="Times New Roman"/>
                <w:sz w:val="21"/>
                <w:szCs w:val="21"/>
              </w:rPr>
            </w:pPr>
            <w:r>
              <w:rPr>
                <w:rFonts w:hint="eastAsia" w:ascii="Times New Roman" w:hAnsi="Times New Roman"/>
                <w:sz w:val="21"/>
                <w:szCs w:val="21"/>
              </w:rPr>
              <w:t>32</w:t>
            </w:r>
          </w:p>
        </w:tc>
        <w:tc>
          <w:tcPr>
            <w:tcW w:w="296" w:type="pct"/>
            <w:vAlign w:val="center"/>
          </w:tcPr>
          <w:p w14:paraId="417A97C9">
            <w:pPr>
              <w:pStyle w:val="22"/>
              <w:ind w:left="55"/>
              <w:jc w:val="center"/>
              <w:rPr>
                <w:rFonts w:ascii="Times New Roman" w:hAnsi="Times New Roman"/>
                <w:sz w:val="21"/>
                <w:szCs w:val="21"/>
              </w:rPr>
            </w:pPr>
            <w:r>
              <w:rPr>
                <w:rFonts w:hint="eastAsia" w:ascii="Times New Roman" w:hAnsi="Times New Roman"/>
                <w:sz w:val="21"/>
                <w:szCs w:val="21"/>
              </w:rPr>
              <w:t>28</w:t>
            </w:r>
          </w:p>
        </w:tc>
        <w:tc>
          <w:tcPr>
            <w:tcW w:w="321" w:type="pct"/>
            <w:vAlign w:val="center"/>
          </w:tcPr>
          <w:p w14:paraId="171DD2AA">
            <w:pPr>
              <w:pStyle w:val="22"/>
              <w:ind w:left="55"/>
              <w:jc w:val="center"/>
              <w:rPr>
                <w:rFonts w:ascii="Times New Roman" w:hAnsi="Times New Roman"/>
                <w:sz w:val="21"/>
                <w:szCs w:val="21"/>
              </w:rPr>
            </w:pPr>
            <w:r>
              <w:rPr>
                <w:rFonts w:hint="eastAsia" w:ascii="Times New Roman" w:hAnsi="Times New Roman"/>
                <w:sz w:val="21"/>
                <w:szCs w:val="21"/>
              </w:rPr>
              <w:t>4</w:t>
            </w:r>
          </w:p>
        </w:tc>
        <w:tc>
          <w:tcPr>
            <w:tcW w:w="300" w:type="pct"/>
            <w:vAlign w:val="center"/>
          </w:tcPr>
          <w:p w14:paraId="6E2772A9">
            <w:pPr>
              <w:pStyle w:val="22"/>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7A66B25B">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46" w:type="pct"/>
            <w:vAlign w:val="center"/>
          </w:tcPr>
          <w:p w14:paraId="50D53BBA">
            <w:pPr>
              <w:pStyle w:val="22"/>
              <w:ind w:left="55"/>
              <w:jc w:val="center"/>
              <w:rPr>
                <w:rFonts w:ascii="Times New Roman" w:hAnsi="Times New Roman"/>
                <w:sz w:val="21"/>
                <w:szCs w:val="21"/>
              </w:rPr>
            </w:pPr>
          </w:p>
        </w:tc>
        <w:tc>
          <w:tcPr>
            <w:tcW w:w="246" w:type="pct"/>
            <w:vAlign w:val="center"/>
          </w:tcPr>
          <w:p w14:paraId="1F61335A">
            <w:pPr>
              <w:pStyle w:val="22"/>
              <w:ind w:left="55"/>
              <w:jc w:val="center"/>
              <w:rPr>
                <w:rFonts w:ascii="Times New Roman" w:hAnsi="Times New Roman"/>
                <w:sz w:val="21"/>
                <w:szCs w:val="21"/>
              </w:rPr>
            </w:pPr>
          </w:p>
        </w:tc>
        <w:tc>
          <w:tcPr>
            <w:tcW w:w="211" w:type="pct"/>
            <w:vAlign w:val="center"/>
          </w:tcPr>
          <w:p w14:paraId="6EFBC2EF">
            <w:pPr>
              <w:pStyle w:val="22"/>
              <w:ind w:left="55"/>
              <w:jc w:val="center"/>
              <w:rPr>
                <w:rFonts w:ascii="Times New Roman" w:hAnsi="Times New Roman"/>
                <w:sz w:val="21"/>
                <w:szCs w:val="21"/>
              </w:rPr>
            </w:pPr>
          </w:p>
        </w:tc>
        <w:tc>
          <w:tcPr>
            <w:tcW w:w="211" w:type="pct"/>
            <w:vAlign w:val="center"/>
          </w:tcPr>
          <w:p w14:paraId="4B72305A">
            <w:pPr>
              <w:pStyle w:val="22"/>
              <w:ind w:left="55"/>
              <w:jc w:val="center"/>
              <w:rPr>
                <w:rFonts w:ascii="Times New Roman" w:hAnsi="Times New Roman"/>
                <w:sz w:val="21"/>
                <w:szCs w:val="21"/>
              </w:rPr>
            </w:pPr>
          </w:p>
        </w:tc>
        <w:tc>
          <w:tcPr>
            <w:tcW w:w="229" w:type="pct"/>
            <w:tcBorders>
              <w:right w:val="single" w:color="auto" w:sz="4" w:space="0"/>
            </w:tcBorders>
            <w:vAlign w:val="center"/>
          </w:tcPr>
          <w:p w14:paraId="76B5CB54">
            <w:pPr>
              <w:pStyle w:val="22"/>
              <w:ind w:left="55"/>
              <w:jc w:val="center"/>
              <w:rPr>
                <w:rFonts w:ascii="Times New Roman" w:hAnsi="Times New Roman"/>
                <w:sz w:val="21"/>
                <w:szCs w:val="21"/>
              </w:rPr>
            </w:pPr>
          </w:p>
        </w:tc>
        <w:tc>
          <w:tcPr>
            <w:tcW w:w="263" w:type="pct"/>
            <w:tcBorders>
              <w:left w:val="single" w:color="auto" w:sz="4" w:space="0"/>
            </w:tcBorders>
            <w:vAlign w:val="center"/>
          </w:tcPr>
          <w:p w14:paraId="37463F2A">
            <w:pPr>
              <w:pStyle w:val="22"/>
              <w:spacing w:before="41"/>
              <w:ind w:left="249"/>
              <w:jc w:val="center"/>
              <w:rPr>
                <w:rFonts w:ascii="Times New Roman" w:hAnsi="Times New Roman"/>
                <w:sz w:val="18"/>
                <w:szCs w:val="18"/>
              </w:rPr>
            </w:pPr>
            <w:r>
              <w:rPr>
                <w:rFonts w:ascii="Times New Roman" w:hAnsi="Times New Roman"/>
                <w:w w:val="99"/>
                <w:sz w:val="18"/>
                <w:szCs w:val="18"/>
              </w:rPr>
              <w:t>*</w:t>
            </w:r>
          </w:p>
        </w:tc>
      </w:tr>
      <w:tr w14:paraId="0B2EE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CD9F0FF">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1FFF2EF2">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1BB8B842">
            <w:pPr>
              <w:snapToGrid w:val="0"/>
              <w:ind w:left="-5" w:firstLine="4" w:firstLineChars="2"/>
              <w:jc w:val="center"/>
              <w:rPr>
                <w:rFonts w:ascii="Times New Roman" w:hAnsi="Times New Roman"/>
                <w:b/>
              </w:rPr>
            </w:pPr>
          </w:p>
        </w:tc>
        <w:tc>
          <w:tcPr>
            <w:tcW w:w="610" w:type="pct"/>
            <w:vAlign w:val="center"/>
          </w:tcPr>
          <w:p w14:paraId="18817440">
            <w:pPr>
              <w:pStyle w:val="22"/>
              <w:ind w:left="55"/>
              <w:jc w:val="center"/>
              <w:rPr>
                <w:rFonts w:ascii="Times New Roman" w:hAnsi="Times New Roman"/>
                <w:sz w:val="21"/>
                <w:szCs w:val="21"/>
                <w:lang w:eastAsia="en-US"/>
              </w:rPr>
            </w:pPr>
            <w:r>
              <w:rPr>
                <w:rFonts w:hint="eastAsia" w:ascii="Times New Roman" w:hAnsi="Times New Roman"/>
                <w:sz w:val="21"/>
                <w:szCs w:val="21"/>
              </w:rPr>
              <w:t>C121023</w:t>
            </w:r>
          </w:p>
        </w:tc>
        <w:tc>
          <w:tcPr>
            <w:tcW w:w="788" w:type="pct"/>
            <w:vAlign w:val="center"/>
          </w:tcPr>
          <w:p w14:paraId="39557E89">
            <w:pPr>
              <w:pStyle w:val="22"/>
              <w:ind w:left="55"/>
              <w:rPr>
                <w:rFonts w:ascii="Times New Roman" w:hAnsi="Times New Roman"/>
                <w:sz w:val="21"/>
                <w:szCs w:val="21"/>
              </w:rPr>
            </w:pPr>
            <w:r>
              <w:rPr>
                <w:rFonts w:hint="eastAsia" w:ascii="Times New Roman" w:hAnsi="Times New Roman"/>
                <w:sz w:val="21"/>
                <w:szCs w:val="21"/>
              </w:rPr>
              <w:t>习近平新时代中国特色社会主义思想概论</w:t>
            </w:r>
          </w:p>
        </w:tc>
        <w:tc>
          <w:tcPr>
            <w:tcW w:w="321" w:type="pct"/>
            <w:vAlign w:val="center"/>
          </w:tcPr>
          <w:p w14:paraId="1FE42BF5">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0F7715D9">
            <w:pPr>
              <w:pStyle w:val="22"/>
              <w:ind w:left="55"/>
              <w:jc w:val="center"/>
              <w:rPr>
                <w:rFonts w:ascii="Times New Roman" w:hAnsi="Times New Roman"/>
                <w:sz w:val="21"/>
                <w:szCs w:val="21"/>
                <w:lang w:eastAsia="en-US"/>
              </w:rPr>
            </w:pPr>
            <w:r>
              <w:rPr>
                <w:rFonts w:hint="eastAsia" w:ascii="Times New Roman" w:hAnsi="Times New Roman"/>
                <w:sz w:val="21"/>
                <w:szCs w:val="21"/>
              </w:rPr>
              <w:t>42</w:t>
            </w:r>
          </w:p>
        </w:tc>
        <w:tc>
          <w:tcPr>
            <w:tcW w:w="321" w:type="pct"/>
            <w:vAlign w:val="center"/>
          </w:tcPr>
          <w:p w14:paraId="668DD004">
            <w:pPr>
              <w:pStyle w:val="22"/>
              <w:ind w:left="55"/>
              <w:jc w:val="center"/>
              <w:rPr>
                <w:rFonts w:ascii="Times New Roman" w:hAnsi="Times New Roman"/>
                <w:sz w:val="21"/>
                <w:szCs w:val="21"/>
                <w:lang w:eastAsia="en-US"/>
              </w:rPr>
            </w:pPr>
            <w:r>
              <w:rPr>
                <w:rFonts w:hint="eastAsia" w:ascii="Times New Roman" w:hAnsi="Times New Roman"/>
                <w:sz w:val="21"/>
                <w:szCs w:val="21"/>
              </w:rPr>
              <w:t>6</w:t>
            </w:r>
          </w:p>
        </w:tc>
        <w:tc>
          <w:tcPr>
            <w:tcW w:w="300" w:type="pct"/>
            <w:vAlign w:val="center"/>
          </w:tcPr>
          <w:p w14:paraId="69720D68">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57793475">
            <w:pPr>
              <w:pStyle w:val="22"/>
              <w:ind w:left="55"/>
              <w:jc w:val="center"/>
              <w:rPr>
                <w:rFonts w:ascii="Times New Roman" w:hAnsi="Times New Roman"/>
                <w:sz w:val="21"/>
                <w:szCs w:val="21"/>
                <w:lang w:eastAsia="en-US"/>
              </w:rPr>
            </w:pPr>
          </w:p>
        </w:tc>
        <w:tc>
          <w:tcPr>
            <w:tcW w:w="246" w:type="pct"/>
            <w:vAlign w:val="center"/>
          </w:tcPr>
          <w:p w14:paraId="5FDE5900">
            <w:pPr>
              <w:pStyle w:val="22"/>
              <w:ind w:left="55"/>
              <w:jc w:val="center"/>
              <w:rPr>
                <w:rFonts w:ascii="Times New Roman" w:hAnsi="Times New Roman"/>
                <w:sz w:val="21"/>
                <w:szCs w:val="21"/>
                <w:lang w:eastAsia="en-US"/>
              </w:rPr>
            </w:pPr>
            <w:r>
              <w:rPr>
                <w:rFonts w:hint="eastAsia" w:ascii="Times New Roman" w:hAnsi="Times New Roman"/>
                <w:sz w:val="21"/>
                <w:szCs w:val="21"/>
              </w:rPr>
              <w:t>5</w:t>
            </w:r>
          </w:p>
        </w:tc>
        <w:tc>
          <w:tcPr>
            <w:tcW w:w="246" w:type="pct"/>
            <w:vAlign w:val="center"/>
          </w:tcPr>
          <w:p w14:paraId="70092F70">
            <w:pPr>
              <w:pStyle w:val="22"/>
              <w:ind w:left="55"/>
              <w:jc w:val="center"/>
              <w:rPr>
                <w:rFonts w:ascii="Times New Roman" w:hAnsi="Times New Roman"/>
                <w:sz w:val="21"/>
                <w:szCs w:val="21"/>
              </w:rPr>
            </w:pPr>
          </w:p>
        </w:tc>
        <w:tc>
          <w:tcPr>
            <w:tcW w:w="211" w:type="pct"/>
            <w:vAlign w:val="center"/>
          </w:tcPr>
          <w:p w14:paraId="2B6DBEBF">
            <w:pPr>
              <w:pStyle w:val="22"/>
              <w:ind w:left="55"/>
              <w:jc w:val="center"/>
              <w:rPr>
                <w:rFonts w:ascii="Times New Roman" w:hAnsi="Times New Roman"/>
                <w:sz w:val="21"/>
                <w:szCs w:val="21"/>
              </w:rPr>
            </w:pPr>
          </w:p>
        </w:tc>
        <w:tc>
          <w:tcPr>
            <w:tcW w:w="211" w:type="pct"/>
            <w:vAlign w:val="center"/>
          </w:tcPr>
          <w:p w14:paraId="2C3B5DF6">
            <w:pPr>
              <w:pStyle w:val="22"/>
              <w:ind w:left="55"/>
              <w:jc w:val="center"/>
              <w:rPr>
                <w:rFonts w:ascii="Times New Roman" w:hAnsi="Times New Roman"/>
                <w:sz w:val="21"/>
                <w:szCs w:val="21"/>
              </w:rPr>
            </w:pPr>
          </w:p>
        </w:tc>
        <w:tc>
          <w:tcPr>
            <w:tcW w:w="229" w:type="pct"/>
            <w:tcBorders>
              <w:right w:val="single" w:color="auto" w:sz="4" w:space="0"/>
            </w:tcBorders>
            <w:vAlign w:val="center"/>
          </w:tcPr>
          <w:p w14:paraId="7C905F29">
            <w:pPr>
              <w:pStyle w:val="22"/>
              <w:ind w:left="55"/>
              <w:jc w:val="center"/>
              <w:rPr>
                <w:rFonts w:ascii="Times New Roman" w:hAnsi="Times New Roman"/>
                <w:sz w:val="21"/>
                <w:szCs w:val="21"/>
              </w:rPr>
            </w:pPr>
          </w:p>
        </w:tc>
        <w:tc>
          <w:tcPr>
            <w:tcW w:w="263" w:type="pct"/>
            <w:tcBorders>
              <w:left w:val="single" w:color="auto" w:sz="4" w:space="0"/>
            </w:tcBorders>
            <w:vAlign w:val="center"/>
          </w:tcPr>
          <w:p w14:paraId="499F9BF5">
            <w:pPr>
              <w:pStyle w:val="22"/>
              <w:spacing w:before="40"/>
              <w:ind w:left="249"/>
              <w:jc w:val="center"/>
              <w:rPr>
                <w:rFonts w:ascii="Times New Roman" w:hAnsi="Times New Roman"/>
                <w:sz w:val="21"/>
                <w:szCs w:val="21"/>
                <w:lang w:eastAsia="en-US"/>
              </w:rPr>
            </w:pPr>
            <w:r>
              <w:rPr>
                <w:rFonts w:ascii="Times New Roman" w:hAnsi="Times New Roman"/>
                <w:w w:val="99"/>
                <w:sz w:val="18"/>
                <w:szCs w:val="18"/>
              </w:rPr>
              <w:t>*</w:t>
            </w:r>
          </w:p>
        </w:tc>
      </w:tr>
      <w:tr w14:paraId="039F5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264DB17">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1235B522">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3172A089">
            <w:pPr>
              <w:snapToGrid w:val="0"/>
              <w:ind w:left="-5" w:firstLine="4" w:firstLineChars="2"/>
              <w:jc w:val="center"/>
              <w:rPr>
                <w:rFonts w:ascii="Times New Roman" w:hAnsi="Times New Roman"/>
                <w:b/>
              </w:rPr>
            </w:pPr>
          </w:p>
        </w:tc>
        <w:tc>
          <w:tcPr>
            <w:tcW w:w="610" w:type="pct"/>
            <w:vAlign w:val="center"/>
          </w:tcPr>
          <w:p w14:paraId="158570A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C021004</w:t>
            </w:r>
          </w:p>
        </w:tc>
        <w:tc>
          <w:tcPr>
            <w:tcW w:w="788" w:type="pct"/>
            <w:vAlign w:val="center"/>
          </w:tcPr>
          <w:p w14:paraId="3B406C92">
            <w:pPr>
              <w:pStyle w:val="22"/>
              <w:snapToGrid w:val="0"/>
              <w:ind w:left="55"/>
              <w:rPr>
                <w:rFonts w:ascii="Times New Roman" w:hAnsi="Times New Roman"/>
                <w:sz w:val="21"/>
                <w:szCs w:val="21"/>
                <w:lang w:eastAsia="en-US"/>
              </w:rPr>
            </w:pPr>
            <w:r>
              <w:rPr>
                <w:rFonts w:hint="eastAsia" w:ascii="Times New Roman" w:hAnsi="Times New Roman"/>
                <w:sz w:val="21"/>
                <w:szCs w:val="21"/>
              </w:rPr>
              <w:t>信息技术</w:t>
            </w:r>
          </w:p>
        </w:tc>
        <w:tc>
          <w:tcPr>
            <w:tcW w:w="321" w:type="pct"/>
            <w:vAlign w:val="center"/>
          </w:tcPr>
          <w:p w14:paraId="3192011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493FD5D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12</w:t>
            </w:r>
          </w:p>
        </w:tc>
        <w:tc>
          <w:tcPr>
            <w:tcW w:w="321" w:type="pct"/>
            <w:vAlign w:val="center"/>
          </w:tcPr>
          <w:p w14:paraId="30FAC1AA">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36</w:t>
            </w:r>
          </w:p>
        </w:tc>
        <w:tc>
          <w:tcPr>
            <w:tcW w:w="300" w:type="pct"/>
            <w:vAlign w:val="center"/>
          </w:tcPr>
          <w:p w14:paraId="1EE4719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3CE5CD93">
            <w:pPr>
              <w:pStyle w:val="22"/>
              <w:snapToGrid w:val="0"/>
              <w:ind w:left="55"/>
              <w:jc w:val="center"/>
              <w:rPr>
                <w:rFonts w:ascii="Times New Roman" w:hAnsi="Times New Roman"/>
                <w:sz w:val="21"/>
                <w:szCs w:val="21"/>
                <w:lang w:eastAsia="en-US"/>
              </w:rPr>
            </w:pPr>
          </w:p>
        </w:tc>
        <w:tc>
          <w:tcPr>
            <w:tcW w:w="246" w:type="pct"/>
            <w:vAlign w:val="center"/>
          </w:tcPr>
          <w:p w14:paraId="570C4A95">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w:t>
            </w:r>
          </w:p>
        </w:tc>
        <w:tc>
          <w:tcPr>
            <w:tcW w:w="246" w:type="pct"/>
            <w:vAlign w:val="center"/>
          </w:tcPr>
          <w:p w14:paraId="0D96093A">
            <w:pPr>
              <w:pStyle w:val="22"/>
              <w:snapToGrid w:val="0"/>
              <w:ind w:left="55"/>
              <w:jc w:val="center"/>
              <w:rPr>
                <w:rFonts w:ascii="Times New Roman" w:hAnsi="Times New Roman"/>
                <w:sz w:val="21"/>
                <w:szCs w:val="21"/>
              </w:rPr>
            </w:pPr>
          </w:p>
        </w:tc>
        <w:tc>
          <w:tcPr>
            <w:tcW w:w="211" w:type="pct"/>
            <w:vAlign w:val="center"/>
          </w:tcPr>
          <w:p w14:paraId="4FECBA67">
            <w:pPr>
              <w:pStyle w:val="22"/>
              <w:snapToGrid w:val="0"/>
              <w:ind w:left="55"/>
              <w:jc w:val="center"/>
              <w:rPr>
                <w:rFonts w:ascii="Times New Roman" w:hAnsi="Times New Roman"/>
                <w:sz w:val="21"/>
                <w:szCs w:val="21"/>
              </w:rPr>
            </w:pPr>
          </w:p>
        </w:tc>
        <w:tc>
          <w:tcPr>
            <w:tcW w:w="211" w:type="pct"/>
            <w:vAlign w:val="center"/>
          </w:tcPr>
          <w:p w14:paraId="47B7F46F">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77291931">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EB868F4">
            <w:pPr>
              <w:pStyle w:val="22"/>
              <w:snapToGrid w:val="0"/>
              <w:ind w:left="249"/>
              <w:jc w:val="center"/>
              <w:rPr>
                <w:rFonts w:ascii="Times New Roman" w:hAnsi="Times New Roman"/>
                <w:sz w:val="21"/>
                <w:szCs w:val="21"/>
                <w:lang w:eastAsia="en-US"/>
              </w:rPr>
            </w:pPr>
          </w:p>
        </w:tc>
      </w:tr>
      <w:tr w14:paraId="2F0E7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3036983">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04F3837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D05FFAF">
            <w:pPr>
              <w:snapToGrid w:val="0"/>
              <w:ind w:left="-5" w:firstLine="4" w:firstLineChars="2"/>
              <w:jc w:val="center"/>
              <w:rPr>
                <w:rFonts w:ascii="Times New Roman" w:hAnsi="Times New Roman"/>
                <w:b/>
              </w:rPr>
            </w:pPr>
          </w:p>
        </w:tc>
        <w:tc>
          <w:tcPr>
            <w:tcW w:w="610" w:type="pct"/>
            <w:vAlign w:val="center"/>
          </w:tcPr>
          <w:p w14:paraId="3A2EA58E">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C121012</w:t>
            </w:r>
          </w:p>
        </w:tc>
        <w:tc>
          <w:tcPr>
            <w:tcW w:w="788" w:type="pct"/>
            <w:vAlign w:val="center"/>
          </w:tcPr>
          <w:p w14:paraId="2A920F48">
            <w:pPr>
              <w:pStyle w:val="22"/>
              <w:snapToGrid w:val="0"/>
              <w:ind w:left="55"/>
              <w:rPr>
                <w:rFonts w:ascii="Times New Roman" w:hAnsi="Times New Roman"/>
                <w:sz w:val="21"/>
                <w:szCs w:val="21"/>
                <w:lang w:eastAsia="en-US"/>
              </w:rPr>
            </w:pPr>
            <w:r>
              <w:rPr>
                <w:rFonts w:hint="eastAsia" w:ascii="Times New Roman" w:hAnsi="Times New Roman"/>
                <w:sz w:val="21"/>
                <w:szCs w:val="21"/>
              </w:rPr>
              <w:t>大学语文</w:t>
            </w:r>
          </w:p>
        </w:tc>
        <w:tc>
          <w:tcPr>
            <w:tcW w:w="321" w:type="pct"/>
            <w:vAlign w:val="center"/>
          </w:tcPr>
          <w:p w14:paraId="4060F6B4">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32</w:t>
            </w:r>
          </w:p>
        </w:tc>
        <w:tc>
          <w:tcPr>
            <w:tcW w:w="296" w:type="pct"/>
            <w:vAlign w:val="center"/>
          </w:tcPr>
          <w:p w14:paraId="62E51E0C">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0ABE9737">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4CBBDF30">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5E6E15D8">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4048DE67">
            <w:pPr>
              <w:pStyle w:val="22"/>
              <w:snapToGrid w:val="0"/>
              <w:ind w:left="55"/>
              <w:jc w:val="center"/>
              <w:rPr>
                <w:rFonts w:ascii="Times New Roman" w:hAnsi="Times New Roman"/>
                <w:sz w:val="21"/>
                <w:szCs w:val="21"/>
                <w:lang w:eastAsia="en-US"/>
              </w:rPr>
            </w:pPr>
          </w:p>
        </w:tc>
        <w:tc>
          <w:tcPr>
            <w:tcW w:w="246" w:type="pct"/>
            <w:vAlign w:val="center"/>
          </w:tcPr>
          <w:p w14:paraId="4688F494">
            <w:pPr>
              <w:pStyle w:val="22"/>
              <w:snapToGrid w:val="0"/>
              <w:ind w:left="55"/>
              <w:jc w:val="center"/>
              <w:rPr>
                <w:rFonts w:ascii="Times New Roman" w:hAnsi="Times New Roman"/>
                <w:sz w:val="21"/>
                <w:szCs w:val="21"/>
                <w:lang w:eastAsia="en-US"/>
              </w:rPr>
            </w:pPr>
          </w:p>
        </w:tc>
        <w:tc>
          <w:tcPr>
            <w:tcW w:w="211" w:type="pct"/>
            <w:vAlign w:val="center"/>
          </w:tcPr>
          <w:p w14:paraId="0F1B9F78">
            <w:pPr>
              <w:pStyle w:val="22"/>
              <w:snapToGrid w:val="0"/>
              <w:ind w:left="55"/>
              <w:jc w:val="center"/>
              <w:rPr>
                <w:rFonts w:ascii="Times New Roman" w:hAnsi="Times New Roman"/>
                <w:sz w:val="21"/>
                <w:szCs w:val="21"/>
                <w:lang w:eastAsia="en-US"/>
              </w:rPr>
            </w:pPr>
          </w:p>
        </w:tc>
        <w:tc>
          <w:tcPr>
            <w:tcW w:w="211" w:type="pct"/>
            <w:vAlign w:val="center"/>
          </w:tcPr>
          <w:p w14:paraId="31C17FEF">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6755B649">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5E3EECC7">
            <w:pPr>
              <w:pStyle w:val="22"/>
              <w:snapToGrid w:val="0"/>
              <w:ind w:left="24"/>
              <w:jc w:val="center"/>
              <w:rPr>
                <w:rFonts w:ascii="Times New Roman" w:hAnsi="Times New Roman"/>
                <w:sz w:val="21"/>
                <w:szCs w:val="21"/>
                <w:lang w:eastAsia="en-US"/>
              </w:rPr>
            </w:pPr>
          </w:p>
        </w:tc>
      </w:tr>
      <w:tr w14:paraId="34A4F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9A350A8">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95A215C">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41BEA894">
            <w:pPr>
              <w:snapToGrid w:val="0"/>
              <w:ind w:left="-5" w:firstLine="4" w:firstLineChars="2"/>
              <w:jc w:val="center"/>
              <w:rPr>
                <w:rFonts w:ascii="Times New Roman" w:hAnsi="Times New Roman"/>
                <w:b/>
              </w:rPr>
            </w:pPr>
          </w:p>
        </w:tc>
        <w:tc>
          <w:tcPr>
            <w:tcW w:w="610" w:type="pct"/>
            <w:vAlign w:val="center"/>
          </w:tcPr>
          <w:p w14:paraId="4A560DA8">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C141004</w:t>
            </w:r>
          </w:p>
        </w:tc>
        <w:tc>
          <w:tcPr>
            <w:tcW w:w="788" w:type="pct"/>
            <w:vAlign w:val="center"/>
          </w:tcPr>
          <w:p w14:paraId="6256C257">
            <w:pPr>
              <w:pStyle w:val="22"/>
              <w:snapToGrid w:val="0"/>
              <w:ind w:left="55"/>
              <w:rPr>
                <w:rFonts w:ascii="Times New Roman" w:hAnsi="Times New Roman"/>
                <w:sz w:val="21"/>
                <w:szCs w:val="21"/>
                <w:lang w:eastAsia="en-US"/>
              </w:rPr>
            </w:pPr>
            <w:r>
              <w:rPr>
                <w:rFonts w:hint="eastAsia" w:ascii="Times New Roman" w:hAnsi="Times New Roman"/>
                <w:sz w:val="21"/>
                <w:szCs w:val="21"/>
              </w:rPr>
              <w:t>劳动教育Ⅰ</w:t>
            </w:r>
          </w:p>
        </w:tc>
        <w:tc>
          <w:tcPr>
            <w:tcW w:w="321" w:type="pct"/>
            <w:vAlign w:val="center"/>
          </w:tcPr>
          <w:p w14:paraId="356A7B6B">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16</w:t>
            </w:r>
          </w:p>
        </w:tc>
        <w:tc>
          <w:tcPr>
            <w:tcW w:w="296" w:type="pct"/>
            <w:vAlign w:val="center"/>
          </w:tcPr>
          <w:p w14:paraId="510D7C5B">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16</w:t>
            </w:r>
          </w:p>
        </w:tc>
        <w:tc>
          <w:tcPr>
            <w:tcW w:w="321" w:type="pct"/>
            <w:vAlign w:val="center"/>
          </w:tcPr>
          <w:p w14:paraId="0D6889A6">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7E756FEE">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7A53FA5D">
            <w:pPr>
              <w:pStyle w:val="22"/>
              <w:snapToGrid w:val="0"/>
              <w:ind w:left="55"/>
              <w:jc w:val="center"/>
              <w:rPr>
                <w:rFonts w:ascii="Times New Roman" w:hAnsi="Times New Roman"/>
                <w:sz w:val="21"/>
                <w:szCs w:val="21"/>
                <w:lang w:eastAsia="en-US"/>
              </w:rPr>
            </w:pPr>
          </w:p>
        </w:tc>
        <w:tc>
          <w:tcPr>
            <w:tcW w:w="246" w:type="pct"/>
            <w:vAlign w:val="center"/>
          </w:tcPr>
          <w:p w14:paraId="02B8BA3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16</w:t>
            </w:r>
          </w:p>
        </w:tc>
        <w:tc>
          <w:tcPr>
            <w:tcW w:w="246" w:type="pct"/>
            <w:vAlign w:val="center"/>
          </w:tcPr>
          <w:p w14:paraId="03CBE61C">
            <w:pPr>
              <w:pStyle w:val="22"/>
              <w:snapToGrid w:val="0"/>
              <w:ind w:left="55"/>
              <w:jc w:val="center"/>
              <w:rPr>
                <w:rFonts w:ascii="Times New Roman" w:hAnsi="Times New Roman"/>
                <w:sz w:val="21"/>
                <w:szCs w:val="21"/>
                <w:lang w:eastAsia="en-US"/>
              </w:rPr>
            </w:pPr>
          </w:p>
        </w:tc>
        <w:tc>
          <w:tcPr>
            <w:tcW w:w="211" w:type="pct"/>
            <w:vAlign w:val="center"/>
          </w:tcPr>
          <w:p w14:paraId="404780C3">
            <w:pPr>
              <w:pStyle w:val="22"/>
              <w:snapToGrid w:val="0"/>
              <w:ind w:left="55"/>
              <w:jc w:val="center"/>
              <w:rPr>
                <w:rFonts w:ascii="Times New Roman" w:hAnsi="Times New Roman"/>
                <w:sz w:val="21"/>
                <w:szCs w:val="21"/>
                <w:lang w:eastAsia="en-US"/>
              </w:rPr>
            </w:pPr>
          </w:p>
        </w:tc>
        <w:tc>
          <w:tcPr>
            <w:tcW w:w="211" w:type="pct"/>
            <w:vAlign w:val="center"/>
          </w:tcPr>
          <w:p w14:paraId="12239957">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7ABE675C">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5901C92">
            <w:pPr>
              <w:pStyle w:val="22"/>
              <w:snapToGrid w:val="0"/>
              <w:jc w:val="center"/>
              <w:rPr>
                <w:rFonts w:ascii="Times New Roman" w:hAnsi="Times New Roman"/>
                <w:sz w:val="21"/>
                <w:szCs w:val="21"/>
                <w:lang w:eastAsia="en-US"/>
              </w:rPr>
            </w:pPr>
          </w:p>
        </w:tc>
      </w:tr>
      <w:tr w14:paraId="7CDA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802F76A">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4DA654A">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296CA22C">
            <w:pPr>
              <w:snapToGrid w:val="0"/>
              <w:ind w:left="-5" w:firstLine="4" w:firstLineChars="2"/>
              <w:jc w:val="center"/>
              <w:rPr>
                <w:rFonts w:ascii="Times New Roman" w:hAnsi="Times New Roman"/>
                <w:b/>
              </w:rPr>
            </w:pPr>
          </w:p>
        </w:tc>
        <w:tc>
          <w:tcPr>
            <w:tcW w:w="610" w:type="pct"/>
            <w:vAlign w:val="center"/>
          </w:tcPr>
          <w:p w14:paraId="4796471A">
            <w:pPr>
              <w:pStyle w:val="22"/>
              <w:snapToGrid w:val="0"/>
              <w:ind w:left="55"/>
              <w:jc w:val="center"/>
              <w:rPr>
                <w:rFonts w:ascii="Times New Roman" w:hAnsi="Times New Roman"/>
                <w:sz w:val="21"/>
                <w:szCs w:val="21"/>
              </w:rPr>
            </w:pPr>
            <w:r>
              <w:rPr>
                <w:rFonts w:hint="eastAsia" w:ascii="Times New Roman" w:hAnsi="Times New Roman"/>
                <w:sz w:val="21"/>
                <w:szCs w:val="21"/>
              </w:rPr>
              <w:t>C121016</w:t>
            </w:r>
          </w:p>
        </w:tc>
        <w:tc>
          <w:tcPr>
            <w:tcW w:w="788" w:type="pct"/>
            <w:vAlign w:val="center"/>
          </w:tcPr>
          <w:p w14:paraId="6B329778">
            <w:pPr>
              <w:pStyle w:val="22"/>
              <w:snapToGrid w:val="0"/>
              <w:ind w:left="55"/>
              <w:rPr>
                <w:rFonts w:ascii="Times New Roman" w:hAnsi="Times New Roman"/>
                <w:sz w:val="21"/>
                <w:szCs w:val="21"/>
              </w:rPr>
            </w:pPr>
            <w:r>
              <w:rPr>
                <w:rFonts w:hint="eastAsia" w:ascii="Times New Roman" w:hAnsi="Times New Roman"/>
                <w:sz w:val="21"/>
                <w:szCs w:val="21"/>
              </w:rPr>
              <w:t>形势与政策Ⅱ</w:t>
            </w:r>
          </w:p>
        </w:tc>
        <w:tc>
          <w:tcPr>
            <w:tcW w:w="321" w:type="pct"/>
            <w:vAlign w:val="center"/>
          </w:tcPr>
          <w:p w14:paraId="0EE9CD6F">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296" w:type="pct"/>
            <w:vAlign w:val="center"/>
          </w:tcPr>
          <w:p w14:paraId="3A7AD219">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21" w:type="pct"/>
            <w:vAlign w:val="center"/>
          </w:tcPr>
          <w:p w14:paraId="14DADA75">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00" w:type="pct"/>
            <w:vAlign w:val="center"/>
          </w:tcPr>
          <w:p w14:paraId="2AFB7806">
            <w:pPr>
              <w:pStyle w:val="22"/>
              <w:snapToGrid w:val="0"/>
              <w:ind w:left="55"/>
              <w:jc w:val="center"/>
              <w:rPr>
                <w:rFonts w:ascii="Times New Roman" w:hAnsi="Times New Roman"/>
                <w:sz w:val="21"/>
                <w:szCs w:val="21"/>
              </w:rPr>
            </w:pPr>
            <w:r>
              <w:rPr>
                <w:rFonts w:hint="eastAsia" w:ascii="Times New Roman" w:hAnsi="Times New Roman"/>
                <w:sz w:val="21"/>
                <w:szCs w:val="21"/>
              </w:rPr>
              <w:t>0.5</w:t>
            </w:r>
          </w:p>
        </w:tc>
        <w:tc>
          <w:tcPr>
            <w:tcW w:w="246" w:type="pct"/>
            <w:vAlign w:val="center"/>
          </w:tcPr>
          <w:p w14:paraId="0C383687">
            <w:pPr>
              <w:pStyle w:val="22"/>
              <w:snapToGrid w:val="0"/>
              <w:ind w:left="55"/>
              <w:jc w:val="center"/>
              <w:rPr>
                <w:rFonts w:ascii="Times New Roman" w:hAnsi="Times New Roman"/>
                <w:sz w:val="21"/>
                <w:szCs w:val="21"/>
                <w:lang w:eastAsia="en-US"/>
              </w:rPr>
            </w:pPr>
          </w:p>
        </w:tc>
        <w:tc>
          <w:tcPr>
            <w:tcW w:w="246" w:type="pct"/>
            <w:vAlign w:val="center"/>
          </w:tcPr>
          <w:p w14:paraId="6390A34C">
            <w:pPr>
              <w:pStyle w:val="22"/>
              <w:snapToGrid w:val="0"/>
              <w:ind w:left="55"/>
              <w:jc w:val="center"/>
              <w:rPr>
                <w:rFonts w:ascii="Times New Roman" w:hAnsi="Times New Roman"/>
                <w:sz w:val="21"/>
                <w:szCs w:val="21"/>
              </w:rPr>
            </w:pPr>
            <w:r>
              <w:rPr>
                <w:rFonts w:hint="eastAsia" w:ascii="Times New Roman" w:hAnsi="Times New Roman"/>
                <w:sz w:val="21"/>
                <w:szCs w:val="21"/>
              </w:rPr>
              <w:t>4</w:t>
            </w:r>
          </w:p>
        </w:tc>
        <w:tc>
          <w:tcPr>
            <w:tcW w:w="246" w:type="pct"/>
            <w:vAlign w:val="center"/>
          </w:tcPr>
          <w:p w14:paraId="3ED574AC">
            <w:pPr>
              <w:pStyle w:val="22"/>
              <w:snapToGrid w:val="0"/>
              <w:ind w:left="55"/>
              <w:jc w:val="center"/>
              <w:rPr>
                <w:rFonts w:ascii="Times New Roman" w:hAnsi="Times New Roman"/>
                <w:sz w:val="21"/>
                <w:szCs w:val="21"/>
                <w:lang w:eastAsia="en-US"/>
              </w:rPr>
            </w:pPr>
          </w:p>
        </w:tc>
        <w:tc>
          <w:tcPr>
            <w:tcW w:w="211" w:type="pct"/>
            <w:vAlign w:val="center"/>
          </w:tcPr>
          <w:p w14:paraId="1DE9D110">
            <w:pPr>
              <w:pStyle w:val="22"/>
              <w:snapToGrid w:val="0"/>
              <w:ind w:left="55"/>
              <w:jc w:val="center"/>
              <w:rPr>
                <w:rFonts w:ascii="Times New Roman" w:hAnsi="Times New Roman"/>
                <w:sz w:val="21"/>
                <w:szCs w:val="21"/>
                <w:lang w:eastAsia="en-US"/>
              </w:rPr>
            </w:pPr>
          </w:p>
        </w:tc>
        <w:tc>
          <w:tcPr>
            <w:tcW w:w="211" w:type="pct"/>
            <w:vAlign w:val="center"/>
          </w:tcPr>
          <w:p w14:paraId="2E061FD7">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3C004A75">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2352BB0">
            <w:pPr>
              <w:pStyle w:val="22"/>
              <w:snapToGrid w:val="0"/>
              <w:jc w:val="center"/>
              <w:rPr>
                <w:rFonts w:ascii="Times New Roman" w:hAnsi="Times New Roman"/>
                <w:sz w:val="21"/>
                <w:szCs w:val="21"/>
                <w:lang w:eastAsia="en-US"/>
              </w:rPr>
            </w:pPr>
          </w:p>
        </w:tc>
      </w:tr>
      <w:tr w14:paraId="2731E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2461803">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6141E8D">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2CE503E8">
            <w:pPr>
              <w:snapToGrid w:val="0"/>
              <w:ind w:left="-5" w:firstLine="4" w:firstLineChars="2"/>
              <w:jc w:val="center"/>
              <w:rPr>
                <w:rFonts w:ascii="Times New Roman" w:hAnsi="Times New Roman"/>
                <w:b/>
              </w:rPr>
            </w:pPr>
          </w:p>
        </w:tc>
        <w:tc>
          <w:tcPr>
            <w:tcW w:w="610" w:type="pct"/>
            <w:vAlign w:val="center"/>
          </w:tcPr>
          <w:p w14:paraId="68D39858">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C141002</w:t>
            </w:r>
          </w:p>
        </w:tc>
        <w:tc>
          <w:tcPr>
            <w:tcW w:w="788" w:type="pct"/>
            <w:vAlign w:val="center"/>
          </w:tcPr>
          <w:p w14:paraId="18886999">
            <w:pPr>
              <w:pStyle w:val="22"/>
              <w:snapToGrid w:val="0"/>
              <w:ind w:left="55"/>
              <w:rPr>
                <w:rFonts w:ascii="Times New Roman" w:hAnsi="Times New Roman"/>
                <w:sz w:val="21"/>
                <w:szCs w:val="21"/>
                <w:lang w:eastAsia="en-US"/>
              </w:rPr>
            </w:pPr>
            <w:r>
              <w:rPr>
                <w:rFonts w:hint="eastAsia" w:ascii="Times New Roman" w:hAnsi="Times New Roman"/>
                <w:sz w:val="21"/>
                <w:szCs w:val="21"/>
              </w:rPr>
              <w:t>心理健康教育</w:t>
            </w:r>
          </w:p>
        </w:tc>
        <w:tc>
          <w:tcPr>
            <w:tcW w:w="321" w:type="pct"/>
            <w:vAlign w:val="center"/>
          </w:tcPr>
          <w:p w14:paraId="4447CF3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32</w:t>
            </w:r>
          </w:p>
        </w:tc>
        <w:tc>
          <w:tcPr>
            <w:tcW w:w="296" w:type="pct"/>
            <w:vAlign w:val="center"/>
          </w:tcPr>
          <w:p w14:paraId="11E4AF59">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16</w:t>
            </w:r>
          </w:p>
        </w:tc>
        <w:tc>
          <w:tcPr>
            <w:tcW w:w="321" w:type="pct"/>
            <w:vAlign w:val="center"/>
          </w:tcPr>
          <w:p w14:paraId="0D279851">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16</w:t>
            </w:r>
          </w:p>
        </w:tc>
        <w:tc>
          <w:tcPr>
            <w:tcW w:w="300" w:type="pct"/>
            <w:vAlign w:val="center"/>
          </w:tcPr>
          <w:p w14:paraId="430B0AA1">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19A3ACF7">
            <w:pPr>
              <w:pStyle w:val="22"/>
              <w:snapToGrid w:val="0"/>
              <w:ind w:left="55"/>
              <w:jc w:val="center"/>
              <w:rPr>
                <w:rFonts w:ascii="Times New Roman" w:hAnsi="Times New Roman"/>
                <w:sz w:val="21"/>
                <w:szCs w:val="21"/>
                <w:lang w:eastAsia="en-US"/>
              </w:rPr>
            </w:pPr>
          </w:p>
        </w:tc>
        <w:tc>
          <w:tcPr>
            <w:tcW w:w="246" w:type="pct"/>
            <w:vAlign w:val="center"/>
          </w:tcPr>
          <w:p w14:paraId="372F377A">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2970228E">
            <w:pPr>
              <w:pStyle w:val="22"/>
              <w:snapToGrid w:val="0"/>
              <w:ind w:left="55"/>
              <w:jc w:val="center"/>
              <w:rPr>
                <w:rFonts w:ascii="Times New Roman" w:hAnsi="Times New Roman"/>
                <w:sz w:val="21"/>
                <w:szCs w:val="21"/>
                <w:lang w:eastAsia="en-US"/>
              </w:rPr>
            </w:pPr>
          </w:p>
        </w:tc>
        <w:tc>
          <w:tcPr>
            <w:tcW w:w="211" w:type="pct"/>
            <w:vAlign w:val="center"/>
          </w:tcPr>
          <w:p w14:paraId="4DEA7641">
            <w:pPr>
              <w:pStyle w:val="22"/>
              <w:snapToGrid w:val="0"/>
              <w:ind w:left="55"/>
              <w:jc w:val="center"/>
              <w:rPr>
                <w:rFonts w:ascii="Times New Roman" w:hAnsi="Times New Roman"/>
                <w:sz w:val="21"/>
                <w:szCs w:val="21"/>
                <w:lang w:eastAsia="en-US"/>
              </w:rPr>
            </w:pPr>
          </w:p>
        </w:tc>
        <w:tc>
          <w:tcPr>
            <w:tcW w:w="211" w:type="pct"/>
            <w:vAlign w:val="center"/>
          </w:tcPr>
          <w:p w14:paraId="36C77F32">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1E676401">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F742EBC">
            <w:pPr>
              <w:pStyle w:val="22"/>
              <w:snapToGrid w:val="0"/>
              <w:jc w:val="center"/>
              <w:rPr>
                <w:rFonts w:ascii="Times New Roman" w:hAnsi="Times New Roman"/>
                <w:sz w:val="21"/>
                <w:szCs w:val="21"/>
                <w:lang w:eastAsia="en-US"/>
              </w:rPr>
            </w:pPr>
          </w:p>
        </w:tc>
      </w:tr>
      <w:tr w14:paraId="0333B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F9A3C85">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1B109AFA">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6716286F">
            <w:pPr>
              <w:snapToGrid w:val="0"/>
              <w:ind w:left="-5" w:firstLine="4" w:firstLineChars="2"/>
              <w:jc w:val="center"/>
              <w:rPr>
                <w:rFonts w:ascii="Times New Roman" w:hAnsi="Times New Roman"/>
                <w:b/>
              </w:rPr>
            </w:pPr>
          </w:p>
        </w:tc>
        <w:tc>
          <w:tcPr>
            <w:tcW w:w="610" w:type="pct"/>
            <w:vAlign w:val="center"/>
          </w:tcPr>
          <w:p w14:paraId="581A0C54">
            <w:pPr>
              <w:pStyle w:val="22"/>
              <w:snapToGrid w:val="0"/>
              <w:ind w:left="55"/>
              <w:jc w:val="center"/>
              <w:rPr>
                <w:rFonts w:ascii="Times New Roman" w:hAnsi="Times New Roman"/>
                <w:sz w:val="21"/>
                <w:szCs w:val="21"/>
                <w:lang w:eastAsia="en-US"/>
              </w:rPr>
            </w:pPr>
            <w:r>
              <w:fldChar w:fldCharType="begin"/>
            </w:r>
            <w:r>
              <w:instrText xml:space="preserve"> HYPERLINK "javascript:void(0);" </w:instrText>
            </w:r>
            <w:r>
              <w:fldChar w:fldCharType="separate"/>
            </w:r>
            <w:r>
              <w:rPr>
                <w:rFonts w:hint="eastAsia" w:ascii="Times New Roman" w:hAnsi="Times New Roman"/>
                <w:sz w:val="21"/>
                <w:szCs w:val="21"/>
              </w:rPr>
              <w:t>C061003</w:t>
            </w:r>
            <w:r>
              <w:rPr>
                <w:rFonts w:hint="eastAsia" w:ascii="Times New Roman" w:hAnsi="Times New Roman"/>
                <w:sz w:val="21"/>
                <w:szCs w:val="21"/>
              </w:rPr>
              <w:fldChar w:fldCharType="end"/>
            </w:r>
          </w:p>
        </w:tc>
        <w:tc>
          <w:tcPr>
            <w:tcW w:w="788" w:type="pct"/>
            <w:vAlign w:val="center"/>
          </w:tcPr>
          <w:p w14:paraId="7A57E2D4">
            <w:pPr>
              <w:pStyle w:val="22"/>
              <w:snapToGrid w:val="0"/>
              <w:ind w:left="55"/>
              <w:rPr>
                <w:rFonts w:ascii="Times New Roman" w:hAnsi="Times New Roman"/>
                <w:sz w:val="21"/>
                <w:szCs w:val="21"/>
                <w:lang w:eastAsia="en-US"/>
              </w:rPr>
            </w:pPr>
            <w:r>
              <w:rPr>
                <w:rFonts w:hint="eastAsia" w:ascii="Times New Roman" w:hAnsi="Times New Roman"/>
                <w:sz w:val="21"/>
                <w:szCs w:val="21"/>
              </w:rPr>
              <w:t>大学英语Ⅲ</w:t>
            </w:r>
          </w:p>
        </w:tc>
        <w:tc>
          <w:tcPr>
            <w:tcW w:w="321" w:type="pct"/>
            <w:vAlign w:val="center"/>
          </w:tcPr>
          <w:p w14:paraId="18A5E9EF">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300C46AC">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24</w:t>
            </w:r>
          </w:p>
        </w:tc>
        <w:tc>
          <w:tcPr>
            <w:tcW w:w="321" w:type="pct"/>
            <w:vAlign w:val="center"/>
          </w:tcPr>
          <w:p w14:paraId="62000DF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24</w:t>
            </w:r>
          </w:p>
        </w:tc>
        <w:tc>
          <w:tcPr>
            <w:tcW w:w="300" w:type="pct"/>
            <w:vAlign w:val="center"/>
          </w:tcPr>
          <w:p w14:paraId="3723F879">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7A000196">
            <w:pPr>
              <w:pStyle w:val="22"/>
              <w:snapToGrid w:val="0"/>
              <w:ind w:left="55"/>
              <w:jc w:val="center"/>
              <w:rPr>
                <w:rFonts w:ascii="Times New Roman" w:hAnsi="Times New Roman"/>
                <w:sz w:val="21"/>
                <w:szCs w:val="21"/>
                <w:lang w:eastAsia="en-US"/>
              </w:rPr>
            </w:pPr>
          </w:p>
        </w:tc>
        <w:tc>
          <w:tcPr>
            <w:tcW w:w="246" w:type="pct"/>
            <w:vAlign w:val="center"/>
          </w:tcPr>
          <w:p w14:paraId="6D49CA34">
            <w:pPr>
              <w:pStyle w:val="22"/>
              <w:snapToGrid w:val="0"/>
              <w:ind w:left="55"/>
              <w:jc w:val="center"/>
              <w:rPr>
                <w:rFonts w:ascii="Times New Roman" w:hAnsi="Times New Roman"/>
                <w:sz w:val="21"/>
                <w:szCs w:val="21"/>
                <w:lang w:eastAsia="en-US"/>
              </w:rPr>
            </w:pPr>
          </w:p>
        </w:tc>
        <w:tc>
          <w:tcPr>
            <w:tcW w:w="246" w:type="pct"/>
            <w:vAlign w:val="center"/>
          </w:tcPr>
          <w:p w14:paraId="42DF30B1">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11" w:type="pct"/>
            <w:vAlign w:val="center"/>
          </w:tcPr>
          <w:p w14:paraId="075BBD43">
            <w:pPr>
              <w:pStyle w:val="22"/>
              <w:snapToGrid w:val="0"/>
              <w:ind w:left="55"/>
              <w:jc w:val="center"/>
              <w:rPr>
                <w:rFonts w:ascii="Times New Roman" w:hAnsi="Times New Roman"/>
                <w:sz w:val="21"/>
                <w:szCs w:val="21"/>
                <w:lang w:eastAsia="en-US"/>
              </w:rPr>
            </w:pPr>
          </w:p>
        </w:tc>
        <w:tc>
          <w:tcPr>
            <w:tcW w:w="211" w:type="pct"/>
            <w:vAlign w:val="center"/>
          </w:tcPr>
          <w:p w14:paraId="65786757">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572150B1">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34217935">
            <w:pPr>
              <w:pStyle w:val="22"/>
              <w:snapToGrid w:val="0"/>
              <w:jc w:val="center"/>
              <w:rPr>
                <w:rFonts w:ascii="Times New Roman" w:hAnsi="Times New Roman"/>
                <w:sz w:val="21"/>
                <w:szCs w:val="21"/>
                <w:lang w:eastAsia="en-US"/>
              </w:rPr>
            </w:pPr>
          </w:p>
        </w:tc>
      </w:tr>
      <w:tr w14:paraId="07C44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20439E8">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72E74D8">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3C453ABE">
            <w:pPr>
              <w:snapToGrid w:val="0"/>
              <w:ind w:left="-5" w:firstLine="4" w:firstLineChars="2"/>
              <w:jc w:val="center"/>
              <w:rPr>
                <w:rFonts w:ascii="Times New Roman" w:hAnsi="Times New Roman"/>
                <w:b/>
              </w:rPr>
            </w:pPr>
          </w:p>
        </w:tc>
        <w:tc>
          <w:tcPr>
            <w:tcW w:w="610" w:type="pct"/>
            <w:vAlign w:val="center"/>
          </w:tcPr>
          <w:p w14:paraId="46EB4E4F">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C111013</w:t>
            </w:r>
          </w:p>
        </w:tc>
        <w:tc>
          <w:tcPr>
            <w:tcW w:w="788" w:type="pct"/>
            <w:vAlign w:val="center"/>
          </w:tcPr>
          <w:p w14:paraId="4C280AE2">
            <w:pPr>
              <w:pStyle w:val="22"/>
              <w:snapToGrid w:val="0"/>
              <w:ind w:left="55"/>
              <w:rPr>
                <w:rFonts w:ascii="Times New Roman" w:hAnsi="Times New Roman"/>
                <w:sz w:val="21"/>
                <w:szCs w:val="21"/>
                <w:lang w:eastAsia="en-US"/>
              </w:rPr>
            </w:pPr>
            <w:r>
              <w:rPr>
                <w:rFonts w:hint="eastAsia" w:ascii="Times New Roman" w:hAnsi="Times New Roman"/>
                <w:sz w:val="21"/>
                <w:szCs w:val="21"/>
              </w:rPr>
              <w:t>体育Ⅲ</w:t>
            </w:r>
          </w:p>
        </w:tc>
        <w:tc>
          <w:tcPr>
            <w:tcW w:w="321" w:type="pct"/>
            <w:vAlign w:val="center"/>
          </w:tcPr>
          <w:p w14:paraId="3736664E">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30</w:t>
            </w:r>
          </w:p>
        </w:tc>
        <w:tc>
          <w:tcPr>
            <w:tcW w:w="296" w:type="pct"/>
            <w:vAlign w:val="center"/>
          </w:tcPr>
          <w:p w14:paraId="3CFF8EE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3319580F">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30</w:t>
            </w:r>
          </w:p>
        </w:tc>
        <w:tc>
          <w:tcPr>
            <w:tcW w:w="300" w:type="pct"/>
            <w:vAlign w:val="center"/>
          </w:tcPr>
          <w:p w14:paraId="6E53F6C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262E8357">
            <w:pPr>
              <w:pStyle w:val="22"/>
              <w:snapToGrid w:val="0"/>
              <w:ind w:left="55"/>
              <w:jc w:val="center"/>
              <w:rPr>
                <w:rFonts w:ascii="Times New Roman" w:hAnsi="Times New Roman"/>
                <w:sz w:val="21"/>
                <w:szCs w:val="21"/>
                <w:lang w:eastAsia="en-US"/>
              </w:rPr>
            </w:pPr>
          </w:p>
        </w:tc>
        <w:tc>
          <w:tcPr>
            <w:tcW w:w="246" w:type="pct"/>
            <w:vAlign w:val="center"/>
          </w:tcPr>
          <w:p w14:paraId="617154AE">
            <w:pPr>
              <w:pStyle w:val="22"/>
              <w:snapToGrid w:val="0"/>
              <w:ind w:left="55"/>
              <w:jc w:val="center"/>
              <w:rPr>
                <w:rFonts w:ascii="Times New Roman" w:hAnsi="Times New Roman"/>
                <w:sz w:val="21"/>
                <w:szCs w:val="21"/>
                <w:lang w:eastAsia="en-US"/>
              </w:rPr>
            </w:pPr>
          </w:p>
        </w:tc>
        <w:tc>
          <w:tcPr>
            <w:tcW w:w="246" w:type="pct"/>
            <w:vAlign w:val="center"/>
          </w:tcPr>
          <w:p w14:paraId="53CA7A44">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2</w:t>
            </w:r>
          </w:p>
        </w:tc>
        <w:tc>
          <w:tcPr>
            <w:tcW w:w="211" w:type="pct"/>
            <w:vAlign w:val="center"/>
          </w:tcPr>
          <w:p w14:paraId="19C1617D">
            <w:pPr>
              <w:pStyle w:val="22"/>
              <w:snapToGrid w:val="0"/>
              <w:ind w:left="55"/>
              <w:jc w:val="center"/>
              <w:rPr>
                <w:rFonts w:ascii="Times New Roman" w:hAnsi="Times New Roman"/>
                <w:sz w:val="21"/>
                <w:szCs w:val="21"/>
                <w:lang w:eastAsia="en-US"/>
              </w:rPr>
            </w:pPr>
          </w:p>
        </w:tc>
        <w:tc>
          <w:tcPr>
            <w:tcW w:w="211" w:type="pct"/>
            <w:vAlign w:val="center"/>
          </w:tcPr>
          <w:p w14:paraId="2AC5C9A2">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00D521CC">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0B7E4FB3">
            <w:pPr>
              <w:pStyle w:val="22"/>
              <w:snapToGrid w:val="0"/>
              <w:jc w:val="center"/>
              <w:rPr>
                <w:rFonts w:ascii="Times New Roman" w:hAnsi="Times New Roman"/>
                <w:sz w:val="21"/>
                <w:szCs w:val="21"/>
                <w:lang w:eastAsia="en-US"/>
              </w:rPr>
            </w:pPr>
          </w:p>
        </w:tc>
      </w:tr>
      <w:tr w14:paraId="185C5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12C0105">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602FC829">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241EBCF4">
            <w:pPr>
              <w:pStyle w:val="22"/>
              <w:spacing w:before="42"/>
              <w:ind w:left="55"/>
              <w:jc w:val="center"/>
              <w:rPr>
                <w:rFonts w:ascii="Times New Roman" w:hAnsi="Times New Roman"/>
                <w:sz w:val="21"/>
                <w:szCs w:val="21"/>
              </w:rPr>
            </w:pPr>
          </w:p>
        </w:tc>
        <w:tc>
          <w:tcPr>
            <w:tcW w:w="610" w:type="pct"/>
            <w:vAlign w:val="center"/>
          </w:tcPr>
          <w:p w14:paraId="4A439596">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C121017</w:t>
            </w:r>
          </w:p>
        </w:tc>
        <w:tc>
          <w:tcPr>
            <w:tcW w:w="788" w:type="pct"/>
            <w:vAlign w:val="center"/>
          </w:tcPr>
          <w:p w14:paraId="1DCE7722">
            <w:pPr>
              <w:pStyle w:val="22"/>
              <w:snapToGrid w:val="0"/>
              <w:ind w:left="55"/>
              <w:rPr>
                <w:rFonts w:ascii="Times New Roman" w:hAnsi="Times New Roman"/>
                <w:sz w:val="21"/>
                <w:szCs w:val="21"/>
                <w:lang w:eastAsia="en-US"/>
              </w:rPr>
            </w:pPr>
            <w:r>
              <w:rPr>
                <w:rFonts w:hint="eastAsia" w:ascii="Times New Roman" w:hAnsi="Times New Roman"/>
                <w:sz w:val="21"/>
                <w:szCs w:val="21"/>
              </w:rPr>
              <w:t>形势与政策Ⅲ</w:t>
            </w:r>
          </w:p>
        </w:tc>
        <w:tc>
          <w:tcPr>
            <w:tcW w:w="321" w:type="pct"/>
            <w:vAlign w:val="center"/>
          </w:tcPr>
          <w:p w14:paraId="14BD0C7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8</w:t>
            </w:r>
          </w:p>
        </w:tc>
        <w:tc>
          <w:tcPr>
            <w:tcW w:w="296" w:type="pct"/>
            <w:vAlign w:val="center"/>
          </w:tcPr>
          <w:p w14:paraId="33935AF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8</w:t>
            </w:r>
          </w:p>
        </w:tc>
        <w:tc>
          <w:tcPr>
            <w:tcW w:w="321" w:type="pct"/>
            <w:vAlign w:val="center"/>
          </w:tcPr>
          <w:p w14:paraId="37167321">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734B7CF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0.5</w:t>
            </w:r>
          </w:p>
        </w:tc>
        <w:tc>
          <w:tcPr>
            <w:tcW w:w="246" w:type="pct"/>
            <w:vAlign w:val="center"/>
          </w:tcPr>
          <w:p w14:paraId="32054674">
            <w:pPr>
              <w:pStyle w:val="22"/>
              <w:snapToGrid w:val="0"/>
              <w:ind w:left="55"/>
              <w:jc w:val="center"/>
              <w:rPr>
                <w:rFonts w:ascii="Times New Roman" w:hAnsi="Times New Roman"/>
                <w:sz w:val="21"/>
                <w:szCs w:val="21"/>
                <w:lang w:eastAsia="en-US"/>
              </w:rPr>
            </w:pPr>
          </w:p>
        </w:tc>
        <w:tc>
          <w:tcPr>
            <w:tcW w:w="246" w:type="pct"/>
            <w:vAlign w:val="center"/>
          </w:tcPr>
          <w:p w14:paraId="0F6C9168">
            <w:pPr>
              <w:pStyle w:val="22"/>
              <w:snapToGrid w:val="0"/>
              <w:ind w:left="55"/>
              <w:jc w:val="center"/>
              <w:rPr>
                <w:rFonts w:ascii="Times New Roman" w:hAnsi="Times New Roman"/>
                <w:sz w:val="21"/>
                <w:szCs w:val="21"/>
                <w:lang w:eastAsia="en-US"/>
              </w:rPr>
            </w:pPr>
          </w:p>
        </w:tc>
        <w:tc>
          <w:tcPr>
            <w:tcW w:w="246" w:type="pct"/>
            <w:vAlign w:val="center"/>
          </w:tcPr>
          <w:p w14:paraId="5312FE46">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1AB1A5D0">
            <w:pPr>
              <w:pStyle w:val="22"/>
              <w:snapToGrid w:val="0"/>
              <w:ind w:left="55"/>
              <w:jc w:val="center"/>
              <w:rPr>
                <w:rFonts w:ascii="Times New Roman" w:hAnsi="Times New Roman"/>
                <w:sz w:val="21"/>
                <w:szCs w:val="21"/>
                <w:lang w:eastAsia="en-US"/>
              </w:rPr>
            </w:pPr>
          </w:p>
        </w:tc>
        <w:tc>
          <w:tcPr>
            <w:tcW w:w="211" w:type="pct"/>
            <w:vAlign w:val="center"/>
          </w:tcPr>
          <w:p w14:paraId="2C32E2FF">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373B2096">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25DED0F">
            <w:pPr>
              <w:pStyle w:val="22"/>
              <w:snapToGrid w:val="0"/>
              <w:ind w:left="16"/>
              <w:jc w:val="center"/>
              <w:rPr>
                <w:rFonts w:ascii="Times New Roman" w:hAnsi="Times New Roman"/>
                <w:sz w:val="21"/>
                <w:szCs w:val="21"/>
                <w:lang w:eastAsia="en-US"/>
              </w:rPr>
            </w:pPr>
          </w:p>
        </w:tc>
      </w:tr>
      <w:tr w14:paraId="52FD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AB9054B">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170CE577">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64CBCA30">
            <w:pPr>
              <w:pStyle w:val="22"/>
              <w:spacing w:before="42"/>
              <w:ind w:left="55"/>
              <w:jc w:val="center"/>
              <w:rPr>
                <w:rFonts w:ascii="Times New Roman" w:hAnsi="Times New Roman"/>
                <w:sz w:val="21"/>
                <w:szCs w:val="21"/>
              </w:rPr>
            </w:pPr>
          </w:p>
        </w:tc>
        <w:tc>
          <w:tcPr>
            <w:tcW w:w="610" w:type="pct"/>
            <w:vAlign w:val="center"/>
          </w:tcPr>
          <w:p w14:paraId="791889F9">
            <w:pPr>
              <w:pStyle w:val="22"/>
              <w:ind w:left="55"/>
              <w:jc w:val="center"/>
              <w:rPr>
                <w:rFonts w:ascii="Times New Roman" w:hAnsi="Times New Roman"/>
                <w:sz w:val="21"/>
                <w:szCs w:val="21"/>
                <w:lang w:eastAsia="en-US"/>
              </w:rPr>
            </w:pPr>
            <w:r>
              <w:rPr>
                <w:rFonts w:hint="eastAsia" w:ascii="Times New Roman" w:hAnsi="Times New Roman"/>
                <w:sz w:val="21"/>
                <w:szCs w:val="21"/>
              </w:rPr>
              <w:t>C121005</w:t>
            </w:r>
          </w:p>
        </w:tc>
        <w:tc>
          <w:tcPr>
            <w:tcW w:w="788" w:type="pct"/>
            <w:vAlign w:val="center"/>
          </w:tcPr>
          <w:p w14:paraId="3D71FCEF">
            <w:pPr>
              <w:pStyle w:val="22"/>
              <w:ind w:left="55"/>
              <w:rPr>
                <w:rFonts w:ascii="Times New Roman" w:hAnsi="Times New Roman"/>
                <w:sz w:val="21"/>
                <w:szCs w:val="21"/>
              </w:rPr>
            </w:pPr>
            <w:r>
              <w:rPr>
                <w:rFonts w:hint="eastAsia" w:ascii="Times New Roman" w:hAnsi="Times New Roman"/>
                <w:sz w:val="21"/>
                <w:szCs w:val="21"/>
              </w:rPr>
              <w:t>职业发展与就业指导Ⅰ</w:t>
            </w:r>
          </w:p>
        </w:tc>
        <w:tc>
          <w:tcPr>
            <w:tcW w:w="321" w:type="pct"/>
            <w:vAlign w:val="center"/>
          </w:tcPr>
          <w:p w14:paraId="590130D1">
            <w:pPr>
              <w:pStyle w:val="22"/>
              <w:ind w:left="55"/>
              <w:jc w:val="center"/>
              <w:rPr>
                <w:rFonts w:ascii="Times New Roman" w:hAnsi="Times New Roman"/>
                <w:sz w:val="21"/>
                <w:szCs w:val="21"/>
                <w:lang w:eastAsia="en-US"/>
              </w:rPr>
            </w:pPr>
            <w:r>
              <w:rPr>
                <w:rFonts w:hint="eastAsia" w:ascii="Times New Roman" w:hAnsi="Times New Roman"/>
                <w:sz w:val="21"/>
                <w:szCs w:val="21"/>
              </w:rPr>
              <w:t>18</w:t>
            </w:r>
          </w:p>
        </w:tc>
        <w:tc>
          <w:tcPr>
            <w:tcW w:w="296" w:type="pct"/>
            <w:vAlign w:val="center"/>
          </w:tcPr>
          <w:p w14:paraId="1DBAB385">
            <w:pPr>
              <w:pStyle w:val="22"/>
              <w:ind w:left="55"/>
              <w:jc w:val="center"/>
              <w:rPr>
                <w:rFonts w:ascii="Times New Roman" w:hAnsi="Times New Roman"/>
                <w:sz w:val="21"/>
                <w:szCs w:val="21"/>
                <w:lang w:eastAsia="en-US"/>
              </w:rPr>
            </w:pPr>
            <w:r>
              <w:rPr>
                <w:rFonts w:hint="eastAsia" w:ascii="Times New Roman" w:hAnsi="Times New Roman"/>
                <w:sz w:val="21"/>
                <w:szCs w:val="21"/>
              </w:rPr>
              <w:t>10</w:t>
            </w:r>
          </w:p>
        </w:tc>
        <w:tc>
          <w:tcPr>
            <w:tcW w:w="321" w:type="pct"/>
            <w:vAlign w:val="center"/>
          </w:tcPr>
          <w:p w14:paraId="1E85B6E2">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0AC5AD1C">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5C8EB6B4">
            <w:pPr>
              <w:pStyle w:val="22"/>
              <w:ind w:left="55"/>
              <w:jc w:val="center"/>
              <w:rPr>
                <w:rFonts w:ascii="Times New Roman" w:hAnsi="Times New Roman"/>
                <w:sz w:val="21"/>
                <w:szCs w:val="21"/>
                <w:lang w:eastAsia="en-US"/>
              </w:rPr>
            </w:pPr>
          </w:p>
        </w:tc>
        <w:tc>
          <w:tcPr>
            <w:tcW w:w="246" w:type="pct"/>
            <w:vAlign w:val="center"/>
          </w:tcPr>
          <w:p w14:paraId="6A0405AF">
            <w:pPr>
              <w:pStyle w:val="22"/>
              <w:ind w:left="55"/>
              <w:jc w:val="center"/>
              <w:rPr>
                <w:rFonts w:ascii="Times New Roman" w:hAnsi="Times New Roman"/>
                <w:sz w:val="21"/>
                <w:szCs w:val="21"/>
                <w:lang w:eastAsia="en-US"/>
              </w:rPr>
            </w:pPr>
          </w:p>
        </w:tc>
        <w:tc>
          <w:tcPr>
            <w:tcW w:w="246" w:type="pct"/>
            <w:vAlign w:val="center"/>
          </w:tcPr>
          <w:p w14:paraId="375AF2CD">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11" w:type="pct"/>
            <w:vAlign w:val="center"/>
          </w:tcPr>
          <w:p w14:paraId="37216F5A">
            <w:pPr>
              <w:pStyle w:val="22"/>
              <w:ind w:left="55"/>
              <w:jc w:val="center"/>
              <w:rPr>
                <w:rFonts w:ascii="Times New Roman" w:hAnsi="Times New Roman"/>
                <w:sz w:val="21"/>
                <w:szCs w:val="21"/>
                <w:lang w:eastAsia="en-US"/>
              </w:rPr>
            </w:pPr>
          </w:p>
        </w:tc>
        <w:tc>
          <w:tcPr>
            <w:tcW w:w="211" w:type="pct"/>
            <w:vAlign w:val="center"/>
          </w:tcPr>
          <w:p w14:paraId="18B9911C">
            <w:pPr>
              <w:pStyle w:val="22"/>
              <w:ind w:left="55"/>
              <w:jc w:val="center"/>
              <w:rPr>
                <w:rFonts w:ascii="Times New Roman" w:hAnsi="Times New Roman"/>
                <w:sz w:val="21"/>
                <w:szCs w:val="21"/>
              </w:rPr>
            </w:pPr>
          </w:p>
        </w:tc>
        <w:tc>
          <w:tcPr>
            <w:tcW w:w="229" w:type="pct"/>
            <w:tcBorders>
              <w:right w:val="single" w:color="auto" w:sz="4" w:space="0"/>
            </w:tcBorders>
            <w:vAlign w:val="center"/>
          </w:tcPr>
          <w:p w14:paraId="2200A89B">
            <w:pPr>
              <w:pStyle w:val="22"/>
              <w:ind w:left="55"/>
              <w:jc w:val="center"/>
              <w:rPr>
                <w:rFonts w:ascii="Times New Roman" w:hAnsi="Times New Roman"/>
                <w:sz w:val="21"/>
                <w:szCs w:val="21"/>
              </w:rPr>
            </w:pPr>
          </w:p>
        </w:tc>
        <w:tc>
          <w:tcPr>
            <w:tcW w:w="263" w:type="pct"/>
            <w:tcBorders>
              <w:left w:val="single" w:color="auto" w:sz="4" w:space="0"/>
            </w:tcBorders>
            <w:vAlign w:val="center"/>
          </w:tcPr>
          <w:p w14:paraId="0E50F616">
            <w:pPr>
              <w:pStyle w:val="22"/>
              <w:spacing w:before="54"/>
              <w:ind w:left="24"/>
              <w:jc w:val="center"/>
              <w:rPr>
                <w:rFonts w:ascii="Times New Roman" w:hAnsi="Times New Roman"/>
                <w:sz w:val="21"/>
                <w:szCs w:val="21"/>
                <w:lang w:eastAsia="en-US"/>
              </w:rPr>
            </w:pPr>
            <w:r>
              <w:rPr>
                <w:rFonts w:ascii="Times New Roman" w:hAnsi="Times New Roman"/>
                <w:sz w:val="18"/>
                <w:szCs w:val="18"/>
              </w:rPr>
              <w:t>※</w:t>
            </w:r>
          </w:p>
        </w:tc>
      </w:tr>
      <w:tr w14:paraId="2575D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FEB9440">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6BA35156">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73743445">
            <w:pPr>
              <w:pStyle w:val="22"/>
              <w:spacing w:before="42"/>
              <w:ind w:left="55"/>
              <w:jc w:val="center"/>
              <w:rPr>
                <w:rFonts w:ascii="Times New Roman" w:hAnsi="Times New Roman"/>
                <w:sz w:val="21"/>
                <w:szCs w:val="21"/>
              </w:rPr>
            </w:pPr>
          </w:p>
        </w:tc>
        <w:tc>
          <w:tcPr>
            <w:tcW w:w="610" w:type="pct"/>
            <w:vAlign w:val="center"/>
          </w:tcPr>
          <w:p w14:paraId="4C0627C9">
            <w:pPr>
              <w:pStyle w:val="22"/>
              <w:ind w:left="55"/>
              <w:jc w:val="center"/>
              <w:rPr>
                <w:rFonts w:ascii="Times New Roman" w:hAnsi="Times New Roman"/>
                <w:sz w:val="21"/>
                <w:szCs w:val="21"/>
                <w:lang w:eastAsia="en-US"/>
              </w:rPr>
            </w:pPr>
            <w:r>
              <w:rPr>
                <w:rFonts w:hint="eastAsia" w:ascii="Times New Roman" w:hAnsi="Times New Roman"/>
                <w:sz w:val="21"/>
                <w:szCs w:val="21"/>
              </w:rPr>
              <w:t>C021005</w:t>
            </w:r>
          </w:p>
        </w:tc>
        <w:tc>
          <w:tcPr>
            <w:tcW w:w="788" w:type="pct"/>
            <w:vAlign w:val="center"/>
          </w:tcPr>
          <w:p w14:paraId="23313971">
            <w:pPr>
              <w:pStyle w:val="22"/>
              <w:ind w:left="55"/>
              <w:rPr>
                <w:rFonts w:ascii="Times New Roman" w:hAnsi="Times New Roman"/>
                <w:sz w:val="21"/>
                <w:szCs w:val="21"/>
                <w:lang w:eastAsia="en-US"/>
              </w:rPr>
            </w:pPr>
            <w:r>
              <w:rPr>
                <w:rFonts w:hint="eastAsia" w:ascii="Times New Roman" w:hAnsi="Times New Roman"/>
                <w:sz w:val="21"/>
                <w:szCs w:val="21"/>
              </w:rPr>
              <w:t>人工智能概论</w:t>
            </w:r>
          </w:p>
        </w:tc>
        <w:tc>
          <w:tcPr>
            <w:tcW w:w="321" w:type="pct"/>
            <w:vAlign w:val="center"/>
          </w:tcPr>
          <w:p w14:paraId="32755B59">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296" w:type="pct"/>
            <w:vAlign w:val="center"/>
          </w:tcPr>
          <w:p w14:paraId="5B3E411E">
            <w:pPr>
              <w:pStyle w:val="22"/>
              <w:ind w:left="55"/>
              <w:jc w:val="center"/>
              <w:rPr>
                <w:rFonts w:ascii="Times New Roman" w:hAnsi="Times New Roman"/>
                <w:sz w:val="21"/>
                <w:szCs w:val="21"/>
                <w:lang w:eastAsia="en-US"/>
              </w:rPr>
            </w:pPr>
            <w:r>
              <w:rPr>
                <w:rFonts w:hint="eastAsia" w:ascii="Times New Roman" w:hAnsi="Times New Roman"/>
                <w:sz w:val="21"/>
                <w:szCs w:val="21"/>
              </w:rPr>
              <w:t>20</w:t>
            </w:r>
          </w:p>
        </w:tc>
        <w:tc>
          <w:tcPr>
            <w:tcW w:w="321" w:type="pct"/>
            <w:vAlign w:val="center"/>
          </w:tcPr>
          <w:p w14:paraId="7E55094A">
            <w:pPr>
              <w:pStyle w:val="22"/>
              <w:ind w:left="55"/>
              <w:jc w:val="center"/>
              <w:rPr>
                <w:rFonts w:ascii="Times New Roman" w:hAnsi="Times New Roman"/>
                <w:sz w:val="21"/>
                <w:szCs w:val="21"/>
                <w:lang w:eastAsia="en-US"/>
              </w:rPr>
            </w:pPr>
            <w:r>
              <w:rPr>
                <w:rFonts w:hint="eastAsia" w:ascii="Times New Roman" w:hAnsi="Times New Roman"/>
                <w:sz w:val="21"/>
                <w:szCs w:val="21"/>
              </w:rPr>
              <w:t>12</w:t>
            </w:r>
          </w:p>
        </w:tc>
        <w:tc>
          <w:tcPr>
            <w:tcW w:w="300" w:type="pct"/>
            <w:vAlign w:val="center"/>
          </w:tcPr>
          <w:p w14:paraId="1F526395">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46" w:type="pct"/>
            <w:vAlign w:val="center"/>
          </w:tcPr>
          <w:p w14:paraId="36C2FCCF">
            <w:pPr>
              <w:pStyle w:val="22"/>
              <w:ind w:left="55"/>
              <w:jc w:val="center"/>
              <w:rPr>
                <w:rFonts w:ascii="Times New Roman" w:hAnsi="Times New Roman"/>
                <w:sz w:val="21"/>
                <w:szCs w:val="21"/>
                <w:lang w:eastAsia="en-US"/>
              </w:rPr>
            </w:pPr>
          </w:p>
        </w:tc>
        <w:tc>
          <w:tcPr>
            <w:tcW w:w="246" w:type="pct"/>
            <w:vAlign w:val="center"/>
          </w:tcPr>
          <w:p w14:paraId="71695515">
            <w:pPr>
              <w:pStyle w:val="22"/>
              <w:ind w:left="55"/>
              <w:jc w:val="center"/>
              <w:rPr>
                <w:rFonts w:ascii="Times New Roman" w:hAnsi="Times New Roman"/>
                <w:sz w:val="21"/>
                <w:szCs w:val="21"/>
                <w:lang w:eastAsia="en-US"/>
              </w:rPr>
            </w:pPr>
          </w:p>
        </w:tc>
        <w:tc>
          <w:tcPr>
            <w:tcW w:w="246" w:type="pct"/>
            <w:vAlign w:val="center"/>
          </w:tcPr>
          <w:p w14:paraId="70F1F632">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11" w:type="pct"/>
            <w:vAlign w:val="center"/>
          </w:tcPr>
          <w:p w14:paraId="0D7EC7D7">
            <w:pPr>
              <w:pStyle w:val="22"/>
              <w:ind w:left="55"/>
              <w:jc w:val="center"/>
              <w:rPr>
                <w:rFonts w:ascii="Times New Roman" w:hAnsi="Times New Roman"/>
                <w:sz w:val="21"/>
                <w:szCs w:val="21"/>
                <w:lang w:eastAsia="en-US"/>
              </w:rPr>
            </w:pPr>
          </w:p>
        </w:tc>
        <w:tc>
          <w:tcPr>
            <w:tcW w:w="211" w:type="pct"/>
            <w:vAlign w:val="center"/>
          </w:tcPr>
          <w:p w14:paraId="53C53754">
            <w:pPr>
              <w:pStyle w:val="22"/>
              <w:ind w:left="55"/>
              <w:jc w:val="center"/>
              <w:rPr>
                <w:rFonts w:ascii="Times New Roman" w:hAnsi="Times New Roman"/>
                <w:sz w:val="21"/>
                <w:szCs w:val="21"/>
              </w:rPr>
            </w:pPr>
          </w:p>
        </w:tc>
        <w:tc>
          <w:tcPr>
            <w:tcW w:w="229" w:type="pct"/>
            <w:tcBorders>
              <w:right w:val="single" w:color="auto" w:sz="4" w:space="0"/>
            </w:tcBorders>
            <w:vAlign w:val="center"/>
          </w:tcPr>
          <w:p w14:paraId="4FE88282">
            <w:pPr>
              <w:pStyle w:val="22"/>
              <w:ind w:left="55"/>
              <w:jc w:val="center"/>
              <w:rPr>
                <w:rFonts w:ascii="Times New Roman" w:hAnsi="Times New Roman"/>
                <w:sz w:val="21"/>
                <w:szCs w:val="21"/>
              </w:rPr>
            </w:pPr>
          </w:p>
        </w:tc>
        <w:tc>
          <w:tcPr>
            <w:tcW w:w="263" w:type="pct"/>
            <w:tcBorders>
              <w:left w:val="single" w:color="auto" w:sz="4" w:space="0"/>
            </w:tcBorders>
            <w:vAlign w:val="center"/>
          </w:tcPr>
          <w:p w14:paraId="25E38BC5">
            <w:pPr>
              <w:pStyle w:val="22"/>
              <w:spacing w:before="54"/>
              <w:ind w:left="24"/>
              <w:jc w:val="center"/>
              <w:rPr>
                <w:rFonts w:ascii="Times New Roman" w:hAnsi="Times New Roman"/>
                <w:sz w:val="21"/>
                <w:szCs w:val="21"/>
                <w:lang w:eastAsia="en-US"/>
              </w:rPr>
            </w:pPr>
            <w:r>
              <w:rPr>
                <w:rFonts w:ascii="Times New Roman" w:hAnsi="Times New Roman"/>
                <w:sz w:val="18"/>
                <w:szCs w:val="18"/>
              </w:rPr>
              <w:t>■</w:t>
            </w:r>
          </w:p>
        </w:tc>
      </w:tr>
      <w:tr w14:paraId="5139C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4B43B09">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01498604">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7CA6EE56">
            <w:pPr>
              <w:pStyle w:val="22"/>
              <w:spacing w:before="42"/>
              <w:ind w:left="55"/>
              <w:jc w:val="center"/>
              <w:rPr>
                <w:rFonts w:ascii="Times New Roman" w:hAnsi="Times New Roman"/>
                <w:sz w:val="21"/>
                <w:szCs w:val="21"/>
              </w:rPr>
            </w:pPr>
          </w:p>
        </w:tc>
        <w:tc>
          <w:tcPr>
            <w:tcW w:w="610" w:type="pct"/>
            <w:vAlign w:val="center"/>
          </w:tcPr>
          <w:p w14:paraId="2B1263DD">
            <w:pPr>
              <w:pStyle w:val="22"/>
              <w:ind w:left="55"/>
              <w:jc w:val="center"/>
              <w:rPr>
                <w:rFonts w:ascii="Times New Roman" w:hAnsi="Times New Roman"/>
                <w:sz w:val="21"/>
                <w:szCs w:val="21"/>
                <w:lang w:eastAsia="en-US"/>
              </w:rPr>
            </w:pPr>
            <w:r>
              <w:rPr>
                <w:rFonts w:hint="eastAsia" w:ascii="Times New Roman" w:hAnsi="Times New Roman"/>
                <w:sz w:val="21"/>
                <w:szCs w:val="21"/>
              </w:rPr>
              <w:t>C141005</w:t>
            </w:r>
          </w:p>
        </w:tc>
        <w:tc>
          <w:tcPr>
            <w:tcW w:w="788" w:type="pct"/>
            <w:vAlign w:val="center"/>
          </w:tcPr>
          <w:p w14:paraId="7B8DD5A5">
            <w:pPr>
              <w:pStyle w:val="22"/>
              <w:ind w:left="55"/>
              <w:rPr>
                <w:rFonts w:ascii="Times New Roman" w:hAnsi="Times New Roman"/>
                <w:sz w:val="21"/>
                <w:szCs w:val="21"/>
                <w:lang w:eastAsia="en-US"/>
              </w:rPr>
            </w:pPr>
            <w:r>
              <w:rPr>
                <w:rFonts w:hint="eastAsia" w:ascii="Times New Roman" w:hAnsi="Times New Roman"/>
                <w:sz w:val="21"/>
                <w:szCs w:val="21"/>
              </w:rPr>
              <w:t>劳动教育Ⅱ</w:t>
            </w:r>
          </w:p>
        </w:tc>
        <w:tc>
          <w:tcPr>
            <w:tcW w:w="321" w:type="pct"/>
            <w:vAlign w:val="center"/>
          </w:tcPr>
          <w:p w14:paraId="0B4A1C45">
            <w:pPr>
              <w:pStyle w:val="22"/>
              <w:ind w:left="55"/>
              <w:jc w:val="center"/>
              <w:rPr>
                <w:rFonts w:ascii="Times New Roman" w:hAnsi="Times New Roman"/>
                <w:sz w:val="21"/>
                <w:szCs w:val="21"/>
                <w:lang w:eastAsia="en-US"/>
              </w:rPr>
            </w:pPr>
            <w:r>
              <w:rPr>
                <w:rFonts w:hint="eastAsia" w:ascii="Times New Roman" w:hAnsi="Times New Roman"/>
                <w:sz w:val="21"/>
                <w:szCs w:val="21"/>
              </w:rPr>
              <w:t>30</w:t>
            </w:r>
          </w:p>
        </w:tc>
        <w:tc>
          <w:tcPr>
            <w:tcW w:w="296" w:type="pct"/>
            <w:vAlign w:val="center"/>
          </w:tcPr>
          <w:p w14:paraId="352B4A53">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58CF2206">
            <w:pPr>
              <w:pStyle w:val="22"/>
              <w:ind w:left="55"/>
              <w:jc w:val="center"/>
              <w:rPr>
                <w:rFonts w:ascii="Times New Roman" w:hAnsi="Times New Roman"/>
                <w:sz w:val="21"/>
                <w:szCs w:val="21"/>
                <w:lang w:eastAsia="en-US"/>
              </w:rPr>
            </w:pPr>
            <w:r>
              <w:rPr>
                <w:rFonts w:hint="eastAsia" w:ascii="Times New Roman" w:hAnsi="Times New Roman"/>
                <w:sz w:val="21"/>
                <w:szCs w:val="21"/>
              </w:rPr>
              <w:t>30</w:t>
            </w:r>
          </w:p>
        </w:tc>
        <w:tc>
          <w:tcPr>
            <w:tcW w:w="300" w:type="pct"/>
            <w:vAlign w:val="center"/>
          </w:tcPr>
          <w:p w14:paraId="1D593226">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01E599D9">
            <w:pPr>
              <w:pStyle w:val="22"/>
              <w:ind w:left="55"/>
              <w:jc w:val="center"/>
              <w:rPr>
                <w:rFonts w:ascii="Times New Roman" w:hAnsi="Times New Roman"/>
                <w:sz w:val="21"/>
                <w:szCs w:val="21"/>
                <w:lang w:eastAsia="en-US"/>
              </w:rPr>
            </w:pPr>
          </w:p>
        </w:tc>
        <w:tc>
          <w:tcPr>
            <w:tcW w:w="246" w:type="pct"/>
            <w:vAlign w:val="center"/>
          </w:tcPr>
          <w:p w14:paraId="604BDC97">
            <w:pPr>
              <w:pStyle w:val="22"/>
              <w:ind w:left="55"/>
              <w:jc w:val="center"/>
              <w:rPr>
                <w:rFonts w:ascii="Times New Roman" w:hAnsi="Times New Roman"/>
                <w:sz w:val="21"/>
                <w:szCs w:val="21"/>
                <w:lang w:eastAsia="en-US"/>
              </w:rPr>
            </w:pPr>
          </w:p>
        </w:tc>
        <w:tc>
          <w:tcPr>
            <w:tcW w:w="246" w:type="pct"/>
            <w:vAlign w:val="center"/>
          </w:tcPr>
          <w:p w14:paraId="595A86FD">
            <w:pPr>
              <w:pStyle w:val="22"/>
              <w:ind w:left="55"/>
              <w:jc w:val="center"/>
              <w:rPr>
                <w:rFonts w:ascii="Times New Roman" w:hAnsi="Times New Roman"/>
                <w:sz w:val="21"/>
                <w:szCs w:val="21"/>
                <w:lang w:eastAsia="en-US"/>
              </w:rPr>
            </w:pPr>
            <w:r>
              <w:rPr>
                <w:rFonts w:hint="eastAsia" w:ascii="Times New Roman" w:hAnsi="Times New Roman"/>
                <w:sz w:val="21"/>
                <w:szCs w:val="21"/>
              </w:rPr>
              <w:t>30</w:t>
            </w:r>
          </w:p>
        </w:tc>
        <w:tc>
          <w:tcPr>
            <w:tcW w:w="211" w:type="pct"/>
            <w:vAlign w:val="center"/>
          </w:tcPr>
          <w:p w14:paraId="00F98B9B">
            <w:pPr>
              <w:pStyle w:val="22"/>
              <w:ind w:left="55"/>
              <w:jc w:val="center"/>
              <w:rPr>
                <w:rFonts w:ascii="Times New Roman" w:hAnsi="Times New Roman"/>
                <w:sz w:val="21"/>
                <w:szCs w:val="21"/>
                <w:lang w:eastAsia="en-US"/>
              </w:rPr>
            </w:pPr>
          </w:p>
        </w:tc>
        <w:tc>
          <w:tcPr>
            <w:tcW w:w="211" w:type="pct"/>
            <w:vAlign w:val="center"/>
          </w:tcPr>
          <w:p w14:paraId="006D57CF">
            <w:pPr>
              <w:pStyle w:val="22"/>
              <w:ind w:left="55"/>
              <w:jc w:val="center"/>
              <w:rPr>
                <w:rFonts w:ascii="Times New Roman" w:hAnsi="Times New Roman"/>
                <w:sz w:val="21"/>
                <w:szCs w:val="21"/>
              </w:rPr>
            </w:pPr>
          </w:p>
        </w:tc>
        <w:tc>
          <w:tcPr>
            <w:tcW w:w="229" w:type="pct"/>
            <w:tcBorders>
              <w:right w:val="single" w:color="auto" w:sz="4" w:space="0"/>
            </w:tcBorders>
            <w:vAlign w:val="center"/>
          </w:tcPr>
          <w:p w14:paraId="7DCE50E6">
            <w:pPr>
              <w:pStyle w:val="22"/>
              <w:ind w:left="55"/>
              <w:jc w:val="center"/>
              <w:rPr>
                <w:rFonts w:ascii="Times New Roman" w:hAnsi="Times New Roman"/>
                <w:sz w:val="21"/>
                <w:szCs w:val="21"/>
              </w:rPr>
            </w:pPr>
          </w:p>
        </w:tc>
        <w:tc>
          <w:tcPr>
            <w:tcW w:w="263" w:type="pct"/>
            <w:tcBorders>
              <w:left w:val="single" w:color="auto" w:sz="4" w:space="0"/>
            </w:tcBorders>
            <w:vAlign w:val="center"/>
          </w:tcPr>
          <w:p w14:paraId="6F0295CD">
            <w:pPr>
              <w:pStyle w:val="22"/>
              <w:jc w:val="center"/>
              <w:rPr>
                <w:rFonts w:ascii="Times New Roman" w:hAnsi="Times New Roman"/>
                <w:sz w:val="21"/>
                <w:szCs w:val="21"/>
                <w:lang w:eastAsia="en-US"/>
              </w:rPr>
            </w:pPr>
          </w:p>
        </w:tc>
      </w:tr>
      <w:tr w14:paraId="582EA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1EAE468">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1B4948CB">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657A5382">
            <w:pPr>
              <w:pStyle w:val="22"/>
              <w:spacing w:before="42"/>
              <w:ind w:left="55"/>
              <w:jc w:val="center"/>
              <w:rPr>
                <w:rFonts w:ascii="Times New Roman" w:hAnsi="Times New Roman"/>
                <w:sz w:val="21"/>
                <w:szCs w:val="21"/>
              </w:rPr>
            </w:pPr>
          </w:p>
        </w:tc>
        <w:tc>
          <w:tcPr>
            <w:tcW w:w="610" w:type="pct"/>
            <w:vAlign w:val="center"/>
          </w:tcPr>
          <w:p w14:paraId="20E2922C">
            <w:pPr>
              <w:pStyle w:val="22"/>
              <w:ind w:left="55"/>
              <w:jc w:val="center"/>
              <w:rPr>
                <w:rFonts w:ascii="Times New Roman" w:hAnsi="Times New Roman"/>
                <w:sz w:val="21"/>
                <w:szCs w:val="21"/>
                <w:lang w:eastAsia="en-US"/>
              </w:rPr>
            </w:pPr>
            <w:r>
              <w:rPr>
                <w:rFonts w:hint="eastAsia" w:ascii="Times New Roman" w:hAnsi="Times New Roman"/>
                <w:sz w:val="21"/>
                <w:szCs w:val="21"/>
              </w:rPr>
              <w:t>C141001</w:t>
            </w:r>
          </w:p>
        </w:tc>
        <w:tc>
          <w:tcPr>
            <w:tcW w:w="788" w:type="pct"/>
            <w:vAlign w:val="center"/>
          </w:tcPr>
          <w:p w14:paraId="2F0E63B3">
            <w:pPr>
              <w:pStyle w:val="22"/>
              <w:ind w:right="-105" w:rightChars="-50"/>
              <w:rPr>
                <w:rFonts w:ascii="Times New Roman" w:hAnsi="Times New Roman"/>
                <w:sz w:val="21"/>
                <w:szCs w:val="21"/>
                <w:lang w:eastAsia="en-US"/>
              </w:rPr>
            </w:pPr>
            <w:r>
              <w:rPr>
                <w:rFonts w:hint="eastAsia" w:ascii="Times New Roman" w:hAnsi="Times New Roman"/>
                <w:sz w:val="21"/>
                <w:szCs w:val="21"/>
              </w:rPr>
              <w:t>大学生创新创业基础</w:t>
            </w:r>
          </w:p>
        </w:tc>
        <w:tc>
          <w:tcPr>
            <w:tcW w:w="321" w:type="pct"/>
            <w:vAlign w:val="center"/>
          </w:tcPr>
          <w:p w14:paraId="561388F7">
            <w:pPr>
              <w:pStyle w:val="22"/>
              <w:ind w:left="55"/>
              <w:jc w:val="center"/>
              <w:rPr>
                <w:rFonts w:ascii="Times New Roman" w:hAnsi="Times New Roman"/>
                <w:sz w:val="21"/>
                <w:szCs w:val="21"/>
                <w:lang w:eastAsia="en-US"/>
              </w:rPr>
            </w:pPr>
            <w:r>
              <w:rPr>
                <w:rFonts w:hint="eastAsia" w:ascii="Times New Roman" w:hAnsi="Times New Roman"/>
                <w:sz w:val="21"/>
                <w:szCs w:val="21"/>
              </w:rPr>
              <w:t>16</w:t>
            </w:r>
          </w:p>
        </w:tc>
        <w:tc>
          <w:tcPr>
            <w:tcW w:w="296" w:type="pct"/>
            <w:vAlign w:val="center"/>
          </w:tcPr>
          <w:p w14:paraId="467A5BC0">
            <w:pPr>
              <w:pStyle w:val="22"/>
              <w:ind w:left="55"/>
              <w:jc w:val="center"/>
              <w:rPr>
                <w:rFonts w:ascii="Times New Roman" w:hAnsi="Times New Roman"/>
                <w:sz w:val="21"/>
                <w:szCs w:val="21"/>
                <w:lang w:eastAsia="en-US"/>
              </w:rPr>
            </w:pPr>
            <w:r>
              <w:rPr>
                <w:rFonts w:hint="eastAsia" w:ascii="Times New Roman" w:hAnsi="Times New Roman"/>
                <w:sz w:val="21"/>
                <w:szCs w:val="21"/>
              </w:rPr>
              <w:t>14</w:t>
            </w:r>
          </w:p>
        </w:tc>
        <w:tc>
          <w:tcPr>
            <w:tcW w:w="321" w:type="pct"/>
            <w:vAlign w:val="center"/>
          </w:tcPr>
          <w:p w14:paraId="5F1E9D6E">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300" w:type="pct"/>
            <w:vAlign w:val="center"/>
          </w:tcPr>
          <w:p w14:paraId="348A6625">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3C7D6379">
            <w:pPr>
              <w:pStyle w:val="22"/>
              <w:ind w:left="55"/>
              <w:jc w:val="center"/>
              <w:rPr>
                <w:rFonts w:ascii="Times New Roman" w:hAnsi="Times New Roman"/>
                <w:sz w:val="21"/>
                <w:szCs w:val="21"/>
                <w:lang w:eastAsia="en-US"/>
              </w:rPr>
            </w:pPr>
          </w:p>
        </w:tc>
        <w:tc>
          <w:tcPr>
            <w:tcW w:w="246" w:type="pct"/>
            <w:vAlign w:val="center"/>
          </w:tcPr>
          <w:p w14:paraId="315DDE1E">
            <w:pPr>
              <w:pStyle w:val="22"/>
              <w:ind w:left="55"/>
              <w:jc w:val="center"/>
              <w:rPr>
                <w:rFonts w:ascii="Times New Roman" w:hAnsi="Times New Roman"/>
                <w:sz w:val="21"/>
                <w:szCs w:val="21"/>
                <w:lang w:eastAsia="en-US"/>
              </w:rPr>
            </w:pPr>
          </w:p>
        </w:tc>
        <w:tc>
          <w:tcPr>
            <w:tcW w:w="246" w:type="pct"/>
            <w:vAlign w:val="center"/>
          </w:tcPr>
          <w:p w14:paraId="791EF179">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11" w:type="pct"/>
            <w:vAlign w:val="center"/>
          </w:tcPr>
          <w:p w14:paraId="3322A139">
            <w:pPr>
              <w:pStyle w:val="22"/>
              <w:ind w:left="55"/>
              <w:jc w:val="center"/>
              <w:rPr>
                <w:rFonts w:ascii="Times New Roman" w:hAnsi="Times New Roman"/>
                <w:sz w:val="21"/>
                <w:szCs w:val="21"/>
                <w:lang w:eastAsia="en-US"/>
              </w:rPr>
            </w:pPr>
          </w:p>
        </w:tc>
        <w:tc>
          <w:tcPr>
            <w:tcW w:w="211" w:type="pct"/>
            <w:vAlign w:val="center"/>
          </w:tcPr>
          <w:p w14:paraId="528FE1B2">
            <w:pPr>
              <w:pStyle w:val="22"/>
              <w:ind w:left="55"/>
              <w:jc w:val="center"/>
              <w:rPr>
                <w:rFonts w:ascii="Times New Roman" w:hAnsi="Times New Roman"/>
                <w:sz w:val="21"/>
                <w:szCs w:val="21"/>
              </w:rPr>
            </w:pPr>
          </w:p>
        </w:tc>
        <w:tc>
          <w:tcPr>
            <w:tcW w:w="229" w:type="pct"/>
            <w:tcBorders>
              <w:right w:val="single" w:color="auto" w:sz="4" w:space="0"/>
            </w:tcBorders>
            <w:vAlign w:val="center"/>
          </w:tcPr>
          <w:p w14:paraId="74D24945">
            <w:pPr>
              <w:pStyle w:val="22"/>
              <w:ind w:left="55"/>
              <w:jc w:val="center"/>
              <w:rPr>
                <w:rFonts w:ascii="Times New Roman" w:hAnsi="Times New Roman"/>
                <w:sz w:val="21"/>
                <w:szCs w:val="21"/>
              </w:rPr>
            </w:pPr>
          </w:p>
        </w:tc>
        <w:tc>
          <w:tcPr>
            <w:tcW w:w="263" w:type="pct"/>
            <w:tcBorders>
              <w:left w:val="single" w:color="auto" w:sz="4" w:space="0"/>
            </w:tcBorders>
            <w:vAlign w:val="center"/>
          </w:tcPr>
          <w:p w14:paraId="4251D394">
            <w:pPr>
              <w:pStyle w:val="22"/>
              <w:jc w:val="center"/>
              <w:rPr>
                <w:rFonts w:ascii="Times New Roman" w:hAnsi="Times New Roman"/>
                <w:sz w:val="21"/>
                <w:szCs w:val="21"/>
                <w:lang w:eastAsia="en-US"/>
              </w:rPr>
            </w:pPr>
          </w:p>
        </w:tc>
      </w:tr>
      <w:tr w14:paraId="4E0D5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04F549B">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4E6D8351">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5A539F6E">
            <w:pPr>
              <w:pStyle w:val="22"/>
              <w:spacing w:before="42"/>
              <w:ind w:left="55"/>
              <w:jc w:val="center"/>
              <w:rPr>
                <w:rFonts w:ascii="Times New Roman" w:hAnsi="Times New Roman"/>
                <w:sz w:val="21"/>
                <w:szCs w:val="21"/>
              </w:rPr>
            </w:pPr>
          </w:p>
        </w:tc>
        <w:tc>
          <w:tcPr>
            <w:tcW w:w="610" w:type="pct"/>
            <w:vAlign w:val="center"/>
          </w:tcPr>
          <w:p w14:paraId="5518131B">
            <w:pPr>
              <w:pStyle w:val="22"/>
              <w:ind w:left="55"/>
              <w:jc w:val="center"/>
              <w:rPr>
                <w:rFonts w:ascii="Times New Roman" w:hAnsi="Times New Roman"/>
                <w:sz w:val="21"/>
                <w:szCs w:val="21"/>
                <w:lang w:eastAsia="en-US"/>
              </w:rPr>
            </w:pPr>
            <w:r>
              <w:rPr>
                <w:rFonts w:hint="eastAsia" w:ascii="Times New Roman" w:hAnsi="Times New Roman"/>
                <w:sz w:val="21"/>
                <w:szCs w:val="21"/>
              </w:rPr>
              <w:t>C111014</w:t>
            </w:r>
          </w:p>
        </w:tc>
        <w:tc>
          <w:tcPr>
            <w:tcW w:w="788" w:type="pct"/>
            <w:vAlign w:val="center"/>
          </w:tcPr>
          <w:p w14:paraId="17A1CBFA">
            <w:pPr>
              <w:pStyle w:val="22"/>
              <w:ind w:left="55"/>
              <w:rPr>
                <w:rFonts w:ascii="Times New Roman" w:hAnsi="Times New Roman"/>
                <w:sz w:val="21"/>
                <w:szCs w:val="21"/>
                <w:lang w:eastAsia="en-US"/>
              </w:rPr>
            </w:pPr>
            <w:r>
              <w:rPr>
                <w:rFonts w:hint="eastAsia" w:ascii="Times New Roman" w:hAnsi="Times New Roman"/>
                <w:sz w:val="21"/>
                <w:szCs w:val="21"/>
              </w:rPr>
              <w:t>体育Ⅳ</w:t>
            </w:r>
          </w:p>
        </w:tc>
        <w:tc>
          <w:tcPr>
            <w:tcW w:w="321" w:type="pct"/>
            <w:vAlign w:val="center"/>
          </w:tcPr>
          <w:p w14:paraId="351AEF24">
            <w:pPr>
              <w:pStyle w:val="22"/>
              <w:ind w:left="55"/>
              <w:jc w:val="center"/>
              <w:rPr>
                <w:rFonts w:ascii="Times New Roman" w:hAnsi="Times New Roman"/>
                <w:sz w:val="21"/>
                <w:szCs w:val="21"/>
                <w:lang w:eastAsia="en-US"/>
              </w:rPr>
            </w:pPr>
            <w:r>
              <w:rPr>
                <w:rFonts w:hint="eastAsia" w:ascii="Times New Roman" w:hAnsi="Times New Roman"/>
                <w:sz w:val="21"/>
                <w:szCs w:val="21"/>
              </w:rPr>
              <w:t>30</w:t>
            </w:r>
          </w:p>
        </w:tc>
        <w:tc>
          <w:tcPr>
            <w:tcW w:w="296" w:type="pct"/>
            <w:vAlign w:val="center"/>
          </w:tcPr>
          <w:p w14:paraId="65551031">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0B5B1905">
            <w:pPr>
              <w:pStyle w:val="22"/>
              <w:ind w:left="55"/>
              <w:jc w:val="center"/>
              <w:rPr>
                <w:rFonts w:ascii="Times New Roman" w:hAnsi="Times New Roman"/>
                <w:sz w:val="21"/>
                <w:szCs w:val="21"/>
                <w:lang w:eastAsia="en-US"/>
              </w:rPr>
            </w:pPr>
            <w:r>
              <w:rPr>
                <w:rFonts w:hint="eastAsia" w:ascii="Times New Roman" w:hAnsi="Times New Roman"/>
                <w:sz w:val="21"/>
                <w:szCs w:val="21"/>
              </w:rPr>
              <w:t>30</w:t>
            </w:r>
          </w:p>
        </w:tc>
        <w:tc>
          <w:tcPr>
            <w:tcW w:w="300" w:type="pct"/>
            <w:vAlign w:val="center"/>
          </w:tcPr>
          <w:p w14:paraId="40DB99E7">
            <w:pPr>
              <w:pStyle w:val="22"/>
              <w:ind w:left="55"/>
              <w:jc w:val="center"/>
              <w:rPr>
                <w:rFonts w:ascii="Times New Roman" w:hAnsi="Times New Roman"/>
                <w:sz w:val="21"/>
                <w:szCs w:val="21"/>
                <w:lang w:eastAsia="en-US"/>
              </w:rPr>
            </w:pPr>
            <w:r>
              <w:rPr>
                <w:rFonts w:hint="eastAsia" w:ascii="Times New Roman" w:hAnsi="Times New Roman"/>
                <w:sz w:val="21"/>
                <w:szCs w:val="21"/>
              </w:rPr>
              <w:t>1</w:t>
            </w:r>
          </w:p>
        </w:tc>
        <w:tc>
          <w:tcPr>
            <w:tcW w:w="246" w:type="pct"/>
            <w:vAlign w:val="center"/>
          </w:tcPr>
          <w:p w14:paraId="43ABF887">
            <w:pPr>
              <w:pStyle w:val="22"/>
              <w:ind w:left="55"/>
              <w:jc w:val="center"/>
              <w:rPr>
                <w:rFonts w:ascii="Times New Roman" w:hAnsi="Times New Roman"/>
                <w:sz w:val="21"/>
                <w:szCs w:val="21"/>
                <w:lang w:eastAsia="en-US"/>
              </w:rPr>
            </w:pPr>
          </w:p>
        </w:tc>
        <w:tc>
          <w:tcPr>
            <w:tcW w:w="246" w:type="pct"/>
            <w:vAlign w:val="center"/>
          </w:tcPr>
          <w:p w14:paraId="376A2311">
            <w:pPr>
              <w:pStyle w:val="22"/>
              <w:ind w:left="55"/>
              <w:jc w:val="center"/>
              <w:rPr>
                <w:rFonts w:ascii="Times New Roman" w:hAnsi="Times New Roman"/>
                <w:sz w:val="21"/>
                <w:szCs w:val="21"/>
                <w:lang w:eastAsia="en-US"/>
              </w:rPr>
            </w:pPr>
          </w:p>
        </w:tc>
        <w:tc>
          <w:tcPr>
            <w:tcW w:w="246" w:type="pct"/>
            <w:vAlign w:val="center"/>
          </w:tcPr>
          <w:p w14:paraId="7DD01CB6">
            <w:pPr>
              <w:pStyle w:val="22"/>
              <w:ind w:left="55"/>
              <w:jc w:val="center"/>
              <w:rPr>
                <w:rFonts w:ascii="Times New Roman" w:hAnsi="Times New Roman"/>
                <w:sz w:val="21"/>
                <w:szCs w:val="21"/>
                <w:lang w:eastAsia="en-US"/>
              </w:rPr>
            </w:pPr>
          </w:p>
        </w:tc>
        <w:tc>
          <w:tcPr>
            <w:tcW w:w="211" w:type="pct"/>
            <w:vAlign w:val="center"/>
          </w:tcPr>
          <w:p w14:paraId="33EA74A5">
            <w:pPr>
              <w:pStyle w:val="22"/>
              <w:ind w:left="55"/>
              <w:jc w:val="center"/>
              <w:rPr>
                <w:rFonts w:ascii="Times New Roman" w:hAnsi="Times New Roman"/>
                <w:sz w:val="21"/>
                <w:szCs w:val="21"/>
                <w:lang w:eastAsia="en-US"/>
              </w:rPr>
            </w:pPr>
            <w:r>
              <w:rPr>
                <w:rFonts w:hint="eastAsia" w:ascii="Times New Roman" w:hAnsi="Times New Roman"/>
                <w:sz w:val="21"/>
                <w:szCs w:val="21"/>
              </w:rPr>
              <w:t>2</w:t>
            </w:r>
          </w:p>
        </w:tc>
        <w:tc>
          <w:tcPr>
            <w:tcW w:w="211" w:type="pct"/>
            <w:vAlign w:val="center"/>
          </w:tcPr>
          <w:p w14:paraId="4489A19A">
            <w:pPr>
              <w:pStyle w:val="22"/>
              <w:ind w:left="55"/>
              <w:jc w:val="center"/>
              <w:rPr>
                <w:rFonts w:ascii="Times New Roman" w:hAnsi="Times New Roman"/>
                <w:sz w:val="21"/>
                <w:szCs w:val="21"/>
              </w:rPr>
            </w:pPr>
          </w:p>
        </w:tc>
        <w:tc>
          <w:tcPr>
            <w:tcW w:w="229" w:type="pct"/>
            <w:tcBorders>
              <w:right w:val="single" w:color="auto" w:sz="4" w:space="0"/>
            </w:tcBorders>
            <w:vAlign w:val="center"/>
          </w:tcPr>
          <w:p w14:paraId="6F096B9B">
            <w:pPr>
              <w:pStyle w:val="22"/>
              <w:ind w:left="55"/>
              <w:jc w:val="center"/>
              <w:rPr>
                <w:rFonts w:ascii="Times New Roman" w:hAnsi="Times New Roman"/>
                <w:sz w:val="21"/>
                <w:szCs w:val="21"/>
              </w:rPr>
            </w:pPr>
          </w:p>
        </w:tc>
        <w:tc>
          <w:tcPr>
            <w:tcW w:w="263" w:type="pct"/>
            <w:tcBorders>
              <w:left w:val="single" w:color="auto" w:sz="4" w:space="0"/>
            </w:tcBorders>
            <w:vAlign w:val="center"/>
          </w:tcPr>
          <w:p w14:paraId="57721145">
            <w:pPr>
              <w:pStyle w:val="22"/>
              <w:spacing w:before="55"/>
              <w:ind w:left="24"/>
              <w:jc w:val="center"/>
              <w:rPr>
                <w:rFonts w:ascii="Times New Roman" w:hAnsi="Times New Roman"/>
                <w:sz w:val="21"/>
                <w:szCs w:val="21"/>
                <w:lang w:eastAsia="en-US"/>
              </w:rPr>
            </w:pPr>
            <w:r>
              <w:rPr>
                <w:rFonts w:ascii="Times New Roman" w:hAnsi="Times New Roman"/>
                <w:sz w:val="18"/>
                <w:szCs w:val="18"/>
              </w:rPr>
              <w:t>※</w:t>
            </w:r>
          </w:p>
        </w:tc>
      </w:tr>
      <w:tr w14:paraId="512AB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0BEABA0">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5DCB06BE">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50CE9D56">
            <w:pPr>
              <w:pStyle w:val="22"/>
              <w:spacing w:before="42"/>
              <w:ind w:left="55"/>
              <w:jc w:val="center"/>
              <w:rPr>
                <w:rFonts w:ascii="Times New Roman" w:hAnsi="Times New Roman"/>
                <w:sz w:val="21"/>
                <w:szCs w:val="21"/>
              </w:rPr>
            </w:pPr>
          </w:p>
        </w:tc>
        <w:tc>
          <w:tcPr>
            <w:tcW w:w="610" w:type="pct"/>
            <w:vAlign w:val="center"/>
          </w:tcPr>
          <w:p w14:paraId="2176BED1">
            <w:pPr>
              <w:pStyle w:val="22"/>
              <w:ind w:left="55"/>
              <w:jc w:val="center"/>
              <w:rPr>
                <w:rFonts w:ascii="Times New Roman" w:hAnsi="Times New Roman"/>
                <w:sz w:val="21"/>
                <w:szCs w:val="21"/>
              </w:rPr>
            </w:pPr>
            <w:r>
              <w:rPr>
                <w:rFonts w:hint="eastAsia" w:ascii="Times New Roman" w:hAnsi="Times New Roman"/>
                <w:sz w:val="21"/>
                <w:szCs w:val="21"/>
              </w:rPr>
              <w:t>C121006</w:t>
            </w:r>
          </w:p>
        </w:tc>
        <w:tc>
          <w:tcPr>
            <w:tcW w:w="788" w:type="pct"/>
            <w:vAlign w:val="center"/>
          </w:tcPr>
          <w:p w14:paraId="638311D8">
            <w:pPr>
              <w:pStyle w:val="22"/>
              <w:ind w:left="55"/>
              <w:rPr>
                <w:rFonts w:ascii="Times New Roman" w:hAnsi="Times New Roman"/>
                <w:sz w:val="21"/>
                <w:szCs w:val="21"/>
              </w:rPr>
            </w:pPr>
            <w:r>
              <w:rPr>
                <w:rFonts w:hint="eastAsia" w:ascii="Times New Roman" w:hAnsi="Times New Roman"/>
                <w:sz w:val="21"/>
                <w:szCs w:val="21"/>
              </w:rPr>
              <w:t>职业发展与就业指导Ⅱ</w:t>
            </w:r>
          </w:p>
        </w:tc>
        <w:tc>
          <w:tcPr>
            <w:tcW w:w="321" w:type="pct"/>
            <w:vAlign w:val="center"/>
          </w:tcPr>
          <w:p w14:paraId="365074F8">
            <w:pPr>
              <w:pStyle w:val="22"/>
              <w:ind w:left="55"/>
              <w:jc w:val="center"/>
              <w:rPr>
                <w:rFonts w:ascii="Times New Roman" w:hAnsi="Times New Roman"/>
                <w:sz w:val="21"/>
                <w:szCs w:val="21"/>
              </w:rPr>
            </w:pPr>
            <w:r>
              <w:rPr>
                <w:rFonts w:hint="eastAsia" w:ascii="Times New Roman" w:hAnsi="Times New Roman"/>
                <w:sz w:val="21"/>
                <w:szCs w:val="21"/>
              </w:rPr>
              <w:t>20</w:t>
            </w:r>
          </w:p>
        </w:tc>
        <w:tc>
          <w:tcPr>
            <w:tcW w:w="296" w:type="pct"/>
            <w:vAlign w:val="center"/>
          </w:tcPr>
          <w:p w14:paraId="47A41E58">
            <w:pPr>
              <w:pStyle w:val="22"/>
              <w:ind w:left="55"/>
              <w:jc w:val="center"/>
              <w:rPr>
                <w:rFonts w:ascii="Times New Roman" w:hAnsi="Times New Roman"/>
                <w:sz w:val="21"/>
                <w:szCs w:val="21"/>
              </w:rPr>
            </w:pPr>
            <w:r>
              <w:rPr>
                <w:rFonts w:hint="eastAsia" w:ascii="Times New Roman" w:hAnsi="Times New Roman"/>
                <w:sz w:val="21"/>
                <w:szCs w:val="21"/>
              </w:rPr>
              <w:t>10</w:t>
            </w:r>
          </w:p>
        </w:tc>
        <w:tc>
          <w:tcPr>
            <w:tcW w:w="321" w:type="pct"/>
            <w:vAlign w:val="center"/>
          </w:tcPr>
          <w:p w14:paraId="7E2CDE0C">
            <w:pPr>
              <w:pStyle w:val="22"/>
              <w:ind w:left="55"/>
              <w:jc w:val="center"/>
              <w:rPr>
                <w:rFonts w:ascii="Times New Roman" w:hAnsi="Times New Roman"/>
                <w:sz w:val="21"/>
                <w:szCs w:val="21"/>
              </w:rPr>
            </w:pPr>
            <w:r>
              <w:rPr>
                <w:rFonts w:hint="eastAsia" w:ascii="Times New Roman" w:hAnsi="Times New Roman"/>
                <w:sz w:val="21"/>
                <w:szCs w:val="21"/>
              </w:rPr>
              <w:t>10</w:t>
            </w:r>
          </w:p>
        </w:tc>
        <w:tc>
          <w:tcPr>
            <w:tcW w:w="300" w:type="pct"/>
            <w:vAlign w:val="center"/>
          </w:tcPr>
          <w:p w14:paraId="1A4F6886">
            <w:pPr>
              <w:pStyle w:val="22"/>
              <w:ind w:left="55"/>
              <w:jc w:val="center"/>
              <w:rPr>
                <w:rFonts w:ascii="Times New Roman" w:hAnsi="Times New Roman"/>
                <w:sz w:val="21"/>
                <w:szCs w:val="21"/>
              </w:rPr>
            </w:pPr>
            <w:r>
              <w:rPr>
                <w:rFonts w:hint="eastAsia" w:ascii="Times New Roman" w:hAnsi="Times New Roman"/>
                <w:sz w:val="21"/>
                <w:szCs w:val="21"/>
              </w:rPr>
              <w:t>1.5</w:t>
            </w:r>
          </w:p>
        </w:tc>
        <w:tc>
          <w:tcPr>
            <w:tcW w:w="246" w:type="pct"/>
            <w:vAlign w:val="center"/>
          </w:tcPr>
          <w:p w14:paraId="7369A163">
            <w:pPr>
              <w:pStyle w:val="22"/>
              <w:ind w:left="55"/>
              <w:jc w:val="center"/>
              <w:rPr>
                <w:rFonts w:ascii="Times New Roman" w:hAnsi="Times New Roman"/>
                <w:sz w:val="21"/>
                <w:szCs w:val="21"/>
                <w:lang w:eastAsia="en-US"/>
              </w:rPr>
            </w:pPr>
          </w:p>
        </w:tc>
        <w:tc>
          <w:tcPr>
            <w:tcW w:w="246" w:type="pct"/>
            <w:vAlign w:val="center"/>
          </w:tcPr>
          <w:p w14:paraId="36614276">
            <w:pPr>
              <w:pStyle w:val="22"/>
              <w:ind w:left="55"/>
              <w:jc w:val="center"/>
              <w:rPr>
                <w:rFonts w:ascii="Times New Roman" w:hAnsi="Times New Roman"/>
                <w:sz w:val="21"/>
                <w:szCs w:val="21"/>
                <w:lang w:eastAsia="en-US"/>
              </w:rPr>
            </w:pPr>
          </w:p>
        </w:tc>
        <w:tc>
          <w:tcPr>
            <w:tcW w:w="246" w:type="pct"/>
            <w:vAlign w:val="center"/>
          </w:tcPr>
          <w:p w14:paraId="4C3F6722">
            <w:pPr>
              <w:pStyle w:val="22"/>
              <w:ind w:left="55"/>
              <w:jc w:val="center"/>
              <w:rPr>
                <w:rFonts w:ascii="Times New Roman" w:hAnsi="Times New Roman"/>
                <w:sz w:val="21"/>
                <w:szCs w:val="21"/>
              </w:rPr>
            </w:pPr>
          </w:p>
        </w:tc>
        <w:tc>
          <w:tcPr>
            <w:tcW w:w="211" w:type="pct"/>
            <w:vAlign w:val="center"/>
          </w:tcPr>
          <w:p w14:paraId="37645B05">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11" w:type="pct"/>
            <w:vAlign w:val="center"/>
          </w:tcPr>
          <w:p w14:paraId="2004963A">
            <w:pPr>
              <w:pStyle w:val="22"/>
              <w:ind w:left="55"/>
              <w:jc w:val="center"/>
              <w:rPr>
                <w:rFonts w:ascii="Times New Roman" w:hAnsi="Times New Roman"/>
                <w:sz w:val="21"/>
                <w:szCs w:val="21"/>
              </w:rPr>
            </w:pPr>
          </w:p>
        </w:tc>
        <w:tc>
          <w:tcPr>
            <w:tcW w:w="229" w:type="pct"/>
            <w:tcBorders>
              <w:right w:val="single" w:color="auto" w:sz="4" w:space="0"/>
            </w:tcBorders>
            <w:vAlign w:val="center"/>
          </w:tcPr>
          <w:p w14:paraId="6B03E684">
            <w:pPr>
              <w:pStyle w:val="22"/>
              <w:ind w:left="55"/>
              <w:jc w:val="center"/>
              <w:rPr>
                <w:rFonts w:ascii="Times New Roman" w:hAnsi="Times New Roman"/>
                <w:sz w:val="21"/>
                <w:szCs w:val="21"/>
              </w:rPr>
            </w:pPr>
          </w:p>
        </w:tc>
        <w:tc>
          <w:tcPr>
            <w:tcW w:w="263" w:type="pct"/>
            <w:tcBorders>
              <w:left w:val="single" w:color="auto" w:sz="4" w:space="0"/>
            </w:tcBorders>
            <w:vAlign w:val="center"/>
          </w:tcPr>
          <w:p w14:paraId="0FAF3FAE">
            <w:pPr>
              <w:pStyle w:val="22"/>
              <w:jc w:val="center"/>
              <w:rPr>
                <w:rFonts w:ascii="Times New Roman" w:hAnsi="Times New Roman"/>
                <w:sz w:val="21"/>
                <w:szCs w:val="21"/>
              </w:rPr>
            </w:pPr>
          </w:p>
        </w:tc>
      </w:tr>
      <w:tr w14:paraId="4E72E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E7182F3">
            <w:pPr>
              <w:pStyle w:val="22"/>
              <w:spacing w:before="42"/>
              <w:ind w:left="55"/>
              <w:jc w:val="center"/>
              <w:rPr>
                <w:rFonts w:ascii="Times New Roman" w:hAnsi="Times New Roman"/>
                <w:sz w:val="21"/>
                <w:szCs w:val="21"/>
              </w:rPr>
            </w:pPr>
          </w:p>
        </w:tc>
        <w:tc>
          <w:tcPr>
            <w:tcW w:w="242" w:type="pct"/>
            <w:vMerge w:val="continue"/>
            <w:tcBorders>
              <w:right w:val="single" w:color="auto" w:sz="4" w:space="0"/>
            </w:tcBorders>
            <w:vAlign w:val="center"/>
          </w:tcPr>
          <w:p w14:paraId="13B99772">
            <w:pPr>
              <w:pStyle w:val="22"/>
              <w:spacing w:before="42"/>
              <w:ind w:left="55"/>
              <w:jc w:val="center"/>
              <w:rPr>
                <w:rFonts w:ascii="Times New Roman" w:hAnsi="Times New Roman"/>
                <w:sz w:val="21"/>
                <w:szCs w:val="21"/>
              </w:rPr>
            </w:pPr>
          </w:p>
        </w:tc>
        <w:tc>
          <w:tcPr>
            <w:tcW w:w="183" w:type="pct"/>
            <w:vMerge w:val="continue"/>
            <w:tcBorders>
              <w:left w:val="single" w:color="auto" w:sz="4" w:space="0"/>
            </w:tcBorders>
            <w:vAlign w:val="center"/>
          </w:tcPr>
          <w:p w14:paraId="51F3AAEF">
            <w:pPr>
              <w:pStyle w:val="22"/>
              <w:spacing w:before="42"/>
              <w:ind w:left="55"/>
              <w:jc w:val="center"/>
              <w:rPr>
                <w:rFonts w:ascii="Times New Roman" w:hAnsi="Times New Roman"/>
                <w:sz w:val="21"/>
                <w:szCs w:val="21"/>
              </w:rPr>
            </w:pPr>
          </w:p>
        </w:tc>
        <w:tc>
          <w:tcPr>
            <w:tcW w:w="610" w:type="pct"/>
            <w:vAlign w:val="center"/>
          </w:tcPr>
          <w:p w14:paraId="0BF16759">
            <w:pPr>
              <w:pStyle w:val="22"/>
              <w:ind w:left="55"/>
              <w:jc w:val="center"/>
              <w:rPr>
                <w:rFonts w:ascii="Times New Roman" w:hAnsi="Times New Roman"/>
                <w:sz w:val="21"/>
                <w:szCs w:val="21"/>
                <w:lang w:eastAsia="en-US"/>
              </w:rPr>
            </w:pPr>
            <w:r>
              <w:rPr>
                <w:rFonts w:hint="eastAsia" w:ascii="Times New Roman" w:hAnsi="Times New Roman"/>
                <w:sz w:val="21"/>
                <w:szCs w:val="21"/>
              </w:rPr>
              <w:t>C121018</w:t>
            </w:r>
          </w:p>
        </w:tc>
        <w:tc>
          <w:tcPr>
            <w:tcW w:w="788" w:type="pct"/>
            <w:vAlign w:val="center"/>
          </w:tcPr>
          <w:p w14:paraId="4716709D">
            <w:pPr>
              <w:pStyle w:val="22"/>
              <w:ind w:left="55"/>
              <w:rPr>
                <w:rFonts w:ascii="Times New Roman" w:hAnsi="Times New Roman"/>
                <w:sz w:val="21"/>
                <w:szCs w:val="21"/>
                <w:lang w:eastAsia="en-US"/>
              </w:rPr>
            </w:pPr>
            <w:r>
              <w:rPr>
                <w:rFonts w:hint="eastAsia" w:ascii="Times New Roman" w:hAnsi="Times New Roman"/>
                <w:sz w:val="21"/>
                <w:szCs w:val="21"/>
              </w:rPr>
              <w:t>形势与政策Ⅳ</w:t>
            </w:r>
          </w:p>
        </w:tc>
        <w:tc>
          <w:tcPr>
            <w:tcW w:w="321" w:type="pct"/>
            <w:vAlign w:val="center"/>
          </w:tcPr>
          <w:p w14:paraId="42EB021D">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296" w:type="pct"/>
            <w:vAlign w:val="center"/>
          </w:tcPr>
          <w:p w14:paraId="4CBCEC86">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21" w:type="pct"/>
            <w:vAlign w:val="center"/>
          </w:tcPr>
          <w:p w14:paraId="06CAB04B">
            <w:pPr>
              <w:pStyle w:val="22"/>
              <w:ind w:left="55"/>
              <w:jc w:val="center"/>
              <w:rPr>
                <w:rFonts w:ascii="Times New Roman" w:hAnsi="Times New Roman"/>
                <w:sz w:val="21"/>
                <w:szCs w:val="21"/>
                <w:lang w:eastAsia="en-US"/>
              </w:rPr>
            </w:pPr>
            <w:r>
              <w:rPr>
                <w:rFonts w:hint="eastAsia" w:ascii="Times New Roman" w:hAnsi="Times New Roman"/>
                <w:sz w:val="21"/>
                <w:szCs w:val="21"/>
              </w:rPr>
              <w:t>0</w:t>
            </w:r>
          </w:p>
        </w:tc>
        <w:tc>
          <w:tcPr>
            <w:tcW w:w="300" w:type="pct"/>
            <w:vAlign w:val="center"/>
          </w:tcPr>
          <w:p w14:paraId="28D9D808">
            <w:pPr>
              <w:pStyle w:val="22"/>
              <w:ind w:left="55"/>
              <w:jc w:val="center"/>
              <w:rPr>
                <w:rFonts w:ascii="Times New Roman" w:hAnsi="Times New Roman"/>
                <w:sz w:val="21"/>
                <w:szCs w:val="21"/>
                <w:lang w:eastAsia="en-US"/>
              </w:rPr>
            </w:pPr>
            <w:r>
              <w:rPr>
                <w:rFonts w:hint="eastAsia" w:ascii="Times New Roman" w:hAnsi="Times New Roman"/>
                <w:sz w:val="21"/>
                <w:szCs w:val="21"/>
              </w:rPr>
              <w:t>0.5</w:t>
            </w:r>
          </w:p>
        </w:tc>
        <w:tc>
          <w:tcPr>
            <w:tcW w:w="246" w:type="pct"/>
            <w:vAlign w:val="center"/>
          </w:tcPr>
          <w:p w14:paraId="484179E1">
            <w:pPr>
              <w:pStyle w:val="22"/>
              <w:ind w:left="55"/>
              <w:jc w:val="center"/>
              <w:rPr>
                <w:rFonts w:ascii="Times New Roman" w:hAnsi="Times New Roman"/>
                <w:sz w:val="21"/>
                <w:szCs w:val="21"/>
                <w:lang w:eastAsia="en-US"/>
              </w:rPr>
            </w:pPr>
          </w:p>
        </w:tc>
        <w:tc>
          <w:tcPr>
            <w:tcW w:w="246" w:type="pct"/>
            <w:vAlign w:val="center"/>
          </w:tcPr>
          <w:p w14:paraId="12ED97D0">
            <w:pPr>
              <w:pStyle w:val="22"/>
              <w:ind w:left="55"/>
              <w:jc w:val="center"/>
              <w:rPr>
                <w:rFonts w:ascii="Times New Roman" w:hAnsi="Times New Roman"/>
                <w:sz w:val="21"/>
                <w:szCs w:val="21"/>
                <w:lang w:eastAsia="en-US"/>
              </w:rPr>
            </w:pPr>
          </w:p>
        </w:tc>
        <w:tc>
          <w:tcPr>
            <w:tcW w:w="246" w:type="pct"/>
            <w:vAlign w:val="center"/>
          </w:tcPr>
          <w:p w14:paraId="3FE5CFB1">
            <w:pPr>
              <w:pStyle w:val="22"/>
              <w:ind w:left="55"/>
              <w:jc w:val="center"/>
              <w:rPr>
                <w:rFonts w:ascii="Times New Roman" w:hAnsi="Times New Roman"/>
                <w:sz w:val="21"/>
                <w:szCs w:val="21"/>
                <w:lang w:eastAsia="en-US"/>
              </w:rPr>
            </w:pPr>
          </w:p>
        </w:tc>
        <w:tc>
          <w:tcPr>
            <w:tcW w:w="211" w:type="pct"/>
            <w:vAlign w:val="center"/>
          </w:tcPr>
          <w:p w14:paraId="6E5D9DED">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18808B21">
            <w:pPr>
              <w:pStyle w:val="22"/>
              <w:ind w:left="55"/>
              <w:jc w:val="center"/>
              <w:rPr>
                <w:rFonts w:ascii="Times New Roman" w:hAnsi="Times New Roman"/>
                <w:sz w:val="21"/>
                <w:szCs w:val="21"/>
              </w:rPr>
            </w:pPr>
          </w:p>
        </w:tc>
        <w:tc>
          <w:tcPr>
            <w:tcW w:w="229" w:type="pct"/>
            <w:tcBorders>
              <w:right w:val="single" w:color="auto" w:sz="4" w:space="0"/>
            </w:tcBorders>
            <w:vAlign w:val="center"/>
          </w:tcPr>
          <w:p w14:paraId="1666388C">
            <w:pPr>
              <w:pStyle w:val="22"/>
              <w:ind w:left="55"/>
              <w:jc w:val="center"/>
              <w:rPr>
                <w:rFonts w:ascii="Times New Roman" w:hAnsi="Times New Roman"/>
                <w:sz w:val="21"/>
                <w:szCs w:val="21"/>
              </w:rPr>
            </w:pPr>
          </w:p>
        </w:tc>
        <w:tc>
          <w:tcPr>
            <w:tcW w:w="263" w:type="pct"/>
            <w:tcBorders>
              <w:left w:val="single" w:color="auto" w:sz="4" w:space="0"/>
            </w:tcBorders>
            <w:vAlign w:val="center"/>
          </w:tcPr>
          <w:p w14:paraId="6A94183E">
            <w:pPr>
              <w:pStyle w:val="22"/>
              <w:spacing w:before="55"/>
              <w:ind w:left="24"/>
              <w:jc w:val="center"/>
              <w:rPr>
                <w:rFonts w:ascii="Times New Roman" w:hAnsi="Times New Roman"/>
                <w:sz w:val="21"/>
                <w:szCs w:val="21"/>
              </w:rPr>
            </w:pPr>
            <w:r>
              <w:rPr>
                <w:rFonts w:ascii="Times New Roman" w:hAnsi="Times New Roman"/>
                <w:sz w:val="18"/>
                <w:szCs w:val="18"/>
              </w:rPr>
              <w:t>※</w:t>
            </w:r>
          </w:p>
        </w:tc>
      </w:tr>
      <w:tr w14:paraId="6C433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8A1E044">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5256BBD">
            <w:pPr>
              <w:snapToGrid w:val="0"/>
              <w:ind w:left="-5" w:firstLine="4" w:firstLineChars="2"/>
              <w:jc w:val="center"/>
              <w:rPr>
                <w:rFonts w:ascii="Times New Roman" w:hAnsi="Times New Roman"/>
                <w:b/>
              </w:rPr>
            </w:pPr>
          </w:p>
        </w:tc>
        <w:tc>
          <w:tcPr>
            <w:tcW w:w="1582" w:type="pct"/>
            <w:gridSpan w:val="3"/>
            <w:tcBorders>
              <w:left w:val="single" w:color="auto" w:sz="4" w:space="0"/>
            </w:tcBorders>
            <w:vAlign w:val="center"/>
          </w:tcPr>
          <w:p w14:paraId="67A32619">
            <w:pPr>
              <w:snapToGrid w:val="0"/>
              <w:ind w:firstLine="4" w:firstLineChars="2"/>
              <w:jc w:val="center"/>
              <w:rPr>
                <w:rFonts w:ascii="Times New Roman" w:hAnsi="Times New Roman"/>
                <w:b/>
                <w:bCs/>
                <w:szCs w:val="21"/>
                <w:lang w:val="zh-CN"/>
              </w:rPr>
            </w:pPr>
            <w:r>
              <w:rPr>
                <w:rFonts w:hint="eastAsia" w:ascii="Times New Roman" w:hAnsi="Times New Roman"/>
                <w:b/>
                <w:bCs/>
                <w:szCs w:val="21"/>
                <w:lang w:val="zh-CN"/>
              </w:rPr>
              <w:t>小计</w:t>
            </w:r>
          </w:p>
        </w:tc>
        <w:tc>
          <w:tcPr>
            <w:tcW w:w="321" w:type="pct"/>
            <w:vAlign w:val="center"/>
          </w:tcPr>
          <w:p w14:paraId="78F97142">
            <w:pPr>
              <w:pStyle w:val="22"/>
              <w:spacing w:before="31"/>
              <w:ind w:left="78" w:right="68"/>
              <w:jc w:val="center"/>
              <w:rPr>
                <w:rFonts w:ascii="Times New Roman" w:hAnsi="Times New Roman"/>
                <w:b/>
                <w:bCs/>
                <w:sz w:val="21"/>
                <w:szCs w:val="21"/>
              </w:rPr>
            </w:pPr>
            <w:r>
              <w:rPr>
                <w:rFonts w:hint="eastAsia" w:ascii="Times New Roman" w:hAnsi="Times New Roman" w:cs="Calibri"/>
                <w:b/>
                <w:sz w:val="18"/>
                <w:szCs w:val="18"/>
              </w:rPr>
              <w:t>846</w:t>
            </w:r>
          </w:p>
        </w:tc>
        <w:tc>
          <w:tcPr>
            <w:tcW w:w="296" w:type="pct"/>
            <w:vAlign w:val="center"/>
          </w:tcPr>
          <w:p w14:paraId="147AEB90">
            <w:pPr>
              <w:pStyle w:val="22"/>
              <w:spacing w:before="31"/>
              <w:ind w:left="78" w:right="68"/>
              <w:jc w:val="center"/>
              <w:rPr>
                <w:rFonts w:ascii="Times New Roman" w:hAnsi="Times New Roman"/>
                <w:b/>
                <w:bCs/>
                <w:sz w:val="21"/>
                <w:szCs w:val="21"/>
              </w:rPr>
            </w:pPr>
            <w:r>
              <w:rPr>
                <w:rFonts w:ascii="Times New Roman" w:hAnsi="Times New Roman" w:cs="Calibri"/>
                <w:b/>
                <w:sz w:val="18"/>
                <w:szCs w:val="18"/>
              </w:rPr>
              <w:t>4</w:t>
            </w:r>
            <w:r>
              <w:rPr>
                <w:rFonts w:hint="eastAsia" w:ascii="Times New Roman" w:hAnsi="Times New Roman" w:cs="Calibri"/>
                <w:b/>
                <w:sz w:val="18"/>
                <w:szCs w:val="18"/>
              </w:rPr>
              <w:t>68</w:t>
            </w:r>
          </w:p>
        </w:tc>
        <w:tc>
          <w:tcPr>
            <w:tcW w:w="321" w:type="pct"/>
            <w:vAlign w:val="center"/>
          </w:tcPr>
          <w:p w14:paraId="4AABAD15">
            <w:pPr>
              <w:pStyle w:val="22"/>
              <w:spacing w:before="31"/>
              <w:ind w:left="78" w:right="68"/>
              <w:jc w:val="center"/>
              <w:rPr>
                <w:rFonts w:ascii="Times New Roman" w:hAnsi="Times New Roman"/>
                <w:b/>
                <w:bCs/>
                <w:sz w:val="21"/>
                <w:szCs w:val="21"/>
              </w:rPr>
            </w:pPr>
            <w:r>
              <w:rPr>
                <w:rFonts w:ascii="Times New Roman" w:hAnsi="Times New Roman" w:cs="Calibri"/>
                <w:b/>
                <w:sz w:val="18"/>
                <w:szCs w:val="18"/>
              </w:rPr>
              <w:t>3</w:t>
            </w:r>
            <w:r>
              <w:rPr>
                <w:rFonts w:hint="eastAsia" w:ascii="Times New Roman" w:hAnsi="Times New Roman" w:cs="Calibri"/>
                <w:b/>
                <w:sz w:val="18"/>
                <w:szCs w:val="18"/>
              </w:rPr>
              <w:t>78</w:t>
            </w:r>
          </w:p>
        </w:tc>
        <w:tc>
          <w:tcPr>
            <w:tcW w:w="300" w:type="pct"/>
            <w:vAlign w:val="center"/>
          </w:tcPr>
          <w:p w14:paraId="371BDA31">
            <w:pPr>
              <w:pStyle w:val="22"/>
              <w:spacing w:before="31"/>
              <w:ind w:left="78" w:right="68"/>
              <w:jc w:val="center"/>
              <w:rPr>
                <w:rFonts w:ascii="Times New Roman" w:hAnsi="Times New Roman"/>
                <w:b/>
                <w:bCs/>
                <w:sz w:val="21"/>
                <w:szCs w:val="21"/>
              </w:rPr>
            </w:pPr>
            <w:r>
              <w:rPr>
                <w:rFonts w:ascii="Times New Roman" w:hAnsi="Times New Roman" w:cs="Calibri"/>
                <w:b/>
                <w:sz w:val="18"/>
                <w:szCs w:val="18"/>
              </w:rPr>
              <w:t>4</w:t>
            </w:r>
            <w:r>
              <w:rPr>
                <w:rFonts w:hint="eastAsia" w:ascii="Times New Roman" w:hAnsi="Times New Roman" w:cs="Calibri"/>
                <w:b/>
                <w:sz w:val="18"/>
                <w:szCs w:val="18"/>
              </w:rPr>
              <w:t>7</w:t>
            </w:r>
          </w:p>
        </w:tc>
        <w:tc>
          <w:tcPr>
            <w:tcW w:w="246" w:type="pct"/>
            <w:vAlign w:val="center"/>
          </w:tcPr>
          <w:p w14:paraId="428E624B">
            <w:pPr>
              <w:pStyle w:val="22"/>
              <w:spacing w:before="31"/>
              <w:ind w:left="78" w:right="68"/>
              <w:jc w:val="center"/>
              <w:rPr>
                <w:rFonts w:ascii="Times New Roman" w:hAnsi="Times New Roman"/>
                <w:b/>
                <w:bCs/>
                <w:sz w:val="21"/>
                <w:szCs w:val="21"/>
              </w:rPr>
            </w:pPr>
            <w:r>
              <w:rPr>
                <w:rFonts w:hint="eastAsia" w:ascii="Times New Roman" w:hAnsi="Times New Roman" w:cs="Calibri"/>
                <w:b/>
                <w:sz w:val="18"/>
                <w:szCs w:val="18"/>
              </w:rPr>
              <w:t>29</w:t>
            </w:r>
          </w:p>
        </w:tc>
        <w:tc>
          <w:tcPr>
            <w:tcW w:w="246" w:type="pct"/>
            <w:vAlign w:val="center"/>
          </w:tcPr>
          <w:p w14:paraId="6B5D9E93">
            <w:pPr>
              <w:pStyle w:val="22"/>
              <w:spacing w:before="31"/>
              <w:ind w:left="78" w:right="68"/>
              <w:jc w:val="center"/>
              <w:rPr>
                <w:rFonts w:ascii="Times New Roman" w:hAnsi="Times New Roman"/>
                <w:b/>
                <w:bCs/>
                <w:sz w:val="21"/>
                <w:szCs w:val="21"/>
              </w:rPr>
            </w:pPr>
            <w:r>
              <w:rPr>
                <w:rFonts w:hint="eastAsia" w:ascii="Times New Roman" w:hAnsi="Times New Roman" w:cs="Calibri"/>
                <w:b/>
                <w:sz w:val="18"/>
                <w:szCs w:val="18"/>
              </w:rPr>
              <w:t>34</w:t>
            </w:r>
          </w:p>
        </w:tc>
        <w:tc>
          <w:tcPr>
            <w:tcW w:w="246" w:type="pct"/>
            <w:vAlign w:val="center"/>
          </w:tcPr>
          <w:p w14:paraId="01996A9D">
            <w:pPr>
              <w:pStyle w:val="22"/>
              <w:spacing w:before="31"/>
              <w:ind w:left="78" w:right="68"/>
              <w:jc w:val="center"/>
              <w:rPr>
                <w:rFonts w:ascii="Times New Roman" w:hAnsi="Times New Roman"/>
                <w:b/>
                <w:bCs/>
                <w:sz w:val="21"/>
                <w:szCs w:val="21"/>
              </w:rPr>
            </w:pPr>
            <w:r>
              <w:rPr>
                <w:rFonts w:hint="eastAsia" w:ascii="Times New Roman" w:hAnsi="Times New Roman" w:cs="Calibri"/>
                <w:b/>
                <w:sz w:val="18"/>
                <w:szCs w:val="18"/>
              </w:rPr>
              <w:t>76</w:t>
            </w:r>
          </w:p>
        </w:tc>
        <w:tc>
          <w:tcPr>
            <w:tcW w:w="211" w:type="pct"/>
            <w:vAlign w:val="center"/>
          </w:tcPr>
          <w:p w14:paraId="759BAA3A">
            <w:pPr>
              <w:pStyle w:val="22"/>
              <w:spacing w:before="31"/>
              <w:ind w:left="78" w:right="68"/>
              <w:jc w:val="center"/>
              <w:rPr>
                <w:rFonts w:ascii="Times New Roman" w:hAnsi="Times New Roman"/>
                <w:b/>
                <w:bCs/>
                <w:sz w:val="21"/>
                <w:szCs w:val="21"/>
              </w:rPr>
            </w:pPr>
            <w:r>
              <w:rPr>
                <w:rFonts w:ascii="Times New Roman" w:hAnsi="Times New Roman" w:cs="Calibri"/>
                <w:b/>
                <w:sz w:val="18"/>
                <w:szCs w:val="18"/>
              </w:rPr>
              <w:t>9</w:t>
            </w:r>
          </w:p>
        </w:tc>
        <w:tc>
          <w:tcPr>
            <w:tcW w:w="211" w:type="pct"/>
            <w:vAlign w:val="center"/>
          </w:tcPr>
          <w:p w14:paraId="6FDE5ED1">
            <w:pPr>
              <w:pStyle w:val="22"/>
              <w:spacing w:before="31"/>
              <w:ind w:left="78" w:right="68"/>
              <w:jc w:val="center"/>
              <w:rPr>
                <w:rFonts w:ascii="Times New Roman" w:hAnsi="Times New Roman"/>
                <w:b/>
                <w:bCs/>
                <w:sz w:val="21"/>
                <w:szCs w:val="21"/>
              </w:rPr>
            </w:pPr>
            <w:r>
              <w:rPr>
                <w:rFonts w:ascii="Times New Roman" w:hAnsi="Times New Roman" w:cs="Calibri"/>
                <w:b/>
                <w:sz w:val="18"/>
                <w:szCs w:val="18"/>
              </w:rPr>
              <w:t>0</w:t>
            </w:r>
          </w:p>
        </w:tc>
        <w:tc>
          <w:tcPr>
            <w:tcW w:w="229" w:type="pct"/>
            <w:tcBorders>
              <w:right w:val="single" w:color="auto" w:sz="4" w:space="0"/>
            </w:tcBorders>
            <w:vAlign w:val="center"/>
          </w:tcPr>
          <w:p w14:paraId="40E864F2">
            <w:pPr>
              <w:pStyle w:val="22"/>
              <w:spacing w:before="31"/>
              <w:ind w:left="78" w:right="68"/>
              <w:jc w:val="center"/>
              <w:rPr>
                <w:rFonts w:ascii="Times New Roman" w:hAnsi="Times New Roman"/>
                <w:b/>
                <w:bCs/>
                <w:sz w:val="21"/>
                <w:szCs w:val="21"/>
              </w:rPr>
            </w:pPr>
            <w:r>
              <w:rPr>
                <w:rFonts w:ascii="Times New Roman" w:hAnsi="Times New Roman" w:cs="Calibri"/>
                <w:b/>
                <w:sz w:val="18"/>
                <w:szCs w:val="18"/>
              </w:rPr>
              <w:t>0</w:t>
            </w:r>
          </w:p>
        </w:tc>
        <w:tc>
          <w:tcPr>
            <w:tcW w:w="263" w:type="pct"/>
            <w:tcBorders>
              <w:left w:val="single" w:color="auto" w:sz="4" w:space="0"/>
            </w:tcBorders>
            <w:vAlign w:val="center"/>
          </w:tcPr>
          <w:p w14:paraId="2E757CD8">
            <w:pPr>
              <w:snapToGrid w:val="0"/>
              <w:ind w:left="-5" w:firstLine="3" w:firstLineChars="2"/>
              <w:jc w:val="center"/>
              <w:rPr>
                <w:rFonts w:ascii="Times New Roman" w:hAnsi="Times New Roman"/>
                <w:sz w:val="18"/>
                <w:szCs w:val="18"/>
              </w:rPr>
            </w:pPr>
          </w:p>
        </w:tc>
      </w:tr>
      <w:tr w14:paraId="6CB9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9BA923A">
            <w:pPr>
              <w:snapToGrid w:val="0"/>
              <w:ind w:left="-5" w:firstLine="4" w:firstLineChars="2"/>
              <w:jc w:val="center"/>
              <w:rPr>
                <w:rFonts w:ascii="Times New Roman" w:hAnsi="Times New Roman"/>
                <w:b/>
              </w:rPr>
            </w:pPr>
          </w:p>
        </w:tc>
        <w:tc>
          <w:tcPr>
            <w:tcW w:w="242" w:type="pct"/>
            <w:vMerge w:val="restart"/>
            <w:tcBorders>
              <w:top w:val="single" w:color="auto" w:sz="4" w:space="0"/>
              <w:right w:val="single" w:color="auto" w:sz="4" w:space="0"/>
            </w:tcBorders>
            <w:vAlign w:val="center"/>
          </w:tcPr>
          <w:p w14:paraId="35889A74">
            <w:pPr>
              <w:snapToGrid w:val="0"/>
              <w:ind w:left="-5" w:firstLine="4" w:firstLineChars="2"/>
              <w:jc w:val="center"/>
              <w:rPr>
                <w:rFonts w:ascii="Times New Roman" w:hAnsi="Times New Roman"/>
                <w:b/>
              </w:rPr>
            </w:pPr>
            <w:r>
              <w:rPr>
                <w:rFonts w:hint="eastAsia" w:ascii="Times New Roman" w:hAnsi="Times New Roman"/>
                <w:b/>
              </w:rPr>
              <w:t>公共</w:t>
            </w:r>
          </w:p>
          <w:p w14:paraId="549A36BF">
            <w:pPr>
              <w:snapToGrid w:val="0"/>
              <w:ind w:left="-5" w:firstLine="4" w:firstLineChars="2"/>
              <w:jc w:val="center"/>
              <w:rPr>
                <w:rFonts w:ascii="Times New Roman" w:hAnsi="Times New Roman"/>
                <w:b/>
              </w:rPr>
            </w:pPr>
            <w:r>
              <w:rPr>
                <w:rFonts w:hint="eastAsia" w:ascii="Times New Roman" w:hAnsi="Times New Roman"/>
                <w:b/>
              </w:rPr>
              <w:t>选修</w:t>
            </w:r>
          </w:p>
          <w:p w14:paraId="3B3318BA">
            <w:pPr>
              <w:snapToGrid w:val="0"/>
              <w:ind w:left="-5" w:firstLine="4" w:firstLineChars="2"/>
              <w:jc w:val="center"/>
              <w:rPr>
                <w:rFonts w:ascii="Times New Roman" w:hAnsi="Times New Roman"/>
                <w:b/>
              </w:rPr>
            </w:pPr>
            <w:r>
              <w:rPr>
                <w:rFonts w:hint="eastAsia" w:ascii="Times New Roman" w:hAnsi="Times New Roman"/>
                <w:b/>
              </w:rPr>
              <w:t>课程</w:t>
            </w:r>
          </w:p>
        </w:tc>
        <w:tc>
          <w:tcPr>
            <w:tcW w:w="183" w:type="pct"/>
            <w:vMerge w:val="restart"/>
            <w:tcBorders>
              <w:top w:val="single" w:color="auto" w:sz="4" w:space="0"/>
              <w:left w:val="single" w:color="auto" w:sz="4" w:space="0"/>
            </w:tcBorders>
            <w:vAlign w:val="center"/>
          </w:tcPr>
          <w:p w14:paraId="32485B28">
            <w:pPr>
              <w:snapToGrid w:val="0"/>
              <w:jc w:val="center"/>
              <w:rPr>
                <w:rFonts w:ascii="Times New Roman" w:hAnsi="Times New Roman"/>
                <w:b/>
              </w:rPr>
            </w:pPr>
          </w:p>
        </w:tc>
        <w:tc>
          <w:tcPr>
            <w:tcW w:w="610" w:type="pct"/>
            <w:vAlign w:val="center"/>
          </w:tcPr>
          <w:p w14:paraId="1CDDE13B">
            <w:pPr>
              <w:snapToGrid w:val="0"/>
              <w:ind w:left="-5" w:firstLine="4" w:firstLineChars="2"/>
              <w:jc w:val="center"/>
              <w:rPr>
                <w:rFonts w:ascii="Times New Roman" w:hAnsi="Times New Roman"/>
              </w:rPr>
            </w:pPr>
          </w:p>
        </w:tc>
        <w:tc>
          <w:tcPr>
            <w:tcW w:w="788" w:type="pct"/>
            <w:vAlign w:val="center"/>
          </w:tcPr>
          <w:p w14:paraId="071643CB">
            <w:pPr>
              <w:snapToGrid w:val="0"/>
              <w:ind w:left="-5" w:firstLine="4" w:firstLineChars="2"/>
              <w:jc w:val="left"/>
              <w:rPr>
                <w:rFonts w:ascii="Times New Roman" w:hAnsi="Times New Roman"/>
              </w:rPr>
            </w:pPr>
            <w:r>
              <w:rPr>
                <w:rFonts w:hint="eastAsia" w:ascii="Times New Roman" w:hAnsi="Times New Roman"/>
              </w:rPr>
              <w:t>按学校公选课目录</w:t>
            </w:r>
          </w:p>
        </w:tc>
        <w:tc>
          <w:tcPr>
            <w:tcW w:w="321" w:type="pct"/>
            <w:vAlign w:val="center"/>
          </w:tcPr>
          <w:p w14:paraId="7C336E6D">
            <w:pPr>
              <w:snapToGrid w:val="0"/>
              <w:ind w:left="-5" w:firstLine="4" w:firstLineChars="2"/>
              <w:jc w:val="center"/>
              <w:rPr>
                <w:rFonts w:ascii="Times New Roman" w:hAnsi="Times New Roman"/>
              </w:rPr>
            </w:pPr>
          </w:p>
        </w:tc>
        <w:tc>
          <w:tcPr>
            <w:tcW w:w="296" w:type="pct"/>
            <w:vAlign w:val="center"/>
          </w:tcPr>
          <w:p w14:paraId="5C2047D4">
            <w:pPr>
              <w:snapToGrid w:val="0"/>
              <w:ind w:left="-5" w:firstLine="4" w:firstLineChars="2"/>
              <w:jc w:val="center"/>
              <w:rPr>
                <w:rFonts w:ascii="Times New Roman" w:hAnsi="Times New Roman"/>
              </w:rPr>
            </w:pPr>
          </w:p>
        </w:tc>
        <w:tc>
          <w:tcPr>
            <w:tcW w:w="321" w:type="pct"/>
            <w:vAlign w:val="center"/>
          </w:tcPr>
          <w:p w14:paraId="5D707026">
            <w:pPr>
              <w:snapToGrid w:val="0"/>
              <w:ind w:left="-5" w:firstLine="4" w:firstLineChars="2"/>
              <w:jc w:val="center"/>
              <w:rPr>
                <w:rFonts w:ascii="Times New Roman" w:hAnsi="Times New Roman"/>
              </w:rPr>
            </w:pPr>
          </w:p>
        </w:tc>
        <w:tc>
          <w:tcPr>
            <w:tcW w:w="300" w:type="pct"/>
            <w:vAlign w:val="center"/>
          </w:tcPr>
          <w:p w14:paraId="3D8B3D5E">
            <w:pPr>
              <w:snapToGrid w:val="0"/>
              <w:ind w:left="-5" w:firstLine="4" w:firstLineChars="2"/>
              <w:jc w:val="center"/>
              <w:rPr>
                <w:rFonts w:ascii="Times New Roman" w:hAnsi="Times New Roman"/>
              </w:rPr>
            </w:pPr>
          </w:p>
        </w:tc>
        <w:tc>
          <w:tcPr>
            <w:tcW w:w="246" w:type="pct"/>
            <w:vAlign w:val="center"/>
          </w:tcPr>
          <w:p w14:paraId="21BE17A4">
            <w:pPr>
              <w:snapToGrid w:val="0"/>
              <w:ind w:left="-5" w:firstLine="4" w:firstLineChars="2"/>
              <w:jc w:val="center"/>
              <w:rPr>
                <w:rFonts w:ascii="Times New Roman" w:hAnsi="Times New Roman"/>
              </w:rPr>
            </w:pPr>
          </w:p>
        </w:tc>
        <w:tc>
          <w:tcPr>
            <w:tcW w:w="246" w:type="pct"/>
            <w:vAlign w:val="center"/>
          </w:tcPr>
          <w:p w14:paraId="149DB5EA">
            <w:pPr>
              <w:snapToGrid w:val="0"/>
              <w:ind w:left="-5" w:firstLine="4" w:firstLineChars="2"/>
              <w:jc w:val="center"/>
              <w:rPr>
                <w:rFonts w:ascii="Times New Roman" w:hAnsi="Times New Roman"/>
              </w:rPr>
            </w:pPr>
          </w:p>
        </w:tc>
        <w:tc>
          <w:tcPr>
            <w:tcW w:w="246" w:type="pct"/>
            <w:vAlign w:val="center"/>
          </w:tcPr>
          <w:p w14:paraId="0158827E">
            <w:pPr>
              <w:snapToGrid w:val="0"/>
              <w:ind w:left="-5" w:firstLine="4" w:firstLineChars="2"/>
              <w:jc w:val="center"/>
              <w:rPr>
                <w:rFonts w:ascii="Times New Roman" w:hAnsi="Times New Roman"/>
              </w:rPr>
            </w:pPr>
          </w:p>
        </w:tc>
        <w:tc>
          <w:tcPr>
            <w:tcW w:w="211" w:type="pct"/>
            <w:vAlign w:val="center"/>
          </w:tcPr>
          <w:p w14:paraId="3B92BCE4">
            <w:pPr>
              <w:snapToGrid w:val="0"/>
              <w:ind w:left="-5" w:firstLine="4" w:firstLineChars="2"/>
              <w:jc w:val="center"/>
              <w:rPr>
                <w:rFonts w:ascii="Times New Roman" w:hAnsi="Times New Roman"/>
              </w:rPr>
            </w:pPr>
          </w:p>
        </w:tc>
        <w:tc>
          <w:tcPr>
            <w:tcW w:w="211" w:type="pct"/>
            <w:vAlign w:val="center"/>
          </w:tcPr>
          <w:p w14:paraId="07655B9D">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6783A60">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5D645262">
            <w:pPr>
              <w:snapToGrid w:val="0"/>
              <w:ind w:left="-5" w:firstLine="4" w:firstLineChars="2"/>
              <w:jc w:val="center"/>
              <w:rPr>
                <w:rFonts w:ascii="Times New Roman" w:hAnsi="Times New Roman"/>
              </w:rPr>
            </w:pPr>
          </w:p>
        </w:tc>
      </w:tr>
      <w:tr w14:paraId="66D7B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0B6BA34">
            <w:pPr>
              <w:snapToGrid w:val="0"/>
              <w:ind w:left="-5" w:firstLine="4" w:firstLineChars="2"/>
              <w:jc w:val="center"/>
              <w:rPr>
                <w:rFonts w:ascii="Times New Roman" w:hAnsi="Times New Roman"/>
                <w:b/>
              </w:rPr>
            </w:pPr>
          </w:p>
        </w:tc>
        <w:tc>
          <w:tcPr>
            <w:tcW w:w="242" w:type="pct"/>
            <w:vMerge w:val="continue"/>
            <w:tcBorders>
              <w:top w:val="single" w:color="auto" w:sz="4" w:space="0"/>
              <w:right w:val="single" w:color="auto" w:sz="4" w:space="0"/>
            </w:tcBorders>
            <w:vAlign w:val="center"/>
          </w:tcPr>
          <w:p w14:paraId="1D121743">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A132BEC">
            <w:pPr>
              <w:snapToGrid w:val="0"/>
              <w:jc w:val="center"/>
              <w:rPr>
                <w:rFonts w:ascii="Times New Roman" w:hAnsi="Times New Roman"/>
                <w:b/>
              </w:rPr>
            </w:pPr>
          </w:p>
        </w:tc>
        <w:tc>
          <w:tcPr>
            <w:tcW w:w="610" w:type="pct"/>
            <w:vAlign w:val="center"/>
          </w:tcPr>
          <w:p w14:paraId="2C88DA9F">
            <w:pPr>
              <w:snapToGrid w:val="0"/>
              <w:ind w:left="-5" w:firstLine="4" w:firstLineChars="2"/>
              <w:jc w:val="center"/>
              <w:rPr>
                <w:rFonts w:ascii="Times New Roman" w:hAnsi="Times New Roman"/>
              </w:rPr>
            </w:pPr>
          </w:p>
        </w:tc>
        <w:tc>
          <w:tcPr>
            <w:tcW w:w="788" w:type="pct"/>
            <w:vAlign w:val="center"/>
          </w:tcPr>
          <w:p w14:paraId="1937D018">
            <w:pPr>
              <w:snapToGrid w:val="0"/>
              <w:ind w:left="-5" w:firstLine="4" w:firstLineChars="2"/>
              <w:jc w:val="left"/>
              <w:rPr>
                <w:rFonts w:ascii="Times New Roman" w:hAnsi="Times New Roman"/>
              </w:rPr>
            </w:pPr>
          </w:p>
        </w:tc>
        <w:tc>
          <w:tcPr>
            <w:tcW w:w="321" w:type="pct"/>
            <w:vAlign w:val="center"/>
          </w:tcPr>
          <w:p w14:paraId="0D36E364">
            <w:pPr>
              <w:snapToGrid w:val="0"/>
              <w:ind w:left="-5" w:firstLine="4" w:firstLineChars="2"/>
              <w:jc w:val="center"/>
              <w:rPr>
                <w:rFonts w:ascii="Times New Roman" w:hAnsi="Times New Roman"/>
              </w:rPr>
            </w:pPr>
          </w:p>
        </w:tc>
        <w:tc>
          <w:tcPr>
            <w:tcW w:w="296" w:type="pct"/>
            <w:vAlign w:val="center"/>
          </w:tcPr>
          <w:p w14:paraId="0DBE2F6D">
            <w:pPr>
              <w:snapToGrid w:val="0"/>
              <w:ind w:left="-5" w:firstLine="4" w:firstLineChars="2"/>
              <w:jc w:val="center"/>
              <w:rPr>
                <w:rFonts w:ascii="Times New Roman" w:hAnsi="Times New Roman"/>
              </w:rPr>
            </w:pPr>
          </w:p>
        </w:tc>
        <w:tc>
          <w:tcPr>
            <w:tcW w:w="321" w:type="pct"/>
            <w:vAlign w:val="center"/>
          </w:tcPr>
          <w:p w14:paraId="542E0FA2">
            <w:pPr>
              <w:snapToGrid w:val="0"/>
              <w:ind w:left="-5" w:firstLine="4" w:firstLineChars="2"/>
              <w:jc w:val="center"/>
              <w:rPr>
                <w:rFonts w:ascii="Times New Roman" w:hAnsi="Times New Roman"/>
              </w:rPr>
            </w:pPr>
          </w:p>
        </w:tc>
        <w:tc>
          <w:tcPr>
            <w:tcW w:w="300" w:type="pct"/>
            <w:vAlign w:val="center"/>
          </w:tcPr>
          <w:p w14:paraId="061AAC0C">
            <w:pPr>
              <w:snapToGrid w:val="0"/>
              <w:ind w:left="-5" w:firstLine="4" w:firstLineChars="2"/>
              <w:jc w:val="center"/>
              <w:rPr>
                <w:rFonts w:ascii="Times New Roman" w:hAnsi="Times New Roman"/>
              </w:rPr>
            </w:pPr>
          </w:p>
        </w:tc>
        <w:tc>
          <w:tcPr>
            <w:tcW w:w="246" w:type="pct"/>
            <w:vAlign w:val="center"/>
          </w:tcPr>
          <w:p w14:paraId="4846F4F1">
            <w:pPr>
              <w:snapToGrid w:val="0"/>
              <w:ind w:left="-5" w:firstLine="4" w:firstLineChars="2"/>
              <w:jc w:val="center"/>
              <w:rPr>
                <w:rFonts w:ascii="Times New Roman" w:hAnsi="Times New Roman"/>
              </w:rPr>
            </w:pPr>
          </w:p>
        </w:tc>
        <w:tc>
          <w:tcPr>
            <w:tcW w:w="246" w:type="pct"/>
            <w:vAlign w:val="center"/>
          </w:tcPr>
          <w:p w14:paraId="652F9E4F">
            <w:pPr>
              <w:snapToGrid w:val="0"/>
              <w:ind w:left="-5" w:firstLine="4" w:firstLineChars="2"/>
              <w:jc w:val="center"/>
              <w:rPr>
                <w:rFonts w:ascii="Times New Roman" w:hAnsi="Times New Roman"/>
              </w:rPr>
            </w:pPr>
          </w:p>
        </w:tc>
        <w:tc>
          <w:tcPr>
            <w:tcW w:w="246" w:type="pct"/>
            <w:vAlign w:val="center"/>
          </w:tcPr>
          <w:p w14:paraId="6ED937F4">
            <w:pPr>
              <w:snapToGrid w:val="0"/>
              <w:ind w:left="-5" w:firstLine="4" w:firstLineChars="2"/>
              <w:jc w:val="center"/>
              <w:rPr>
                <w:rFonts w:ascii="Times New Roman" w:hAnsi="Times New Roman"/>
              </w:rPr>
            </w:pPr>
          </w:p>
        </w:tc>
        <w:tc>
          <w:tcPr>
            <w:tcW w:w="211" w:type="pct"/>
            <w:vAlign w:val="center"/>
          </w:tcPr>
          <w:p w14:paraId="1E448421">
            <w:pPr>
              <w:snapToGrid w:val="0"/>
              <w:ind w:left="-5" w:firstLine="4" w:firstLineChars="2"/>
              <w:jc w:val="center"/>
              <w:rPr>
                <w:rFonts w:ascii="Times New Roman" w:hAnsi="Times New Roman"/>
              </w:rPr>
            </w:pPr>
          </w:p>
        </w:tc>
        <w:tc>
          <w:tcPr>
            <w:tcW w:w="211" w:type="pct"/>
            <w:vAlign w:val="center"/>
          </w:tcPr>
          <w:p w14:paraId="458D9C76">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64B836BA">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0A1871F0">
            <w:pPr>
              <w:snapToGrid w:val="0"/>
              <w:ind w:left="-5" w:firstLine="4" w:firstLineChars="2"/>
              <w:jc w:val="center"/>
              <w:rPr>
                <w:rFonts w:ascii="Times New Roman" w:hAnsi="Times New Roman"/>
              </w:rPr>
            </w:pPr>
          </w:p>
        </w:tc>
      </w:tr>
      <w:tr w14:paraId="7D9DE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D2F209B">
            <w:pPr>
              <w:snapToGrid w:val="0"/>
              <w:ind w:left="-5" w:firstLine="4" w:firstLineChars="2"/>
              <w:jc w:val="center"/>
              <w:rPr>
                <w:rFonts w:ascii="Times New Roman" w:hAnsi="Times New Roman"/>
                <w:b/>
              </w:rPr>
            </w:pPr>
          </w:p>
        </w:tc>
        <w:tc>
          <w:tcPr>
            <w:tcW w:w="242" w:type="pct"/>
            <w:vMerge w:val="continue"/>
            <w:tcBorders>
              <w:top w:val="single" w:color="auto" w:sz="4" w:space="0"/>
              <w:right w:val="single" w:color="auto" w:sz="4" w:space="0"/>
            </w:tcBorders>
            <w:vAlign w:val="center"/>
          </w:tcPr>
          <w:p w14:paraId="1402E06F">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4D68BB32">
            <w:pPr>
              <w:snapToGrid w:val="0"/>
              <w:jc w:val="center"/>
              <w:rPr>
                <w:rFonts w:ascii="Times New Roman" w:hAnsi="Times New Roman"/>
                <w:b/>
              </w:rPr>
            </w:pPr>
          </w:p>
        </w:tc>
        <w:tc>
          <w:tcPr>
            <w:tcW w:w="610" w:type="pct"/>
            <w:vAlign w:val="center"/>
          </w:tcPr>
          <w:p w14:paraId="45E241D5">
            <w:pPr>
              <w:snapToGrid w:val="0"/>
              <w:ind w:left="-5" w:firstLine="4" w:firstLineChars="2"/>
              <w:jc w:val="center"/>
              <w:rPr>
                <w:rFonts w:ascii="Times New Roman" w:hAnsi="Times New Roman"/>
              </w:rPr>
            </w:pPr>
          </w:p>
        </w:tc>
        <w:tc>
          <w:tcPr>
            <w:tcW w:w="788" w:type="pct"/>
            <w:vAlign w:val="center"/>
          </w:tcPr>
          <w:p w14:paraId="14046BF6">
            <w:pPr>
              <w:snapToGrid w:val="0"/>
              <w:ind w:left="-5" w:firstLine="4" w:firstLineChars="2"/>
              <w:jc w:val="left"/>
              <w:rPr>
                <w:rFonts w:ascii="Times New Roman" w:hAnsi="Times New Roman"/>
              </w:rPr>
            </w:pPr>
          </w:p>
        </w:tc>
        <w:tc>
          <w:tcPr>
            <w:tcW w:w="321" w:type="pct"/>
            <w:vAlign w:val="center"/>
          </w:tcPr>
          <w:p w14:paraId="08AE7F35">
            <w:pPr>
              <w:snapToGrid w:val="0"/>
              <w:ind w:left="-5" w:firstLine="4" w:firstLineChars="2"/>
              <w:jc w:val="center"/>
              <w:rPr>
                <w:rFonts w:ascii="Times New Roman" w:hAnsi="Times New Roman"/>
              </w:rPr>
            </w:pPr>
          </w:p>
        </w:tc>
        <w:tc>
          <w:tcPr>
            <w:tcW w:w="296" w:type="pct"/>
            <w:vAlign w:val="center"/>
          </w:tcPr>
          <w:p w14:paraId="2952C8A1">
            <w:pPr>
              <w:snapToGrid w:val="0"/>
              <w:ind w:left="-5" w:firstLine="4" w:firstLineChars="2"/>
              <w:jc w:val="center"/>
              <w:rPr>
                <w:rFonts w:ascii="Times New Roman" w:hAnsi="Times New Roman"/>
              </w:rPr>
            </w:pPr>
          </w:p>
        </w:tc>
        <w:tc>
          <w:tcPr>
            <w:tcW w:w="321" w:type="pct"/>
            <w:vAlign w:val="center"/>
          </w:tcPr>
          <w:p w14:paraId="67E7A10D">
            <w:pPr>
              <w:snapToGrid w:val="0"/>
              <w:ind w:left="-5" w:firstLine="4" w:firstLineChars="2"/>
              <w:jc w:val="center"/>
              <w:rPr>
                <w:rFonts w:ascii="Times New Roman" w:hAnsi="Times New Roman"/>
              </w:rPr>
            </w:pPr>
          </w:p>
        </w:tc>
        <w:tc>
          <w:tcPr>
            <w:tcW w:w="300" w:type="pct"/>
            <w:vAlign w:val="center"/>
          </w:tcPr>
          <w:p w14:paraId="3C1A6463">
            <w:pPr>
              <w:snapToGrid w:val="0"/>
              <w:ind w:left="-5" w:firstLine="4" w:firstLineChars="2"/>
              <w:jc w:val="center"/>
              <w:rPr>
                <w:rFonts w:ascii="Times New Roman" w:hAnsi="Times New Roman"/>
              </w:rPr>
            </w:pPr>
          </w:p>
        </w:tc>
        <w:tc>
          <w:tcPr>
            <w:tcW w:w="246" w:type="pct"/>
            <w:vAlign w:val="center"/>
          </w:tcPr>
          <w:p w14:paraId="5B89FCAF">
            <w:pPr>
              <w:snapToGrid w:val="0"/>
              <w:ind w:left="-5" w:firstLine="4" w:firstLineChars="2"/>
              <w:jc w:val="center"/>
              <w:rPr>
                <w:rFonts w:ascii="Times New Roman" w:hAnsi="Times New Roman"/>
              </w:rPr>
            </w:pPr>
          </w:p>
        </w:tc>
        <w:tc>
          <w:tcPr>
            <w:tcW w:w="246" w:type="pct"/>
            <w:vAlign w:val="center"/>
          </w:tcPr>
          <w:p w14:paraId="57AFB3CB">
            <w:pPr>
              <w:snapToGrid w:val="0"/>
              <w:ind w:left="-5" w:firstLine="4" w:firstLineChars="2"/>
              <w:jc w:val="center"/>
              <w:rPr>
                <w:rFonts w:ascii="Times New Roman" w:hAnsi="Times New Roman"/>
              </w:rPr>
            </w:pPr>
          </w:p>
        </w:tc>
        <w:tc>
          <w:tcPr>
            <w:tcW w:w="246" w:type="pct"/>
            <w:vAlign w:val="center"/>
          </w:tcPr>
          <w:p w14:paraId="0A915402">
            <w:pPr>
              <w:snapToGrid w:val="0"/>
              <w:ind w:left="-5" w:firstLine="4" w:firstLineChars="2"/>
              <w:jc w:val="center"/>
              <w:rPr>
                <w:rFonts w:ascii="Times New Roman" w:hAnsi="Times New Roman"/>
              </w:rPr>
            </w:pPr>
          </w:p>
        </w:tc>
        <w:tc>
          <w:tcPr>
            <w:tcW w:w="211" w:type="pct"/>
            <w:vAlign w:val="center"/>
          </w:tcPr>
          <w:p w14:paraId="04507B5D">
            <w:pPr>
              <w:snapToGrid w:val="0"/>
              <w:ind w:left="-5" w:firstLine="4" w:firstLineChars="2"/>
              <w:jc w:val="center"/>
              <w:rPr>
                <w:rFonts w:ascii="Times New Roman" w:hAnsi="Times New Roman"/>
              </w:rPr>
            </w:pPr>
          </w:p>
        </w:tc>
        <w:tc>
          <w:tcPr>
            <w:tcW w:w="211" w:type="pct"/>
            <w:vAlign w:val="center"/>
          </w:tcPr>
          <w:p w14:paraId="1E995FD3">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7CFDEE9A">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34B778B1">
            <w:pPr>
              <w:snapToGrid w:val="0"/>
              <w:ind w:left="-5" w:firstLine="4" w:firstLineChars="2"/>
              <w:jc w:val="center"/>
              <w:rPr>
                <w:rFonts w:ascii="Times New Roman" w:hAnsi="Times New Roman"/>
              </w:rPr>
            </w:pPr>
          </w:p>
        </w:tc>
      </w:tr>
      <w:tr w14:paraId="234D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D3771EE">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431A7307">
            <w:pPr>
              <w:snapToGrid w:val="0"/>
              <w:ind w:left="-5" w:firstLine="4" w:firstLineChars="2"/>
              <w:jc w:val="center"/>
              <w:rPr>
                <w:rFonts w:ascii="Times New Roman" w:hAnsi="Times New Roman"/>
                <w:b/>
              </w:rPr>
            </w:pPr>
          </w:p>
        </w:tc>
        <w:tc>
          <w:tcPr>
            <w:tcW w:w="1582" w:type="pct"/>
            <w:gridSpan w:val="3"/>
            <w:tcBorders>
              <w:left w:val="single" w:color="auto" w:sz="4" w:space="0"/>
            </w:tcBorders>
            <w:vAlign w:val="center"/>
          </w:tcPr>
          <w:p w14:paraId="68BBBCE4">
            <w:pPr>
              <w:snapToGrid w:val="0"/>
              <w:ind w:firstLine="4" w:firstLineChars="2"/>
              <w:jc w:val="center"/>
              <w:rPr>
                <w:rFonts w:ascii="Times New Roman" w:hAnsi="Times New Roman"/>
                <w:lang w:val="zh-CN"/>
              </w:rPr>
            </w:pPr>
            <w:r>
              <w:rPr>
                <w:rFonts w:hint="eastAsia" w:ascii="Times New Roman" w:hAnsi="Times New Roman"/>
                <w:b/>
              </w:rPr>
              <w:t>小计</w:t>
            </w:r>
          </w:p>
        </w:tc>
        <w:tc>
          <w:tcPr>
            <w:tcW w:w="321" w:type="pct"/>
            <w:vAlign w:val="center"/>
          </w:tcPr>
          <w:p w14:paraId="054A5F82">
            <w:pPr>
              <w:snapToGrid w:val="0"/>
              <w:ind w:left="-105" w:leftChars="-50" w:right="-105" w:rightChars="-50"/>
              <w:jc w:val="center"/>
              <w:rPr>
                <w:rFonts w:ascii="Times New Roman" w:hAnsi="Times New Roman" w:cs="Calibri"/>
                <w:b/>
              </w:rPr>
            </w:pPr>
            <w:r>
              <w:rPr>
                <w:rFonts w:hint="eastAsia" w:ascii="Times New Roman" w:hAnsi="Times New Roman" w:cs="Calibri"/>
                <w:b/>
              </w:rPr>
              <w:t>≥1</w:t>
            </w:r>
            <w:r>
              <w:rPr>
                <w:rFonts w:ascii="Times New Roman" w:hAnsi="Times New Roman" w:cs="Calibri"/>
                <w:b/>
              </w:rPr>
              <w:t>92</w:t>
            </w:r>
          </w:p>
        </w:tc>
        <w:tc>
          <w:tcPr>
            <w:tcW w:w="296" w:type="pct"/>
            <w:vAlign w:val="center"/>
          </w:tcPr>
          <w:p w14:paraId="113EA831">
            <w:pPr>
              <w:snapToGrid w:val="0"/>
              <w:ind w:left="-5" w:firstLine="4" w:firstLineChars="2"/>
              <w:jc w:val="center"/>
              <w:rPr>
                <w:rFonts w:ascii="Times New Roman" w:hAnsi="Times New Roman" w:cs="Calibri"/>
                <w:b/>
              </w:rPr>
            </w:pPr>
          </w:p>
        </w:tc>
        <w:tc>
          <w:tcPr>
            <w:tcW w:w="321" w:type="pct"/>
            <w:vAlign w:val="center"/>
          </w:tcPr>
          <w:p w14:paraId="2BC7087D">
            <w:pPr>
              <w:snapToGrid w:val="0"/>
              <w:ind w:left="-5" w:firstLine="4" w:firstLineChars="2"/>
              <w:jc w:val="center"/>
              <w:rPr>
                <w:rFonts w:ascii="Times New Roman" w:hAnsi="Times New Roman" w:cs="Calibri"/>
                <w:b/>
              </w:rPr>
            </w:pPr>
          </w:p>
        </w:tc>
        <w:tc>
          <w:tcPr>
            <w:tcW w:w="300" w:type="pct"/>
            <w:vAlign w:val="center"/>
          </w:tcPr>
          <w:p w14:paraId="0D9D6F17">
            <w:pPr>
              <w:snapToGrid w:val="0"/>
              <w:ind w:left="-105" w:leftChars="-50" w:right="-105" w:rightChars="-50"/>
              <w:jc w:val="center"/>
              <w:rPr>
                <w:rFonts w:ascii="Times New Roman" w:hAnsi="Times New Roman" w:cs="Calibri"/>
                <w:b/>
              </w:rPr>
            </w:pPr>
            <w:r>
              <w:rPr>
                <w:rFonts w:hint="eastAsia" w:ascii="Times New Roman" w:hAnsi="Times New Roman" w:cs="Calibri"/>
                <w:b/>
              </w:rPr>
              <w:t>≥12</w:t>
            </w:r>
          </w:p>
        </w:tc>
        <w:tc>
          <w:tcPr>
            <w:tcW w:w="246" w:type="pct"/>
            <w:vAlign w:val="center"/>
          </w:tcPr>
          <w:p w14:paraId="6BBB8A5D">
            <w:pPr>
              <w:snapToGrid w:val="0"/>
              <w:ind w:left="-5" w:firstLine="4" w:firstLineChars="2"/>
              <w:jc w:val="center"/>
              <w:rPr>
                <w:rFonts w:ascii="Times New Roman" w:hAnsi="Times New Roman"/>
              </w:rPr>
            </w:pPr>
          </w:p>
        </w:tc>
        <w:tc>
          <w:tcPr>
            <w:tcW w:w="246" w:type="pct"/>
            <w:vAlign w:val="center"/>
          </w:tcPr>
          <w:p w14:paraId="14B7F6CB">
            <w:pPr>
              <w:snapToGrid w:val="0"/>
              <w:ind w:left="-5" w:firstLine="4" w:firstLineChars="2"/>
              <w:jc w:val="center"/>
              <w:rPr>
                <w:rFonts w:ascii="Times New Roman" w:hAnsi="Times New Roman"/>
              </w:rPr>
            </w:pPr>
          </w:p>
        </w:tc>
        <w:tc>
          <w:tcPr>
            <w:tcW w:w="246" w:type="pct"/>
            <w:vAlign w:val="center"/>
          </w:tcPr>
          <w:p w14:paraId="70837786">
            <w:pPr>
              <w:snapToGrid w:val="0"/>
              <w:ind w:left="-5" w:firstLine="4" w:firstLineChars="2"/>
              <w:jc w:val="center"/>
              <w:rPr>
                <w:rFonts w:ascii="Times New Roman" w:hAnsi="Times New Roman"/>
              </w:rPr>
            </w:pPr>
          </w:p>
        </w:tc>
        <w:tc>
          <w:tcPr>
            <w:tcW w:w="211" w:type="pct"/>
            <w:vAlign w:val="center"/>
          </w:tcPr>
          <w:p w14:paraId="7E8D4F34">
            <w:pPr>
              <w:snapToGrid w:val="0"/>
              <w:ind w:left="-5" w:firstLine="4" w:firstLineChars="2"/>
              <w:jc w:val="center"/>
              <w:rPr>
                <w:rFonts w:ascii="Times New Roman" w:hAnsi="Times New Roman"/>
              </w:rPr>
            </w:pPr>
          </w:p>
        </w:tc>
        <w:tc>
          <w:tcPr>
            <w:tcW w:w="211" w:type="pct"/>
            <w:vAlign w:val="center"/>
          </w:tcPr>
          <w:p w14:paraId="0E248417">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29EC261F">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637F3CD7">
            <w:pPr>
              <w:snapToGrid w:val="0"/>
              <w:ind w:left="-5" w:firstLine="4" w:firstLineChars="2"/>
              <w:jc w:val="center"/>
              <w:rPr>
                <w:rFonts w:ascii="Times New Roman" w:hAnsi="Times New Roman"/>
              </w:rPr>
            </w:pPr>
          </w:p>
        </w:tc>
      </w:tr>
      <w:tr w14:paraId="782B8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restart"/>
            <w:vAlign w:val="center"/>
          </w:tcPr>
          <w:p w14:paraId="7F6A8603">
            <w:pPr>
              <w:snapToGrid w:val="0"/>
              <w:ind w:left="-5" w:firstLine="4" w:firstLineChars="2"/>
              <w:jc w:val="center"/>
              <w:rPr>
                <w:rFonts w:ascii="Times New Roman" w:hAnsi="Times New Roman"/>
                <w:b/>
              </w:rPr>
            </w:pPr>
          </w:p>
          <w:p w14:paraId="34A4111C">
            <w:pPr>
              <w:snapToGrid w:val="0"/>
              <w:ind w:left="-5" w:firstLine="4" w:firstLineChars="2"/>
              <w:jc w:val="center"/>
              <w:rPr>
                <w:rFonts w:ascii="Times New Roman" w:hAnsi="Times New Roman"/>
                <w:b/>
              </w:rPr>
            </w:pPr>
            <w:r>
              <w:rPr>
                <w:rFonts w:hint="eastAsia" w:ascii="Times New Roman" w:hAnsi="Times New Roman"/>
                <w:b/>
              </w:rPr>
              <w:t>专</w:t>
            </w:r>
          </w:p>
          <w:p w14:paraId="153127EE">
            <w:pPr>
              <w:snapToGrid w:val="0"/>
              <w:ind w:left="-5" w:firstLine="4" w:firstLineChars="2"/>
              <w:jc w:val="center"/>
              <w:rPr>
                <w:rFonts w:ascii="Times New Roman" w:hAnsi="Times New Roman"/>
                <w:b/>
              </w:rPr>
            </w:pPr>
            <w:r>
              <w:rPr>
                <w:rFonts w:hint="eastAsia" w:ascii="Times New Roman" w:hAnsi="Times New Roman"/>
                <w:b/>
              </w:rPr>
              <w:t>业</w:t>
            </w:r>
          </w:p>
          <w:p w14:paraId="19D59740">
            <w:pPr>
              <w:snapToGrid w:val="0"/>
              <w:ind w:left="-5" w:firstLine="4" w:firstLineChars="2"/>
              <w:jc w:val="center"/>
              <w:rPr>
                <w:rFonts w:ascii="Times New Roman" w:hAnsi="Times New Roman"/>
                <w:b/>
              </w:rPr>
            </w:pPr>
            <w:r>
              <w:rPr>
                <w:rFonts w:hint="eastAsia" w:ascii="Times New Roman" w:hAnsi="Times New Roman"/>
                <w:b/>
              </w:rPr>
              <w:t>课</w:t>
            </w:r>
          </w:p>
          <w:p w14:paraId="32183829">
            <w:pPr>
              <w:snapToGrid w:val="0"/>
              <w:ind w:left="-5" w:firstLine="4" w:firstLineChars="2"/>
              <w:jc w:val="center"/>
              <w:rPr>
                <w:rFonts w:ascii="Times New Roman" w:hAnsi="Times New Roman"/>
                <w:b/>
              </w:rPr>
            </w:pPr>
            <w:r>
              <w:rPr>
                <w:rFonts w:hint="eastAsia" w:ascii="Times New Roman" w:hAnsi="Times New Roman"/>
                <w:b/>
              </w:rPr>
              <w:t>程</w:t>
            </w:r>
          </w:p>
          <w:p w14:paraId="662F426D">
            <w:pPr>
              <w:snapToGrid w:val="0"/>
              <w:ind w:left="-5" w:firstLine="4" w:firstLineChars="2"/>
              <w:jc w:val="center"/>
              <w:rPr>
                <w:rFonts w:ascii="Times New Roman" w:hAnsi="Times New Roman"/>
                <w:b/>
              </w:rPr>
            </w:pPr>
          </w:p>
        </w:tc>
        <w:tc>
          <w:tcPr>
            <w:tcW w:w="242" w:type="pct"/>
            <w:vMerge w:val="restart"/>
            <w:tcBorders>
              <w:right w:val="single" w:color="auto" w:sz="6" w:space="0"/>
            </w:tcBorders>
            <w:vAlign w:val="center"/>
          </w:tcPr>
          <w:p w14:paraId="3E143F04">
            <w:pPr>
              <w:snapToGrid w:val="0"/>
              <w:ind w:left="-5" w:firstLine="4" w:firstLineChars="2"/>
              <w:jc w:val="center"/>
              <w:rPr>
                <w:rFonts w:ascii="Times New Roman" w:hAnsi="Times New Roman"/>
                <w:b/>
              </w:rPr>
            </w:pPr>
            <w:r>
              <w:rPr>
                <w:rFonts w:hint="eastAsia" w:ascii="Times New Roman" w:hAnsi="Times New Roman"/>
                <w:b/>
              </w:rPr>
              <w:t>必</w:t>
            </w:r>
          </w:p>
          <w:p w14:paraId="29C25A1D">
            <w:pPr>
              <w:snapToGrid w:val="0"/>
              <w:ind w:left="-5" w:firstLine="4" w:firstLineChars="2"/>
              <w:jc w:val="center"/>
              <w:rPr>
                <w:rFonts w:ascii="Times New Roman" w:hAnsi="Times New Roman"/>
                <w:b/>
              </w:rPr>
            </w:pPr>
          </w:p>
          <w:p w14:paraId="2007E653">
            <w:pPr>
              <w:snapToGrid w:val="0"/>
              <w:ind w:left="-5" w:firstLine="4" w:firstLineChars="2"/>
              <w:jc w:val="center"/>
              <w:rPr>
                <w:rFonts w:ascii="Times New Roman" w:hAnsi="Times New Roman"/>
                <w:b/>
              </w:rPr>
            </w:pPr>
            <w:r>
              <w:rPr>
                <w:rFonts w:hint="eastAsia" w:ascii="Times New Roman" w:hAnsi="Times New Roman"/>
                <w:b/>
              </w:rPr>
              <w:t>修</w:t>
            </w:r>
          </w:p>
          <w:p w14:paraId="6A1BC52F">
            <w:pPr>
              <w:snapToGrid w:val="0"/>
              <w:ind w:left="-5" w:firstLine="4" w:firstLineChars="2"/>
              <w:jc w:val="center"/>
              <w:rPr>
                <w:rFonts w:ascii="Times New Roman" w:hAnsi="Times New Roman"/>
                <w:b/>
              </w:rPr>
            </w:pPr>
          </w:p>
          <w:p w14:paraId="46687D68">
            <w:pPr>
              <w:snapToGrid w:val="0"/>
              <w:ind w:left="-5" w:firstLine="4" w:firstLineChars="2"/>
              <w:jc w:val="center"/>
              <w:rPr>
                <w:rFonts w:ascii="Times New Roman" w:hAnsi="Times New Roman"/>
                <w:b/>
              </w:rPr>
            </w:pPr>
            <w:r>
              <w:rPr>
                <w:rFonts w:hint="eastAsia" w:ascii="Times New Roman" w:hAnsi="Times New Roman"/>
                <w:b/>
              </w:rPr>
              <w:t>基</w:t>
            </w:r>
          </w:p>
          <w:p w14:paraId="319FD6C0">
            <w:pPr>
              <w:snapToGrid w:val="0"/>
              <w:ind w:left="-5" w:firstLine="4" w:firstLineChars="2"/>
              <w:jc w:val="center"/>
              <w:rPr>
                <w:rFonts w:ascii="Times New Roman" w:hAnsi="Times New Roman"/>
                <w:b/>
              </w:rPr>
            </w:pPr>
          </w:p>
          <w:p w14:paraId="5BFE40AA">
            <w:pPr>
              <w:snapToGrid w:val="0"/>
              <w:ind w:left="-5" w:firstLine="4" w:firstLineChars="2"/>
              <w:jc w:val="center"/>
              <w:rPr>
                <w:rFonts w:ascii="Times New Roman" w:hAnsi="Times New Roman"/>
                <w:b/>
              </w:rPr>
            </w:pPr>
            <w:r>
              <w:rPr>
                <w:rFonts w:hint="eastAsia" w:ascii="Times New Roman" w:hAnsi="Times New Roman"/>
                <w:b/>
              </w:rPr>
              <w:t>础</w:t>
            </w:r>
          </w:p>
          <w:p w14:paraId="4403AD72">
            <w:pPr>
              <w:snapToGrid w:val="0"/>
              <w:ind w:left="-5" w:firstLine="4" w:firstLineChars="2"/>
              <w:jc w:val="center"/>
              <w:rPr>
                <w:rFonts w:ascii="Times New Roman" w:hAnsi="Times New Roman"/>
                <w:b/>
              </w:rPr>
            </w:pPr>
          </w:p>
          <w:p w14:paraId="5C21D9A3">
            <w:pPr>
              <w:snapToGrid w:val="0"/>
              <w:ind w:left="-5" w:firstLine="4" w:firstLineChars="2"/>
              <w:jc w:val="center"/>
              <w:rPr>
                <w:rFonts w:ascii="Times New Roman" w:hAnsi="Times New Roman"/>
                <w:b/>
              </w:rPr>
            </w:pPr>
            <w:r>
              <w:rPr>
                <w:rFonts w:hint="eastAsia" w:ascii="Times New Roman" w:hAnsi="Times New Roman"/>
                <w:b/>
              </w:rPr>
              <w:t>课</w:t>
            </w:r>
          </w:p>
          <w:p w14:paraId="19A71949">
            <w:pPr>
              <w:snapToGrid w:val="0"/>
              <w:ind w:left="-5" w:firstLine="4" w:firstLineChars="2"/>
              <w:jc w:val="center"/>
              <w:rPr>
                <w:rFonts w:ascii="Times New Roman" w:hAnsi="Times New Roman"/>
                <w:b/>
              </w:rPr>
            </w:pPr>
          </w:p>
          <w:p w14:paraId="3A81BB8B">
            <w:pPr>
              <w:snapToGrid w:val="0"/>
              <w:ind w:left="-5" w:firstLine="4" w:firstLineChars="2"/>
              <w:jc w:val="center"/>
              <w:rPr>
                <w:rFonts w:ascii="Times New Roman" w:hAnsi="Times New Roman"/>
                <w:b/>
              </w:rPr>
            </w:pPr>
            <w:r>
              <w:rPr>
                <w:rFonts w:hint="eastAsia" w:ascii="Times New Roman" w:hAnsi="Times New Roman"/>
                <w:b/>
              </w:rPr>
              <w:t>程</w:t>
            </w:r>
          </w:p>
        </w:tc>
        <w:tc>
          <w:tcPr>
            <w:tcW w:w="183" w:type="pct"/>
            <w:vMerge w:val="restart"/>
            <w:tcBorders>
              <w:right w:val="single" w:color="auto" w:sz="6" w:space="0"/>
            </w:tcBorders>
            <w:vAlign w:val="center"/>
          </w:tcPr>
          <w:p w14:paraId="1E049BEA">
            <w:pPr>
              <w:snapToGrid w:val="0"/>
              <w:ind w:left="-5" w:firstLine="4" w:firstLineChars="2"/>
              <w:jc w:val="center"/>
              <w:rPr>
                <w:rFonts w:ascii="Times New Roman" w:hAnsi="Times New Roman"/>
                <w:b/>
              </w:rPr>
            </w:pPr>
            <w:r>
              <w:rPr>
                <w:rFonts w:hint="eastAsia" w:ascii="Times New Roman" w:hAnsi="Times New Roman"/>
                <w:b/>
              </w:rPr>
              <w:t>专业群平台</w:t>
            </w:r>
          </w:p>
          <w:p w14:paraId="31DE205F">
            <w:pPr>
              <w:snapToGrid w:val="0"/>
              <w:ind w:left="-5" w:firstLine="4" w:firstLineChars="2"/>
              <w:jc w:val="center"/>
              <w:rPr>
                <w:rFonts w:ascii="Times New Roman" w:hAnsi="Times New Roman"/>
                <w:b/>
              </w:rPr>
            </w:pPr>
            <w:r>
              <w:rPr>
                <w:rFonts w:hint="eastAsia" w:ascii="Times New Roman" w:hAnsi="Times New Roman"/>
                <w:b/>
              </w:rPr>
              <w:t>课程</w:t>
            </w:r>
          </w:p>
        </w:tc>
        <w:tc>
          <w:tcPr>
            <w:tcW w:w="610" w:type="pct"/>
            <w:tcBorders>
              <w:left w:val="single" w:color="auto" w:sz="6" w:space="0"/>
            </w:tcBorders>
            <w:vAlign w:val="center"/>
          </w:tcPr>
          <w:p w14:paraId="318CB77A">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C072256</w:t>
            </w:r>
          </w:p>
        </w:tc>
        <w:tc>
          <w:tcPr>
            <w:tcW w:w="788" w:type="pct"/>
            <w:tcBorders>
              <w:left w:val="single" w:color="auto" w:sz="6" w:space="0"/>
            </w:tcBorders>
            <w:vAlign w:val="center"/>
          </w:tcPr>
          <w:p w14:paraId="7E678A6C">
            <w:pPr>
              <w:pStyle w:val="22"/>
              <w:snapToGrid w:val="0"/>
              <w:ind w:left="55"/>
              <w:rPr>
                <w:rFonts w:ascii="Times New Roman" w:hAnsi="Times New Roman"/>
                <w:sz w:val="21"/>
                <w:szCs w:val="21"/>
                <w:lang w:eastAsia="en-US"/>
              </w:rPr>
            </w:pPr>
            <w:r>
              <w:rPr>
                <w:rFonts w:hint="eastAsia" w:ascii="Times New Roman" w:hAnsi="Times New Roman"/>
                <w:sz w:val="21"/>
                <w:szCs w:val="21"/>
              </w:rPr>
              <w:t>管理学基础</w:t>
            </w:r>
          </w:p>
        </w:tc>
        <w:tc>
          <w:tcPr>
            <w:tcW w:w="321" w:type="pct"/>
            <w:vAlign w:val="center"/>
          </w:tcPr>
          <w:p w14:paraId="65365FE5">
            <w:pPr>
              <w:pStyle w:val="22"/>
              <w:snapToGrid w:val="0"/>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7209CE66">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40</w:t>
            </w:r>
          </w:p>
        </w:tc>
        <w:tc>
          <w:tcPr>
            <w:tcW w:w="321" w:type="pct"/>
            <w:vAlign w:val="center"/>
          </w:tcPr>
          <w:p w14:paraId="7D4002B5">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1BB4CA1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01B8F92C">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03BBE4A">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7EFFE44A">
            <w:pPr>
              <w:pStyle w:val="22"/>
              <w:snapToGrid w:val="0"/>
              <w:ind w:left="55"/>
              <w:jc w:val="center"/>
              <w:rPr>
                <w:rFonts w:ascii="Times New Roman" w:hAnsi="Times New Roman"/>
                <w:sz w:val="21"/>
                <w:szCs w:val="21"/>
                <w:lang w:eastAsia="en-US"/>
              </w:rPr>
            </w:pPr>
          </w:p>
        </w:tc>
        <w:tc>
          <w:tcPr>
            <w:tcW w:w="211" w:type="pct"/>
            <w:vAlign w:val="center"/>
          </w:tcPr>
          <w:p w14:paraId="39E5DFB2">
            <w:pPr>
              <w:pStyle w:val="22"/>
              <w:snapToGrid w:val="0"/>
              <w:ind w:left="55"/>
              <w:jc w:val="center"/>
              <w:rPr>
                <w:rFonts w:ascii="Times New Roman" w:hAnsi="Times New Roman"/>
                <w:sz w:val="21"/>
                <w:szCs w:val="21"/>
                <w:lang w:eastAsia="en-US"/>
              </w:rPr>
            </w:pPr>
          </w:p>
        </w:tc>
        <w:tc>
          <w:tcPr>
            <w:tcW w:w="211" w:type="pct"/>
            <w:vAlign w:val="center"/>
          </w:tcPr>
          <w:p w14:paraId="42C39066">
            <w:pPr>
              <w:snapToGrid w:val="0"/>
              <w:ind w:firstLine="4" w:firstLineChars="2"/>
              <w:jc w:val="center"/>
              <w:rPr>
                <w:rFonts w:ascii="Times New Roman" w:hAnsi="Times New Roman"/>
                <w:szCs w:val="21"/>
              </w:rPr>
            </w:pPr>
          </w:p>
        </w:tc>
        <w:tc>
          <w:tcPr>
            <w:tcW w:w="229" w:type="pct"/>
            <w:tcBorders>
              <w:right w:val="single" w:color="auto" w:sz="4" w:space="0"/>
            </w:tcBorders>
            <w:vAlign w:val="center"/>
          </w:tcPr>
          <w:p w14:paraId="63875FA3">
            <w:pPr>
              <w:snapToGrid w:val="0"/>
              <w:ind w:firstLine="4" w:firstLineChars="2"/>
              <w:jc w:val="center"/>
              <w:rPr>
                <w:rFonts w:ascii="Times New Roman" w:hAnsi="Times New Roman"/>
                <w:szCs w:val="21"/>
              </w:rPr>
            </w:pPr>
          </w:p>
        </w:tc>
        <w:tc>
          <w:tcPr>
            <w:tcW w:w="263" w:type="pct"/>
            <w:tcBorders>
              <w:left w:val="single" w:color="auto" w:sz="4" w:space="0"/>
            </w:tcBorders>
            <w:vAlign w:val="center"/>
          </w:tcPr>
          <w:p w14:paraId="5B6CCE19">
            <w:pPr>
              <w:snapToGrid w:val="0"/>
              <w:ind w:firstLine="4" w:firstLineChars="2"/>
              <w:jc w:val="center"/>
              <w:rPr>
                <w:rFonts w:ascii="Times New Roman" w:hAnsi="Times New Roman"/>
                <w:szCs w:val="21"/>
              </w:rPr>
            </w:pPr>
            <w:r>
              <w:rPr>
                <w:rFonts w:hint="eastAsia" w:ascii="Times New Roman" w:hAnsi="Times New Roman"/>
                <w:szCs w:val="21"/>
              </w:rPr>
              <w:t>*</w:t>
            </w:r>
          </w:p>
        </w:tc>
      </w:tr>
      <w:tr w14:paraId="3E453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8B7DDF6">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00CB08E7">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82133ED">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CD1D2C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C072080</w:t>
            </w:r>
          </w:p>
        </w:tc>
        <w:tc>
          <w:tcPr>
            <w:tcW w:w="788" w:type="pct"/>
            <w:tcBorders>
              <w:left w:val="single" w:color="auto" w:sz="6" w:space="0"/>
            </w:tcBorders>
            <w:vAlign w:val="center"/>
          </w:tcPr>
          <w:p w14:paraId="189107A9">
            <w:pPr>
              <w:pStyle w:val="22"/>
              <w:snapToGrid w:val="0"/>
              <w:ind w:left="55"/>
              <w:rPr>
                <w:rFonts w:ascii="Times New Roman" w:hAnsi="Times New Roman"/>
                <w:sz w:val="21"/>
                <w:szCs w:val="21"/>
                <w:lang w:eastAsia="en-US"/>
              </w:rPr>
            </w:pPr>
            <w:r>
              <w:rPr>
                <w:rFonts w:hint="eastAsia" w:ascii="Times New Roman" w:hAnsi="Times New Roman"/>
                <w:sz w:val="21"/>
                <w:szCs w:val="21"/>
              </w:rPr>
              <w:t>经济学基础</w:t>
            </w:r>
          </w:p>
        </w:tc>
        <w:tc>
          <w:tcPr>
            <w:tcW w:w="321" w:type="pct"/>
            <w:vAlign w:val="center"/>
          </w:tcPr>
          <w:p w14:paraId="0EDF9FF6">
            <w:pPr>
              <w:pStyle w:val="22"/>
              <w:snapToGrid w:val="0"/>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3408515F">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40</w:t>
            </w:r>
          </w:p>
        </w:tc>
        <w:tc>
          <w:tcPr>
            <w:tcW w:w="321" w:type="pct"/>
            <w:vAlign w:val="center"/>
          </w:tcPr>
          <w:p w14:paraId="3E267B69">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6559331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2A094821">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4120E6DD">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6459410">
            <w:pPr>
              <w:pStyle w:val="22"/>
              <w:snapToGrid w:val="0"/>
              <w:ind w:left="55"/>
              <w:jc w:val="center"/>
              <w:rPr>
                <w:rFonts w:ascii="Times New Roman" w:hAnsi="Times New Roman"/>
                <w:sz w:val="21"/>
                <w:szCs w:val="21"/>
                <w:lang w:eastAsia="en-US"/>
              </w:rPr>
            </w:pPr>
          </w:p>
        </w:tc>
        <w:tc>
          <w:tcPr>
            <w:tcW w:w="211" w:type="pct"/>
            <w:vAlign w:val="center"/>
          </w:tcPr>
          <w:p w14:paraId="564DF33E">
            <w:pPr>
              <w:pStyle w:val="22"/>
              <w:snapToGrid w:val="0"/>
              <w:ind w:left="55"/>
              <w:jc w:val="center"/>
              <w:rPr>
                <w:rFonts w:ascii="Times New Roman" w:hAnsi="Times New Roman"/>
                <w:sz w:val="21"/>
                <w:szCs w:val="21"/>
                <w:lang w:eastAsia="en-US"/>
              </w:rPr>
            </w:pPr>
          </w:p>
        </w:tc>
        <w:tc>
          <w:tcPr>
            <w:tcW w:w="211" w:type="pct"/>
            <w:vAlign w:val="center"/>
          </w:tcPr>
          <w:p w14:paraId="07796BAA">
            <w:pPr>
              <w:snapToGrid w:val="0"/>
              <w:ind w:firstLine="4" w:firstLineChars="2"/>
              <w:jc w:val="center"/>
              <w:rPr>
                <w:rFonts w:ascii="Times New Roman" w:hAnsi="Times New Roman"/>
                <w:szCs w:val="21"/>
              </w:rPr>
            </w:pPr>
          </w:p>
        </w:tc>
        <w:tc>
          <w:tcPr>
            <w:tcW w:w="229" w:type="pct"/>
            <w:tcBorders>
              <w:right w:val="single" w:color="auto" w:sz="4" w:space="0"/>
            </w:tcBorders>
            <w:vAlign w:val="center"/>
          </w:tcPr>
          <w:p w14:paraId="58241FF0">
            <w:pPr>
              <w:snapToGrid w:val="0"/>
              <w:ind w:firstLine="4" w:firstLineChars="2"/>
              <w:jc w:val="center"/>
              <w:rPr>
                <w:rFonts w:ascii="Times New Roman" w:hAnsi="Times New Roman"/>
                <w:szCs w:val="21"/>
              </w:rPr>
            </w:pPr>
          </w:p>
        </w:tc>
        <w:tc>
          <w:tcPr>
            <w:tcW w:w="263" w:type="pct"/>
            <w:tcBorders>
              <w:left w:val="single" w:color="auto" w:sz="4" w:space="0"/>
            </w:tcBorders>
            <w:vAlign w:val="center"/>
          </w:tcPr>
          <w:p w14:paraId="7CEA2974">
            <w:pPr>
              <w:snapToGrid w:val="0"/>
              <w:ind w:firstLine="4" w:firstLineChars="2"/>
              <w:jc w:val="center"/>
              <w:rPr>
                <w:rFonts w:ascii="Times New Roman" w:hAnsi="Times New Roman"/>
                <w:szCs w:val="21"/>
              </w:rPr>
            </w:pPr>
            <w:r>
              <w:rPr>
                <w:rFonts w:hint="eastAsia" w:ascii="Times New Roman" w:hAnsi="Times New Roman"/>
                <w:szCs w:val="21"/>
              </w:rPr>
              <w:t>*</w:t>
            </w:r>
          </w:p>
        </w:tc>
      </w:tr>
      <w:tr w14:paraId="0D9EE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14ABE1B">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2B6BB1BB">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D8E14F2">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EC66E3B">
            <w:pPr>
              <w:pStyle w:val="22"/>
              <w:snapToGrid w:val="0"/>
              <w:ind w:left="55"/>
              <w:jc w:val="center"/>
              <w:rPr>
                <w:rFonts w:ascii="Times New Roman" w:hAnsi="Times New Roman"/>
                <w:sz w:val="21"/>
                <w:szCs w:val="21"/>
              </w:rPr>
            </w:pPr>
            <w:r>
              <w:rPr>
                <w:rFonts w:hint="eastAsia" w:ascii="Times New Roman" w:hAnsi="Times New Roman"/>
                <w:sz w:val="21"/>
                <w:szCs w:val="21"/>
              </w:rPr>
              <w:t>C002075</w:t>
            </w:r>
          </w:p>
        </w:tc>
        <w:tc>
          <w:tcPr>
            <w:tcW w:w="788" w:type="pct"/>
            <w:tcBorders>
              <w:left w:val="single" w:color="auto" w:sz="6" w:space="0"/>
            </w:tcBorders>
            <w:vAlign w:val="center"/>
          </w:tcPr>
          <w:p w14:paraId="0D7F9538">
            <w:pPr>
              <w:pStyle w:val="22"/>
              <w:snapToGrid w:val="0"/>
              <w:ind w:left="55"/>
              <w:rPr>
                <w:rFonts w:ascii="Times New Roman" w:hAnsi="Times New Roman"/>
                <w:sz w:val="21"/>
                <w:szCs w:val="21"/>
              </w:rPr>
            </w:pPr>
            <w:r>
              <w:rPr>
                <w:rFonts w:hint="eastAsia" w:ascii="Times New Roman" w:hAnsi="Times New Roman"/>
                <w:sz w:val="21"/>
                <w:szCs w:val="21"/>
              </w:rPr>
              <w:t>电子商务概论</w:t>
            </w:r>
          </w:p>
        </w:tc>
        <w:tc>
          <w:tcPr>
            <w:tcW w:w="321" w:type="pct"/>
            <w:vAlign w:val="center"/>
          </w:tcPr>
          <w:p w14:paraId="728C3944">
            <w:pPr>
              <w:pStyle w:val="22"/>
              <w:snapToGrid w:val="0"/>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087DE130">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6034AF19">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602E48EB">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6AB03C5B">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060858DC">
            <w:pPr>
              <w:pStyle w:val="22"/>
              <w:snapToGrid w:val="0"/>
              <w:ind w:left="55"/>
              <w:jc w:val="center"/>
              <w:rPr>
                <w:rFonts w:ascii="Times New Roman" w:hAnsi="Times New Roman"/>
                <w:sz w:val="21"/>
                <w:szCs w:val="21"/>
              </w:rPr>
            </w:pPr>
          </w:p>
        </w:tc>
        <w:tc>
          <w:tcPr>
            <w:tcW w:w="246" w:type="pct"/>
            <w:vAlign w:val="center"/>
          </w:tcPr>
          <w:p w14:paraId="0945B5AF">
            <w:pPr>
              <w:pStyle w:val="22"/>
              <w:snapToGrid w:val="0"/>
              <w:ind w:left="55"/>
              <w:jc w:val="center"/>
              <w:rPr>
                <w:rFonts w:ascii="Times New Roman" w:hAnsi="Times New Roman"/>
                <w:sz w:val="21"/>
                <w:szCs w:val="21"/>
              </w:rPr>
            </w:pPr>
          </w:p>
        </w:tc>
        <w:tc>
          <w:tcPr>
            <w:tcW w:w="211" w:type="pct"/>
            <w:vAlign w:val="center"/>
          </w:tcPr>
          <w:p w14:paraId="5257B22C">
            <w:pPr>
              <w:pStyle w:val="22"/>
              <w:snapToGrid w:val="0"/>
              <w:ind w:left="55"/>
              <w:jc w:val="center"/>
              <w:rPr>
                <w:rFonts w:ascii="Times New Roman" w:hAnsi="Times New Roman"/>
                <w:sz w:val="21"/>
                <w:szCs w:val="21"/>
                <w:lang w:eastAsia="en-US"/>
              </w:rPr>
            </w:pPr>
          </w:p>
        </w:tc>
        <w:tc>
          <w:tcPr>
            <w:tcW w:w="211" w:type="pct"/>
            <w:vAlign w:val="center"/>
          </w:tcPr>
          <w:p w14:paraId="095B1349">
            <w:pPr>
              <w:snapToGrid w:val="0"/>
              <w:ind w:left="-5" w:firstLine="4" w:firstLineChars="2"/>
              <w:jc w:val="center"/>
              <w:rPr>
                <w:rFonts w:ascii="Times New Roman" w:hAnsi="Times New Roman"/>
                <w:szCs w:val="21"/>
              </w:rPr>
            </w:pPr>
          </w:p>
        </w:tc>
        <w:tc>
          <w:tcPr>
            <w:tcW w:w="229" w:type="pct"/>
            <w:tcBorders>
              <w:right w:val="single" w:color="auto" w:sz="4" w:space="0"/>
            </w:tcBorders>
            <w:vAlign w:val="center"/>
          </w:tcPr>
          <w:p w14:paraId="05FF8E12">
            <w:pPr>
              <w:snapToGrid w:val="0"/>
              <w:ind w:left="-5" w:firstLine="4" w:firstLineChars="2"/>
              <w:jc w:val="center"/>
              <w:rPr>
                <w:rFonts w:ascii="Times New Roman" w:hAnsi="Times New Roman"/>
                <w:szCs w:val="21"/>
              </w:rPr>
            </w:pPr>
          </w:p>
        </w:tc>
        <w:tc>
          <w:tcPr>
            <w:tcW w:w="263" w:type="pct"/>
            <w:tcBorders>
              <w:left w:val="single" w:color="auto" w:sz="4" w:space="0"/>
            </w:tcBorders>
            <w:vAlign w:val="center"/>
          </w:tcPr>
          <w:p w14:paraId="37FA0502">
            <w:pPr>
              <w:snapToGrid w:val="0"/>
              <w:ind w:left="-5" w:firstLine="4" w:firstLineChars="2"/>
              <w:jc w:val="center"/>
              <w:rPr>
                <w:rFonts w:ascii="Times New Roman" w:hAnsi="Times New Roman"/>
                <w:szCs w:val="21"/>
              </w:rPr>
            </w:pPr>
            <w:r>
              <w:rPr>
                <w:rFonts w:hint="eastAsia" w:ascii="Times New Roman" w:hAnsi="Times New Roman"/>
              </w:rPr>
              <w:t>*</w:t>
            </w:r>
          </w:p>
        </w:tc>
      </w:tr>
      <w:tr w14:paraId="76CD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42802E5">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2E03E003">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65B59E3E">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0384917C">
            <w:pPr>
              <w:pStyle w:val="22"/>
              <w:snapToGrid w:val="0"/>
              <w:ind w:left="55"/>
              <w:jc w:val="center"/>
              <w:rPr>
                <w:rFonts w:ascii="Times New Roman" w:hAnsi="Times New Roman"/>
                <w:sz w:val="21"/>
                <w:szCs w:val="21"/>
              </w:rPr>
            </w:pPr>
            <w:r>
              <w:rPr>
                <w:rFonts w:hint="eastAsia" w:ascii="Times New Roman" w:hAnsi="Times New Roman"/>
                <w:sz w:val="21"/>
                <w:szCs w:val="21"/>
              </w:rPr>
              <w:t>C072074</w:t>
            </w:r>
          </w:p>
        </w:tc>
        <w:tc>
          <w:tcPr>
            <w:tcW w:w="788" w:type="pct"/>
            <w:tcBorders>
              <w:left w:val="single" w:color="auto" w:sz="6" w:space="0"/>
            </w:tcBorders>
            <w:vAlign w:val="center"/>
          </w:tcPr>
          <w:p w14:paraId="0FCDF72D">
            <w:pPr>
              <w:pStyle w:val="22"/>
              <w:snapToGrid w:val="0"/>
              <w:ind w:left="55"/>
              <w:rPr>
                <w:rFonts w:ascii="Times New Roman" w:hAnsi="Times New Roman"/>
                <w:sz w:val="21"/>
                <w:szCs w:val="21"/>
              </w:rPr>
            </w:pPr>
            <w:r>
              <w:rPr>
                <w:rFonts w:hint="eastAsia" w:ascii="Times New Roman" w:hAnsi="Times New Roman"/>
                <w:sz w:val="21"/>
                <w:szCs w:val="21"/>
              </w:rPr>
              <w:t>基础会计</w:t>
            </w:r>
          </w:p>
        </w:tc>
        <w:tc>
          <w:tcPr>
            <w:tcW w:w="321" w:type="pct"/>
            <w:vAlign w:val="center"/>
          </w:tcPr>
          <w:p w14:paraId="6B902481">
            <w:pPr>
              <w:pStyle w:val="22"/>
              <w:snapToGrid w:val="0"/>
              <w:ind w:left="55"/>
              <w:jc w:val="center"/>
              <w:rPr>
                <w:rFonts w:ascii="Times New Roman" w:hAnsi="Times New Roman"/>
                <w:sz w:val="21"/>
                <w:szCs w:val="21"/>
              </w:rPr>
            </w:pPr>
            <w:r>
              <w:rPr>
                <w:rFonts w:hint="eastAsia" w:ascii="Times New Roman" w:hAnsi="Times New Roman"/>
                <w:sz w:val="21"/>
                <w:szCs w:val="21"/>
              </w:rPr>
              <w:t>64</w:t>
            </w:r>
          </w:p>
        </w:tc>
        <w:tc>
          <w:tcPr>
            <w:tcW w:w="296" w:type="pct"/>
            <w:vAlign w:val="center"/>
          </w:tcPr>
          <w:p w14:paraId="13D55AAF">
            <w:pPr>
              <w:pStyle w:val="22"/>
              <w:snapToGrid w:val="0"/>
              <w:ind w:left="55"/>
              <w:jc w:val="center"/>
              <w:rPr>
                <w:rFonts w:ascii="Times New Roman" w:hAnsi="Times New Roman"/>
                <w:sz w:val="21"/>
                <w:szCs w:val="21"/>
              </w:rPr>
            </w:pPr>
            <w:r>
              <w:rPr>
                <w:rFonts w:hint="eastAsia" w:ascii="Times New Roman" w:hAnsi="Times New Roman"/>
                <w:sz w:val="21"/>
                <w:szCs w:val="21"/>
              </w:rPr>
              <w:t>56</w:t>
            </w:r>
          </w:p>
        </w:tc>
        <w:tc>
          <w:tcPr>
            <w:tcW w:w="321" w:type="pct"/>
            <w:vAlign w:val="center"/>
          </w:tcPr>
          <w:p w14:paraId="7B049BC0">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7AD80D15">
            <w:pPr>
              <w:pStyle w:val="22"/>
              <w:snapToGrid w:val="0"/>
              <w:ind w:left="55"/>
              <w:jc w:val="center"/>
              <w:rPr>
                <w:rFonts w:ascii="Times New Roman" w:hAnsi="Times New Roman"/>
                <w:sz w:val="21"/>
                <w:szCs w:val="21"/>
              </w:rPr>
            </w:pPr>
            <w:r>
              <w:rPr>
                <w:rFonts w:hint="eastAsia" w:ascii="Times New Roman" w:hAnsi="Times New Roman"/>
                <w:sz w:val="21"/>
                <w:szCs w:val="21"/>
              </w:rPr>
              <w:t>4</w:t>
            </w:r>
          </w:p>
        </w:tc>
        <w:tc>
          <w:tcPr>
            <w:tcW w:w="246" w:type="pct"/>
            <w:vAlign w:val="center"/>
          </w:tcPr>
          <w:p w14:paraId="4D7AD40B">
            <w:pPr>
              <w:pStyle w:val="22"/>
              <w:snapToGrid w:val="0"/>
              <w:ind w:left="55"/>
              <w:jc w:val="center"/>
              <w:rPr>
                <w:rFonts w:ascii="Times New Roman" w:hAnsi="Times New Roman"/>
                <w:sz w:val="21"/>
                <w:szCs w:val="21"/>
              </w:rPr>
            </w:pPr>
          </w:p>
        </w:tc>
        <w:tc>
          <w:tcPr>
            <w:tcW w:w="246" w:type="pct"/>
            <w:vAlign w:val="center"/>
          </w:tcPr>
          <w:p w14:paraId="7C2575BF">
            <w:pPr>
              <w:pStyle w:val="22"/>
              <w:snapToGrid w:val="0"/>
              <w:ind w:left="55"/>
              <w:jc w:val="center"/>
              <w:rPr>
                <w:rFonts w:ascii="Times New Roman" w:hAnsi="Times New Roman"/>
                <w:sz w:val="21"/>
                <w:szCs w:val="21"/>
              </w:rPr>
            </w:pPr>
            <w:r>
              <w:rPr>
                <w:rFonts w:hint="eastAsia" w:ascii="Times New Roman" w:hAnsi="Times New Roman"/>
                <w:sz w:val="21"/>
                <w:szCs w:val="21"/>
              </w:rPr>
              <w:t>4</w:t>
            </w:r>
          </w:p>
        </w:tc>
        <w:tc>
          <w:tcPr>
            <w:tcW w:w="246" w:type="pct"/>
            <w:vAlign w:val="center"/>
          </w:tcPr>
          <w:p w14:paraId="442312BA">
            <w:pPr>
              <w:pStyle w:val="22"/>
              <w:snapToGrid w:val="0"/>
              <w:ind w:left="55"/>
              <w:jc w:val="center"/>
              <w:rPr>
                <w:rFonts w:ascii="Times New Roman" w:hAnsi="Times New Roman"/>
                <w:sz w:val="21"/>
                <w:szCs w:val="21"/>
              </w:rPr>
            </w:pPr>
          </w:p>
        </w:tc>
        <w:tc>
          <w:tcPr>
            <w:tcW w:w="211" w:type="pct"/>
            <w:vAlign w:val="center"/>
          </w:tcPr>
          <w:p w14:paraId="10924A9B">
            <w:pPr>
              <w:pStyle w:val="22"/>
              <w:snapToGrid w:val="0"/>
              <w:ind w:left="55"/>
              <w:jc w:val="center"/>
              <w:rPr>
                <w:rFonts w:ascii="Times New Roman" w:hAnsi="Times New Roman"/>
                <w:sz w:val="21"/>
                <w:szCs w:val="21"/>
                <w:lang w:eastAsia="en-US"/>
              </w:rPr>
            </w:pPr>
          </w:p>
        </w:tc>
        <w:tc>
          <w:tcPr>
            <w:tcW w:w="211" w:type="pct"/>
            <w:vAlign w:val="center"/>
          </w:tcPr>
          <w:p w14:paraId="5744D866">
            <w:pPr>
              <w:snapToGrid w:val="0"/>
              <w:ind w:left="-5" w:firstLine="4" w:firstLineChars="2"/>
              <w:jc w:val="center"/>
              <w:rPr>
                <w:rFonts w:ascii="Times New Roman" w:hAnsi="Times New Roman"/>
                <w:szCs w:val="21"/>
              </w:rPr>
            </w:pPr>
          </w:p>
        </w:tc>
        <w:tc>
          <w:tcPr>
            <w:tcW w:w="229" w:type="pct"/>
            <w:tcBorders>
              <w:right w:val="single" w:color="auto" w:sz="4" w:space="0"/>
            </w:tcBorders>
            <w:vAlign w:val="center"/>
          </w:tcPr>
          <w:p w14:paraId="072EB4D3">
            <w:pPr>
              <w:snapToGrid w:val="0"/>
              <w:ind w:left="-5" w:firstLine="4" w:firstLineChars="2"/>
              <w:jc w:val="center"/>
              <w:rPr>
                <w:rFonts w:ascii="Times New Roman" w:hAnsi="Times New Roman"/>
                <w:szCs w:val="21"/>
              </w:rPr>
            </w:pPr>
          </w:p>
        </w:tc>
        <w:tc>
          <w:tcPr>
            <w:tcW w:w="263" w:type="pct"/>
            <w:tcBorders>
              <w:left w:val="single" w:color="auto" w:sz="4" w:space="0"/>
            </w:tcBorders>
            <w:vAlign w:val="center"/>
          </w:tcPr>
          <w:p w14:paraId="25DBA81E">
            <w:pPr>
              <w:snapToGrid w:val="0"/>
              <w:ind w:left="-5" w:firstLine="4" w:firstLineChars="2"/>
              <w:jc w:val="center"/>
              <w:rPr>
                <w:rFonts w:ascii="Times New Roman" w:hAnsi="Times New Roman"/>
              </w:rPr>
            </w:pPr>
          </w:p>
        </w:tc>
      </w:tr>
      <w:tr w14:paraId="1A525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EFC903B">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7A35FC79">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423B462">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8CBC1FB">
            <w:pPr>
              <w:pStyle w:val="22"/>
              <w:ind w:left="55"/>
              <w:jc w:val="center"/>
              <w:rPr>
                <w:rFonts w:ascii="Times New Roman" w:hAnsi="Times New Roman"/>
                <w:sz w:val="21"/>
                <w:szCs w:val="21"/>
              </w:rPr>
            </w:pPr>
            <w:r>
              <w:rPr>
                <w:rFonts w:hint="eastAsia" w:ascii="Times New Roman" w:hAnsi="Times New Roman"/>
                <w:sz w:val="21"/>
                <w:szCs w:val="21"/>
              </w:rPr>
              <w:t>C072162</w:t>
            </w:r>
          </w:p>
        </w:tc>
        <w:tc>
          <w:tcPr>
            <w:tcW w:w="788" w:type="pct"/>
            <w:tcBorders>
              <w:left w:val="single" w:color="auto" w:sz="6" w:space="0"/>
            </w:tcBorders>
            <w:vAlign w:val="center"/>
          </w:tcPr>
          <w:p w14:paraId="6BDDA4BB">
            <w:pPr>
              <w:pStyle w:val="22"/>
              <w:ind w:left="55"/>
              <w:rPr>
                <w:rFonts w:ascii="Times New Roman" w:hAnsi="Times New Roman"/>
                <w:sz w:val="21"/>
                <w:szCs w:val="21"/>
              </w:rPr>
            </w:pPr>
            <w:r>
              <w:rPr>
                <w:rFonts w:hint="eastAsia" w:ascii="Times New Roman" w:hAnsi="Times New Roman"/>
                <w:sz w:val="21"/>
                <w:szCs w:val="21"/>
              </w:rPr>
              <w:t>物流管理基础</w:t>
            </w:r>
          </w:p>
        </w:tc>
        <w:tc>
          <w:tcPr>
            <w:tcW w:w="321" w:type="pct"/>
            <w:vAlign w:val="center"/>
          </w:tcPr>
          <w:p w14:paraId="31057F03">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3AE67147">
            <w:pPr>
              <w:pStyle w:val="22"/>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35948CCE">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1EEA96C6">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8A6FEE6">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98D96A5">
            <w:pPr>
              <w:pStyle w:val="22"/>
              <w:ind w:left="55"/>
              <w:jc w:val="center"/>
              <w:rPr>
                <w:rFonts w:ascii="Times New Roman" w:hAnsi="Times New Roman"/>
                <w:sz w:val="21"/>
                <w:szCs w:val="21"/>
              </w:rPr>
            </w:pPr>
          </w:p>
        </w:tc>
        <w:tc>
          <w:tcPr>
            <w:tcW w:w="246" w:type="pct"/>
            <w:vAlign w:val="center"/>
          </w:tcPr>
          <w:p w14:paraId="37D910A8">
            <w:pPr>
              <w:pStyle w:val="22"/>
              <w:ind w:left="55"/>
              <w:jc w:val="center"/>
              <w:rPr>
                <w:rFonts w:ascii="Times New Roman" w:hAnsi="Times New Roman"/>
                <w:sz w:val="21"/>
                <w:szCs w:val="21"/>
              </w:rPr>
            </w:pPr>
          </w:p>
        </w:tc>
        <w:tc>
          <w:tcPr>
            <w:tcW w:w="211" w:type="pct"/>
            <w:vAlign w:val="center"/>
          </w:tcPr>
          <w:p w14:paraId="1D60D945">
            <w:pPr>
              <w:pStyle w:val="22"/>
              <w:ind w:left="55"/>
              <w:jc w:val="center"/>
              <w:rPr>
                <w:rFonts w:ascii="Times New Roman" w:hAnsi="Times New Roman"/>
                <w:sz w:val="21"/>
                <w:szCs w:val="21"/>
                <w:lang w:eastAsia="en-US"/>
              </w:rPr>
            </w:pPr>
          </w:p>
        </w:tc>
        <w:tc>
          <w:tcPr>
            <w:tcW w:w="211" w:type="pct"/>
            <w:vAlign w:val="center"/>
          </w:tcPr>
          <w:p w14:paraId="277BF68C">
            <w:pPr>
              <w:pStyle w:val="22"/>
              <w:ind w:left="55"/>
              <w:jc w:val="center"/>
              <w:rPr>
                <w:rFonts w:ascii="Times New Roman" w:hAnsi="Times New Roman"/>
                <w:sz w:val="21"/>
                <w:szCs w:val="21"/>
              </w:rPr>
            </w:pPr>
          </w:p>
        </w:tc>
        <w:tc>
          <w:tcPr>
            <w:tcW w:w="229" w:type="pct"/>
            <w:tcBorders>
              <w:right w:val="single" w:color="auto" w:sz="4" w:space="0"/>
            </w:tcBorders>
            <w:vAlign w:val="center"/>
          </w:tcPr>
          <w:p w14:paraId="59AE2177">
            <w:pPr>
              <w:pStyle w:val="22"/>
              <w:ind w:left="55"/>
              <w:jc w:val="center"/>
              <w:rPr>
                <w:rFonts w:ascii="Times New Roman" w:hAnsi="Times New Roman"/>
                <w:sz w:val="21"/>
                <w:szCs w:val="21"/>
              </w:rPr>
            </w:pPr>
          </w:p>
        </w:tc>
        <w:tc>
          <w:tcPr>
            <w:tcW w:w="263" w:type="pct"/>
            <w:tcBorders>
              <w:left w:val="single" w:color="auto" w:sz="4" w:space="0"/>
            </w:tcBorders>
            <w:vAlign w:val="center"/>
          </w:tcPr>
          <w:p w14:paraId="0846AC73">
            <w:pPr>
              <w:snapToGrid w:val="0"/>
              <w:ind w:left="-5" w:firstLine="4" w:firstLineChars="2"/>
              <w:jc w:val="center"/>
              <w:rPr>
                <w:rFonts w:ascii="Times New Roman" w:hAnsi="Times New Roman"/>
              </w:rPr>
            </w:pPr>
            <w:r>
              <w:rPr>
                <w:rFonts w:hint="eastAsia" w:ascii="Times New Roman" w:hAnsi="Times New Roman"/>
              </w:rPr>
              <w:t>*</w:t>
            </w:r>
          </w:p>
        </w:tc>
      </w:tr>
      <w:tr w14:paraId="128C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5290275">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715038F6">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DA63C3D">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5D61C833">
            <w:pPr>
              <w:snapToGrid w:val="0"/>
              <w:ind w:firstLine="4" w:firstLineChars="2"/>
              <w:jc w:val="center"/>
              <w:rPr>
                <w:rFonts w:ascii="Times New Roman" w:hAnsi="Times New Roman"/>
                <w:b/>
                <w:bCs/>
              </w:rPr>
            </w:pPr>
            <w:r>
              <w:rPr>
                <w:rFonts w:hint="eastAsia" w:ascii="Times New Roman" w:hAnsi="Times New Roman"/>
                <w:b/>
                <w:bCs/>
              </w:rPr>
              <w:t>小计</w:t>
            </w:r>
          </w:p>
        </w:tc>
        <w:tc>
          <w:tcPr>
            <w:tcW w:w="321" w:type="pct"/>
            <w:vAlign w:val="center"/>
          </w:tcPr>
          <w:p w14:paraId="0B4A36C7">
            <w:pPr>
              <w:snapToGrid w:val="0"/>
              <w:ind w:left="-5" w:firstLine="4" w:firstLineChars="2"/>
              <w:jc w:val="center"/>
              <w:rPr>
                <w:rFonts w:ascii="Times New Roman" w:hAnsi="Times New Roman"/>
                <w:b/>
                <w:bCs/>
              </w:rPr>
            </w:pPr>
            <w:r>
              <w:rPr>
                <w:rFonts w:hint="eastAsia" w:ascii="Times New Roman" w:hAnsi="Times New Roman"/>
                <w:b/>
                <w:bCs/>
              </w:rPr>
              <w:t>256</w:t>
            </w:r>
          </w:p>
        </w:tc>
        <w:tc>
          <w:tcPr>
            <w:tcW w:w="296" w:type="pct"/>
            <w:vAlign w:val="center"/>
          </w:tcPr>
          <w:p w14:paraId="39243980">
            <w:pPr>
              <w:snapToGrid w:val="0"/>
              <w:ind w:left="-5" w:firstLine="4" w:firstLineChars="2"/>
              <w:jc w:val="center"/>
              <w:rPr>
                <w:rFonts w:ascii="Times New Roman" w:hAnsi="Times New Roman"/>
                <w:b/>
                <w:bCs/>
              </w:rPr>
            </w:pPr>
            <w:r>
              <w:rPr>
                <w:rFonts w:hint="eastAsia" w:ascii="Times New Roman" w:hAnsi="Times New Roman"/>
                <w:b/>
                <w:bCs/>
              </w:rPr>
              <w:t>216</w:t>
            </w:r>
          </w:p>
        </w:tc>
        <w:tc>
          <w:tcPr>
            <w:tcW w:w="321" w:type="pct"/>
            <w:vAlign w:val="center"/>
          </w:tcPr>
          <w:p w14:paraId="3DBEA8BC">
            <w:pPr>
              <w:snapToGrid w:val="0"/>
              <w:ind w:left="-5" w:firstLine="4" w:firstLineChars="2"/>
              <w:jc w:val="center"/>
              <w:rPr>
                <w:rFonts w:ascii="Times New Roman" w:hAnsi="Times New Roman"/>
                <w:b/>
                <w:bCs/>
              </w:rPr>
            </w:pPr>
            <w:r>
              <w:rPr>
                <w:rFonts w:hint="eastAsia" w:ascii="Times New Roman" w:hAnsi="Times New Roman"/>
                <w:b/>
                <w:bCs/>
              </w:rPr>
              <w:t>40</w:t>
            </w:r>
          </w:p>
        </w:tc>
        <w:tc>
          <w:tcPr>
            <w:tcW w:w="300" w:type="pct"/>
            <w:vAlign w:val="center"/>
          </w:tcPr>
          <w:p w14:paraId="565C07D7">
            <w:pPr>
              <w:snapToGrid w:val="0"/>
              <w:jc w:val="center"/>
              <w:rPr>
                <w:rFonts w:ascii="Times New Roman" w:hAnsi="Times New Roman"/>
                <w:b/>
                <w:bCs/>
              </w:rPr>
            </w:pPr>
            <w:r>
              <w:rPr>
                <w:rFonts w:hint="eastAsia" w:ascii="Times New Roman" w:hAnsi="Times New Roman"/>
                <w:b/>
                <w:bCs/>
              </w:rPr>
              <w:t>16</w:t>
            </w:r>
            <w:r>
              <w:rPr>
                <w:rFonts w:hint="eastAsia" w:ascii="Times New Roman" w:hAnsi="Times New Roman"/>
                <w:b/>
                <w:bCs/>
              </w:rPr>
              <w:fldChar w:fldCharType="begin"/>
            </w:r>
            <w:r>
              <w:rPr>
                <w:rFonts w:hint="eastAsia" w:ascii="Times New Roman" w:hAnsi="Times New Roman"/>
                <w:b/>
                <w:bCs/>
              </w:rPr>
              <w:instrText xml:space="preserve"> = sum(H33:H37) \* MERGEFORMAT </w:instrText>
            </w:r>
            <w:r>
              <w:rPr>
                <w:rFonts w:hint="eastAsia" w:ascii="Times New Roman" w:hAnsi="Times New Roman"/>
                <w:b/>
                <w:bCs/>
              </w:rPr>
              <w:fldChar w:fldCharType="end"/>
            </w:r>
          </w:p>
        </w:tc>
        <w:tc>
          <w:tcPr>
            <w:tcW w:w="246" w:type="pct"/>
            <w:vAlign w:val="center"/>
          </w:tcPr>
          <w:p w14:paraId="23A5B141">
            <w:pPr>
              <w:snapToGrid w:val="0"/>
              <w:ind w:left="-5" w:firstLine="4" w:firstLineChars="2"/>
              <w:jc w:val="center"/>
              <w:rPr>
                <w:rFonts w:ascii="Times New Roman" w:hAnsi="Times New Roman"/>
                <w:b/>
                <w:bCs/>
              </w:rPr>
            </w:pPr>
            <w:r>
              <w:rPr>
                <w:rFonts w:hint="eastAsia" w:ascii="Times New Roman" w:hAnsi="Times New Roman"/>
                <w:b/>
                <w:bCs/>
              </w:rPr>
              <w:t>12</w:t>
            </w:r>
          </w:p>
        </w:tc>
        <w:tc>
          <w:tcPr>
            <w:tcW w:w="246" w:type="pct"/>
            <w:vAlign w:val="center"/>
          </w:tcPr>
          <w:p w14:paraId="268DBE8A">
            <w:pPr>
              <w:snapToGrid w:val="0"/>
              <w:ind w:left="-5" w:firstLine="4" w:firstLineChars="2"/>
              <w:jc w:val="center"/>
              <w:rPr>
                <w:rFonts w:ascii="Times New Roman" w:hAnsi="Times New Roman"/>
                <w:b/>
                <w:bCs/>
              </w:rPr>
            </w:pPr>
            <w:r>
              <w:rPr>
                <w:rFonts w:hint="eastAsia" w:ascii="Times New Roman" w:hAnsi="Times New Roman"/>
                <w:b/>
                <w:bCs/>
              </w:rPr>
              <w:t>13</w:t>
            </w:r>
          </w:p>
        </w:tc>
        <w:tc>
          <w:tcPr>
            <w:tcW w:w="246" w:type="pct"/>
            <w:vAlign w:val="center"/>
          </w:tcPr>
          <w:p w14:paraId="26D38941">
            <w:pPr>
              <w:snapToGrid w:val="0"/>
              <w:ind w:left="-5" w:firstLine="4" w:firstLineChars="2"/>
              <w:jc w:val="center"/>
              <w:rPr>
                <w:rFonts w:ascii="Times New Roman" w:hAnsi="Times New Roman"/>
              </w:rPr>
            </w:pPr>
          </w:p>
        </w:tc>
        <w:tc>
          <w:tcPr>
            <w:tcW w:w="211" w:type="pct"/>
            <w:vAlign w:val="center"/>
          </w:tcPr>
          <w:p w14:paraId="1C454347">
            <w:pPr>
              <w:snapToGrid w:val="0"/>
              <w:ind w:left="-5" w:firstLine="4" w:firstLineChars="2"/>
              <w:jc w:val="center"/>
              <w:rPr>
                <w:rFonts w:ascii="Times New Roman" w:hAnsi="Times New Roman"/>
              </w:rPr>
            </w:pPr>
          </w:p>
        </w:tc>
        <w:tc>
          <w:tcPr>
            <w:tcW w:w="211" w:type="pct"/>
            <w:vAlign w:val="center"/>
          </w:tcPr>
          <w:p w14:paraId="2832CB45">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3FACCCB1">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633565BC">
            <w:pPr>
              <w:snapToGrid w:val="0"/>
              <w:ind w:left="-5" w:firstLine="4" w:firstLineChars="2"/>
              <w:jc w:val="center"/>
              <w:rPr>
                <w:rFonts w:ascii="Times New Roman" w:hAnsi="Times New Roman"/>
              </w:rPr>
            </w:pPr>
          </w:p>
        </w:tc>
      </w:tr>
      <w:tr w14:paraId="7AE72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E17EBD5">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36BF1BAD">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5C9598C2">
            <w:pPr>
              <w:snapToGrid w:val="0"/>
              <w:jc w:val="center"/>
              <w:rPr>
                <w:rFonts w:ascii="Times New Roman" w:hAnsi="Times New Roman"/>
                <w:b/>
              </w:rPr>
            </w:pPr>
            <w:r>
              <w:rPr>
                <w:rFonts w:hint="eastAsia" w:ascii="Times New Roman" w:hAnsi="Times New Roman"/>
                <w:b/>
              </w:rPr>
              <w:t>电子商务</w:t>
            </w:r>
          </w:p>
        </w:tc>
        <w:tc>
          <w:tcPr>
            <w:tcW w:w="610" w:type="pct"/>
            <w:tcBorders>
              <w:left w:val="single" w:color="auto" w:sz="6" w:space="0"/>
            </w:tcBorders>
            <w:vAlign w:val="center"/>
          </w:tcPr>
          <w:p w14:paraId="72122D4E">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C072142</w:t>
            </w:r>
          </w:p>
        </w:tc>
        <w:tc>
          <w:tcPr>
            <w:tcW w:w="788" w:type="pct"/>
            <w:tcBorders>
              <w:left w:val="single" w:color="auto" w:sz="6" w:space="0"/>
            </w:tcBorders>
            <w:vAlign w:val="center"/>
          </w:tcPr>
          <w:p w14:paraId="3E60F994">
            <w:pPr>
              <w:pStyle w:val="22"/>
              <w:snapToGrid w:val="0"/>
              <w:ind w:left="55"/>
              <w:rPr>
                <w:rFonts w:ascii="Times New Roman" w:hAnsi="Times New Roman"/>
                <w:sz w:val="21"/>
                <w:szCs w:val="21"/>
                <w:lang w:eastAsia="en-US"/>
              </w:rPr>
            </w:pPr>
            <w:r>
              <w:rPr>
                <w:rFonts w:hint="eastAsia" w:ascii="Times New Roman" w:hAnsi="Times New Roman"/>
                <w:sz w:val="21"/>
                <w:szCs w:val="21"/>
              </w:rPr>
              <w:t>图形图像处理</w:t>
            </w:r>
          </w:p>
        </w:tc>
        <w:tc>
          <w:tcPr>
            <w:tcW w:w="321" w:type="pct"/>
            <w:vAlign w:val="center"/>
          </w:tcPr>
          <w:p w14:paraId="29538081">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0375914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30</w:t>
            </w:r>
          </w:p>
        </w:tc>
        <w:tc>
          <w:tcPr>
            <w:tcW w:w="321" w:type="pct"/>
            <w:vAlign w:val="center"/>
          </w:tcPr>
          <w:p w14:paraId="505253E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18</w:t>
            </w:r>
          </w:p>
        </w:tc>
        <w:tc>
          <w:tcPr>
            <w:tcW w:w="300" w:type="pct"/>
            <w:vAlign w:val="center"/>
          </w:tcPr>
          <w:p w14:paraId="01690D2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362B256E">
            <w:pPr>
              <w:pStyle w:val="22"/>
              <w:snapToGrid w:val="0"/>
              <w:ind w:left="55"/>
              <w:jc w:val="center"/>
              <w:rPr>
                <w:rFonts w:ascii="Times New Roman" w:hAnsi="Times New Roman"/>
                <w:sz w:val="21"/>
                <w:szCs w:val="21"/>
              </w:rPr>
            </w:pPr>
          </w:p>
        </w:tc>
        <w:tc>
          <w:tcPr>
            <w:tcW w:w="246" w:type="pct"/>
            <w:vAlign w:val="center"/>
          </w:tcPr>
          <w:p w14:paraId="3047BBA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w:t>
            </w:r>
          </w:p>
        </w:tc>
        <w:tc>
          <w:tcPr>
            <w:tcW w:w="246" w:type="pct"/>
            <w:vAlign w:val="center"/>
          </w:tcPr>
          <w:p w14:paraId="4AF636E1">
            <w:pPr>
              <w:pStyle w:val="22"/>
              <w:snapToGrid w:val="0"/>
              <w:ind w:left="55"/>
              <w:jc w:val="center"/>
              <w:rPr>
                <w:rFonts w:ascii="Times New Roman" w:hAnsi="Times New Roman"/>
                <w:sz w:val="21"/>
                <w:szCs w:val="21"/>
                <w:lang w:eastAsia="en-US"/>
              </w:rPr>
            </w:pPr>
          </w:p>
        </w:tc>
        <w:tc>
          <w:tcPr>
            <w:tcW w:w="211" w:type="pct"/>
            <w:vAlign w:val="center"/>
          </w:tcPr>
          <w:p w14:paraId="62A42755">
            <w:pPr>
              <w:pStyle w:val="22"/>
              <w:snapToGrid w:val="0"/>
              <w:ind w:left="55"/>
              <w:jc w:val="center"/>
              <w:rPr>
                <w:rFonts w:ascii="Times New Roman" w:hAnsi="Times New Roman"/>
                <w:sz w:val="21"/>
                <w:szCs w:val="21"/>
                <w:lang w:eastAsia="en-US"/>
              </w:rPr>
            </w:pPr>
          </w:p>
        </w:tc>
        <w:tc>
          <w:tcPr>
            <w:tcW w:w="211" w:type="pct"/>
            <w:vAlign w:val="center"/>
          </w:tcPr>
          <w:p w14:paraId="4E85E0AA">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0108AC1C">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44BF5330">
            <w:pPr>
              <w:snapToGrid w:val="0"/>
              <w:ind w:left="-5" w:firstLine="4" w:firstLineChars="2"/>
              <w:jc w:val="center"/>
              <w:rPr>
                <w:rFonts w:ascii="Times New Roman" w:hAnsi="Times New Roman"/>
              </w:rPr>
            </w:pPr>
          </w:p>
        </w:tc>
      </w:tr>
      <w:tr w14:paraId="590ED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0F3FCC7">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7B3528FE">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1729C26">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4DD2BA7">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C072092</w:t>
            </w:r>
          </w:p>
        </w:tc>
        <w:tc>
          <w:tcPr>
            <w:tcW w:w="788" w:type="pct"/>
            <w:tcBorders>
              <w:left w:val="single" w:color="auto" w:sz="6" w:space="0"/>
            </w:tcBorders>
            <w:vAlign w:val="center"/>
          </w:tcPr>
          <w:p w14:paraId="13E09B4F">
            <w:pPr>
              <w:pStyle w:val="22"/>
              <w:snapToGrid w:val="0"/>
              <w:ind w:left="55"/>
              <w:rPr>
                <w:rFonts w:ascii="Times New Roman" w:hAnsi="Times New Roman"/>
                <w:sz w:val="21"/>
                <w:szCs w:val="21"/>
                <w:lang w:eastAsia="en-US"/>
              </w:rPr>
            </w:pPr>
            <w:r>
              <w:rPr>
                <w:rFonts w:hint="eastAsia" w:ascii="Times New Roman" w:hAnsi="Times New Roman"/>
                <w:sz w:val="21"/>
                <w:szCs w:val="21"/>
              </w:rPr>
              <w:t>跨境电子商务实务</w:t>
            </w:r>
          </w:p>
        </w:tc>
        <w:tc>
          <w:tcPr>
            <w:tcW w:w="321" w:type="pct"/>
            <w:vAlign w:val="center"/>
          </w:tcPr>
          <w:p w14:paraId="2AB2DFEC">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2B451962">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40</w:t>
            </w:r>
          </w:p>
        </w:tc>
        <w:tc>
          <w:tcPr>
            <w:tcW w:w="321" w:type="pct"/>
            <w:vAlign w:val="center"/>
          </w:tcPr>
          <w:p w14:paraId="14EB845E">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2A41D3BB">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3A646EA5">
            <w:pPr>
              <w:pStyle w:val="22"/>
              <w:snapToGrid w:val="0"/>
              <w:ind w:left="55"/>
              <w:jc w:val="center"/>
              <w:rPr>
                <w:rFonts w:ascii="Times New Roman" w:hAnsi="Times New Roman"/>
                <w:sz w:val="21"/>
                <w:szCs w:val="21"/>
                <w:lang w:eastAsia="en-US"/>
              </w:rPr>
            </w:pPr>
          </w:p>
        </w:tc>
        <w:tc>
          <w:tcPr>
            <w:tcW w:w="246" w:type="pct"/>
            <w:vAlign w:val="center"/>
          </w:tcPr>
          <w:p w14:paraId="39F5953F">
            <w:pPr>
              <w:pStyle w:val="22"/>
              <w:snapToGrid w:val="0"/>
              <w:ind w:left="55"/>
              <w:jc w:val="center"/>
              <w:rPr>
                <w:rFonts w:ascii="Times New Roman" w:hAnsi="Times New Roman"/>
                <w:sz w:val="21"/>
                <w:szCs w:val="21"/>
                <w:lang w:eastAsia="en-US"/>
              </w:rPr>
            </w:pPr>
          </w:p>
        </w:tc>
        <w:tc>
          <w:tcPr>
            <w:tcW w:w="246" w:type="pct"/>
            <w:vAlign w:val="center"/>
          </w:tcPr>
          <w:p w14:paraId="1D6B5B8B">
            <w:pPr>
              <w:pStyle w:val="22"/>
              <w:snapToGrid w:val="0"/>
              <w:ind w:left="55"/>
              <w:jc w:val="center"/>
              <w:rPr>
                <w:rFonts w:ascii="Times New Roman" w:hAnsi="Times New Roman"/>
                <w:sz w:val="21"/>
                <w:szCs w:val="21"/>
                <w:lang w:eastAsia="en-US"/>
              </w:rPr>
            </w:pPr>
          </w:p>
        </w:tc>
        <w:tc>
          <w:tcPr>
            <w:tcW w:w="211" w:type="pct"/>
            <w:vAlign w:val="center"/>
          </w:tcPr>
          <w:p w14:paraId="3AA3AC2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11" w:type="pct"/>
            <w:vAlign w:val="center"/>
          </w:tcPr>
          <w:p w14:paraId="34111B88">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0F59FA70">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09E95FDA">
            <w:pPr>
              <w:snapToGrid w:val="0"/>
              <w:ind w:left="-5" w:firstLine="4" w:firstLineChars="2"/>
              <w:jc w:val="center"/>
              <w:rPr>
                <w:rFonts w:ascii="Times New Roman" w:hAnsi="Times New Roman"/>
              </w:rPr>
            </w:pPr>
            <w:r>
              <w:rPr>
                <w:rFonts w:hint="eastAsia" w:ascii="Times New Roman" w:hAnsi="Times New Roman"/>
              </w:rPr>
              <w:t>*</w:t>
            </w:r>
          </w:p>
        </w:tc>
      </w:tr>
      <w:tr w14:paraId="2A066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8F78C0C">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3BC48246">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CC6901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891D7CE">
            <w:pPr>
              <w:pStyle w:val="22"/>
              <w:snapToGrid w:val="0"/>
              <w:ind w:left="55"/>
              <w:jc w:val="center"/>
              <w:rPr>
                <w:rFonts w:ascii="Times New Roman" w:hAnsi="Times New Roman"/>
                <w:sz w:val="21"/>
                <w:szCs w:val="21"/>
              </w:rPr>
            </w:pPr>
            <w:r>
              <w:rPr>
                <w:rFonts w:hint="eastAsia" w:ascii="Times New Roman" w:hAnsi="Times New Roman"/>
                <w:sz w:val="21"/>
                <w:szCs w:val="21"/>
              </w:rPr>
              <w:t>C072058</w:t>
            </w:r>
          </w:p>
        </w:tc>
        <w:tc>
          <w:tcPr>
            <w:tcW w:w="788" w:type="pct"/>
            <w:tcBorders>
              <w:left w:val="single" w:color="auto" w:sz="6" w:space="0"/>
            </w:tcBorders>
            <w:vAlign w:val="center"/>
          </w:tcPr>
          <w:p w14:paraId="3E10EEF3">
            <w:pPr>
              <w:pStyle w:val="22"/>
              <w:snapToGrid w:val="0"/>
              <w:ind w:left="55"/>
              <w:rPr>
                <w:rFonts w:ascii="Times New Roman" w:hAnsi="Times New Roman"/>
                <w:sz w:val="21"/>
                <w:szCs w:val="21"/>
              </w:rPr>
            </w:pPr>
            <w:r>
              <w:rPr>
                <w:rFonts w:hint="eastAsia" w:ascii="Times New Roman" w:hAnsi="Times New Roman"/>
                <w:sz w:val="21"/>
                <w:szCs w:val="21"/>
              </w:rPr>
              <w:t>国际贸易实务</w:t>
            </w:r>
          </w:p>
        </w:tc>
        <w:tc>
          <w:tcPr>
            <w:tcW w:w="321" w:type="pct"/>
            <w:vAlign w:val="center"/>
          </w:tcPr>
          <w:p w14:paraId="2AABB672">
            <w:pPr>
              <w:pStyle w:val="22"/>
              <w:snapToGrid w:val="0"/>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188308E9">
            <w:pPr>
              <w:pStyle w:val="22"/>
              <w:snapToGrid w:val="0"/>
              <w:ind w:left="55"/>
              <w:jc w:val="center"/>
              <w:rPr>
                <w:rFonts w:ascii="Times New Roman" w:hAnsi="Times New Roman"/>
                <w:sz w:val="21"/>
                <w:szCs w:val="21"/>
              </w:rPr>
            </w:pPr>
            <w:r>
              <w:rPr>
                <w:rFonts w:hint="eastAsia" w:ascii="Times New Roman" w:hAnsi="Times New Roman"/>
                <w:sz w:val="21"/>
                <w:szCs w:val="21"/>
              </w:rPr>
              <w:t>36</w:t>
            </w:r>
          </w:p>
        </w:tc>
        <w:tc>
          <w:tcPr>
            <w:tcW w:w="321" w:type="pct"/>
            <w:vAlign w:val="center"/>
          </w:tcPr>
          <w:p w14:paraId="75F98FC8">
            <w:pPr>
              <w:pStyle w:val="22"/>
              <w:snapToGrid w:val="0"/>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020DF441">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6C601A2F">
            <w:pPr>
              <w:pStyle w:val="22"/>
              <w:snapToGrid w:val="0"/>
              <w:ind w:left="55"/>
              <w:jc w:val="center"/>
              <w:rPr>
                <w:rFonts w:ascii="Times New Roman" w:hAnsi="Times New Roman"/>
                <w:sz w:val="21"/>
                <w:szCs w:val="21"/>
                <w:lang w:eastAsia="en-US"/>
              </w:rPr>
            </w:pPr>
          </w:p>
        </w:tc>
        <w:tc>
          <w:tcPr>
            <w:tcW w:w="246" w:type="pct"/>
            <w:vAlign w:val="center"/>
          </w:tcPr>
          <w:p w14:paraId="3DD95C3C">
            <w:pPr>
              <w:pStyle w:val="22"/>
              <w:snapToGrid w:val="0"/>
              <w:ind w:left="55"/>
              <w:jc w:val="center"/>
              <w:rPr>
                <w:rFonts w:ascii="Times New Roman" w:hAnsi="Times New Roman"/>
                <w:sz w:val="21"/>
                <w:szCs w:val="21"/>
              </w:rPr>
            </w:pPr>
          </w:p>
        </w:tc>
        <w:tc>
          <w:tcPr>
            <w:tcW w:w="246" w:type="pct"/>
            <w:vAlign w:val="center"/>
          </w:tcPr>
          <w:p w14:paraId="56B44E93">
            <w:pPr>
              <w:pStyle w:val="22"/>
              <w:snapToGrid w:val="0"/>
              <w:ind w:left="55"/>
              <w:jc w:val="center"/>
              <w:rPr>
                <w:rFonts w:ascii="Times New Roman" w:hAnsi="Times New Roman"/>
                <w:sz w:val="21"/>
                <w:szCs w:val="21"/>
                <w:lang w:eastAsia="en-US"/>
              </w:rPr>
            </w:pPr>
          </w:p>
        </w:tc>
        <w:tc>
          <w:tcPr>
            <w:tcW w:w="211" w:type="pct"/>
            <w:vAlign w:val="center"/>
          </w:tcPr>
          <w:p w14:paraId="5E374301">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091262E5">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2168A364">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4650EFA5">
            <w:pPr>
              <w:snapToGrid w:val="0"/>
              <w:ind w:left="-5" w:firstLine="4" w:firstLineChars="2"/>
              <w:jc w:val="center"/>
              <w:rPr>
                <w:rFonts w:ascii="Times New Roman" w:hAnsi="Times New Roman"/>
              </w:rPr>
            </w:pPr>
          </w:p>
        </w:tc>
      </w:tr>
      <w:tr w14:paraId="48B72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3E6A9B7">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5309A58D">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3420E46C">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CE7C0AC">
            <w:pPr>
              <w:pStyle w:val="22"/>
              <w:snapToGrid w:val="0"/>
              <w:ind w:left="55"/>
              <w:jc w:val="center"/>
              <w:rPr>
                <w:rFonts w:ascii="Times New Roman" w:hAnsi="Times New Roman"/>
                <w:sz w:val="21"/>
                <w:szCs w:val="21"/>
              </w:rPr>
            </w:pPr>
            <w:r>
              <w:rPr>
                <w:rFonts w:hint="eastAsia" w:ascii="Times New Roman" w:hAnsi="Times New Roman"/>
                <w:sz w:val="21"/>
                <w:szCs w:val="21"/>
              </w:rPr>
              <w:t>C072138</w:t>
            </w:r>
          </w:p>
        </w:tc>
        <w:tc>
          <w:tcPr>
            <w:tcW w:w="788" w:type="pct"/>
            <w:tcBorders>
              <w:left w:val="single" w:color="auto" w:sz="6" w:space="0"/>
            </w:tcBorders>
            <w:vAlign w:val="center"/>
          </w:tcPr>
          <w:p w14:paraId="11D78498">
            <w:pPr>
              <w:pStyle w:val="22"/>
              <w:snapToGrid w:val="0"/>
              <w:ind w:left="55"/>
              <w:rPr>
                <w:rFonts w:ascii="Times New Roman" w:hAnsi="Times New Roman"/>
                <w:sz w:val="21"/>
                <w:szCs w:val="21"/>
              </w:rPr>
            </w:pPr>
            <w:r>
              <w:rPr>
                <w:rFonts w:hint="eastAsia" w:ascii="Times New Roman" w:hAnsi="Times New Roman"/>
                <w:sz w:val="21"/>
                <w:szCs w:val="21"/>
              </w:rPr>
              <w:t>统计基础</w:t>
            </w:r>
          </w:p>
        </w:tc>
        <w:tc>
          <w:tcPr>
            <w:tcW w:w="321" w:type="pct"/>
            <w:vAlign w:val="center"/>
          </w:tcPr>
          <w:p w14:paraId="1406634F">
            <w:pPr>
              <w:pStyle w:val="22"/>
              <w:snapToGrid w:val="0"/>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41C87FE">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659A0140">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602ED641">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FDE6BED">
            <w:pPr>
              <w:pStyle w:val="22"/>
              <w:snapToGrid w:val="0"/>
              <w:ind w:left="55"/>
              <w:jc w:val="center"/>
              <w:rPr>
                <w:rFonts w:ascii="Times New Roman" w:hAnsi="Times New Roman"/>
                <w:sz w:val="21"/>
                <w:szCs w:val="21"/>
                <w:lang w:eastAsia="en-US"/>
              </w:rPr>
            </w:pPr>
          </w:p>
        </w:tc>
        <w:tc>
          <w:tcPr>
            <w:tcW w:w="246" w:type="pct"/>
            <w:vAlign w:val="center"/>
          </w:tcPr>
          <w:p w14:paraId="12DF6E05">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08C604E">
            <w:pPr>
              <w:pStyle w:val="22"/>
              <w:snapToGrid w:val="0"/>
              <w:ind w:left="55"/>
              <w:jc w:val="center"/>
              <w:rPr>
                <w:rFonts w:ascii="Times New Roman" w:hAnsi="Times New Roman"/>
                <w:sz w:val="21"/>
                <w:szCs w:val="21"/>
                <w:lang w:eastAsia="en-US"/>
              </w:rPr>
            </w:pPr>
          </w:p>
        </w:tc>
        <w:tc>
          <w:tcPr>
            <w:tcW w:w="211" w:type="pct"/>
            <w:vAlign w:val="center"/>
          </w:tcPr>
          <w:p w14:paraId="44574370">
            <w:pPr>
              <w:pStyle w:val="22"/>
              <w:snapToGrid w:val="0"/>
              <w:ind w:left="55"/>
              <w:jc w:val="center"/>
              <w:rPr>
                <w:rFonts w:ascii="Times New Roman" w:hAnsi="Times New Roman"/>
                <w:sz w:val="21"/>
                <w:szCs w:val="21"/>
              </w:rPr>
            </w:pPr>
          </w:p>
        </w:tc>
        <w:tc>
          <w:tcPr>
            <w:tcW w:w="211" w:type="pct"/>
            <w:vAlign w:val="center"/>
          </w:tcPr>
          <w:p w14:paraId="62C2F4E1">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6C3949BB">
            <w:pPr>
              <w:pStyle w:val="22"/>
              <w:snapToGrid w:val="0"/>
              <w:spacing w:before="40"/>
              <w:ind w:left="78" w:right="68"/>
              <w:jc w:val="center"/>
              <w:rPr>
                <w:rFonts w:ascii="Times New Roman" w:hAnsi="Times New Roman"/>
              </w:rPr>
            </w:pPr>
          </w:p>
        </w:tc>
        <w:tc>
          <w:tcPr>
            <w:tcW w:w="263" w:type="pct"/>
            <w:tcBorders>
              <w:left w:val="single" w:color="auto" w:sz="4" w:space="0"/>
            </w:tcBorders>
            <w:vAlign w:val="center"/>
          </w:tcPr>
          <w:p w14:paraId="6CCE7DA5">
            <w:pPr>
              <w:snapToGrid w:val="0"/>
              <w:ind w:left="-5" w:firstLine="4" w:firstLineChars="2"/>
              <w:jc w:val="center"/>
              <w:rPr>
                <w:rFonts w:ascii="Times New Roman" w:hAnsi="Times New Roman"/>
              </w:rPr>
            </w:pPr>
          </w:p>
        </w:tc>
      </w:tr>
      <w:tr w14:paraId="1D6E0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5560DFB">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4163308C">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54A46F3">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5D9094D1">
            <w:pPr>
              <w:snapToGrid w:val="0"/>
              <w:ind w:firstLine="4" w:firstLineChars="2"/>
              <w:jc w:val="center"/>
              <w:rPr>
                <w:rFonts w:ascii="Times New Roman" w:hAnsi="Times New Roman"/>
                <w:b/>
                <w:bCs/>
              </w:rPr>
            </w:pPr>
            <w:r>
              <w:rPr>
                <w:rFonts w:hint="eastAsia" w:ascii="Times New Roman" w:hAnsi="Times New Roman"/>
                <w:b/>
                <w:bCs/>
              </w:rPr>
              <w:t xml:space="preserve">小 </w:t>
            </w:r>
            <w:r>
              <w:rPr>
                <w:rFonts w:ascii="Times New Roman" w:hAnsi="Times New Roman"/>
                <w:b/>
                <w:bCs/>
              </w:rPr>
              <w:t xml:space="preserve">   </w:t>
            </w:r>
            <w:r>
              <w:rPr>
                <w:rFonts w:hint="eastAsia" w:ascii="Times New Roman" w:hAnsi="Times New Roman"/>
                <w:b/>
                <w:bCs/>
              </w:rPr>
              <w:t>计</w:t>
            </w:r>
          </w:p>
        </w:tc>
        <w:tc>
          <w:tcPr>
            <w:tcW w:w="321" w:type="pct"/>
            <w:vAlign w:val="center"/>
          </w:tcPr>
          <w:p w14:paraId="0EAA0D24">
            <w:pPr>
              <w:snapToGrid w:val="0"/>
              <w:ind w:left="-5" w:firstLine="4" w:firstLineChars="2"/>
              <w:jc w:val="center"/>
              <w:rPr>
                <w:rFonts w:ascii="Times New Roman" w:hAnsi="Times New Roman"/>
                <w:b/>
                <w:bCs/>
              </w:rPr>
            </w:pPr>
            <w:r>
              <w:rPr>
                <w:rFonts w:hint="eastAsia" w:ascii="Times New Roman" w:hAnsi="Times New Roman"/>
                <w:b/>
                <w:bCs/>
              </w:rPr>
              <w:t>192</w:t>
            </w:r>
          </w:p>
        </w:tc>
        <w:tc>
          <w:tcPr>
            <w:tcW w:w="296" w:type="pct"/>
            <w:vAlign w:val="center"/>
          </w:tcPr>
          <w:p w14:paraId="2CC6D12E">
            <w:pPr>
              <w:snapToGrid w:val="0"/>
              <w:ind w:left="-5" w:firstLine="4" w:firstLineChars="2"/>
              <w:jc w:val="center"/>
              <w:rPr>
                <w:rFonts w:ascii="Times New Roman" w:hAnsi="Times New Roman"/>
                <w:b/>
                <w:bCs/>
              </w:rPr>
            </w:pPr>
            <w:r>
              <w:rPr>
                <w:rFonts w:hint="eastAsia" w:ascii="Times New Roman" w:hAnsi="Times New Roman"/>
                <w:b/>
                <w:bCs/>
              </w:rPr>
              <w:t>146</w:t>
            </w:r>
          </w:p>
        </w:tc>
        <w:tc>
          <w:tcPr>
            <w:tcW w:w="321" w:type="pct"/>
            <w:vAlign w:val="center"/>
          </w:tcPr>
          <w:p w14:paraId="6253A6E7">
            <w:pPr>
              <w:snapToGrid w:val="0"/>
              <w:ind w:left="-5" w:firstLine="4" w:firstLineChars="2"/>
              <w:jc w:val="center"/>
              <w:rPr>
                <w:rFonts w:ascii="Times New Roman" w:hAnsi="Times New Roman"/>
                <w:b/>
                <w:bCs/>
              </w:rPr>
            </w:pPr>
            <w:r>
              <w:rPr>
                <w:rFonts w:hint="eastAsia" w:ascii="Times New Roman" w:hAnsi="Times New Roman"/>
                <w:b/>
                <w:bCs/>
              </w:rPr>
              <w:t>46</w:t>
            </w:r>
          </w:p>
        </w:tc>
        <w:tc>
          <w:tcPr>
            <w:tcW w:w="300" w:type="pct"/>
            <w:vAlign w:val="center"/>
          </w:tcPr>
          <w:p w14:paraId="3E36D9EA">
            <w:pPr>
              <w:snapToGrid w:val="0"/>
              <w:ind w:left="-5" w:firstLine="4" w:firstLineChars="2"/>
              <w:jc w:val="center"/>
              <w:rPr>
                <w:rFonts w:ascii="Times New Roman" w:hAnsi="Times New Roman"/>
                <w:b/>
                <w:bCs/>
              </w:rPr>
            </w:pPr>
            <w:r>
              <w:rPr>
                <w:rFonts w:hint="eastAsia" w:ascii="Times New Roman" w:hAnsi="Times New Roman"/>
                <w:b/>
                <w:bCs/>
              </w:rPr>
              <w:t>12</w:t>
            </w:r>
          </w:p>
        </w:tc>
        <w:tc>
          <w:tcPr>
            <w:tcW w:w="246" w:type="pct"/>
            <w:vAlign w:val="center"/>
          </w:tcPr>
          <w:p w14:paraId="5952B25C">
            <w:pPr>
              <w:snapToGrid w:val="0"/>
              <w:ind w:left="-5" w:firstLine="4" w:firstLineChars="2"/>
              <w:jc w:val="center"/>
              <w:rPr>
                <w:rFonts w:ascii="Times New Roman" w:hAnsi="Times New Roman"/>
                <w:b/>
                <w:bCs/>
              </w:rPr>
            </w:pPr>
            <w:r>
              <w:rPr>
                <w:rFonts w:hint="eastAsia" w:ascii="Times New Roman" w:hAnsi="Times New Roman"/>
                <w:b/>
                <w:bCs/>
              </w:rPr>
              <w:t>0</w:t>
            </w:r>
          </w:p>
        </w:tc>
        <w:tc>
          <w:tcPr>
            <w:tcW w:w="246" w:type="pct"/>
            <w:vAlign w:val="center"/>
          </w:tcPr>
          <w:p w14:paraId="549150C8">
            <w:pPr>
              <w:snapToGrid w:val="0"/>
              <w:ind w:left="-5" w:firstLine="4" w:firstLineChars="2"/>
              <w:jc w:val="center"/>
              <w:rPr>
                <w:rFonts w:ascii="Times New Roman" w:hAnsi="Times New Roman"/>
                <w:b/>
                <w:bCs/>
              </w:rPr>
            </w:pPr>
            <w:r>
              <w:rPr>
                <w:rFonts w:hint="eastAsia" w:ascii="Times New Roman" w:hAnsi="Times New Roman"/>
                <w:b/>
                <w:bCs/>
              </w:rPr>
              <w:t>7</w:t>
            </w:r>
          </w:p>
        </w:tc>
        <w:tc>
          <w:tcPr>
            <w:tcW w:w="246" w:type="pct"/>
            <w:vAlign w:val="center"/>
          </w:tcPr>
          <w:p w14:paraId="65D4EEEE">
            <w:pPr>
              <w:snapToGrid w:val="0"/>
              <w:ind w:left="-5" w:firstLine="4" w:firstLineChars="2"/>
              <w:jc w:val="center"/>
              <w:rPr>
                <w:rFonts w:ascii="Times New Roman" w:hAnsi="Times New Roman"/>
                <w:b/>
                <w:bCs/>
              </w:rPr>
            </w:pPr>
            <w:r>
              <w:rPr>
                <w:rFonts w:hint="eastAsia" w:ascii="Times New Roman" w:hAnsi="Times New Roman"/>
                <w:b/>
                <w:bCs/>
              </w:rPr>
              <w:t>0</w:t>
            </w:r>
          </w:p>
        </w:tc>
        <w:tc>
          <w:tcPr>
            <w:tcW w:w="211" w:type="pct"/>
            <w:vAlign w:val="center"/>
          </w:tcPr>
          <w:p w14:paraId="34DF1E57">
            <w:pPr>
              <w:snapToGrid w:val="0"/>
              <w:ind w:left="-5" w:firstLine="4" w:firstLineChars="2"/>
              <w:jc w:val="center"/>
              <w:rPr>
                <w:rFonts w:ascii="Times New Roman" w:hAnsi="Times New Roman"/>
                <w:b/>
                <w:bCs/>
              </w:rPr>
            </w:pPr>
            <w:r>
              <w:rPr>
                <w:rFonts w:hint="eastAsia" w:ascii="Times New Roman" w:hAnsi="Times New Roman"/>
                <w:b/>
                <w:bCs/>
              </w:rPr>
              <w:t>6</w:t>
            </w:r>
          </w:p>
        </w:tc>
        <w:tc>
          <w:tcPr>
            <w:tcW w:w="211" w:type="pct"/>
            <w:vAlign w:val="center"/>
          </w:tcPr>
          <w:p w14:paraId="6E9BCF70">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6A71E1BD">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2DEDF8C9">
            <w:pPr>
              <w:snapToGrid w:val="0"/>
              <w:ind w:left="-5" w:firstLine="4" w:firstLineChars="2"/>
              <w:jc w:val="center"/>
              <w:rPr>
                <w:rFonts w:ascii="Times New Roman" w:hAnsi="Times New Roman"/>
              </w:rPr>
            </w:pPr>
          </w:p>
        </w:tc>
      </w:tr>
      <w:tr w14:paraId="6196A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1A0C412">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2F8EB477">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10AE0F7A">
            <w:pPr>
              <w:snapToGrid w:val="0"/>
              <w:ind w:left="-5" w:firstLine="4" w:firstLineChars="2"/>
              <w:jc w:val="center"/>
              <w:rPr>
                <w:rFonts w:ascii="Times New Roman" w:hAnsi="Times New Roman"/>
                <w:b/>
              </w:rPr>
            </w:pPr>
            <w:r>
              <w:rPr>
                <w:rFonts w:hint="eastAsia" w:ascii="Times New Roman" w:hAnsi="Times New Roman"/>
                <w:b/>
              </w:rPr>
              <w:t>网络营销与直播电商</w:t>
            </w:r>
          </w:p>
        </w:tc>
        <w:tc>
          <w:tcPr>
            <w:tcW w:w="610" w:type="pct"/>
            <w:tcBorders>
              <w:left w:val="single" w:color="auto" w:sz="6" w:space="0"/>
            </w:tcBorders>
            <w:vAlign w:val="center"/>
          </w:tcPr>
          <w:p w14:paraId="0094716C">
            <w:pPr>
              <w:pStyle w:val="22"/>
              <w:ind w:left="55"/>
              <w:jc w:val="center"/>
              <w:rPr>
                <w:rFonts w:ascii="Times New Roman" w:hAnsi="Times New Roman"/>
                <w:sz w:val="21"/>
                <w:szCs w:val="21"/>
              </w:rPr>
            </w:pPr>
            <w:r>
              <w:rPr>
                <w:rFonts w:hint="eastAsia" w:ascii="Times New Roman" w:hAnsi="Times New Roman"/>
                <w:sz w:val="21"/>
                <w:szCs w:val="21"/>
              </w:rPr>
              <w:t>C072138</w:t>
            </w:r>
          </w:p>
        </w:tc>
        <w:tc>
          <w:tcPr>
            <w:tcW w:w="788" w:type="pct"/>
            <w:tcBorders>
              <w:left w:val="single" w:color="auto" w:sz="6" w:space="0"/>
            </w:tcBorders>
            <w:vAlign w:val="center"/>
          </w:tcPr>
          <w:p w14:paraId="59CFF541">
            <w:pPr>
              <w:pStyle w:val="22"/>
              <w:ind w:left="55"/>
              <w:rPr>
                <w:rFonts w:ascii="Times New Roman" w:hAnsi="Times New Roman"/>
                <w:sz w:val="21"/>
                <w:szCs w:val="21"/>
              </w:rPr>
            </w:pPr>
            <w:r>
              <w:rPr>
                <w:rFonts w:hint="eastAsia" w:ascii="Times New Roman" w:hAnsi="Times New Roman"/>
                <w:sz w:val="21"/>
                <w:szCs w:val="21"/>
              </w:rPr>
              <w:t>统计基础</w:t>
            </w:r>
          </w:p>
        </w:tc>
        <w:tc>
          <w:tcPr>
            <w:tcW w:w="321" w:type="pct"/>
            <w:vAlign w:val="center"/>
          </w:tcPr>
          <w:p w14:paraId="1A00A139">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2535C826">
            <w:pPr>
              <w:pStyle w:val="22"/>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1B4C1560">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50DCC6DC">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40C5CE99">
            <w:pPr>
              <w:pStyle w:val="22"/>
              <w:ind w:left="55"/>
              <w:jc w:val="center"/>
              <w:rPr>
                <w:rFonts w:ascii="Times New Roman" w:hAnsi="Times New Roman"/>
                <w:sz w:val="21"/>
                <w:szCs w:val="21"/>
              </w:rPr>
            </w:pPr>
          </w:p>
        </w:tc>
        <w:tc>
          <w:tcPr>
            <w:tcW w:w="246" w:type="pct"/>
            <w:vAlign w:val="center"/>
          </w:tcPr>
          <w:p w14:paraId="7F9393E7">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5B9DFA54">
            <w:pPr>
              <w:pStyle w:val="22"/>
              <w:ind w:left="55"/>
              <w:jc w:val="center"/>
              <w:rPr>
                <w:rFonts w:ascii="Times New Roman" w:hAnsi="Times New Roman"/>
                <w:sz w:val="21"/>
                <w:szCs w:val="21"/>
              </w:rPr>
            </w:pPr>
          </w:p>
        </w:tc>
        <w:tc>
          <w:tcPr>
            <w:tcW w:w="211" w:type="pct"/>
            <w:vAlign w:val="center"/>
          </w:tcPr>
          <w:p w14:paraId="56995AA1">
            <w:pPr>
              <w:pStyle w:val="22"/>
              <w:ind w:left="55"/>
              <w:jc w:val="center"/>
              <w:rPr>
                <w:rFonts w:ascii="Times New Roman" w:hAnsi="Times New Roman"/>
                <w:sz w:val="21"/>
                <w:szCs w:val="21"/>
              </w:rPr>
            </w:pPr>
          </w:p>
        </w:tc>
        <w:tc>
          <w:tcPr>
            <w:tcW w:w="211" w:type="pct"/>
            <w:vAlign w:val="center"/>
          </w:tcPr>
          <w:p w14:paraId="5436C4D4">
            <w:pPr>
              <w:pStyle w:val="22"/>
              <w:ind w:left="55"/>
              <w:jc w:val="center"/>
              <w:rPr>
                <w:rFonts w:ascii="Times New Roman" w:hAnsi="Times New Roman"/>
                <w:sz w:val="21"/>
                <w:szCs w:val="21"/>
              </w:rPr>
            </w:pPr>
          </w:p>
        </w:tc>
        <w:tc>
          <w:tcPr>
            <w:tcW w:w="229" w:type="pct"/>
            <w:tcBorders>
              <w:right w:val="single" w:color="auto" w:sz="4" w:space="0"/>
            </w:tcBorders>
            <w:vAlign w:val="center"/>
          </w:tcPr>
          <w:p w14:paraId="5429D9E6">
            <w:pPr>
              <w:pStyle w:val="22"/>
              <w:ind w:left="55"/>
              <w:jc w:val="center"/>
              <w:rPr>
                <w:rFonts w:ascii="Times New Roman" w:hAnsi="Times New Roman"/>
                <w:sz w:val="21"/>
                <w:szCs w:val="21"/>
              </w:rPr>
            </w:pPr>
          </w:p>
        </w:tc>
        <w:tc>
          <w:tcPr>
            <w:tcW w:w="263" w:type="pct"/>
            <w:tcBorders>
              <w:left w:val="single" w:color="auto" w:sz="4" w:space="0"/>
            </w:tcBorders>
            <w:vAlign w:val="center"/>
          </w:tcPr>
          <w:p w14:paraId="64992112">
            <w:pPr>
              <w:snapToGrid w:val="0"/>
              <w:ind w:left="-5" w:firstLine="4" w:firstLineChars="2"/>
              <w:jc w:val="center"/>
              <w:rPr>
                <w:rFonts w:ascii="Times New Roman" w:hAnsi="Times New Roman"/>
              </w:rPr>
            </w:pPr>
          </w:p>
        </w:tc>
      </w:tr>
      <w:tr w14:paraId="6FA61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C3FE4EF">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6A3EA52D">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0538F09">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0A2FE06">
            <w:pPr>
              <w:pStyle w:val="22"/>
              <w:ind w:left="55"/>
              <w:jc w:val="center"/>
              <w:rPr>
                <w:rFonts w:ascii="Times New Roman" w:hAnsi="Times New Roman"/>
                <w:sz w:val="21"/>
                <w:szCs w:val="21"/>
              </w:rPr>
            </w:pPr>
            <w:r>
              <w:rPr>
                <w:rFonts w:hint="eastAsia" w:ascii="Times New Roman" w:hAnsi="Times New Roman"/>
                <w:sz w:val="21"/>
                <w:szCs w:val="21"/>
              </w:rPr>
              <w:t>C072142</w:t>
            </w:r>
          </w:p>
        </w:tc>
        <w:tc>
          <w:tcPr>
            <w:tcW w:w="788" w:type="pct"/>
            <w:tcBorders>
              <w:left w:val="single" w:color="auto" w:sz="6" w:space="0"/>
            </w:tcBorders>
            <w:vAlign w:val="center"/>
          </w:tcPr>
          <w:p w14:paraId="27F7F709">
            <w:pPr>
              <w:pStyle w:val="22"/>
              <w:ind w:left="55"/>
              <w:rPr>
                <w:rFonts w:ascii="Times New Roman" w:hAnsi="Times New Roman"/>
                <w:sz w:val="21"/>
                <w:szCs w:val="21"/>
              </w:rPr>
            </w:pPr>
            <w:r>
              <w:rPr>
                <w:rFonts w:hint="eastAsia" w:ascii="Times New Roman" w:hAnsi="Times New Roman"/>
                <w:sz w:val="21"/>
                <w:szCs w:val="21"/>
              </w:rPr>
              <w:t>图形图形处理</w:t>
            </w:r>
          </w:p>
        </w:tc>
        <w:tc>
          <w:tcPr>
            <w:tcW w:w="321" w:type="pct"/>
            <w:vAlign w:val="center"/>
          </w:tcPr>
          <w:p w14:paraId="6ECCE7BD">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45E324D6">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3609043A">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12F400C9">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5CEDF16">
            <w:pPr>
              <w:pStyle w:val="22"/>
              <w:ind w:left="55"/>
              <w:jc w:val="center"/>
              <w:rPr>
                <w:rFonts w:ascii="Times New Roman" w:hAnsi="Times New Roman"/>
                <w:sz w:val="21"/>
                <w:szCs w:val="21"/>
              </w:rPr>
            </w:pPr>
          </w:p>
        </w:tc>
        <w:tc>
          <w:tcPr>
            <w:tcW w:w="246" w:type="pct"/>
            <w:vAlign w:val="center"/>
          </w:tcPr>
          <w:p w14:paraId="5C510E15">
            <w:pPr>
              <w:pStyle w:val="22"/>
              <w:ind w:left="55"/>
              <w:jc w:val="center"/>
              <w:rPr>
                <w:rFonts w:ascii="Times New Roman" w:hAnsi="Times New Roman"/>
                <w:sz w:val="21"/>
                <w:szCs w:val="21"/>
              </w:rPr>
            </w:pPr>
            <w:r>
              <w:rPr>
                <w:rFonts w:hint="eastAsia" w:ascii="Times New Roman" w:hAnsi="Times New Roman"/>
                <w:sz w:val="21"/>
                <w:szCs w:val="21"/>
              </w:rPr>
              <w:t>4</w:t>
            </w:r>
          </w:p>
        </w:tc>
        <w:tc>
          <w:tcPr>
            <w:tcW w:w="246" w:type="pct"/>
            <w:vAlign w:val="center"/>
          </w:tcPr>
          <w:p w14:paraId="2C961339">
            <w:pPr>
              <w:pStyle w:val="22"/>
              <w:ind w:left="55"/>
              <w:jc w:val="center"/>
              <w:rPr>
                <w:rFonts w:ascii="Times New Roman" w:hAnsi="Times New Roman"/>
                <w:sz w:val="21"/>
                <w:szCs w:val="21"/>
              </w:rPr>
            </w:pPr>
          </w:p>
        </w:tc>
        <w:tc>
          <w:tcPr>
            <w:tcW w:w="211" w:type="pct"/>
            <w:vAlign w:val="center"/>
          </w:tcPr>
          <w:p w14:paraId="146C3226">
            <w:pPr>
              <w:pStyle w:val="22"/>
              <w:ind w:left="55"/>
              <w:jc w:val="center"/>
              <w:rPr>
                <w:rFonts w:ascii="Times New Roman" w:hAnsi="Times New Roman"/>
                <w:sz w:val="21"/>
                <w:szCs w:val="21"/>
              </w:rPr>
            </w:pPr>
          </w:p>
        </w:tc>
        <w:tc>
          <w:tcPr>
            <w:tcW w:w="211" w:type="pct"/>
            <w:vAlign w:val="center"/>
          </w:tcPr>
          <w:p w14:paraId="15CC9760">
            <w:pPr>
              <w:pStyle w:val="22"/>
              <w:ind w:left="55"/>
              <w:jc w:val="center"/>
              <w:rPr>
                <w:rFonts w:ascii="Times New Roman" w:hAnsi="Times New Roman"/>
                <w:sz w:val="21"/>
                <w:szCs w:val="21"/>
              </w:rPr>
            </w:pPr>
          </w:p>
        </w:tc>
        <w:tc>
          <w:tcPr>
            <w:tcW w:w="229" w:type="pct"/>
            <w:tcBorders>
              <w:right w:val="single" w:color="auto" w:sz="4" w:space="0"/>
            </w:tcBorders>
            <w:vAlign w:val="center"/>
          </w:tcPr>
          <w:p w14:paraId="64D800DC">
            <w:pPr>
              <w:pStyle w:val="22"/>
              <w:ind w:left="55"/>
              <w:jc w:val="center"/>
              <w:rPr>
                <w:rFonts w:ascii="Times New Roman" w:hAnsi="Times New Roman"/>
                <w:sz w:val="21"/>
                <w:szCs w:val="21"/>
              </w:rPr>
            </w:pPr>
          </w:p>
        </w:tc>
        <w:tc>
          <w:tcPr>
            <w:tcW w:w="263" w:type="pct"/>
            <w:tcBorders>
              <w:left w:val="single" w:color="auto" w:sz="4" w:space="0"/>
            </w:tcBorders>
            <w:vAlign w:val="center"/>
          </w:tcPr>
          <w:p w14:paraId="4DA5E099">
            <w:pPr>
              <w:snapToGrid w:val="0"/>
              <w:ind w:left="-5" w:firstLine="4" w:firstLineChars="2"/>
              <w:jc w:val="center"/>
              <w:rPr>
                <w:rFonts w:ascii="Times New Roman" w:hAnsi="Times New Roman"/>
              </w:rPr>
            </w:pPr>
            <w:r>
              <w:rPr>
                <w:rFonts w:ascii="Times New Roman" w:hAnsi="Times New Roman"/>
                <w:w w:val="99"/>
              </w:rPr>
              <w:t>*</w:t>
            </w:r>
          </w:p>
        </w:tc>
      </w:tr>
      <w:tr w14:paraId="17E7B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2D61C54">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7B09B4A1">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3E6376D4">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08D2840D">
            <w:pPr>
              <w:pStyle w:val="22"/>
              <w:ind w:left="55"/>
              <w:jc w:val="center"/>
              <w:rPr>
                <w:rFonts w:ascii="Times New Roman" w:hAnsi="Times New Roman"/>
                <w:sz w:val="21"/>
                <w:szCs w:val="21"/>
              </w:rPr>
            </w:pPr>
            <w:r>
              <w:rPr>
                <w:rFonts w:hint="eastAsia" w:ascii="Times New Roman" w:hAnsi="Times New Roman"/>
                <w:sz w:val="21"/>
                <w:szCs w:val="21"/>
              </w:rPr>
              <w:t>C072262</w:t>
            </w:r>
          </w:p>
        </w:tc>
        <w:tc>
          <w:tcPr>
            <w:tcW w:w="788" w:type="pct"/>
            <w:tcBorders>
              <w:left w:val="single" w:color="auto" w:sz="6" w:space="0"/>
            </w:tcBorders>
            <w:vAlign w:val="center"/>
          </w:tcPr>
          <w:p w14:paraId="0F20A2D2">
            <w:pPr>
              <w:pStyle w:val="22"/>
              <w:ind w:left="55"/>
              <w:rPr>
                <w:rFonts w:ascii="Times New Roman" w:hAnsi="Times New Roman"/>
                <w:sz w:val="21"/>
                <w:szCs w:val="21"/>
              </w:rPr>
            </w:pPr>
            <w:r>
              <w:rPr>
                <w:rFonts w:hint="eastAsia" w:ascii="Times New Roman" w:hAnsi="Times New Roman"/>
                <w:sz w:val="21"/>
                <w:szCs w:val="21"/>
              </w:rPr>
              <w:t>移动商务</w:t>
            </w:r>
          </w:p>
        </w:tc>
        <w:tc>
          <w:tcPr>
            <w:tcW w:w="321" w:type="pct"/>
            <w:vAlign w:val="center"/>
          </w:tcPr>
          <w:p w14:paraId="7212F953">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CF3D757">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11991DEB">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3A1D76C5">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17623877">
            <w:pPr>
              <w:pStyle w:val="22"/>
              <w:ind w:left="55"/>
              <w:jc w:val="center"/>
              <w:rPr>
                <w:rFonts w:ascii="Times New Roman" w:hAnsi="Times New Roman"/>
                <w:sz w:val="21"/>
                <w:szCs w:val="21"/>
              </w:rPr>
            </w:pPr>
          </w:p>
        </w:tc>
        <w:tc>
          <w:tcPr>
            <w:tcW w:w="246" w:type="pct"/>
            <w:vAlign w:val="center"/>
          </w:tcPr>
          <w:p w14:paraId="2E1CD8FD">
            <w:pPr>
              <w:pStyle w:val="22"/>
              <w:ind w:left="55"/>
              <w:jc w:val="center"/>
              <w:rPr>
                <w:rFonts w:ascii="Times New Roman" w:hAnsi="Times New Roman"/>
                <w:sz w:val="21"/>
                <w:szCs w:val="21"/>
              </w:rPr>
            </w:pPr>
          </w:p>
        </w:tc>
        <w:tc>
          <w:tcPr>
            <w:tcW w:w="246" w:type="pct"/>
            <w:vAlign w:val="center"/>
          </w:tcPr>
          <w:p w14:paraId="23BD3EC0">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2E1D0140">
            <w:pPr>
              <w:pStyle w:val="22"/>
              <w:ind w:left="55"/>
              <w:jc w:val="center"/>
              <w:rPr>
                <w:rFonts w:ascii="Times New Roman" w:hAnsi="Times New Roman"/>
                <w:sz w:val="21"/>
                <w:szCs w:val="21"/>
              </w:rPr>
            </w:pPr>
          </w:p>
        </w:tc>
        <w:tc>
          <w:tcPr>
            <w:tcW w:w="211" w:type="pct"/>
            <w:vAlign w:val="center"/>
          </w:tcPr>
          <w:p w14:paraId="29C5C241">
            <w:pPr>
              <w:pStyle w:val="22"/>
              <w:ind w:left="55"/>
              <w:jc w:val="center"/>
              <w:rPr>
                <w:rFonts w:ascii="Times New Roman" w:hAnsi="Times New Roman"/>
                <w:sz w:val="21"/>
                <w:szCs w:val="21"/>
              </w:rPr>
            </w:pPr>
          </w:p>
        </w:tc>
        <w:tc>
          <w:tcPr>
            <w:tcW w:w="229" w:type="pct"/>
            <w:tcBorders>
              <w:right w:val="single" w:color="auto" w:sz="4" w:space="0"/>
            </w:tcBorders>
            <w:vAlign w:val="center"/>
          </w:tcPr>
          <w:p w14:paraId="22B9EE77">
            <w:pPr>
              <w:pStyle w:val="22"/>
              <w:ind w:left="55"/>
              <w:jc w:val="center"/>
              <w:rPr>
                <w:rFonts w:ascii="Times New Roman" w:hAnsi="Times New Roman"/>
                <w:sz w:val="21"/>
                <w:szCs w:val="21"/>
              </w:rPr>
            </w:pPr>
          </w:p>
        </w:tc>
        <w:tc>
          <w:tcPr>
            <w:tcW w:w="263" w:type="pct"/>
            <w:tcBorders>
              <w:left w:val="single" w:color="auto" w:sz="4" w:space="0"/>
            </w:tcBorders>
            <w:vAlign w:val="center"/>
          </w:tcPr>
          <w:p w14:paraId="51FDFD35">
            <w:pPr>
              <w:snapToGrid w:val="0"/>
              <w:ind w:left="-5" w:firstLine="4" w:firstLineChars="2"/>
              <w:jc w:val="center"/>
              <w:rPr>
                <w:rFonts w:ascii="Times New Roman" w:hAnsi="Times New Roman"/>
              </w:rPr>
            </w:pPr>
            <w:r>
              <w:rPr>
                <w:rFonts w:ascii="Times New Roman" w:hAnsi="Times New Roman"/>
                <w:w w:val="99"/>
              </w:rPr>
              <w:t>*</w:t>
            </w:r>
          </w:p>
        </w:tc>
      </w:tr>
      <w:tr w14:paraId="66E18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FD7E42D">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08595915">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66BB4016">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38967471">
            <w:pPr>
              <w:pStyle w:val="22"/>
              <w:ind w:left="55"/>
              <w:jc w:val="center"/>
              <w:rPr>
                <w:rFonts w:ascii="Times New Roman" w:hAnsi="Times New Roman"/>
                <w:sz w:val="21"/>
                <w:szCs w:val="21"/>
              </w:rPr>
            </w:pPr>
            <w:r>
              <w:rPr>
                <w:rFonts w:hint="eastAsia" w:ascii="Times New Roman" w:hAnsi="Times New Roman"/>
                <w:sz w:val="21"/>
                <w:szCs w:val="21"/>
              </w:rPr>
              <w:t>C072058</w:t>
            </w:r>
          </w:p>
        </w:tc>
        <w:tc>
          <w:tcPr>
            <w:tcW w:w="788" w:type="pct"/>
            <w:tcBorders>
              <w:left w:val="single" w:color="auto" w:sz="6" w:space="0"/>
            </w:tcBorders>
            <w:vAlign w:val="center"/>
          </w:tcPr>
          <w:p w14:paraId="7EFDF4D4">
            <w:pPr>
              <w:pStyle w:val="22"/>
              <w:ind w:left="55"/>
              <w:rPr>
                <w:rFonts w:ascii="Times New Roman" w:hAnsi="Times New Roman"/>
                <w:sz w:val="21"/>
                <w:szCs w:val="21"/>
              </w:rPr>
            </w:pPr>
            <w:r>
              <w:rPr>
                <w:rFonts w:hint="eastAsia" w:ascii="Times New Roman" w:hAnsi="Times New Roman"/>
                <w:sz w:val="21"/>
                <w:szCs w:val="21"/>
              </w:rPr>
              <w:t>国际贸易实务</w:t>
            </w:r>
          </w:p>
        </w:tc>
        <w:tc>
          <w:tcPr>
            <w:tcW w:w="321" w:type="pct"/>
            <w:vAlign w:val="center"/>
          </w:tcPr>
          <w:p w14:paraId="6FA66ACA">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E5BB84C">
            <w:pPr>
              <w:pStyle w:val="22"/>
              <w:ind w:left="55"/>
              <w:jc w:val="center"/>
              <w:rPr>
                <w:rFonts w:ascii="Times New Roman" w:hAnsi="Times New Roman"/>
                <w:sz w:val="21"/>
                <w:szCs w:val="21"/>
              </w:rPr>
            </w:pPr>
            <w:r>
              <w:rPr>
                <w:rFonts w:hint="eastAsia" w:ascii="Times New Roman" w:hAnsi="Times New Roman"/>
                <w:sz w:val="21"/>
                <w:szCs w:val="21"/>
              </w:rPr>
              <w:t>36</w:t>
            </w:r>
          </w:p>
        </w:tc>
        <w:tc>
          <w:tcPr>
            <w:tcW w:w="321" w:type="pct"/>
            <w:vAlign w:val="center"/>
          </w:tcPr>
          <w:p w14:paraId="7FBA319E">
            <w:pPr>
              <w:pStyle w:val="22"/>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250E7DD3">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7FDD235">
            <w:pPr>
              <w:pStyle w:val="22"/>
              <w:ind w:left="55"/>
              <w:jc w:val="center"/>
              <w:rPr>
                <w:rFonts w:ascii="Times New Roman" w:hAnsi="Times New Roman"/>
                <w:sz w:val="21"/>
                <w:szCs w:val="21"/>
              </w:rPr>
            </w:pPr>
          </w:p>
        </w:tc>
        <w:tc>
          <w:tcPr>
            <w:tcW w:w="246" w:type="pct"/>
            <w:vAlign w:val="center"/>
          </w:tcPr>
          <w:p w14:paraId="1F760AD4">
            <w:pPr>
              <w:pStyle w:val="22"/>
              <w:ind w:left="55"/>
              <w:jc w:val="center"/>
              <w:rPr>
                <w:rFonts w:ascii="Times New Roman" w:hAnsi="Times New Roman"/>
                <w:sz w:val="21"/>
                <w:szCs w:val="21"/>
              </w:rPr>
            </w:pPr>
          </w:p>
        </w:tc>
        <w:tc>
          <w:tcPr>
            <w:tcW w:w="246" w:type="pct"/>
            <w:vAlign w:val="center"/>
          </w:tcPr>
          <w:p w14:paraId="0E8A3D1D">
            <w:pPr>
              <w:pStyle w:val="22"/>
              <w:ind w:left="55"/>
              <w:jc w:val="center"/>
              <w:rPr>
                <w:rFonts w:ascii="Times New Roman" w:hAnsi="Times New Roman"/>
                <w:sz w:val="21"/>
                <w:szCs w:val="21"/>
              </w:rPr>
            </w:pPr>
          </w:p>
        </w:tc>
        <w:tc>
          <w:tcPr>
            <w:tcW w:w="211" w:type="pct"/>
            <w:vAlign w:val="center"/>
          </w:tcPr>
          <w:p w14:paraId="685729B2">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72E77949">
            <w:pPr>
              <w:pStyle w:val="22"/>
              <w:ind w:left="55"/>
              <w:jc w:val="center"/>
              <w:rPr>
                <w:rFonts w:ascii="Times New Roman" w:hAnsi="Times New Roman"/>
                <w:sz w:val="21"/>
                <w:szCs w:val="21"/>
              </w:rPr>
            </w:pPr>
          </w:p>
        </w:tc>
        <w:tc>
          <w:tcPr>
            <w:tcW w:w="229" w:type="pct"/>
            <w:tcBorders>
              <w:right w:val="single" w:color="auto" w:sz="4" w:space="0"/>
            </w:tcBorders>
            <w:vAlign w:val="center"/>
          </w:tcPr>
          <w:p w14:paraId="3524EDBD">
            <w:pPr>
              <w:pStyle w:val="22"/>
              <w:ind w:left="55"/>
              <w:jc w:val="center"/>
              <w:rPr>
                <w:rFonts w:ascii="Times New Roman" w:hAnsi="Times New Roman"/>
                <w:sz w:val="21"/>
                <w:szCs w:val="21"/>
              </w:rPr>
            </w:pPr>
          </w:p>
        </w:tc>
        <w:tc>
          <w:tcPr>
            <w:tcW w:w="263" w:type="pct"/>
            <w:tcBorders>
              <w:left w:val="single" w:color="auto" w:sz="4" w:space="0"/>
            </w:tcBorders>
            <w:vAlign w:val="center"/>
          </w:tcPr>
          <w:p w14:paraId="64C14E30">
            <w:pPr>
              <w:snapToGrid w:val="0"/>
              <w:ind w:left="-5" w:firstLine="4" w:firstLineChars="2"/>
              <w:jc w:val="center"/>
              <w:rPr>
                <w:rFonts w:ascii="Times New Roman" w:hAnsi="Times New Roman"/>
              </w:rPr>
            </w:pPr>
          </w:p>
        </w:tc>
      </w:tr>
      <w:tr w14:paraId="2F36E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44B99B0">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1353EEA0">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5F6230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EA99DA7">
            <w:pPr>
              <w:pStyle w:val="22"/>
              <w:ind w:left="55"/>
              <w:jc w:val="center"/>
              <w:rPr>
                <w:rFonts w:ascii="Times New Roman" w:hAnsi="Times New Roman"/>
                <w:sz w:val="21"/>
                <w:szCs w:val="21"/>
              </w:rPr>
            </w:pPr>
            <w:r>
              <w:rPr>
                <w:rFonts w:hint="eastAsia" w:ascii="Times New Roman" w:hAnsi="Times New Roman"/>
                <w:sz w:val="21"/>
                <w:szCs w:val="21"/>
              </w:rPr>
              <w:t>C072257</w:t>
            </w:r>
          </w:p>
        </w:tc>
        <w:tc>
          <w:tcPr>
            <w:tcW w:w="788" w:type="pct"/>
            <w:tcBorders>
              <w:left w:val="single" w:color="auto" w:sz="6" w:space="0"/>
            </w:tcBorders>
            <w:vAlign w:val="center"/>
          </w:tcPr>
          <w:p w14:paraId="6C11E3A9">
            <w:pPr>
              <w:pStyle w:val="22"/>
              <w:ind w:left="55"/>
              <w:rPr>
                <w:rFonts w:ascii="Times New Roman" w:hAnsi="Times New Roman"/>
                <w:sz w:val="21"/>
                <w:szCs w:val="21"/>
              </w:rPr>
            </w:pPr>
            <w:r>
              <w:rPr>
                <w:rFonts w:hint="eastAsia" w:ascii="Times New Roman" w:hAnsi="Times New Roman"/>
                <w:sz w:val="21"/>
                <w:szCs w:val="21"/>
              </w:rPr>
              <w:t>电子商务数据分析与应用</w:t>
            </w:r>
          </w:p>
        </w:tc>
        <w:tc>
          <w:tcPr>
            <w:tcW w:w="321" w:type="pct"/>
            <w:vAlign w:val="center"/>
          </w:tcPr>
          <w:p w14:paraId="0557BBFD">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11D39A7A">
            <w:pPr>
              <w:pStyle w:val="22"/>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7DD9EB52">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2C25A10D">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AA037BB">
            <w:pPr>
              <w:pStyle w:val="22"/>
              <w:ind w:left="55"/>
              <w:jc w:val="center"/>
              <w:rPr>
                <w:rFonts w:ascii="Times New Roman" w:hAnsi="Times New Roman"/>
                <w:sz w:val="21"/>
                <w:szCs w:val="21"/>
              </w:rPr>
            </w:pPr>
          </w:p>
        </w:tc>
        <w:tc>
          <w:tcPr>
            <w:tcW w:w="246" w:type="pct"/>
            <w:vAlign w:val="center"/>
          </w:tcPr>
          <w:p w14:paraId="2F86C9C4">
            <w:pPr>
              <w:pStyle w:val="22"/>
              <w:ind w:left="55"/>
              <w:jc w:val="center"/>
              <w:rPr>
                <w:rFonts w:ascii="Times New Roman" w:hAnsi="Times New Roman"/>
                <w:sz w:val="21"/>
                <w:szCs w:val="21"/>
              </w:rPr>
            </w:pPr>
          </w:p>
        </w:tc>
        <w:tc>
          <w:tcPr>
            <w:tcW w:w="246" w:type="pct"/>
            <w:vAlign w:val="center"/>
          </w:tcPr>
          <w:p w14:paraId="60F72CF5">
            <w:pPr>
              <w:pStyle w:val="22"/>
              <w:ind w:left="55"/>
              <w:jc w:val="center"/>
              <w:rPr>
                <w:rFonts w:ascii="Times New Roman" w:hAnsi="Times New Roman"/>
                <w:sz w:val="21"/>
                <w:szCs w:val="21"/>
              </w:rPr>
            </w:pPr>
          </w:p>
        </w:tc>
        <w:tc>
          <w:tcPr>
            <w:tcW w:w="211" w:type="pct"/>
            <w:vAlign w:val="center"/>
          </w:tcPr>
          <w:p w14:paraId="05849B28">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4B411370">
            <w:pPr>
              <w:pStyle w:val="22"/>
              <w:ind w:left="55"/>
              <w:jc w:val="center"/>
              <w:rPr>
                <w:rFonts w:ascii="Times New Roman" w:hAnsi="Times New Roman"/>
                <w:sz w:val="21"/>
                <w:szCs w:val="21"/>
              </w:rPr>
            </w:pPr>
          </w:p>
        </w:tc>
        <w:tc>
          <w:tcPr>
            <w:tcW w:w="229" w:type="pct"/>
            <w:tcBorders>
              <w:right w:val="single" w:color="auto" w:sz="4" w:space="0"/>
            </w:tcBorders>
            <w:vAlign w:val="center"/>
          </w:tcPr>
          <w:p w14:paraId="1A939B96">
            <w:pPr>
              <w:pStyle w:val="22"/>
              <w:ind w:left="55"/>
              <w:jc w:val="center"/>
              <w:rPr>
                <w:rFonts w:ascii="Times New Roman" w:hAnsi="Times New Roman"/>
                <w:sz w:val="21"/>
                <w:szCs w:val="21"/>
              </w:rPr>
            </w:pPr>
          </w:p>
        </w:tc>
        <w:tc>
          <w:tcPr>
            <w:tcW w:w="263" w:type="pct"/>
            <w:tcBorders>
              <w:left w:val="single" w:color="auto" w:sz="4" w:space="0"/>
            </w:tcBorders>
            <w:vAlign w:val="center"/>
          </w:tcPr>
          <w:p w14:paraId="2BC4928D">
            <w:pPr>
              <w:snapToGrid w:val="0"/>
              <w:ind w:left="-5" w:firstLine="4" w:firstLineChars="2"/>
              <w:jc w:val="center"/>
              <w:rPr>
                <w:rFonts w:ascii="Times New Roman" w:hAnsi="Times New Roman"/>
              </w:rPr>
            </w:pPr>
            <w:r>
              <w:rPr>
                <w:rFonts w:ascii="Times New Roman" w:hAnsi="Times New Roman"/>
                <w:w w:val="99"/>
              </w:rPr>
              <w:t>*</w:t>
            </w:r>
          </w:p>
        </w:tc>
      </w:tr>
      <w:tr w14:paraId="101D9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79CE41A">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08E7A6D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39F86770">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09A50BA8">
            <w:pPr>
              <w:snapToGrid w:val="0"/>
              <w:ind w:firstLine="4" w:firstLineChars="2"/>
              <w:jc w:val="center"/>
              <w:rPr>
                <w:rFonts w:ascii="Times New Roman" w:hAnsi="Times New Roman"/>
                <w:b/>
                <w:bCs/>
              </w:rPr>
            </w:pPr>
            <w:r>
              <w:rPr>
                <w:rFonts w:hint="eastAsia" w:ascii="Times New Roman" w:hAnsi="Times New Roman"/>
                <w:b/>
                <w:bCs/>
              </w:rPr>
              <w:t xml:space="preserve">小 </w:t>
            </w:r>
            <w:r>
              <w:rPr>
                <w:rFonts w:ascii="Times New Roman" w:hAnsi="Times New Roman"/>
                <w:b/>
                <w:bCs/>
              </w:rPr>
              <w:t xml:space="preserve">   </w:t>
            </w:r>
            <w:r>
              <w:rPr>
                <w:rFonts w:hint="eastAsia" w:ascii="Times New Roman" w:hAnsi="Times New Roman"/>
                <w:b/>
                <w:bCs/>
              </w:rPr>
              <w:t>计</w:t>
            </w:r>
          </w:p>
        </w:tc>
        <w:tc>
          <w:tcPr>
            <w:tcW w:w="321" w:type="pct"/>
            <w:vAlign w:val="center"/>
          </w:tcPr>
          <w:p w14:paraId="1BBCE8F3">
            <w:pPr>
              <w:snapToGrid w:val="0"/>
              <w:ind w:firstLine="4" w:firstLineChars="2"/>
              <w:jc w:val="center"/>
              <w:rPr>
                <w:rFonts w:ascii="Times New Roman" w:hAnsi="Times New Roman"/>
                <w:b/>
                <w:bCs/>
              </w:rPr>
            </w:pPr>
            <w:r>
              <w:rPr>
                <w:rFonts w:hint="eastAsia" w:ascii="Times New Roman" w:hAnsi="Times New Roman"/>
                <w:b/>
                <w:bCs/>
              </w:rPr>
              <w:t>240</w:t>
            </w:r>
          </w:p>
        </w:tc>
        <w:tc>
          <w:tcPr>
            <w:tcW w:w="296" w:type="pct"/>
            <w:vAlign w:val="center"/>
          </w:tcPr>
          <w:p w14:paraId="39417F9B">
            <w:pPr>
              <w:snapToGrid w:val="0"/>
              <w:ind w:firstLine="4" w:firstLineChars="2"/>
              <w:jc w:val="center"/>
              <w:rPr>
                <w:rFonts w:ascii="Times New Roman" w:hAnsi="Times New Roman"/>
                <w:b/>
                <w:bCs/>
              </w:rPr>
            </w:pPr>
            <w:r>
              <w:rPr>
                <w:rFonts w:hint="eastAsia" w:ascii="Times New Roman" w:hAnsi="Times New Roman"/>
                <w:b/>
                <w:bCs/>
              </w:rPr>
              <w:t>156</w:t>
            </w:r>
          </w:p>
        </w:tc>
        <w:tc>
          <w:tcPr>
            <w:tcW w:w="321" w:type="pct"/>
            <w:vAlign w:val="center"/>
          </w:tcPr>
          <w:p w14:paraId="20C9222C">
            <w:pPr>
              <w:snapToGrid w:val="0"/>
              <w:ind w:firstLine="4" w:firstLineChars="2"/>
              <w:jc w:val="center"/>
              <w:rPr>
                <w:rFonts w:ascii="Times New Roman" w:hAnsi="Times New Roman"/>
                <w:b/>
                <w:bCs/>
              </w:rPr>
            </w:pPr>
            <w:r>
              <w:rPr>
                <w:rFonts w:hint="eastAsia" w:ascii="Times New Roman" w:hAnsi="Times New Roman"/>
                <w:b/>
                <w:bCs/>
              </w:rPr>
              <w:t>84</w:t>
            </w:r>
          </w:p>
        </w:tc>
        <w:tc>
          <w:tcPr>
            <w:tcW w:w="300" w:type="pct"/>
            <w:vAlign w:val="center"/>
          </w:tcPr>
          <w:p w14:paraId="5F30A2B0">
            <w:pPr>
              <w:snapToGrid w:val="0"/>
              <w:ind w:firstLine="4" w:firstLineChars="2"/>
              <w:jc w:val="center"/>
              <w:rPr>
                <w:rFonts w:ascii="Times New Roman" w:hAnsi="Times New Roman"/>
                <w:b/>
                <w:bCs/>
              </w:rPr>
            </w:pPr>
            <w:r>
              <w:rPr>
                <w:rFonts w:hint="eastAsia" w:ascii="Times New Roman" w:hAnsi="Times New Roman"/>
                <w:b/>
                <w:bCs/>
              </w:rPr>
              <w:t>15</w:t>
            </w:r>
          </w:p>
        </w:tc>
        <w:tc>
          <w:tcPr>
            <w:tcW w:w="246" w:type="pct"/>
            <w:vAlign w:val="center"/>
          </w:tcPr>
          <w:p w14:paraId="67DE1652">
            <w:pPr>
              <w:snapToGrid w:val="0"/>
              <w:ind w:firstLine="4" w:firstLineChars="2"/>
              <w:jc w:val="center"/>
              <w:rPr>
                <w:rFonts w:ascii="Times New Roman" w:hAnsi="Times New Roman"/>
                <w:b/>
                <w:bCs/>
              </w:rPr>
            </w:pPr>
            <w:r>
              <w:rPr>
                <w:rFonts w:hint="eastAsia" w:ascii="Times New Roman" w:hAnsi="Times New Roman"/>
                <w:b/>
                <w:bCs/>
              </w:rPr>
              <w:t>0</w:t>
            </w:r>
          </w:p>
        </w:tc>
        <w:tc>
          <w:tcPr>
            <w:tcW w:w="246" w:type="pct"/>
            <w:vAlign w:val="center"/>
          </w:tcPr>
          <w:p w14:paraId="4E0B4691">
            <w:pPr>
              <w:snapToGrid w:val="0"/>
              <w:ind w:firstLine="4" w:firstLineChars="2"/>
              <w:jc w:val="center"/>
              <w:rPr>
                <w:rFonts w:ascii="Times New Roman" w:hAnsi="Times New Roman"/>
                <w:b/>
                <w:bCs/>
              </w:rPr>
            </w:pPr>
            <w:r>
              <w:rPr>
                <w:rFonts w:hint="eastAsia" w:ascii="Times New Roman" w:hAnsi="Times New Roman"/>
                <w:b/>
                <w:bCs/>
              </w:rPr>
              <w:t>7</w:t>
            </w:r>
          </w:p>
        </w:tc>
        <w:tc>
          <w:tcPr>
            <w:tcW w:w="246" w:type="pct"/>
            <w:vAlign w:val="center"/>
          </w:tcPr>
          <w:p w14:paraId="219F0F68">
            <w:pPr>
              <w:snapToGrid w:val="0"/>
              <w:ind w:firstLine="4" w:firstLineChars="2"/>
              <w:jc w:val="center"/>
              <w:rPr>
                <w:rFonts w:ascii="Times New Roman" w:hAnsi="Times New Roman"/>
                <w:b/>
                <w:bCs/>
              </w:rPr>
            </w:pPr>
            <w:r>
              <w:rPr>
                <w:rFonts w:hint="eastAsia" w:ascii="Times New Roman" w:hAnsi="Times New Roman"/>
                <w:b/>
                <w:bCs/>
              </w:rPr>
              <w:t>3</w:t>
            </w:r>
          </w:p>
        </w:tc>
        <w:tc>
          <w:tcPr>
            <w:tcW w:w="211" w:type="pct"/>
            <w:vAlign w:val="center"/>
          </w:tcPr>
          <w:p w14:paraId="6E1EBD61">
            <w:pPr>
              <w:snapToGrid w:val="0"/>
              <w:ind w:firstLine="4" w:firstLineChars="2"/>
              <w:jc w:val="center"/>
              <w:rPr>
                <w:rFonts w:ascii="Times New Roman" w:hAnsi="Times New Roman"/>
                <w:b/>
                <w:bCs/>
              </w:rPr>
            </w:pPr>
            <w:r>
              <w:rPr>
                <w:rFonts w:hint="eastAsia" w:ascii="Times New Roman" w:hAnsi="Times New Roman"/>
                <w:b/>
                <w:bCs/>
              </w:rPr>
              <w:t>7</w:t>
            </w:r>
          </w:p>
        </w:tc>
        <w:tc>
          <w:tcPr>
            <w:tcW w:w="211" w:type="pct"/>
            <w:vAlign w:val="center"/>
          </w:tcPr>
          <w:p w14:paraId="2C541FB6">
            <w:pPr>
              <w:snapToGrid w:val="0"/>
              <w:ind w:firstLine="4" w:firstLineChars="2"/>
              <w:jc w:val="center"/>
              <w:rPr>
                <w:rFonts w:ascii="Times New Roman" w:hAnsi="Times New Roman"/>
              </w:rPr>
            </w:pPr>
          </w:p>
        </w:tc>
        <w:tc>
          <w:tcPr>
            <w:tcW w:w="229" w:type="pct"/>
            <w:tcBorders>
              <w:right w:val="single" w:color="auto" w:sz="4" w:space="0"/>
            </w:tcBorders>
            <w:vAlign w:val="center"/>
          </w:tcPr>
          <w:p w14:paraId="32514B21">
            <w:pPr>
              <w:snapToGrid w:val="0"/>
              <w:ind w:firstLine="4" w:firstLineChars="2"/>
              <w:jc w:val="center"/>
              <w:rPr>
                <w:rFonts w:ascii="Times New Roman" w:hAnsi="Times New Roman"/>
              </w:rPr>
            </w:pPr>
          </w:p>
        </w:tc>
        <w:tc>
          <w:tcPr>
            <w:tcW w:w="263" w:type="pct"/>
            <w:tcBorders>
              <w:left w:val="single" w:color="auto" w:sz="4" w:space="0"/>
            </w:tcBorders>
            <w:vAlign w:val="center"/>
          </w:tcPr>
          <w:p w14:paraId="73BC0BCC">
            <w:pPr>
              <w:snapToGrid w:val="0"/>
              <w:ind w:firstLine="4" w:firstLineChars="2"/>
              <w:jc w:val="center"/>
              <w:rPr>
                <w:rFonts w:ascii="Times New Roman" w:hAnsi="Times New Roman"/>
              </w:rPr>
            </w:pPr>
          </w:p>
        </w:tc>
      </w:tr>
      <w:tr w14:paraId="6314E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A36F1FB">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08EE0440">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2E25CB77">
            <w:pPr>
              <w:snapToGrid w:val="0"/>
              <w:ind w:left="-5" w:firstLine="4" w:firstLineChars="2"/>
              <w:jc w:val="center"/>
              <w:rPr>
                <w:rFonts w:ascii="Times New Roman" w:hAnsi="Times New Roman"/>
                <w:b/>
              </w:rPr>
            </w:pPr>
            <w:r>
              <w:rPr>
                <w:rFonts w:hint="eastAsia" w:ascii="Times New Roman" w:hAnsi="Times New Roman"/>
                <w:b/>
              </w:rPr>
              <w:t>跨境电子商务</w:t>
            </w:r>
          </w:p>
        </w:tc>
        <w:tc>
          <w:tcPr>
            <w:tcW w:w="610" w:type="pct"/>
            <w:tcBorders>
              <w:left w:val="single" w:color="auto" w:sz="6" w:space="0"/>
            </w:tcBorders>
            <w:vAlign w:val="center"/>
          </w:tcPr>
          <w:p w14:paraId="7AFB6141">
            <w:pPr>
              <w:pStyle w:val="22"/>
              <w:ind w:left="55"/>
              <w:jc w:val="center"/>
              <w:rPr>
                <w:rFonts w:ascii="Times New Roman" w:hAnsi="Times New Roman"/>
                <w:sz w:val="21"/>
                <w:szCs w:val="21"/>
                <w:lang w:eastAsia="en-US"/>
              </w:rPr>
            </w:pPr>
            <w:r>
              <w:rPr>
                <w:rFonts w:hint="eastAsia" w:ascii="Times New Roman" w:hAnsi="Times New Roman"/>
                <w:sz w:val="21"/>
                <w:szCs w:val="21"/>
              </w:rPr>
              <w:t>C072142</w:t>
            </w:r>
          </w:p>
        </w:tc>
        <w:tc>
          <w:tcPr>
            <w:tcW w:w="788" w:type="pct"/>
            <w:tcBorders>
              <w:left w:val="single" w:color="auto" w:sz="6" w:space="0"/>
            </w:tcBorders>
            <w:vAlign w:val="center"/>
          </w:tcPr>
          <w:p w14:paraId="18CEF054">
            <w:pPr>
              <w:pStyle w:val="22"/>
              <w:ind w:left="55"/>
              <w:rPr>
                <w:rFonts w:ascii="Times New Roman" w:hAnsi="Times New Roman"/>
                <w:sz w:val="21"/>
                <w:szCs w:val="21"/>
              </w:rPr>
            </w:pPr>
            <w:r>
              <w:rPr>
                <w:rFonts w:hint="eastAsia" w:ascii="Times New Roman" w:hAnsi="Times New Roman"/>
                <w:sz w:val="21"/>
                <w:szCs w:val="21"/>
              </w:rPr>
              <w:t>图形图像处理</w:t>
            </w:r>
          </w:p>
        </w:tc>
        <w:tc>
          <w:tcPr>
            <w:tcW w:w="321" w:type="pct"/>
            <w:vAlign w:val="center"/>
          </w:tcPr>
          <w:p w14:paraId="55E687C7">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07F3BF27">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2CF8F730">
            <w:pPr>
              <w:pStyle w:val="22"/>
              <w:ind w:left="55"/>
              <w:jc w:val="center"/>
              <w:rPr>
                <w:rFonts w:ascii="Times New Roman" w:hAnsi="Times New Roman"/>
                <w:sz w:val="21"/>
                <w:szCs w:val="21"/>
                <w:lang w:eastAsia="en-US"/>
              </w:rPr>
            </w:pPr>
            <w:r>
              <w:rPr>
                <w:rFonts w:hint="eastAsia" w:ascii="Times New Roman" w:hAnsi="Times New Roman"/>
                <w:sz w:val="21"/>
                <w:szCs w:val="21"/>
              </w:rPr>
              <w:t>18</w:t>
            </w:r>
          </w:p>
        </w:tc>
        <w:tc>
          <w:tcPr>
            <w:tcW w:w="300" w:type="pct"/>
            <w:vAlign w:val="center"/>
          </w:tcPr>
          <w:p w14:paraId="662FB2DE">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4EEDE4F6">
            <w:pPr>
              <w:pStyle w:val="22"/>
              <w:ind w:left="55"/>
              <w:jc w:val="center"/>
              <w:rPr>
                <w:rFonts w:ascii="Times New Roman" w:hAnsi="Times New Roman"/>
                <w:sz w:val="21"/>
                <w:szCs w:val="21"/>
                <w:lang w:eastAsia="en-US"/>
              </w:rPr>
            </w:pPr>
          </w:p>
        </w:tc>
        <w:tc>
          <w:tcPr>
            <w:tcW w:w="246" w:type="pct"/>
            <w:vAlign w:val="center"/>
          </w:tcPr>
          <w:p w14:paraId="177583F1">
            <w:pPr>
              <w:pStyle w:val="22"/>
              <w:ind w:left="55"/>
              <w:jc w:val="center"/>
              <w:rPr>
                <w:rFonts w:ascii="Times New Roman" w:hAnsi="Times New Roman"/>
                <w:sz w:val="21"/>
                <w:szCs w:val="21"/>
              </w:rPr>
            </w:pPr>
            <w:r>
              <w:rPr>
                <w:rFonts w:hint="eastAsia" w:ascii="Times New Roman" w:hAnsi="Times New Roman"/>
                <w:sz w:val="21"/>
                <w:szCs w:val="21"/>
              </w:rPr>
              <w:t>4</w:t>
            </w:r>
          </w:p>
        </w:tc>
        <w:tc>
          <w:tcPr>
            <w:tcW w:w="246" w:type="pct"/>
            <w:vAlign w:val="center"/>
          </w:tcPr>
          <w:p w14:paraId="12536E79">
            <w:pPr>
              <w:pStyle w:val="22"/>
              <w:ind w:left="55"/>
              <w:jc w:val="center"/>
              <w:rPr>
                <w:rFonts w:ascii="Times New Roman" w:hAnsi="Times New Roman"/>
                <w:sz w:val="21"/>
                <w:szCs w:val="21"/>
                <w:lang w:eastAsia="en-US"/>
              </w:rPr>
            </w:pPr>
          </w:p>
        </w:tc>
        <w:tc>
          <w:tcPr>
            <w:tcW w:w="211" w:type="pct"/>
            <w:vAlign w:val="center"/>
          </w:tcPr>
          <w:p w14:paraId="25C1DB18">
            <w:pPr>
              <w:pStyle w:val="22"/>
              <w:ind w:left="55"/>
              <w:jc w:val="center"/>
              <w:rPr>
                <w:rFonts w:ascii="Times New Roman" w:hAnsi="Times New Roman"/>
                <w:sz w:val="21"/>
                <w:szCs w:val="21"/>
                <w:lang w:eastAsia="en-US"/>
              </w:rPr>
            </w:pPr>
          </w:p>
        </w:tc>
        <w:tc>
          <w:tcPr>
            <w:tcW w:w="211" w:type="pct"/>
            <w:vAlign w:val="center"/>
          </w:tcPr>
          <w:p w14:paraId="18FEF7F8">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087BAD2E">
            <w:pPr>
              <w:pStyle w:val="22"/>
              <w:ind w:left="55"/>
              <w:jc w:val="center"/>
              <w:rPr>
                <w:rFonts w:ascii="Times New Roman" w:hAnsi="Times New Roman"/>
                <w:sz w:val="21"/>
                <w:szCs w:val="21"/>
              </w:rPr>
            </w:pPr>
          </w:p>
        </w:tc>
        <w:tc>
          <w:tcPr>
            <w:tcW w:w="263" w:type="pct"/>
            <w:tcBorders>
              <w:left w:val="single" w:color="auto" w:sz="4" w:space="0"/>
            </w:tcBorders>
            <w:vAlign w:val="center"/>
          </w:tcPr>
          <w:p w14:paraId="0BAF6726">
            <w:pPr>
              <w:snapToGrid w:val="0"/>
              <w:ind w:left="-5" w:firstLine="4" w:firstLineChars="2"/>
              <w:jc w:val="center"/>
              <w:rPr>
                <w:rFonts w:ascii="Times New Roman" w:hAnsi="Times New Roman" w:cs="宋体"/>
                <w:szCs w:val="21"/>
              </w:rPr>
            </w:pPr>
          </w:p>
        </w:tc>
      </w:tr>
      <w:tr w14:paraId="56F1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3196E37">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71A5F65D">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6E94B72">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3EFFF90E">
            <w:pPr>
              <w:pStyle w:val="22"/>
              <w:ind w:left="55"/>
              <w:jc w:val="center"/>
              <w:rPr>
                <w:rFonts w:ascii="Times New Roman" w:hAnsi="Times New Roman"/>
                <w:sz w:val="21"/>
                <w:szCs w:val="21"/>
              </w:rPr>
            </w:pPr>
            <w:r>
              <w:rPr>
                <w:rFonts w:hint="eastAsia" w:ascii="Times New Roman" w:hAnsi="Times New Roman"/>
                <w:sz w:val="21"/>
                <w:szCs w:val="21"/>
              </w:rPr>
              <w:t>C072308</w:t>
            </w:r>
          </w:p>
        </w:tc>
        <w:tc>
          <w:tcPr>
            <w:tcW w:w="788" w:type="pct"/>
            <w:tcBorders>
              <w:left w:val="single" w:color="auto" w:sz="6" w:space="0"/>
            </w:tcBorders>
            <w:vAlign w:val="center"/>
          </w:tcPr>
          <w:p w14:paraId="7D02611A">
            <w:pPr>
              <w:pStyle w:val="22"/>
              <w:ind w:left="55"/>
              <w:rPr>
                <w:rFonts w:ascii="Times New Roman" w:hAnsi="Times New Roman"/>
                <w:sz w:val="21"/>
                <w:szCs w:val="21"/>
              </w:rPr>
            </w:pPr>
            <w:r>
              <w:rPr>
                <w:rFonts w:ascii="Times New Roman" w:hAnsi="Times New Roman"/>
                <w:sz w:val="21"/>
                <w:szCs w:val="21"/>
              </w:rPr>
              <w:t>外贸英语函电</w:t>
            </w:r>
          </w:p>
        </w:tc>
        <w:tc>
          <w:tcPr>
            <w:tcW w:w="321" w:type="pct"/>
            <w:vAlign w:val="center"/>
          </w:tcPr>
          <w:p w14:paraId="5F542C89">
            <w:pPr>
              <w:pStyle w:val="22"/>
              <w:ind w:left="55"/>
              <w:jc w:val="center"/>
              <w:rPr>
                <w:rFonts w:ascii="Times New Roman" w:hAnsi="Times New Roman"/>
                <w:sz w:val="21"/>
                <w:szCs w:val="21"/>
                <w:lang w:eastAsia="en-US"/>
              </w:rPr>
            </w:pPr>
            <w:r>
              <w:rPr>
                <w:rFonts w:hint="eastAsia" w:ascii="Times New Roman" w:hAnsi="Times New Roman"/>
                <w:sz w:val="21"/>
                <w:szCs w:val="21"/>
              </w:rPr>
              <w:t>48</w:t>
            </w:r>
          </w:p>
        </w:tc>
        <w:tc>
          <w:tcPr>
            <w:tcW w:w="296" w:type="pct"/>
            <w:vAlign w:val="center"/>
          </w:tcPr>
          <w:p w14:paraId="3B3D7AFB">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40A3C8A6">
            <w:pPr>
              <w:pStyle w:val="22"/>
              <w:ind w:left="55"/>
              <w:jc w:val="center"/>
              <w:rPr>
                <w:rFonts w:ascii="Times New Roman" w:hAnsi="Times New Roman"/>
                <w:sz w:val="21"/>
                <w:szCs w:val="21"/>
                <w:lang w:eastAsia="en-US"/>
              </w:rPr>
            </w:pPr>
            <w:r>
              <w:rPr>
                <w:rFonts w:hint="eastAsia" w:ascii="Times New Roman" w:hAnsi="Times New Roman"/>
                <w:sz w:val="21"/>
                <w:szCs w:val="21"/>
              </w:rPr>
              <w:t>16</w:t>
            </w:r>
          </w:p>
        </w:tc>
        <w:tc>
          <w:tcPr>
            <w:tcW w:w="300" w:type="pct"/>
            <w:vAlign w:val="center"/>
          </w:tcPr>
          <w:p w14:paraId="66555D7F">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73F0BF21">
            <w:pPr>
              <w:pStyle w:val="22"/>
              <w:ind w:left="55"/>
              <w:jc w:val="center"/>
              <w:rPr>
                <w:rFonts w:ascii="Times New Roman" w:hAnsi="Times New Roman"/>
                <w:sz w:val="21"/>
                <w:szCs w:val="21"/>
                <w:lang w:eastAsia="en-US"/>
              </w:rPr>
            </w:pPr>
          </w:p>
        </w:tc>
        <w:tc>
          <w:tcPr>
            <w:tcW w:w="246" w:type="pct"/>
            <w:vAlign w:val="center"/>
          </w:tcPr>
          <w:p w14:paraId="75E147B3">
            <w:pPr>
              <w:pStyle w:val="22"/>
              <w:ind w:left="55"/>
              <w:jc w:val="center"/>
              <w:rPr>
                <w:rFonts w:ascii="Times New Roman" w:hAnsi="Times New Roman"/>
                <w:sz w:val="21"/>
                <w:szCs w:val="21"/>
                <w:lang w:eastAsia="en-US"/>
              </w:rPr>
            </w:pPr>
          </w:p>
        </w:tc>
        <w:tc>
          <w:tcPr>
            <w:tcW w:w="246" w:type="pct"/>
            <w:vAlign w:val="center"/>
          </w:tcPr>
          <w:p w14:paraId="5E88A1D3">
            <w:pPr>
              <w:pStyle w:val="22"/>
              <w:ind w:left="55"/>
              <w:jc w:val="center"/>
              <w:rPr>
                <w:rFonts w:ascii="Times New Roman" w:hAnsi="Times New Roman"/>
                <w:sz w:val="21"/>
                <w:szCs w:val="21"/>
                <w:lang w:eastAsia="en-US"/>
              </w:rPr>
            </w:pPr>
          </w:p>
        </w:tc>
        <w:tc>
          <w:tcPr>
            <w:tcW w:w="211" w:type="pct"/>
            <w:vAlign w:val="center"/>
          </w:tcPr>
          <w:p w14:paraId="3AB508F9">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4E2612D2">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25ACDE61">
            <w:pPr>
              <w:pStyle w:val="22"/>
              <w:ind w:left="55"/>
              <w:jc w:val="center"/>
              <w:rPr>
                <w:rFonts w:ascii="Times New Roman" w:hAnsi="Times New Roman"/>
                <w:sz w:val="21"/>
                <w:szCs w:val="21"/>
              </w:rPr>
            </w:pPr>
          </w:p>
        </w:tc>
        <w:tc>
          <w:tcPr>
            <w:tcW w:w="263" w:type="pct"/>
            <w:tcBorders>
              <w:left w:val="single" w:color="auto" w:sz="4" w:space="0"/>
            </w:tcBorders>
            <w:vAlign w:val="center"/>
          </w:tcPr>
          <w:p w14:paraId="73DBEBC7">
            <w:pPr>
              <w:snapToGrid w:val="0"/>
              <w:ind w:left="-5" w:firstLine="4" w:firstLineChars="2"/>
              <w:jc w:val="center"/>
              <w:rPr>
                <w:rFonts w:ascii="Times New Roman" w:hAnsi="Times New Roman"/>
              </w:rPr>
            </w:pPr>
            <w:r>
              <w:rPr>
                <w:rFonts w:hint="eastAsia" w:ascii="Times New Roman" w:hAnsi="Times New Roman"/>
              </w:rPr>
              <w:t>*</w:t>
            </w:r>
          </w:p>
        </w:tc>
      </w:tr>
      <w:tr w14:paraId="5247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CABB666">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62816994">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9BC3CCB">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574EC0B">
            <w:pPr>
              <w:pStyle w:val="22"/>
              <w:ind w:left="55"/>
              <w:jc w:val="center"/>
              <w:rPr>
                <w:rFonts w:ascii="Times New Roman" w:hAnsi="Times New Roman"/>
                <w:sz w:val="21"/>
                <w:szCs w:val="21"/>
              </w:rPr>
            </w:pPr>
            <w:r>
              <w:rPr>
                <w:rFonts w:hint="eastAsia" w:ascii="Times New Roman" w:hAnsi="Times New Roman"/>
                <w:sz w:val="21"/>
                <w:szCs w:val="21"/>
              </w:rPr>
              <w:t>C072162</w:t>
            </w:r>
          </w:p>
        </w:tc>
        <w:tc>
          <w:tcPr>
            <w:tcW w:w="788" w:type="pct"/>
            <w:tcBorders>
              <w:left w:val="single" w:color="auto" w:sz="6" w:space="0"/>
            </w:tcBorders>
            <w:vAlign w:val="center"/>
          </w:tcPr>
          <w:p w14:paraId="519059F5">
            <w:pPr>
              <w:pStyle w:val="22"/>
              <w:ind w:left="55"/>
              <w:rPr>
                <w:rFonts w:ascii="Times New Roman" w:hAnsi="Times New Roman"/>
                <w:sz w:val="21"/>
                <w:szCs w:val="21"/>
              </w:rPr>
            </w:pPr>
            <w:r>
              <w:rPr>
                <w:rFonts w:hint="eastAsia" w:ascii="Times New Roman" w:hAnsi="Times New Roman"/>
                <w:sz w:val="21"/>
                <w:szCs w:val="21"/>
              </w:rPr>
              <w:t>物流管理基础</w:t>
            </w:r>
          </w:p>
        </w:tc>
        <w:tc>
          <w:tcPr>
            <w:tcW w:w="321" w:type="pct"/>
            <w:vAlign w:val="center"/>
          </w:tcPr>
          <w:p w14:paraId="29D7DE6D">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97CCDF1">
            <w:pPr>
              <w:pStyle w:val="22"/>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23F5884B">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1D7A74BF">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DDD9282">
            <w:pPr>
              <w:pStyle w:val="22"/>
              <w:ind w:left="55"/>
              <w:jc w:val="center"/>
              <w:rPr>
                <w:rFonts w:ascii="Times New Roman" w:hAnsi="Times New Roman"/>
                <w:sz w:val="21"/>
                <w:szCs w:val="21"/>
                <w:lang w:eastAsia="en-US"/>
              </w:rPr>
            </w:pPr>
          </w:p>
        </w:tc>
        <w:tc>
          <w:tcPr>
            <w:tcW w:w="246" w:type="pct"/>
            <w:vAlign w:val="center"/>
          </w:tcPr>
          <w:p w14:paraId="384A7E3D">
            <w:pPr>
              <w:pStyle w:val="22"/>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1CD9AB20">
            <w:pPr>
              <w:pStyle w:val="22"/>
              <w:ind w:left="55"/>
              <w:jc w:val="center"/>
              <w:rPr>
                <w:rFonts w:ascii="Times New Roman" w:hAnsi="Times New Roman"/>
                <w:sz w:val="21"/>
                <w:szCs w:val="21"/>
              </w:rPr>
            </w:pPr>
          </w:p>
        </w:tc>
        <w:tc>
          <w:tcPr>
            <w:tcW w:w="211" w:type="pct"/>
            <w:vAlign w:val="center"/>
          </w:tcPr>
          <w:p w14:paraId="6586B09B">
            <w:pPr>
              <w:pStyle w:val="22"/>
              <w:ind w:left="55"/>
              <w:jc w:val="center"/>
              <w:rPr>
                <w:rFonts w:ascii="Times New Roman" w:hAnsi="Times New Roman"/>
                <w:sz w:val="21"/>
                <w:szCs w:val="21"/>
              </w:rPr>
            </w:pPr>
          </w:p>
        </w:tc>
        <w:tc>
          <w:tcPr>
            <w:tcW w:w="211" w:type="pct"/>
            <w:vAlign w:val="center"/>
          </w:tcPr>
          <w:p w14:paraId="7B321D2C">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4C960C48">
            <w:pPr>
              <w:pStyle w:val="22"/>
              <w:ind w:left="55"/>
              <w:jc w:val="center"/>
              <w:rPr>
                <w:rFonts w:ascii="Times New Roman" w:hAnsi="Times New Roman"/>
                <w:sz w:val="21"/>
                <w:szCs w:val="21"/>
              </w:rPr>
            </w:pPr>
          </w:p>
        </w:tc>
        <w:tc>
          <w:tcPr>
            <w:tcW w:w="263" w:type="pct"/>
            <w:tcBorders>
              <w:left w:val="single" w:color="auto" w:sz="4" w:space="0"/>
            </w:tcBorders>
            <w:vAlign w:val="center"/>
          </w:tcPr>
          <w:p w14:paraId="33620431">
            <w:pPr>
              <w:snapToGrid w:val="0"/>
              <w:ind w:left="-5" w:firstLine="4" w:firstLineChars="2"/>
              <w:jc w:val="center"/>
              <w:rPr>
                <w:rFonts w:ascii="Times New Roman" w:hAnsi="Times New Roman"/>
              </w:rPr>
            </w:pPr>
          </w:p>
        </w:tc>
      </w:tr>
      <w:tr w14:paraId="05241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16DF8F8">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12F4FEF0">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BE5038B">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BC5DAD6">
            <w:pPr>
              <w:pStyle w:val="22"/>
              <w:ind w:left="55"/>
              <w:jc w:val="center"/>
              <w:rPr>
                <w:rFonts w:ascii="Times New Roman" w:hAnsi="Times New Roman"/>
                <w:sz w:val="21"/>
                <w:szCs w:val="21"/>
              </w:rPr>
            </w:pPr>
            <w:r>
              <w:rPr>
                <w:rFonts w:hint="eastAsia" w:ascii="Times New Roman" w:hAnsi="Times New Roman"/>
                <w:sz w:val="21"/>
                <w:szCs w:val="21"/>
              </w:rPr>
              <w:t>C072157</w:t>
            </w:r>
          </w:p>
        </w:tc>
        <w:tc>
          <w:tcPr>
            <w:tcW w:w="788" w:type="pct"/>
            <w:tcBorders>
              <w:left w:val="single" w:color="auto" w:sz="6" w:space="0"/>
            </w:tcBorders>
            <w:vAlign w:val="center"/>
          </w:tcPr>
          <w:p w14:paraId="706940CB">
            <w:pPr>
              <w:pStyle w:val="22"/>
              <w:ind w:left="55"/>
              <w:rPr>
                <w:rFonts w:ascii="Times New Roman" w:hAnsi="Times New Roman"/>
                <w:sz w:val="21"/>
                <w:szCs w:val="21"/>
              </w:rPr>
            </w:pPr>
            <w:r>
              <w:rPr>
                <w:rFonts w:hint="eastAsia" w:ascii="Times New Roman" w:hAnsi="Times New Roman"/>
                <w:sz w:val="21"/>
                <w:szCs w:val="21"/>
              </w:rPr>
              <w:t>网络营销</w:t>
            </w:r>
          </w:p>
        </w:tc>
        <w:tc>
          <w:tcPr>
            <w:tcW w:w="321" w:type="pct"/>
            <w:vAlign w:val="center"/>
          </w:tcPr>
          <w:p w14:paraId="10E7B219">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23A8106C">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018AC093">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430A89DD">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0657C18D">
            <w:pPr>
              <w:pStyle w:val="22"/>
              <w:ind w:left="55"/>
              <w:jc w:val="center"/>
              <w:rPr>
                <w:rFonts w:ascii="Times New Roman" w:hAnsi="Times New Roman"/>
                <w:sz w:val="21"/>
                <w:szCs w:val="21"/>
                <w:lang w:eastAsia="en-US"/>
              </w:rPr>
            </w:pPr>
          </w:p>
        </w:tc>
        <w:tc>
          <w:tcPr>
            <w:tcW w:w="246" w:type="pct"/>
            <w:vAlign w:val="center"/>
          </w:tcPr>
          <w:p w14:paraId="6FA8EA21">
            <w:pPr>
              <w:pStyle w:val="22"/>
              <w:ind w:left="55"/>
              <w:jc w:val="center"/>
              <w:rPr>
                <w:rFonts w:ascii="Times New Roman" w:hAnsi="Times New Roman"/>
                <w:sz w:val="21"/>
                <w:szCs w:val="21"/>
              </w:rPr>
            </w:pPr>
          </w:p>
        </w:tc>
        <w:tc>
          <w:tcPr>
            <w:tcW w:w="246" w:type="pct"/>
            <w:vAlign w:val="center"/>
          </w:tcPr>
          <w:p w14:paraId="3E2ADEC3">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0DB0B28A">
            <w:pPr>
              <w:pStyle w:val="22"/>
              <w:ind w:left="55"/>
              <w:jc w:val="center"/>
              <w:rPr>
                <w:rFonts w:ascii="Times New Roman" w:hAnsi="Times New Roman"/>
                <w:sz w:val="21"/>
                <w:szCs w:val="21"/>
              </w:rPr>
            </w:pPr>
          </w:p>
        </w:tc>
        <w:tc>
          <w:tcPr>
            <w:tcW w:w="211" w:type="pct"/>
            <w:vAlign w:val="center"/>
          </w:tcPr>
          <w:p w14:paraId="4EBE077D">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6B321874">
            <w:pPr>
              <w:pStyle w:val="22"/>
              <w:ind w:left="55"/>
              <w:jc w:val="center"/>
              <w:rPr>
                <w:rFonts w:ascii="Times New Roman" w:hAnsi="Times New Roman"/>
                <w:sz w:val="21"/>
                <w:szCs w:val="21"/>
              </w:rPr>
            </w:pPr>
          </w:p>
        </w:tc>
        <w:tc>
          <w:tcPr>
            <w:tcW w:w="263" w:type="pct"/>
            <w:tcBorders>
              <w:left w:val="single" w:color="auto" w:sz="4" w:space="0"/>
            </w:tcBorders>
            <w:vAlign w:val="center"/>
          </w:tcPr>
          <w:p w14:paraId="7BE1165E">
            <w:pPr>
              <w:snapToGrid w:val="0"/>
              <w:ind w:left="-5" w:firstLine="4" w:firstLineChars="2"/>
              <w:jc w:val="center"/>
              <w:rPr>
                <w:rFonts w:ascii="Times New Roman" w:hAnsi="Times New Roman"/>
              </w:rPr>
            </w:pPr>
          </w:p>
        </w:tc>
      </w:tr>
      <w:tr w14:paraId="60F01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51F0794">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2272983A">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146AC48">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F4C1D60">
            <w:pPr>
              <w:pStyle w:val="22"/>
              <w:ind w:left="55"/>
              <w:jc w:val="center"/>
              <w:rPr>
                <w:rFonts w:ascii="Times New Roman" w:hAnsi="Times New Roman"/>
                <w:sz w:val="21"/>
                <w:szCs w:val="21"/>
              </w:rPr>
            </w:pPr>
            <w:r>
              <w:rPr>
                <w:rFonts w:hint="eastAsia" w:ascii="Times New Roman" w:hAnsi="Times New Roman"/>
                <w:sz w:val="21"/>
                <w:szCs w:val="21"/>
              </w:rPr>
              <w:t>C072338</w:t>
            </w:r>
          </w:p>
        </w:tc>
        <w:tc>
          <w:tcPr>
            <w:tcW w:w="788" w:type="pct"/>
            <w:tcBorders>
              <w:left w:val="single" w:color="auto" w:sz="6" w:space="0"/>
            </w:tcBorders>
            <w:vAlign w:val="center"/>
          </w:tcPr>
          <w:p w14:paraId="160FAFD6">
            <w:pPr>
              <w:pStyle w:val="22"/>
              <w:ind w:left="55"/>
              <w:rPr>
                <w:rFonts w:ascii="Times New Roman" w:hAnsi="Times New Roman"/>
                <w:sz w:val="21"/>
                <w:szCs w:val="21"/>
              </w:rPr>
            </w:pPr>
            <w:r>
              <w:rPr>
                <w:rFonts w:hint="eastAsia" w:ascii="Times New Roman" w:hAnsi="Times New Roman"/>
                <w:sz w:val="21"/>
                <w:szCs w:val="21"/>
              </w:rPr>
              <w:t>新媒体运营</w:t>
            </w:r>
          </w:p>
        </w:tc>
        <w:tc>
          <w:tcPr>
            <w:tcW w:w="321" w:type="pct"/>
            <w:vAlign w:val="center"/>
          </w:tcPr>
          <w:p w14:paraId="72D974EA">
            <w:pPr>
              <w:pStyle w:val="22"/>
              <w:ind w:left="55"/>
              <w:jc w:val="center"/>
              <w:rPr>
                <w:rFonts w:ascii="Times New Roman" w:hAnsi="Times New Roman"/>
                <w:sz w:val="21"/>
                <w:szCs w:val="21"/>
              </w:rPr>
            </w:pPr>
            <w:r>
              <w:rPr>
                <w:rFonts w:hint="eastAsia" w:ascii="Times New Roman" w:hAnsi="Times New Roman"/>
                <w:sz w:val="21"/>
                <w:szCs w:val="21"/>
              </w:rPr>
              <w:t>56</w:t>
            </w:r>
          </w:p>
        </w:tc>
        <w:tc>
          <w:tcPr>
            <w:tcW w:w="296" w:type="pct"/>
            <w:vAlign w:val="center"/>
          </w:tcPr>
          <w:p w14:paraId="1B671C7D">
            <w:pPr>
              <w:pStyle w:val="22"/>
              <w:ind w:left="55"/>
              <w:jc w:val="center"/>
              <w:rPr>
                <w:rFonts w:ascii="Times New Roman" w:hAnsi="Times New Roman"/>
                <w:sz w:val="21"/>
                <w:szCs w:val="21"/>
              </w:rPr>
            </w:pPr>
            <w:r>
              <w:rPr>
                <w:rFonts w:hint="eastAsia" w:ascii="Times New Roman" w:hAnsi="Times New Roman"/>
                <w:sz w:val="21"/>
                <w:szCs w:val="21"/>
              </w:rPr>
              <w:t>28</w:t>
            </w:r>
          </w:p>
        </w:tc>
        <w:tc>
          <w:tcPr>
            <w:tcW w:w="321" w:type="pct"/>
            <w:vAlign w:val="center"/>
          </w:tcPr>
          <w:p w14:paraId="5DBC950A">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26AE923A">
            <w:pPr>
              <w:pStyle w:val="22"/>
              <w:ind w:left="55"/>
              <w:jc w:val="center"/>
              <w:rPr>
                <w:rFonts w:ascii="Times New Roman" w:hAnsi="Times New Roman"/>
                <w:sz w:val="21"/>
                <w:szCs w:val="21"/>
              </w:rPr>
            </w:pPr>
            <w:r>
              <w:rPr>
                <w:rFonts w:hint="eastAsia" w:ascii="Times New Roman" w:hAnsi="Times New Roman"/>
                <w:sz w:val="21"/>
                <w:szCs w:val="21"/>
              </w:rPr>
              <w:t>3.5</w:t>
            </w:r>
          </w:p>
        </w:tc>
        <w:tc>
          <w:tcPr>
            <w:tcW w:w="246" w:type="pct"/>
            <w:vAlign w:val="center"/>
          </w:tcPr>
          <w:p w14:paraId="122C7CA3">
            <w:pPr>
              <w:pStyle w:val="22"/>
              <w:ind w:left="55"/>
              <w:jc w:val="center"/>
              <w:rPr>
                <w:rFonts w:ascii="Times New Roman" w:hAnsi="Times New Roman"/>
                <w:sz w:val="21"/>
                <w:szCs w:val="21"/>
                <w:lang w:eastAsia="en-US"/>
              </w:rPr>
            </w:pPr>
          </w:p>
        </w:tc>
        <w:tc>
          <w:tcPr>
            <w:tcW w:w="246" w:type="pct"/>
            <w:vAlign w:val="center"/>
          </w:tcPr>
          <w:p w14:paraId="4FB62A38">
            <w:pPr>
              <w:pStyle w:val="22"/>
              <w:ind w:left="55"/>
              <w:jc w:val="center"/>
              <w:rPr>
                <w:rFonts w:ascii="Times New Roman" w:hAnsi="Times New Roman"/>
                <w:sz w:val="21"/>
                <w:szCs w:val="21"/>
              </w:rPr>
            </w:pPr>
          </w:p>
        </w:tc>
        <w:tc>
          <w:tcPr>
            <w:tcW w:w="246" w:type="pct"/>
            <w:vAlign w:val="center"/>
          </w:tcPr>
          <w:p w14:paraId="1A7E783E">
            <w:pPr>
              <w:pStyle w:val="22"/>
              <w:ind w:left="55"/>
              <w:jc w:val="center"/>
              <w:rPr>
                <w:rFonts w:ascii="Times New Roman" w:hAnsi="Times New Roman"/>
                <w:sz w:val="21"/>
                <w:szCs w:val="21"/>
                <w:lang w:eastAsia="en-US"/>
              </w:rPr>
            </w:pPr>
          </w:p>
        </w:tc>
        <w:tc>
          <w:tcPr>
            <w:tcW w:w="211" w:type="pct"/>
            <w:vAlign w:val="center"/>
          </w:tcPr>
          <w:p w14:paraId="00D7AA75">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6CB30C5D">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2BEE3F07">
            <w:pPr>
              <w:pStyle w:val="22"/>
              <w:ind w:left="55"/>
              <w:jc w:val="center"/>
              <w:rPr>
                <w:rFonts w:ascii="Times New Roman" w:hAnsi="Times New Roman"/>
                <w:sz w:val="21"/>
                <w:szCs w:val="21"/>
              </w:rPr>
            </w:pPr>
          </w:p>
        </w:tc>
        <w:tc>
          <w:tcPr>
            <w:tcW w:w="263" w:type="pct"/>
            <w:tcBorders>
              <w:left w:val="single" w:color="auto" w:sz="4" w:space="0"/>
            </w:tcBorders>
            <w:vAlign w:val="center"/>
          </w:tcPr>
          <w:p w14:paraId="6DF4BC7E">
            <w:pPr>
              <w:snapToGrid w:val="0"/>
              <w:ind w:left="-5" w:firstLine="4" w:firstLineChars="2"/>
              <w:jc w:val="center"/>
              <w:rPr>
                <w:rFonts w:ascii="Times New Roman" w:hAnsi="Times New Roman"/>
              </w:rPr>
            </w:pPr>
          </w:p>
        </w:tc>
      </w:tr>
      <w:tr w14:paraId="4959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682DFC6">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15CF976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7EF462B">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1163C8F9">
            <w:pPr>
              <w:snapToGrid w:val="0"/>
              <w:ind w:firstLine="4" w:firstLineChars="2"/>
              <w:jc w:val="center"/>
              <w:rPr>
                <w:rFonts w:ascii="Times New Roman" w:hAnsi="Times New Roman"/>
                <w:b/>
                <w:bCs/>
              </w:rPr>
            </w:pPr>
            <w:r>
              <w:rPr>
                <w:rFonts w:hint="eastAsia" w:ascii="Times New Roman" w:hAnsi="Times New Roman"/>
                <w:b/>
                <w:bCs/>
              </w:rPr>
              <w:t xml:space="preserve">小 </w:t>
            </w:r>
            <w:r>
              <w:rPr>
                <w:rFonts w:ascii="Times New Roman" w:hAnsi="Times New Roman"/>
                <w:b/>
                <w:bCs/>
              </w:rPr>
              <w:t xml:space="preserve">   </w:t>
            </w:r>
            <w:r>
              <w:rPr>
                <w:rFonts w:hint="eastAsia" w:ascii="Times New Roman" w:hAnsi="Times New Roman"/>
                <w:b/>
                <w:bCs/>
              </w:rPr>
              <w:t>计</w:t>
            </w:r>
          </w:p>
        </w:tc>
        <w:tc>
          <w:tcPr>
            <w:tcW w:w="321" w:type="pct"/>
            <w:vAlign w:val="center"/>
          </w:tcPr>
          <w:p w14:paraId="3C21BAC5">
            <w:pPr>
              <w:snapToGrid w:val="0"/>
              <w:ind w:left="-5" w:firstLine="4" w:firstLineChars="2"/>
              <w:jc w:val="center"/>
              <w:rPr>
                <w:rFonts w:ascii="Times New Roman" w:hAnsi="Times New Roman"/>
                <w:b/>
                <w:bCs/>
              </w:rPr>
            </w:pPr>
            <w:r>
              <w:rPr>
                <w:rFonts w:hint="eastAsia" w:ascii="Times New Roman" w:hAnsi="Times New Roman"/>
                <w:b/>
                <w:bCs/>
              </w:rPr>
              <w:t>248</w:t>
            </w:r>
          </w:p>
        </w:tc>
        <w:tc>
          <w:tcPr>
            <w:tcW w:w="296" w:type="pct"/>
            <w:vAlign w:val="center"/>
          </w:tcPr>
          <w:p w14:paraId="7506E7E3">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160</w:t>
            </w:r>
          </w:p>
        </w:tc>
        <w:tc>
          <w:tcPr>
            <w:tcW w:w="321" w:type="pct"/>
            <w:vAlign w:val="center"/>
          </w:tcPr>
          <w:p w14:paraId="24FAE4E1">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88</w:t>
            </w:r>
          </w:p>
        </w:tc>
        <w:tc>
          <w:tcPr>
            <w:tcW w:w="300" w:type="pct"/>
            <w:vAlign w:val="center"/>
          </w:tcPr>
          <w:p w14:paraId="482B577E">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15.5</w:t>
            </w:r>
          </w:p>
        </w:tc>
        <w:tc>
          <w:tcPr>
            <w:tcW w:w="246" w:type="pct"/>
            <w:vAlign w:val="center"/>
          </w:tcPr>
          <w:p w14:paraId="41C848C0">
            <w:pPr>
              <w:snapToGrid w:val="0"/>
              <w:ind w:left="-5" w:firstLine="4" w:firstLineChars="2"/>
              <w:jc w:val="center"/>
              <w:rPr>
                <w:rFonts w:ascii="Times New Roman" w:hAnsi="Times New Roman"/>
                <w:b/>
                <w:bCs/>
              </w:rPr>
            </w:pPr>
            <w:r>
              <w:rPr>
                <w:rFonts w:hint="eastAsia" w:ascii="Times New Roman" w:hAnsi="Times New Roman"/>
                <w:b/>
                <w:bCs/>
              </w:rPr>
              <w:t>0</w:t>
            </w:r>
          </w:p>
        </w:tc>
        <w:tc>
          <w:tcPr>
            <w:tcW w:w="246" w:type="pct"/>
            <w:vAlign w:val="center"/>
          </w:tcPr>
          <w:p w14:paraId="3B9BCEA2">
            <w:pPr>
              <w:snapToGrid w:val="0"/>
              <w:ind w:left="-5" w:firstLine="4" w:firstLineChars="2"/>
              <w:jc w:val="center"/>
              <w:rPr>
                <w:rFonts w:ascii="Times New Roman" w:hAnsi="Times New Roman"/>
                <w:b/>
                <w:bCs/>
              </w:rPr>
            </w:pPr>
            <w:r>
              <w:rPr>
                <w:rFonts w:hint="eastAsia" w:ascii="Times New Roman" w:hAnsi="Times New Roman"/>
                <w:b/>
                <w:bCs/>
              </w:rPr>
              <w:t>7</w:t>
            </w:r>
          </w:p>
        </w:tc>
        <w:tc>
          <w:tcPr>
            <w:tcW w:w="246" w:type="pct"/>
            <w:vAlign w:val="center"/>
          </w:tcPr>
          <w:p w14:paraId="6352F15E">
            <w:pPr>
              <w:snapToGrid w:val="0"/>
              <w:ind w:left="-5" w:firstLine="4" w:firstLineChars="2"/>
              <w:jc w:val="center"/>
              <w:rPr>
                <w:rFonts w:ascii="Times New Roman" w:hAnsi="Times New Roman"/>
                <w:b/>
                <w:bCs/>
              </w:rPr>
            </w:pPr>
            <w:r>
              <w:rPr>
                <w:rFonts w:hint="eastAsia" w:ascii="Times New Roman" w:hAnsi="Times New Roman"/>
                <w:b/>
                <w:bCs/>
              </w:rPr>
              <w:t>3</w:t>
            </w:r>
          </w:p>
        </w:tc>
        <w:tc>
          <w:tcPr>
            <w:tcW w:w="211" w:type="pct"/>
            <w:vAlign w:val="center"/>
          </w:tcPr>
          <w:p w14:paraId="00029F29">
            <w:pPr>
              <w:snapToGrid w:val="0"/>
              <w:ind w:left="-5" w:firstLine="4" w:firstLineChars="2"/>
              <w:jc w:val="center"/>
              <w:rPr>
                <w:rFonts w:ascii="Times New Roman" w:hAnsi="Times New Roman"/>
                <w:b/>
                <w:bCs/>
              </w:rPr>
            </w:pPr>
            <w:r>
              <w:rPr>
                <w:rFonts w:hint="eastAsia" w:ascii="Times New Roman" w:hAnsi="Times New Roman"/>
                <w:b/>
                <w:bCs/>
              </w:rPr>
              <w:t>7</w:t>
            </w:r>
          </w:p>
        </w:tc>
        <w:tc>
          <w:tcPr>
            <w:tcW w:w="211" w:type="pct"/>
            <w:vAlign w:val="center"/>
          </w:tcPr>
          <w:p w14:paraId="7FA08C9B">
            <w:pPr>
              <w:snapToGrid w:val="0"/>
              <w:ind w:left="-5" w:firstLine="4" w:firstLineChars="2"/>
              <w:jc w:val="center"/>
              <w:rPr>
                <w:rFonts w:ascii="Times New Roman" w:hAnsi="Times New Roman"/>
                <w:b/>
                <w:bCs/>
              </w:rPr>
            </w:pPr>
          </w:p>
        </w:tc>
        <w:tc>
          <w:tcPr>
            <w:tcW w:w="229" w:type="pct"/>
            <w:tcBorders>
              <w:right w:val="single" w:color="auto" w:sz="4" w:space="0"/>
            </w:tcBorders>
            <w:vAlign w:val="center"/>
          </w:tcPr>
          <w:p w14:paraId="4D3F16A9">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08553EDE">
            <w:pPr>
              <w:snapToGrid w:val="0"/>
              <w:ind w:left="-5" w:firstLine="4" w:firstLineChars="2"/>
              <w:jc w:val="center"/>
              <w:rPr>
                <w:rFonts w:ascii="Times New Roman" w:hAnsi="Times New Roman"/>
              </w:rPr>
            </w:pPr>
          </w:p>
        </w:tc>
      </w:tr>
      <w:tr w14:paraId="594E4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B732A57">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5C2C08E5">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205E295C">
            <w:pPr>
              <w:snapToGrid w:val="0"/>
              <w:ind w:left="-5" w:firstLine="4" w:firstLineChars="2"/>
              <w:jc w:val="center"/>
              <w:rPr>
                <w:rFonts w:ascii="Times New Roman" w:hAnsi="Times New Roman"/>
                <w:b/>
              </w:rPr>
            </w:pPr>
            <w:r>
              <w:rPr>
                <w:rFonts w:hint="eastAsia" w:ascii="Times New Roman" w:hAnsi="Times New Roman"/>
                <w:b/>
              </w:rPr>
              <w:t>现代物流管理</w:t>
            </w:r>
          </w:p>
        </w:tc>
        <w:tc>
          <w:tcPr>
            <w:tcW w:w="610" w:type="pct"/>
            <w:tcBorders>
              <w:left w:val="single" w:color="auto" w:sz="6" w:space="0"/>
            </w:tcBorders>
            <w:vAlign w:val="center"/>
          </w:tcPr>
          <w:p w14:paraId="5765850A">
            <w:pPr>
              <w:snapToGrid w:val="0"/>
              <w:ind w:left="-5" w:firstLine="4" w:firstLineChars="2"/>
              <w:rPr>
                <w:rFonts w:ascii="宋体" w:hAnsi="宋体" w:cs="宋体"/>
                <w:szCs w:val="21"/>
              </w:rPr>
            </w:pPr>
            <w:r>
              <w:rPr>
                <w:rFonts w:hint="eastAsia" w:ascii="宋体" w:hAnsi="宋体" w:cs="宋体"/>
                <w:szCs w:val="21"/>
              </w:rPr>
              <w:t>C072162</w:t>
            </w:r>
          </w:p>
        </w:tc>
        <w:tc>
          <w:tcPr>
            <w:tcW w:w="788" w:type="pct"/>
            <w:tcBorders>
              <w:left w:val="single" w:color="auto" w:sz="6" w:space="0"/>
            </w:tcBorders>
            <w:vAlign w:val="center"/>
          </w:tcPr>
          <w:p w14:paraId="6CADA992">
            <w:pPr>
              <w:snapToGrid w:val="0"/>
              <w:ind w:left="-5" w:firstLine="4" w:firstLineChars="2"/>
              <w:rPr>
                <w:rFonts w:ascii="宋体" w:hAnsi="宋体" w:cs="宋体"/>
                <w:szCs w:val="21"/>
              </w:rPr>
            </w:pPr>
            <w:r>
              <w:rPr>
                <w:rFonts w:hint="eastAsia" w:ascii="宋体" w:hAnsi="宋体" w:cs="宋体"/>
                <w:szCs w:val="21"/>
              </w:rPr>
              <w:t>货物学基础</w:t>
            </w:r>
          </w:p>
        </w:tc>
        <w:tc>
          <w:tcPr>
            <w:tcW w:w="321" w:type="pct"/>
            <w:vAlign w:val="center"/>
          </w:tcPr>
          <w:p w14:paraId="5D4F372E">
            <w:pPr>
              <w:snapToGrid w:val="0"/>
              <w:ind w:left="-5" w:firstLine="4" w:firstLineChars="2"/>
              <w:jc w:val="center"/>
              <w:rPr>
                <w:rFonts w:ascii="宋体" w:hAnsi="宋体" w:cs="宋体"/>
                <w:szCs w:val="21"/>
              </w:rPr>
            </w:pPr>
            <w:r>
              <w:rPr>
                <w:rFonts w:hint="eastAsia" w:ascii="宋体" w:hAnsi="宋体" w:cs="宋体"/>
                <w:szCs w:val="21"/>
              </w:rPr>
              <w:t>48</w:t>
            </w:r>
          </w:p>
        </w:tc>
        <w:tc>
          <w:tcPr>
            <w:tcW w:w="296" w:type="pct"/>
            <w:vAlign w:val="center"/>
          </w:tcPr>
          <w:p w14:paraId="4304C457">
            <w:pPr>
              <w:snapToGrid w:val="0"/>
              <w:ind w:left="-5" w:firstLine="4" w:firstLineChars="2"/>
              <w:jc w:val="center"/>
              <w:rPr>
                <w:rFonts w:ascii="宋体" w:hAnsi="宋体" w:cs="宋体"/>
                <w:szCs w:val="21"/>
              </w:rPr>
            </w:pPr>
            <w:r>
              <w:rPr>
                <w:rFonts w:hint="eastAsia" w:ascii="宋体" w:hAnsi="宋体" w:cs="宋体"/>
                <w:szCs w:val="21"/>
              </w:rPr>
              <w:t>36</w:t>
            </w:r>
          </w:p>
        </w:tc>
        <w:tc>
          <w:tcPr>
            <w:tcW w:w="321" w:type="pct"/>
            <w:vAlign w:val="center"/>
          </w:tcPr>
          <w:p w14:paraId="28ED1546">
            <w:pPr>
              <w:snapToGrid w:val="0"/>
              <w:ind w:left="-5" w:firstLine="4" w:firstLineChars="2"/>
              <w:jc w:val="center"/>
              <w:rPr>
                <w:rFonts w:ascii="宋体" w:hAnsi="宋体" w:cs="宋体"/>
                <w:szCs w:val="21"/>
              </w:rPr>
            </w:pPr>
            <w:r>
              <w:rPr>
                <w:rFonts w:hint="eastAsia" w:ascii="宋体" w:hAnsi="宋体" w:cs="宋体"/>
                <w:szCs w:val="21"/>
              </w:rPr>
              <w:t>12</w:t>
            </w:r>
          </w:p>
        </w:tc>
        <w:tc>
          <w:tcPr>
            <w:tcW w:w="300" w:type="pct"/>
            <w:vAlign w:val="center"/>
          </w:tcPr>
          <w:p w14:paraId="2A55E5D7">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3C5F208E">
            <w:pPr>
              <w:snapToGrid w:val="0"/>
              <w:ind w:left="-5" w:firstLine="4" w:firstLineChars="2"/>
              <w:jc w:val="center"/>
              <w:rPr>
                <w:rFonts w:ascii="宋体" w:hAnsi="宋体" w:cs="宋体"/>
                <w:szCs w:val="21"/>
              </w:rPr>
            </w:pPr>
          </w:p>
        </w:tc>
        <w:tc>
          <w:tcPr>
            <w:tcW w:w="246" w:type="pct"/>
            <w:vAlign w:val="center"/>
          </w:tcPr>
          <w:p w14:paraId="2870AAF3">
            <w:pPr>
              <w:snapToGrid w:val="0"/>
              <w:ind w:left="-5" w:firstLine="4" w:firstLineChars="2"/>
              <w:jc w:val="center"/>
              <w:rPr>
                <w:rFonts w:ascii="宋体" w:hAnsi="宋体" w:cs="宋体"/>
                <w:szCs w:val="21"/>
              </w:rPr>
            </w:pPr>
          </w:p>
        </w:tc>
        <w:tc>
          <w:tcPr>
            <w:tcW w:w="246" w:type="pct"/>
            <w:vAlign w:val="center"/>
          </w:tcPr>
          <w:p w14:paraId="055AEB12">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0BF8CD43">
            <w:pPr>
              <w:pStyle w:val="22"/>
              <w:ind w:left="55"/>
              <w:jc w:val="center"/>
              <w:rPr>
                <w:rFonts w:ascii="Times New Roman" w:hAnsi="Times New Roman"/>
                <w:sz w:val="21"/>
                <w:szCs w:val="21"/>
              </w:rPr>
            </w:pPr>
          </w:p>
        </w:tc>
        <w:tc>
          <w:tcPr>
            <w:tcW w:w="211" w:type="pct"/>
            <w:vAlign w:val="center"/>
          </w:tcPr>
          <w:p w14:paraId="62E72DE6">
            <w:pPr>
              <w:pStyle w:val="22"/>
              <w:ind w:left="55"/>
              <w:jc w:val="center"/>
              <w:rPr>
                <w:rFonts w:ascii="Times New Roman" w:hAnsi="Times New Roman"/>
                <w:sz w:val="21"/>
                <w:szCs w:val="21"/>
              </w:rPr>
            </w:pPr>
          </w:p>
        </w:tc>
        <w:tc>
          <w:tcPr>
            <w:tcW w:w="229" w:type="pct"/>
            <w:tcBorders>
              <w:right w:val="single" w:color="auto" w:sz="4" w:space="0"/>
            </w:tcBorders>
            <w:vAlign w:val="center"/>
          </w:tcPr>
          <w:p w14:paraId="59D8B0FC">
            <w:pPr>
              <w:pStyle w:val="22"/>
              <w:ind w:left="55"/>
              <w:jc w:val="center"/>
              <w:rPr>
                <w:rFonts w:ascii="Times New Roman" w:hAnsi="Times New Roman"/>
                <w:sz w:val="21"/>
                <w:szCs w:val="21"/>
              </w:rPr>
            </w:pPr>
          </w:p>
        </w:tc>
        <w:tc>
          <w:tcPr>
            <w:tcW w:w="263" w:type="pct"/>
            <w:tcBorders>
              <w:left w:val="single" w:color="auto" w:sz="4" w:space="0"/>
            </w:tcBorders>
            <w:vAlign w:val="center"/>
          </w:tcPr>
          <w:p w14:paraId="690AAAFB">
            <w:pPr>
              <w:snapToGrid w:val="0"/>
              <w:ind w:left="-5" w:firstLine="4" w:firstLineChars="2"/>
              <w:jc w:val="center"/>
              <w:rPr>
                <w:rFonts w:ascii="Times New Roman" w:hAnsi="Times New Roman"/>
              </w:rPr>
            </w:pPr>
            <w:r>
              <w:rPr>
                <w:rFonts w:hint="eastAsia" w:ascii="Times New Roman" w:hAnsi="Times New Roman"/>
              </w:rPr>
              <w:t>*</w:t>
            </w:r>
          </w:p>
        </w:tc>
      </w:tr>
      <w:tr w14:paraId="62091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C02096B">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653016A0">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0E0E048">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E08C9B3">
            <w:pPr>
              <w:snapToGrid w:val="0"/>
              <w:rPr>
                <w:rFonts w:ascii="宋体" w:hAnsi="宋体" w:cs="宋体"/>
                <w:szCs w:val="21"/>
              </w:rPr>
            </w:pPr>
            <w:r>
              <w:rPr>
                <w:rFonts w:hint="eastAsia" w:ascii="宋体" w:hAnsi="宋体" w:cs="宋体"/>
                <w:bCs/>
                <w:szCs w:val="21"/>
              </w:rPr>
              <w:t>C072265</w:t>
            </w:r>
          </w:p>
        </w:tc>
        <w:tc>
          <w:tcPr>
            <w:tcW w:w="788" w:type="pct"/>
            <w:tcBorders>
              <w:left w:val="single" w:color="auto" w:sz="6" w:space="0"/>
            </w:tcBorders>
            <w:vAlign w:val="center"/>
          </w:tcPr>
          <w:p w14:paraId="422EC3ED">
            <w:pPr>
              <w:snapToGrid w:val="0"/>
              <w:rPr>
                <w:rFonts w:ascii="宋体" w:hAnsi="宋体" w:cs="宋体"/>
                <w:szCs w:val="21"/>
              </w:rPr>
            </w:pPr>
            <w:r>
              <w:rPr>
                <w:rFonts w:hint="eastAsia" w:ascii="宋体" w:hAnsi="宋体" w:cs="宋体"/>
                <w:bCs/>
                <w:szCs w:val="21"/>
              </w:rPr>
              <w:t>物流信息管理</w:t>
            </w:r>
          </w:p>
        </w:tc>
        <w:tc>
          <w:tcPr>
            <w:tcW w:w="321" w:type="pct"/>
            <w:vAlign w:val="center"/>
          </w:tcPr>
          <w:p w14:paraId="171F2F9F">
            <w:pPr>
              <w:snapToGrid w:val="0"/>
              <w:ind w:left="-5" w:firstLine="4" w:firstLineChars="2"/>
              <w:jc w:val="center"/>
              <w:rPr>
                <w:rFonts w:ascii="宋体" w:hAnsi="宋体" w:cs="宋体"/>
                <w:szCs w:val="21"/>
              </w:rPr>
            </w:pPr>
            <w:r>
              <w:rPr>
                <w:rFonts w:hint="eastAsia" w:ascii="宋体" w:hAnsi="宋体" w:cs="宋体"/>
                <w:bCs/>
                <w:szCs w:val="21"/>
              </w:rPr>
              <w:t>48</w:t>
            </w:r>
          </w:p>
        </w:tc>
        <w:tc>
          <w:tcPr>
            <w:tcW w:w="296" w:type="pct"/>
            <w:vAlign w:val="center"/>
          </w:tcPr>
          <w:p w14:paraId="2272960B">
            <w:pPr>
              <w:snapToGrid w:val="0"/>
              <w:ind w:left="-5" w:firstLine="4" w:firstLineChars="2"/>
              <w:jc w:val="center"/>
              <w:rPr>
                <w:rFonts w:ascii="宋体" w:hAnsi="宋体" w:cs="宋体"/>
                <w:szCs w:val="21"/>
              </w:rPr>
            </w:pPr>
            <w:r>
              <w:rPr>
                <w:rFonts w:hint="eastAsia" w:ascii="宋体" w:hAnsi="宋体" w:cs="宋体"/>
                <w:bCs/>
                <w:szCs w:val="21"/>
              </w:rPr>
              <w:t>36</w:t>
            </w:r>
          </w:p>
        </w:tc>
        <w:tc>
          <w:tcPr>
            <w:tcW w:w="321" w:type="pct"/>
            <w:vAlign w:val="center"/>
          </w:tcPr>
          <w:p w14:paraId="20F2EF14">
            <w:pPr>
              <w:snapToGrid w:val="0"/>
              <w:ind w:left="-5" w:firstLine="4" w:firstLineChars="2"/>
              <w:jc w:val="center"/>
              <w:rPr>
                <w:rFonts w:ascii="宋体" w:hAnsi="宋体" w:cs="宋体"/>
                <w:szCs w:val="21"/>
              </w:rPr>
            </w:pPr>
            <w:r>
              <w:rPr>
                <w:rFonts w:hint="eastAsia" w:ascii="宋体" w:hAnsi="宋体" w:cs="宋体"/>
                <w:bCs/>
                <w:szCs w:val="21"/>
              </w:rPr>
              <w:t>12</w:t>
            </w:r>
          </w:p>
        </w:tc>
        <w:tc>
          <w:tcPr>
            <w:tcW w:w="300" w:type="pct"/>
            <w:vAlign w:val="center"/>
          </w:tcPr>
          <w:p w14:paraId="22CA85E5">
            <w:pPr>
              <w:snapToGrid w:val="0"/>
              <w:ind w:left="-5" w:firstLine="4" w:firstLineChars="2"/>
              <w:jc w:val="center"/>
              <w:rPr>
                <w:rFonts w:ascii="宋体" w:hAnsi="宋体" w:cs="宋体"/>
                <w:szCs w:val="21"/>
              </w:rPr>
            </w:pPr>
            <w:r>
              <w:rPr>
                <w:rFonts w:hint="eastAsia" w:ascii="宋体" w:hAnsi="宋体" w:cs="宋体"/>
                <w:bCs/>
                <w:szCs w:val="21"/>
              </w:rPr>
              <w:t>3</w:t>
            </w:r>
          </w:p>
        </w:tc>
        <w:tc>
          <w:tcPr>
            <w:tcW w:w="246" w:type="pct"/>
            <w:vAlign w:val="center"/>
          </w:tcPr>
          <w:p w14:paraId="4E7F5B70">
            <w:pPr>
              <w:snapToGrid w:val="0"/>
              <w:ind w:left="-5" w:firstLine="4" w:firstLineChars="2"/>
              <w:jc w:val="center"/>
              <w:rPr>
                <w:rFonts w:ascii="宋体" w:hAnsi="宋体" w:cs="宋体"/>
                <w:szCs w:val="21"/>
              </w:rPr>
            </w:pPr>
          </w:p>
        </w:tc>
        <w:tc>
          <w:tcPr>
            <w:tcW w:w="246" w:type="pct"/>
            <w:vAlign w:val="center"/>
          </w:tcPr>
          <w:p w14:paraId="06E3A8D7">
            <w:pPr>
              <w:snapToGrid w:val="0"/>
              <w:ind w:left="-5" w:firstLine="4" w:firstLineChars="2"/>
              <w:jc w:val="center"/>
              <w:rPr>
                <w:rFonts w:ascii="宋体" w:hAnsi="宋体" w:cs="宋体"/>
                <w:szCs w:val="21"/>
              </w:rPr>
            </w:pPr>
          </w:p>
        </w:tc>
        <w:tc>
          <w:tcPr>
            <w:tcW w:w="246" w:type="pct"/>
            <w:vAlign w:val="center"/>
          </w:tcPr>
          <w:p w14:paraId="66D0E8B7">
            <w:pPr>
              <w:snapToGrid w:val="0"/>
              <w:ind w:left="-5" w:firstLine="4" w:firstLineChars="2"/>
              <w:jc w:val="center"/>
              <w:rPr>
                <w:rFonts w:ascii="宋体" w:hAnsi="宋体" w:cs="宋体"/>
                <w:szCs w:val="21"/>
              </w:rPr>
            </w:pPr>
            <w:r>
              <w:rPr>
                <w:rFonts w:hint="eastAsia" w:ascii="宋体" w:hAnsi="宋体" w:cs="宋体"/>
                <w:bCs/>
                <w:szCs w:val="21"/>
              </w:rPr>
              <w:t>3</w:t>
            </w:r>
          </w:p>
        </w:tc>
        <w:tc>
          <w:tcPr>
            <w:tcW w:w="211" w:type="pct"/>
            <w:vAlign w:val="center"/>
          </w:tcPr>
          <w:p w14:paraId="777C9F8D">
            <w:pPr>
              <w:snapToGrid w:val="0"/>
              <w:ind w:left="-5" w:firstLine="4" w:firstLineChars="2"/>
              <w:jc w:val="center"/>
              <w:rPr>
                <w:rFonts w:ascii="宋体" w:hAnsi="宋体" w:cs="宋体"/>
                <w:szCs w:val="21"/>
              </w:rPr>
            </w:pPr>
          </w:p>
        </w:tc>
        <w:tc>
          <w:tcPr>
            <w:tcW w:w="211" w:type="pct"/>
            <w:vAlign w:val="center"/>
          </w:tcPr>
          <w:p w14:paraId="0301D3B8">
            <w:pPr>
              <w:pStyle w:val="22"/>
              <w:ind w:left="55"/>
              <w:jc w:val="center"/>
              <w:rPr>
                <w:rFonts w:ascii="Times New Roman" w:hAnsi="Times New Roman"/>
                <w:sz w:val="21"/>
                <w:szCs w:val="21"/>
              </w:rPr>
            </w:pPr>
          </w:p>
        </w:tc>
        <w:tc>
          <w:tcPr>
            <w:tcW w:w="229" w:type="pct"/>
            <w:tcBorders>
              <w:right w:val="single" w:color="auto" w:sz="4" w:space="0"/>
            </w:tcBorders>
            <w:vAlign w:val="center"/>
          </w:tcPr>
          <w:p w14:paraId="7823F81B">
            <w:pPr>
              <w:pStyle w:val="22"/>
              <w:ind w:left="55"/>
              <w:jc w:val="center"/>
              <w:rPr>
                <w:rFonts w:ascii="Times New Roman" w:hAnsi="Times New Roman"/>
                <w:sz w:val="21"/>
                <w:szCs w:val="21"/>
              </w:rPr>
            </w:pPr>
          </w:p>
        </w:tc>
        <w:tc>
          <w:tcPr>
            <w:tcW w:w="263" w:type="pct"/>
            <w:tcBorders>
              <w:left w:val="single" w:color="auto" w:sz="4" w:space="0"/>
            </w:tcBorders>
            <w:vAlign w:val="center"/>
          </w:tcPr>
          <w:p w14:paraId="16F221D8">
            <w:pPr>
              <w:snapToGrid w:val="0"/>
              <w:ind w:left="-5" w:firstLine="4" w:firstLineChars="2"/>
              <w:jc w:val="center"/>
              <w:rPr>
                <w:rFonts w:ascii="Times New Roman" w:hAnsi="Times New Roman"/>
              </w:rPr>
            </w:pPr>
          </w:p>
        </w:tc>
      </w:tr>
      <w:tr w14:paraId="28D54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1416392">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1495981B">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9F902E6">
            <w:pPr>
              <w:snapToGrid w:val="0"/>
              <w:ind w:left="-5" w:firstLine="4" w:firstLineChars="2"/>
              <w:jc w:val="center"/>
              <w:rPr>
                <w:rFonts w:ascii="Times New Roman" w:hAnsi="Times New Roman"/>
                <w:b/>
              </w:rPr>
            </w:pPr>
          </w:p>
        </w:tc>
        <w:tc>
          <w:tcPr>
            <w:tcW w:w="610" w:type="pct"/>
            <w:tcBorders>
              <w:left w:val="single" w:color="auto" w:sz="6" w:space="0"/>
            </w:tcBorders>
          </w:tcPr>
          <w:p w14:paraId="70F10925">
            <w:pPr>
              <w:rPr>
                <w:rFonts w:ascii="宋体" w:hAnsi="宋体" w:cs="宋体"/>
                <w:szCs w:val="21"/>
              </w:rPr>
            </w:pPr>
            <w:r>
              <w:rPr>
                <w:rFonts w:hint="eastAsia" w:ascii="宋体" w:hAnsi="宋体" w:cs="宋体"/>
                <w:szCs w:val="21"/>
              </w:rPr>
              <w:t>C072079</w:t>
            </w:r>
          </w:p>
        </w:tc>
        <w:tc>
          <w:tcPr>
            <w:tcW w:w="788" w:type="pct"/>
            <w:tcBorders>
              <w:left w:val="single" w:color="auto" w:sz="6" w:space="0"/>
            </w:tcBorders>
          </w:tcPr>
          <w:p w14:paraId="69F8B73E">
            <w:pPr>
              <w:rPr>
                <w:rFonts w:ascii="宋体" w:hAnsi="宋体" w:cs="宋体"/>
                <w:szCs w:val="21"/>
              </w:rPr>
            </w:pPr>
            <w:r>
              <w:rPr>
                <w:rFonts w:hint="eastAsia" w:ascii="宋体" w:hAnsi="宋体" w:cs="宋体"/>
                <w:szCs w:val="21"/>
              </w:rPr>
              <w:t>经济法概论</w:t>
            </w:r>
          </w:p>
        </w:tc>
        <w:tc>
          <w:tcPr>
            <w:tcW w:w="321" w:type="pct"/>
            <w:vAlign w:val="center"/>
          </w:tcPr>
          <w:p w14:paraId="059AA775">
            <w:pPr>
              <w:snapToGrid w:val="0"/>
              <w:ind w:left="-5" w:firstLine="4" w:firstLineChars="2"/>
              <w:jc w:val="center"/>
              <w:rPr>
                <w:rFonts w:ascii="宋体" w:hAnsi="宋体" w:cs="宋体"/>
                <w:szCs w:val="21"/>
              </w:rPr>
            </w:pPr>
            <w:r>
              <w:rPr>
                <w:rFonts w:hint="eastAsia" w:ascii="宋体" w:hAnsi="宋体" w:cs="宋体"/>
                <w:bCs/>
                <w:szCs w:val="21"/>
              </w:rPr>
              <w:t>40</w:t>
            </w:r>
          </w:p>
        </w:tc>
        <w:tc>
          <w:tcPr>
            <w:tcW w:w="296" w:type="pct"/>
            <w:vAlign w:val="center"/>
          </w:tcPr>
          <w:p w14:paraId="1916F67E">
            <w:pPr>
              <w:snapToGrid w:val="0"/>
              <w:ind w:left="-5" w:firstLine="4" w:firstLineChars="2"/>
              <w:jc w:val="center"/>
              <w:rPr>
                <w:rFonts w:ascii="宋体" w:hAnsi="宋体" w:cs="宋体"/>
                <w:szCs w:val="21"/>
              </w:rPr>
            </w:pPr>
            <w:r>
              <w:rPr>
                <w:rFonts w:hint="eastAsia" w:ascii="宋体" w:hAnsi="宋体" w:cs="宋体"/>
                <w:bCs/>
                <w:szCs w:val="21"/>
              </w:rPr>
              <w:t>30</w:t>
            </w:r>
          </w:p>
        </w:tc>
        <w:tc>
          <w:tcPr>
            <w:tcW w:w="321" w:type="pct"/>
            <w:vAlign w:val="center"/>
          </w:tcPr>
          <w:p w14:paraId="20FB0216">
            <w:pPr>
              <w:snapToGrid w:val="0"/>
              <w:ind w:left="-5" w:firstLine="4" w:firstLineChars="2"/>
              <w:jc w:val="center"/>
              <w:rPr>
                <w:rFonts w:ascii="宋体" w:hAnsi="宋体" w:cs="宋体"/>
                <w:szCs w:val="21"/>
              </w:rPr>
            </w:pPr>
            <w:r>
              <w:rPr>
                <w:rFonts w:hint="eastAsia" w:ascii="宋体" w:hAnsi="宋体" w:cs="宋体"/>
                <w:bCs/>
                <w:szCs w:val="21"/>
              </w:rPr>
              <w:t>10</w:t>
            </w:r>
          </w:p>
        </w:tc>
        <w:tc>
          <w:tcPr>
            <w:tcW w:w="300" w:type="pct"/>
            <w:vAlign w:val="center"/>
          </w:tcPr>
          <w:p w14:paraId="588BD650">
            <w:pPr>
              <w:snapToGrid w:val="0"/>
              <w:ind w:left="-5" w:firstLine="4" w:firstLineChars="2"/>
              <w:jc w:val="center"/>
              <w:rPr>
                <w:rFonts w:ascii="宋体" w:hAnsi="宋体" w:cs="宋体"/>
                <w:szCs w:val="21"/>
              </w:rPr>
            </w:pPr>
            <w:r>
              <w:rPr>
                <w:rFonts w:hint="eastAsia" w:ascii="宋体" w:hAnsi="宋体" w:cs="宋体"/>
                <w:bCs/>
                <w:szCs w:val="21"/>
              </w:rPr>
              <w:t>2.5</w:t>
            </w:r>
          </w:p>
        </w:tc>
        <w:tc>
          <w:tcPr>
            <w:tcW w:w="246" w:type="pct"/>
            <w:vAlign w:val="center"/>
          </w:tcPr>
          <w:p w14:paraId="07A9B07B">
            <w:pPr>
              <w:snapToGrid w:val="0"/>
              <w:ind w:left="-5" w:firstLine="4" w:firstLineChars="2"/>
              <w:jc w:val="center"/>
              <w:rPr>
                <w:rFonts w:ascii="宋体" w:hAnsi="宋体" w:cs="宋体"/>
                <w:szCs w:val="21"/>
              </w:rPr>
            </w:pPr>
          </w:p>
        </w:tc>
        <w:tc>
          <w:tcPr>
            <w:tcW w:w="246" w:type="pct"/>
            <w:vAlign w:val="center"/>
          </w:tcPr>
          <w:p w14:paraId="13E40400">
            <w:pPr>
              <w:snapToGrid w:val="0"/>
              <w:ind w:left="-5" w:firstLine="4" w:firstLineChars="2"/>
              <w:jc w:val="center"/>
              <w:rPr>
                <w:rFonts w:ascii="宋体" w:hAnsi="宋体" w:cs="宋体"/>
                <w:szCs w:val="21"/>
              </w:rPr>
            </w:pPr>
          </w:p>
        </w:tc>
        <w:tc>
          <w:tcPr>
            <w:tcW w:w="246" w:type="pct"/>
            <w:vAlign w:val="center"/>
          </w:tcPr>
          <w:p w14:paraId="2D7A3903">
            <w:pPr>
              <w:snapToGrid w:val="0"/>
              <w:ind w:left="-5" w:firstLine="4" w:firstLineChars="2"/>
              <w:jc w:val="center"/>
              <w:rPr>
                <w:rFonts w:ascii="宋体" w:hAnsi="宋体" w:cs="宋体"/>
                <w:szCs w:val="21"/>
              </w:rPr>
            </w:pPr>
            <w:r>
              <w:rPr>
                <w:rFonts w:hint="eastAsia" w:ascii="宋体" w:hAnsi="宋体" w:cs="宋体"/>
                <w:bCs/>
                <w:szCs w:val="21"/>
              </w:rPr>
              <w:t>3</w:t>
            </w:r>
          </w:p>
        </w:tc>
        <w:tc>
          <w:tcPr>
            <w:tcW w:w="211" w:type="pct"/>
            <w:vAlign w:val="center"/>
          </w:tcPr>
          <w:p w14:paraId="44E9E6BB">
            <w:pPr>
              <w:snapToGrid w:val="0"/>
              <w:ind w:left="-5" w:firstLine="4" w:firstLineChars="2"/>
              <w:jc w:val="center"/>
              <w:rPr>
                <w:rFonts w:ascii="宋体" w:hAnsi="宋体" w:cs="宋体"/>
                <w:szCs w:val="21"/>
              </w:rPr>
            </w:pPr>
          </w:p>
        </w:tc>
        <w:tc>
          <w:tcPr>
            <w:tcW w:w="211" w:type="pct"/>
            <w:vAlign w:val="center"/>
          </w:tcPr>
          <w:p w14:paraId="5C456814">
            <w:pPr>
              <w:pStyle w:val="22"/>
              <w:ind w:left="55"/>
              <w:jc w:val="center"/>
              <w:rPr>
                <w:rFonts w:ascii="Times New Roman" w:hAnsi="Times New Roman"/>
                <w:sz w:val="21"/>
                <w:szCs w:val="21"/>
              </w:rPr>
            </w:pPr>
          </w:p>
        </w:tc>
        <w:tc>
          <w:tcPr>
            <w:tcW w:w="229" w:type="pct"/>
            <w:tcBorders>
              <w:right w:val="single" w:color="auto" w:sz="4" w:space="0"/>
            </w:tcBorders>
            <w:vAlign w:val="center"/>
          </w:tcPr>
          <w:p w14:paraId="6DB6A06E">
            <w:pPr>
              <w:pStyle w:val="22"/>
              <w:ind w:left="55"/>
              <w:jc w:val="center"/>
              <w:rPr>
                <w:rFonts w:ascii="Times New Roman" w:hAnsi="Times New Roman"/>
                <w:sz w:val="21"/>
                <w:szCs w:val="21"/>
              </w:rPr>
            </w:pPr>
          </w:p>
        </w:tc>
        <w:tc>
          <w:tcPr>
            <w:tcW w:w="263" w:type="pct"/>
            <w:tcBorders>
              <w:left w:val="single" w:color="auto" w:sz="4" w:space="0"/>
            </w:tcBorders>
            <w:vAlign w:val="center"/>
          </w:tcPr>
          <w:p w14:paraId="12357BA6">
            <w:pPr>
              <w:snapToGrid w:val="0"/>
              <w:ind w:left="-5" w:firstLine="4" w:firstLineChars="2"/>
              <w:jc w:val="center"/>
              <w:rPr>
                <w:rFonts w:ascii="Times New Roman" w:hAnsi="Times New Roman"/>
              </w:rPr>
            </w:pPr>
          </w:p>
        </w:tc>
      </w:tr>
      <w:tr w14:paraId="12830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830872D">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18BE8A50">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60CCE50B">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F7BC9DD">
            <w:pPr>
              <w:snapToGrid w:val="0"/>
              <w:rPr>
                <w:rFonts w:ascii="宋体" w:hAnsi="宋体" w:cs="宋体"/>
                <w:szCs w:val="21"/>
              </w:rPr>
            </w:pPr>
            <w:r>
              <w:rPr>
                <w:rFonts w:hint="eastAsia" w:ascii="宋体" w:hAnsi="宋体" w:cs="宋体"/>
                <w:szCs w:val="21"/>
              </w:rPr>
              <w:t>C072089</w:t>
            </w:r>
          </w:p>
        </w:tc>
        <w:tc>
          <w:tcPr>
            <w:tcW w:w="788" w:type="pct"/>
            <w:tcBorders>
              <w:left w:val="single" w:color="auto" w:sz="6" w:space="0"/>
            </w:tcBorders>
            <w:vAlign w:val="center"/>
          </w:tcPr>
          <w:p w14:paraId="3AFBE838">
            <w:pPr>
              <w:snapToGrid w:val="0"/>
              <w:rPr>
                <w:rFonts w:ascii="宋体" w:hAnsi="宋体" w:cs="宋体"/>
                <w:szCs w:val="21"/>
              </w:rPr>
            </w:pPr>
            <w:r>
              <w:rPr>
                <w:rFonts w:hint="eastAsia" w:ascii="宋体" w:hAnsi="宋体" w:cs="宋体"/>
                <w:bCs/>
                <w:szCs w:val="21"/>
              </w:rPr>
              <w:t>生产与运作管理</w:t>
            </w:r>
          </w:p>
        </w:tc>
        <w:tc>
          <w:tcPr>
            <w:tcW w:w="321" w:type="pct"/>
            <w:vAlign w:val="center"/>
          </w:tcPr>
          <w:p w14:paraId="6D088A60">
            <w:pPr>
              <w:snapToGrid w:val="0"/>
              <w:ind w:left="-5" w:firstLine="4" w:firstLineChars="2"/>
              <w:jc w:val="center"/>
              <w:rPr>
                <w:rFonts w:ascii="宋体" w:hAnsi="宋体" w:cs="宋体"/>
                <w:szCs w:val="21"/>
              </w:rPr>
            </w:pPr>
            <w:r>
              <w:rPr>
                <w:rFonts w:hint="eastAsia" w:ascii="宋体" w:hAnsi="宋体" w:cs="宋体"/>
                <w:bCs/>
                <w:szCs w:val="21"/>
              </w:rPr>
              <w:t>40</w:t>
            </w:r>
          </w:p>
        </w:tc>
        <w:tc>
          <w:tcPr>
            <w:tcW w:w="296" w:type="pct"/>
            <w:vAlign w:val="center"/>
          </w:tcPr>
          <w:p w14:paraId="7BB18380">
            <w:pPr>
              <w:snapToGrid w:val="0"/>
              <w:ind w:left="-5" w:firstLine="4" w:firstLineChars="2"/>
              <w:jc w:val="center"/>
              <w:rPr>
                <w:rFonts w:ascii="宋体" w:hAnsi="宋体" w:cs="宋体"/>
                <w:szCs w:val="21"/>
              </w:rPr>
            </w:pPr>
            <w:r>
              <w:rPr>
                <w:rFonts w:hint="eastAsia" w:ascii="宋体" w:hAnsi="宋体" w:cs="宋体"/>
                <w:bCs/>
                <w:szCs w:val="21"/>
              </w:rPr>
              <w:t>30</w:t>
            </w:r>
          </w:p>
        </w:tc>
        <w:tc>
          <w:tcPr>
            <w:tcW w:w="321" w:type="pct"/>
            <w:vAlign w:val="center"/>
          </w:tcPr>
          <w:p w14:paraId="640EC4CD">
            <w:pPr>
              <w:snapToGrid w:val="0"/>
              <w:ind w:left="-5" w:firstLine="4" w:firstLineChars="2"/>
              <w:jc w:val="center"/>
              <w:rPr>
                <w:rFonts w:ascii="宋体" w:hAnsi="宋体" w:cs="宋体"/>
                <w:szCs w:val="21"/>
              </w:rPr>
            </w:pPr>
            <w:r>
              <w:rPr>
                <w:rFonts w:hint="eastAsia" w:ascii="宋体" w:hAnsi="宋体" w:cs="宋体"/>
                <w:bCs/>
                <w:szCs w:val="21"/>
              </w:rPr>
              <w:t>10</w:t>
            </w:r>
          </w:p>
        </w:tc>
        <w:tc>
          <w:tcPr>
            <w:tcW w:w="300" w:type="pct"/>
            <w:vAlign w:val="center"/>
          </w:tcPr>
          <w:p w14:paraId="25A0DDB1">
            <w:pPr>
              <w:snapToGrid w:val="0"/>
              <w:ind w:left="-5" w:firstLine="4" w:firstLineChars="2"/>
              <w:jc w:val="center"/>
              <w:rPr>
                <w:rFonts w:ascii="宋体" w:hAnsi="宋体" w:cs="宋体"/>
                <w:szCs w:val="21"/>
              </w:rPr>
            </w:pPr>
            <w:r>
              <w:rPr>
                <w:rFonts w:hint="eastAsia" w:ascii="宋体" w:hAnsi="宋体" w:cs="宋体"/>
                <w:bCs/>
                <w:szCs w:val="21"/>
              </w:rPr>
              <w:t>2.5</w:t>
            </w:r>
          </w:p>
        </w:tc>
        <w:tc>
          <w:tcPr>
            <w:tcW w:w="246" w:type="pct"/>
            <w:vAlign w:val="center"/>
          </w:tcPr>
          <w:p w14:paraId="27659463">
            <w:pPr>
              <w:snapToGrid w:val="0"/>
              <w:ind w:left="-5" w:firstLine="4" w:firstLineChars="2"/>
              <w:jc w:val="center"/>
              <w:rPr>
                <w:rFonts w:ascii="宋体" w:hAnsi="宋体" w:cs="宋体"/>
                <w:szCs w:val="21"/>
              </w:rPr>
            </w:pPr>
          </w:p>
        </w:tc>
        <w:tc>
          <w:tcPr>
            <w:tcW w:w="246" w:type="pct"/>
            <w:vAlign w:val="center"/>
          </w:tcPr>
          <w:p w14:paraId="7EFA5F92">
            <w:pPr>
              <w:snapToGrid w:val="0"/>
              <w:ind w:left="-5" w:firstLine="4" w:firstLineChars="2"/>
              <w:jc w:val="center"/>
              <w:rPr>
                <w:rFonts w:ascii="宋体" w:hAnsi="宋体" w:cs="宋体"/>
                <w:szCs w:val="21"/>
              </w:rPr>
            </w:pPr>
          </w:p>
        </w:tc>
        <w:tc>
          <w:tcPr>
            <w:tcW w:w="246" w:type="pct"/>
            <w:vAlign w:val="center"/>
          </w:tcPr>
          <w:p w14:paraId="66315A6C">
            <w:pPr>
              <w:snapToGrid w:val="0"/>
              <w:ind w:left="-5" w:firstLine="4" w:firstLineChars="2"/>
              <w:jc w:val="center"/>
              <w:rPr>
                <w:rFonts w:ascii="宋体" w:hAnsi="宋体" w:cs="宋体"/>
                <w:szCs w:val="21"/>
              </w:rPr>
            </w:pPr>
          </w:p>
        </w:tc>
        <w:tc>
          <w:tcPr>
            <w:tcW w:w="211" w:type="pct"/>
            <w:vAlign w:val="center"/>
          </w:tcPr>
          <w:p w14:paraId="0E66E124">
            <w:pPr>
              <w:snapToGrid w:val="0"/>
              <w:ind w:left="-5" w:firstLine="4" w:firstLineChars="2"/>
              <w:jc w:val="center"/>
              <w:rPr>
                <w:rFonts w:ascii="宋体" w:hAnsi="宋体" w:cs="宋体"/>
                <w:szCs w:val="21"/>
              </w:rPr>
            </w:pPr>
            <w:r>
              <w:rPr>
                <w:rFonts w:hint="eastAsia" w:ascii="宋体" w:hAnsi="宋体" w:cs="宋体"/>
                <w:bCs/>
                <w:szCs w:val="21"/>
              </w:rPr>
              <w:t>3</w:t>
            </w:r>
          </w:p>
        </w:tc>
        <w:tc>
          <w:tcPr>
            <w:tcW w:w="211" w:type="pct"/>
            <w:vAlign w:val="center"/>
          </w:tcPr>
          <w:p w14:paraId="1BD7D7E1">
            <w:pPr>
              <w:pStyle w:val="22"/>
              <w:ind w:left="55"/>
              <w:jc w:val="center"/>
              <w:rPr>
                <w:rFonts w:ascii="Times New Roman" w:hAnsi="Times New Roman"/>
                <w:sz w:val="21"/>
                <w:szCs w:val="21"/>
              </w:rPr>
            </w:pPr>
          </w:p>
        </w:tc>
        <w:tc>
          <w:tcPr>
            <w:tcW w:w="229" w:type="pct"/>
            <w:tcBorders>
              <w:right w:val="single" w:color="auto" w:sz="4" w:space="0"/>
            </w:tcBorders>
            <w:vAlign w:val="center"/>
          </w:tcPr>
          <w:p w14:paraId="42819640">
            <w:pPr>
              <w:pStyle w:val="22"/>
              <w:ind w:left="55"/>
              <w:jc w:val="center"/>
              <w:rPr>
                <w:rFonts w:ascii="Times New Roman" w:hAnsi="Times New Roman"/>
                <w:sz w:val="21"/>
                <w:szCs w:val="21"/>
              </w:rPr>
            </w:pPr>
          </w:p>
        </w:tc>
        <w:tc>
          <w:tcPr>
            <w:tcW w:w="263" w:type="pct"/>
            <w:tcBorders>
              <w:left w:val="single" w:color="auto" w:sz="4" w:space="0"/>
            </w:tcBorders>
            <w:vAlign w:val="center"/>
          </w:tcPr>
          <w:p w14:paraId="006DE1FB">
            <w:pPr>
              <w:snapToGrid w:val="0"/>
              <w:ind w:left="-5" w:firstLine="4" w:firstLineChars="2"/>
              <w:jc w:val="center"/>
              <w:rPr>
                <w:rFonts w:ascii="Times New Roman" w:hAnsi="Times New Roman"/>
              </w:rPr>
            </w:pPr>
          </w:p>
        </w:tc>
      </w:tr>
      <w:tr w14:paraId="7DBEC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8AFDE11">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1DE7171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56CC416">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8AB62D2">
            <w:pPr>
              <w:snapToGrid w:val="0"/>
              <w:ind w:left="-5" w:firstLine="4" w:firstLineChars="2"/>
              <w:rPr>
                <w:rFonts w:ascii="宋体" w:hAnsi="宋体" w:cs="宋体"/>
                <w:szCs w:val="21"/>
              </w:rPr>
            </w:pPr>
            <w:r>
              <w:rPr>
                <w:rFonts w:hint="eastAsia" w:ascii="宋体" w:hAnsi="宋体" w:cs="宋体"/>
                <w:szCs w:val="21"/>
              </w:rPr>
              <w:t>C072135</w:t>
            </w:r>
          </w:p>
        </w:tc>
        <w:tc>
          <w:tcPr>
            <w:tcW w:w="788" w:type="pct"/>
            <w:tcBorders>
              <w:left w:val="single" w:color="auto" w:sz="6" w:space="0"/>
            </w:tcBorders>
            <w:vAlign w:val="center"/>
          </w:tcPr>
          <w:p w14:paraId="61FB0288">
            <w:pPr>
              <w:snapToGrid w:val="0"/>
              <w:rPr>
                <w:rFonts w:ascii="宋体" w:hAnsi="宋体" w:cs="宋体"/>
                <w:szCs w:val="21"/>
              </w:rPr>
            </w:pPr>
            <w:r>
              <w:rPr>
                <w:rFonts w:hint="eastAsia" w:ascii="宋体" w:hAnsi="宋体" w:cs="宋体"/>
                <w:szCs w:val="21"/>
              </w:rPr>
              <w:t>物流经济地理</w:t>
            </w:r>
          </w:p>
        </w:tc>
        <w:tc>
          <w:tcPr>
            <w:tcW w:w="321" w:type="pct"/>
            <w:vAlign w:val="center"/>
          </w:tcPr>
          <w:p w14:paraId="759CF923">
            <w:pPr>
              <w:snapToGrid w:val="0"/>
              <w:ind w:left="-5" w:firstLine="4" w:firstLineChars="2"/>
              <w:jc w:val="center"/>
              <w:rPr>
                <w:rFonts w:ascii="宋体" w:hAnsi="宋体" w:cs="宋体"/>
                <w:szCs w:val="21"/>
              </w:rPr>
            </w:pPr>
            <w:r>
              <w:rPr>
                <w:rFonts w:hint="eastAsia" w:ascii="宋体" w:hAnsi="宋体" w:cs="宋体"/>
                <w:szCs w:val="21"/>
              </w:rPr>
              <w:t>48</w:t>
            </w:r>
          </w:p>
        </w:tc>
        <w:tc>
          <w:tcPr>
            <w:tcW w:w="296" w:type="pct"/>
            <w:vAlign w:val="center"/>
          </w:tcPr>
          <w:p w14:paraId="220EBCD6">
            <w:pPr>
              <w:snapToGrid w:val="0"/>
              <w:ind w:left="-5" w:firstLine="4" w:firstLineChars="2"/>
              <w:jc w:val="center"/>
              <w:rPr>
                <w:rFonts w:ascii="宋体" w:hAnsi="宋体" w:cs="宋体"/>
                <w:szCs w:val="21"/>
              </w:rPr>
            </w:pPr>
            <w:r>
              <w:rPr>
                <w:rFonts w:hint="eastAsia" w:ascii="宋体" w:hAnsi="宋体" w:cs="宋体"/>
                <w:szCs w:val="21"/>
              </w:rPr>
              <w:t>36</w:t>
            </w:r>
          </w:p>
        </w:tc>
        <w:tc>
          <w:tcPr>
            <w:tcW w:w="321" w:type="pct"/>
            <w:vAlign w:val="center"/>
          </w:tcPr>
          <w:p w14:paraId="2A6F20CE">
            <w:pPr>
              <w:snapToGrid w:val="0"/>
              <w:ind w:left="-5" w:firstLine="4" w:firstLineChars="2"/>
              <w:jc w:val="center"/>
              <w:rPr>
                <w:rFonts w:ascii="宋体" w:hAnsi="宋体" w:cs="宋体"/>
                <w:szCs w:val="21"/>
              </w:rPr>
            </w:pPr>
            <w:r>
              <w:rPr>
                <w:rFonts w:hint="eastAsia" w:ascii="宋体" w:hAnsi="宋体" w:cs="宋体"/>
                <w:szCs w:val="21"/>
              </w:rPr>
              <w:t>12</w:t>
            </w:r>
          </w:p>
        </w:tc>
        <w:tc>
          <w:tcPr>
            <w:tcW w:w="300" w:type="pct"/>
            <w:vAlign w:val="center"/>
          </w:tcPr>
          <w:p w14:paraId="044A481F">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30BD731A">
            <w:pPr>
              <w:snapToGrid w:val="0"/>
              <w:ind w:left="-5" w:firstLine="4" w:firstLineChars="2"/>
              <w:jc w:val="center"/>
              <w:rPr>
                <w:rFonts w:ascii="宋体" w:hAnsi="宋体" w:cs="宋体"/>
                <w:szCs w:val="21"/>
              </w:rPr>
            </w:pPr>
          </w:p>
        </w:tc>
        <w:tc>
          <w:tcPr>
            <w:tcW w:w="246" w:type="pct"/>
            <w:vAlign w:val="center"/>
          </w:tcPr>
          <w:p w14:paraId="6EF57BDE">
            <w:pPr>
              <w:snapToGrid w:val="0"/>
              <w:ind w:left="-5" w:firstLine="4" w:firstLineChars="2"/>
              <w:jc w:val="center"/>
              <w:rPr>
                <w:rFonts w:ascii="宋体" w:hAnsi="宋体" w:cs="宋体"/>
                <w:szCs w:val="21"/>
              </w:rPr>
            </w:pPr>
          </w:p>
        </w:tc>
        <w:tc>
          <w:tcPr>
            <w:tcW w:w="246" w:type="pct"/>
            <w:vAlign w:val="center"/>
          </w:tcPr>
          <w:p w14:paraId="5A9DE22B">
            <w:pPr>
              <w:snapToGrid w:val="0"/>
              <w:ind w:left="-5" w:firstLine="4" w:firstLineChars="2"/>
              <w:jc w:val="center"/>
              <w:rPr>
                <w:rFonts w:ascii="宋体" w:hAnsi="宋体" w:cs="宋体"/>
                <w:szCs w:val="21"/>
              </w:rPr>
            </w:pPr>
          </w:p>
        </w:tc>
        <w:tc>
          <w:tcPr>
            <w:tcW w:w="211" w:type="pct"/>
            <w:vAlign w:val="center"/>
          </w:tcPr>
          <w:p w14:paraId="75FA6276">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21A036B7">
            <w:pPr>
              <w:pStyle w:val="22"/>
              <w:ind w:left="55"/>
              <w:jc w:val="center"/>
              <w:rPr>
                <w:rFonts w:ascii="Times New Roman" w:hAnsi="Times New Roman"/>
                <w:sz w:val="21"/>
                <w:szCs w:val="21"/>
              </w:rPr>
            </w:pPr>
          </w:p>
        </w:tc>
        <w:tc>
          <w:tcPr>
            <w:tcW w:w="229" w:type="pct"/>
            <w:tcBorders>
              <w:right w:val="single" w:color="auto" w:sz="4" w:space="0"/>
            </w:tcBorders>
            <w:vAlign w:val="center"/>
          </w:tcPr>
          <w:p w14:paraId="1A5FC90C">
            <w:pPr>
              <w:pStyle w:val="22"/>
              <w:ind w:left="55"/>
              <w:jc w:val="center"/>
              <w:rPr>
                <w:rFonts w:ascii="Times New Roman" w:hAnsi="Times New Roman"/>
                <w:sz w:val="21"/>
                <w:szCs w:val="21"/>
              </w:rPr>
            </w:pPr>
          </w:p>
        </w:tc>
        <w:tc>
          <w:tcPr>
            <w:tcW w:w="263" w:type="pct"/>
            <w:tcBorders>
              <w:left w:val="single" w:color="auto" w:sz="4" w:space="0"/>
            </w:tcBorders>
            <w:vAlign w:val="center"/>
          </w:tcPr>
          <w:p w14:paraId="67B09E89">
            <w:pPr>
              <w:snapToGrid w:val="0"/>
              <w:ind w:left="-5" w:firstLine="4" w:firstLineChars="2"/>
              <w:jc w:val="center"/>
              <w:rPr>
                <w:rFonts w:ascii="Times New Roman" w:hAnsi="Times New Roman"/>
              </w:rPr>
            </w:pPr>
          </w:p>
        </w:tc>
      </w:tr>
      <w:tr w14:paraId="63120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B80B766">
            <w:pPr>
              <w:snapToGrid w:val="0"/>
              <w:ind w:left="-5" w:firstLine="4" w:firstLineChars="2"/>
              <w:jc w:val="center"/>
              <w:rPr>
                <w:rFonts w:ascii="Times New Roman" w:hAnsi="Times New Roman"/>
                <w:b/>
              </w:rPr>
            </w:pPr>
          </w:p>
        </w:tc>
        <w:tc>
          <w:tcPr>
            <w:tcW w:w="242" w:type="pct"/>
            <w:vMerge w:val="continue"/>
            <w:tcBorders>
              <w:right w:val="single" w:color="auto" w:sz="6" w:space="0"/>
            </w:tcBorders>
            <w:vAlign w:val="center"/>
          </w:tcPr>
          <w:p w14:paraId="34087954">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4236AF9">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1DCBBC09">
            <w:pPr>
              <w:snapToGrid w:val="0"/>
              <w:ind w:left="-5" w:firstLine="4" w:firstLineChars="2"/>
              <w:jc w:val="center"/>
              <w:rPr>
                <w:rFonts w:ascii="宋体" w:hAnsi="宋体" w:cs="宋体"/>
                <w:b/>
                <w:bCs/>
                <w:szCs w:val="21"/>
              </w:rPr>
            </w:pPr>
            <w:r>
              <w:rPr>
                <w:rFonts w:hint="eastAsia" w:ascii="宋体" w:hAnsi="宋体" w:cs="宋体"/>
                <w:b/>
                <w:bCs/>
                <w:szCs w:val="21"/>
              </w:rPr>
              <w:t>小计</w:t>
            </w:r>
          </w:p>
        </w:tc>
        <w:tc>
          <w:tcPr>
            <w:tcW w:w="321" w:type="pct"/>
            <w:vAlign w:val="bottom"/>
          </w:tcPr>
          <w:p w14:paraId="2BF95620">
            <w:pPr>
              <w:widowControl/>
              <w:jc w:val="right"/>
              <w:rPr>
                <w:rFonts w:ascii="宋体" w:hAnsi="宋体" w:cs="宋体"/>
                <w:b/>
                <w:bCs/>
                <w:szCs w:val="21"/>
              </w:rPr>
            </w:pPr>
            <w:r>
              <w:rPr>
                <w:rFonts w:hint="eastAsia" w:ascii="宋体" w:hAnsi="宋体" w:cs="宋体"/>
                <w:b/>
                <w:color w:val="000000"/>
                <w:szCs w:val="21"/>
              </w:rPr>
              <w:t>224</w:t>
            </w:r>
          </w:p>
        </w:tc>
        <w:tc>
          <w:tcPr>
            <w:tcW w:w="296" w:type="pct"/>
            <w:vAlign w:val="bottom"/>
          </w:tcPr>
          <w:p w14:paraId="1769CD96">
            <w:pPr>
              <w:jc w:val="right"/>
              <w:rPr>
                <w:rFonts w:ascii="宋体" w:hAnsi="宋体" w:cs="宋体"/>
                <w:b/>
                <w:bCs/>
                <w:szCs w:val="21"/>
              </w:rPr>
            </w:pPr>
            <w:r>
              <w:rPr>
                <w:rFonts w:hint="eastAsia" w:ascii="宋体" w:hAnsi="宋体" w:cs="宋体"/>
                <w:b/>
                <w:color w:val="000000"/>
                <w:szCs w:val="21"/>
              </w:rPr>
              <w:t>168</w:t>
            </w:r>
          </w:p>
        </w:tc>
        <w:tc>
          <w:tcPr>
            <w:tcW w:w="321" w:type="pct"/>
            <w:vAlign w:val="bottom"/>
          </w:tcPr>
          <w:p w14:paraId="5100C3AA">
            <w:pPr>
              <w:jc w:val="right"/>
              <w:rPr>
                <w:rFonts w:ascii="宋体" w:hAnsi="宋体" w:cs="宋体"/>
                <w:b/>
                <w:bCs/>
                <w:szCs w:val="21"/>
              </w:rPr>
            </w:pPr>
            <w:r>
              <w:rPr>
                <w:rFonts w:hint="eastAsia" w:ascii="宋体" w:hAnsi="宋体" w:cs="宋体"/>
                <w:b/>
                <w:color w:val="000000"/>
                <w:szCs w:val="21"/>
              </w:rPr>
              <w:t>56</w:t>
            </w:r>
          </w:p>
        </w:tc>
        <w:tc>
          <w:tcPr>
            <w:tcW w:w="300" w:type="pct"/>
            <w:vAlign w:val="bottom"/>
          </w:tcPr>
          <w:p w14:paraId="255F383C">
            <w:pPr>
              <w:jc w:val="right"/>
              <w:rPr>
                <w:rFonts w:ascii="宋体" w:hAnsi="宋体" w:cs="宋体"/>
                <w:b/>
                <w:bCs/>
                <w:szCs w:val="21"/>
              </w:rPr>
            </w:pPr>
            <w:r>
              <w:rPr>
                <w:rFonts w:hint="eastAsia" w:ascii="宋体" w:hAnsi="宋体" w:cs="宋体"/>
                <w:b/>
                <w:color w:val="000000"/>
                <w:szCs w:val="21"/>
              </w:rPr>
              <w:t>14</w:t>
            </w:r>
          </w:p>
        </w:tc>
        <w:tc>
          <w:tcPr>
            <w:tcW w:w="246" w:type="pct"/>
            <w:vAlign w:val="bottom"/>
          </w:tcPr>
          <w:p w14:paraId="50FD29B7">
            <w:pPr>
              <w:jc w:val="right"/>
              <w:rPr>
                <w:rFonts w:ascii="宋体" w:hAnsi="宋体" w:cs="宋体"/>
                <w:b/>
                <w:bCs/>
                <w:szCs w:val="21"/>
              </w:rPr>
            </w:pPr>
          </w:p>
        </w:tc>
        <w:tc>
          <w:tcPr>
            <w:tcW w:w="246" w:type="pct"/>
            <w:vAlign w:val="bottom"/>
          </w:tcPr>
          <w:p w14:paraId="1B363C1B">
            <w:pPr>
              <w:jc w:val="right"/>
              <w:rPr>
                <w:rFonts w:ascii="宋体" w:hAnsi="宋体" w:cs="宋体"/>
                <w:b/>
                <w:bCs/>
                <w:szCs w:val="21"/>
              </w:rPr>
            </w:pPr>
          </w:p>
        </w:tc>
        <w:tc>
          <w:tcPr>
            <w:tcW w:w="246" w:type="pct"/>
            <w:vAlign w:val="bottom"/>
          </w:tcPr>
          <w:p w14:paraId="0AAC9D7F">
            <w:pPr>
              <w:jc w:val="right"/>
              <w:rPr>
                <w:rFonts w:ascii="宋体" w:hAnsi="宋体" w:cs="宋体"/>
                <w:b/>
                <w:bCs/>
                <w:szCs w:val="21"/>
              </w:rPr>
            </w:pPr>
            <w:r>
              <w:rPr>
                <w:rFonts w:hint="eastAsia" w:ascii="宋体" w:hAnsi="宋体" w:cs="宋体"/>
                <w:b/>
                <w:color w:val="000000"/>
                <w:szCs w:val="21"/>
              </w:rPr>
              <w:t>9</w:t>
            </w:r>
          </w:p>
        </w:tc>
        <w:tc>
          <w:tcPr>
            <w:tcW w:w="211" w:type="pct"/>
            <w:vAlign w:val="center"/>
          </w:tcPr>
          <w:p w14:paraId="1B22C1C5">
            <w:pPr>
              <w:snapToGrid w:val="0"/>
              <w:ind w:left="-5" w:firstLine="4" w:firstLineChars="2"/>
              <w:jc w:val="center"/>
              <w:rPr>
                <w:rFonts w:ascii="Times New Roman" w:hAnsi="Times New Roman"/>
              </w:rPr>
            </w:pPr>
            <w:r>
              <w:rPr>
                <w:rFonts w:hint="eastAsia" w:ascii="Times New Roman" w:hAnsi="Times New Roman"/>
              </w:rPr>
              <w:t>6</w:t>
            </w:r>
          </w:p>
        </w:tc>
        <w:tc>
          <w:tcPr>
            <w:tcW w:w="211" w:type="pct"/>
            <w:vAlign w:val="center"/>
          </w:tcPr>
          <w:p w14:paraId="1F7051A0">
            <w:pPr>
              <w:snapToGrid w:val="0"/>
              <w:rPr>
                <w:rFonts w:ascii="Times New Roman" w:hAnsi="Times New Roman"/>
              </w:rPr>
            </w:pPr>
          </w:p>
        </w:tc>
        <w:tc>
          <w:tcPr>
            <w:tcW w:w="229" w:type="pct"/>
            <w:tcBorders>
              <w:right w:val="single" w:color="auto" w:sz="4" w:space="0"/>
            </w:tcBorders>
            <w:vAlign w:val="center"/>
          </w:tcPr>
          <w:p w14:paraId="32F81D4D">
            <w:pPr>
              <w:snapToGrid w:val="0"/>
              <w:rPr>
                <w:rFonts w:ascii="Times New Roman" w:hAnsi="Times New Roman"/>
              </w:rPr>
            </w:pPr>
          </w:p>
        </w:tc>
        <w:tc>
          <w:tcPr>
            <w:tcW w:w="263" w:type="pct"/>
            <w:tcBorders>
              <w:left w:val="single" w:color="auto" w:sz="4" w:space="0"/>
            </w:tcBorders>
            <w:vAlign w:val="center"/>
          </w:tcPr>
          <w:p w14:paraId="7388D2F5">
            <w:pPr>
              <w:snapToGrid w:val="0"/>
              <w:ind w:left="-5" w:firstLine="4" w:firstLineChars="2"/>
              <w:jc w:val="center"/>
              <w:rPr>
                <w:rFonts w:ascii="Times New Roman" w:hAnsi="Times New Roman"/>
              </w:rPr>
            </w:pPr>
          </w:p>
        </w:tc>
      </w:tr>
      <w:tr w14:paraId="65E0A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57757FC">
            <w:pPr>
              <w:snapToGrid w:val="0"/>
              <w:ind w:left="-5" w:firstLine="4" w:firstLineChars="2"/>
              <w:jc w:val="center"/>
              <w:rPr>
                <w:rFonts w:ascii="Times New Roman" w:hAnsi="Times New Roman"/>
                <w:b/>
              </w:rPr>
            </w:pPr>
          </w:p>
        </w:tc>
        <w:tc>
          <w:tcPr>
            <w:tcW w:w="242" w:type="pct"/>
            <w:vMerge w:val="restart"/>
            <w:tcBorders>
              <w:bottom w:val="single" w:color="auto" w:sz="4" w:space="0"/>
              <w:right w:val="single" w:color="auto" w:sz="6" w:space="0"/>
            </w:tcBorders>
            <w:vAlign w:val="center"/>
          </w:tcPr>
          <w:p w14:paraId="0E772595">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0BE9801A">
            <w:pPr>
              <w:snapToGrid w:val="0"/>
              <w:ind w:left="-5" w:firstLine="4" w:firstLineChars="2"/>
              <w:jc w:val="center"/>
              <w:rPr>
                <w:rFonts w:ascii="Times New Roman" w:hAnsi="Times New Roman"/>
                <w:b/>
              </w:rPr>
            </w:pPr>
            <w:r>
              <w:rPr>
                <w:rFonts w:hint="eastAsia" w:ascii="Times New Roman" w:hAnsi="Times New Roman"/>
                <w:b/>
              </w:rPr>
              <w:t>大数据与会计</w:t>
            </w:r>
          </w:p>
        </w:tc>
        <w:tc>
          <w:tcPr>
            <w:tcW w:w="610" w:type="pct"/>
            <w:tcBorders>
              <w:left w:val="single" w:color="auto" w:sz="6" w:space="0"/>
            </w:tcBorders>
            <w:vAlign w:val="center"/>
          </w:tcPr>
          <w:p w14:paraId="17E4170D">
            <w:pPr>
              <w:snapToGrid w:val="0"/>
              <w:ind w:left="-5" w:firstLine="4" w:firstLineChars="2"/>
              <w:jc w:val="center"/>
              <w:rPr>
                <w:rFonts w:ascii="宋体" w:hAnsi="宋体" w:cs="宋体"/>
                <w:b/>
                <w:bCs/>
                <w:szCs w:val="21"/>
              </w:rPr>
            </w:pPr>
            <w:r>
              <w:rPr>
                <w:rFonts w:hint="eastAsia" w:ascii="宋体" w:hAnsi="宋体" w:cs="宋体"/>
                <w:color w:val="000000"/>
              </w:rPr>
              <w:t>C072138</w:t>
            </w:r>
          </w:p>
        </w:tc>
        <w:tc>
          <w:tcPr>
            <w:tcW w:w="788" w:type="pct"/>
            <w:tcBorders>
              <w:left w:val="single" w:color="auto" w:sz="6" w:space="0"/>
            </w:tcBorders>
            <w:vAlign w:val="center"/>
          </w:tcPr>
          <w:p w14:paraId="24550AA4">
            <w:pPr>
              <w:snapToGrid w:val="0"/>
              <w:ind w:left="-5" w:firstLine="4" w:firstLineChars="2"/>
              <w:jc w:val="left"/>
              <w:rPr>
                <w:rFonts w:ascii="宋体" w:hAnsi="宋体" w:cs="宋体"/>
                <w:b/>
                <w:bCs/>
                <w:szCs w:val="21"/>
              </w:rPr>
            </w:pPr>
            <w:r>
              <w:rPr>
                <w:rFonts w:hint="eastAsia" w:ascii="宋体" w:hAnsi="宋体" w:cs="宋体"/>
                <w:color w:val="000000"/>
              </w:rPr>
              <w:t>统计基础</w:t>
            </w:r>
          </w:p>
        </w:tc>
        <w:tc>
          <w:tcPr>
            <w:tcW w:w="321" w:type="pct"/>
            <w:vAlign w:val="center"/>
          </w:tcPr>
          <w:p w14:paraId="6D8602E7">
            <w:pPr>
              <w:snapToGrid w:val="0"/>
              <w:ind w:left="-5" w:firstLine="4" w:firstLineChars="2"/>
              <w:jc w:val="center"/>
              <w:rPr>
                <w:rFonts w:ascii="宋体" w:hAnsi="宋体" w:cs="宋体"/>
                <w:b/>
                <w:color w:val="000000"/>
                <w:szCs w:val="21"/>
              </w:rPr>
            </w:pPr>
            <w:r>
              <w:rPr>
                <w:rFonts w:hint="eastAsia" w:ascii="宋体" w:hAnsi="宋体" w:cs="宋体"/>
                <w:color w:val="000000"/>
              </w:rPr>
              <w:t>48</w:t>
            </w:r>
          </w:p>
        </w:tc>
        <w:tc>
          <w:tcPr>
            <w:tcW w:w="296" w:type="pct"/>
            <w:vAlign w:val="center"/>
          </w:tcPr>
          <w:p w14:paraId="492A4324">
            <w:pPr>
              <w:snapToGrid w:val="0"/>
              <w:ind w:left="-5" w:firstLine="4" w:firstLineChars="2"/>
              <w:jc w:val="center"/>
              <w:rPr>
                <w:rFonts w:ascii="宋体" w:hAnsi="宋体" w:cs="宋体"/>
                <w:b/>
                <w:color w:val="000000"/>
                <w:szCs w:val="21"/>
              </w:rPr>
            </w:pPr>
            <w:r>
              <w:rPr>
                <w:rFonts w:hint="eastAsia" w:ascii="宋体" w:hAnsi="宋体" w:cs="宋体"/>
                <w:color w:val="000000"/>
              </w:rPr>
              <w:t>40</w:t>
            </w:r>
          </w:p>
        </w:tc>
        <w:tc>
          <w:tcPr>
            <w:tcW w:w="321" w:type="pct"/>
            <w:vAlign w:val="center"/>
          </w:tcPr>
          <w:p w14:paraId="755E9338">
            <w:pPr>
              <w:snapToGrid w:val="0"/>
              <w:ind w:left="-5" w:firstLine="4" w:firstLineChars="2"/>
              <w:jc w:val="center"/>
              <w:rPr>
                <w:rFonts w:ascii="宋体" w:hAnsi="宋体" w:cs="宋体"/>
                <w:b/>
                <w:color w:val="000000"/>
                <w:szCs w:val="21"/>
              </w:rPr>
            </w:pPr>
            <w:r>
              <w:rPr>
                <w:rFonts w:hint="eastAsia" w:ascii="宋体" w:hAnsi="宋体" w:cs="宋体"/>
                <w:color w:val="000000"/>
              </w:rPr>
              <w:t>8</w:t>
            </w:r>
          </w:p>
        </w:tc>
        <w:tc>
          <w:tcPr>
            <w:tcW w:w="300" w:type="pct"/>
            <w:vAlign w:val="center"/>
          </w:tcPr>
          <w:p w14:paraId="4842AEB3">
            <w:pPr>
              <w:snapToGrid w:val="0"/>
              <w:ind w:left="-5" w:firstLine="4" w:firstLineChars="2"/>
              <w:jc w:val="center"/>
              <w:rPr>
                <w:rFonts w:ascii="宋体" w:hAnsi="宋体" w:cs="宋体"/>
                <w:b/>
                <w:color w:val="000000"/>
                <w:szCs w:val="21"/>
              </w:rPr>
            </w:pPr>
            <w:r>
              <w:rPr>
                <w:rFonts w:hint="eastAsia" w:ascii="宋体" w:hAnsi="宋体" w:cs="宋体"/>
                <w:color w:val="000000"/>
              </w:rPr>
              <w:t>3</w:t>
            </w:r>
          </w:p>
        </w:tc>
        <w:tc>
          <w:tcPr>
            <w:tcW w:w="246" w:type="pct"/>
            <w:vAlign w:val="center"/>
          </w:tcPr>
          <w:p w14:paraId="4134DD79">
            <w:pPr>
              <w:snapToGrid w:val="0"/>
              <w:ind w:left="-5" w:firstLine="4" w:firstLineChars="2"/>
              <w:jc w:val="center"/>
              <w:rPr>
                <w:rFonts w:ascii="宋体" w:hAnsi="宋体" w:cs="宋体"/>
                <w:b/>
                <w:bCs/>
                <w:szCs w:val="21"/>
              </w:rPr>
            </w:pPr>
          </w:p>
        </w:tc>
        <w:tc>
          <w:tcPr>
            <w:tcW w:w="246" w:type="pct"/>
            <w:vAlign w:val="center"/>
          </w:tcPr>
          <w:p w14:paraId="242139A2">
            <w:pPr>
              <w:snapToGrid w:val="0"/>
              <w:ind w:left="-5" w:firstLine="4" w:firstLineChars="2"/>
              <w:jc w:val="center"/>
              <w:rPr>
                <w:rFonts w:ascii="宋体" w:hAnsi="宋体" w:cs="宋体"/>
                <w:b/>
                <w:bCs/>
                <w:szCs w:val="21"/>
              </w:rPr>
            </w:pPr>
            <w:r>
              <w:rPr>
                <w:rFonts w:hint="eastAsia" w:ascii="宋体" w:hAnsi="宋体" w:cs="宋体"/>
                <w:color w:val="000000"/>
              </w:rPr>
              <w:t>3</w:t>
            </w:r>
          </w:p>
        </w:tc>
        <w:tc>
          <w:tcPr>
            <w:tcW w:w="246" w:type="pct"/>
            <w:vAlign w:val="center"/>
          </w:tcPr>
          <w:p w14:paraId="29ACCB0D">
            <w:pPr>
              <w:snapToGrid w:val="0"/>
              <w:ind w:left="-5" w:firstLine="4" w:firstLineChars="2"/>
              <w:jc w:val="center"/>
              <w:rPr>
                <w:rFonts w:ascii="宋体" w:hAnsi="宋体" w:cs="宋体"/>
                <w:b/>
                <w:color w:val="000000"/>
                <w:szCs w:val="21"/>
              </w:rPr>
            </w:pPr>
          </w:p>
        </w:tc>
        <w:tc>
          <w:tcPr>
            <w:tcW w:w="211" w:type="pct"/>
            <w:vAlign w:val="center"/>
          </w:tcPr>
          <w:p w14:paraId="64F68B56">
            <w:pPr>
              <w:snapToGrid w:val="0"/>
              <w:ind w:left="-5" w:firstLine="4" w:firstLineChars="2"/>
              <w:jc w:val="center"/>
              <w:rPr>
                <w:rFonts w:ascii="宋体" w:hAnsi="宋体" w:cs="宋体"/>
              </w:rPr>
            </w:pPr>
          </w:p>
        </w:tc>
        <w:tc>
          <w:tcPr>
            <w:tcW w:w="211" w:type="pct"/>
            <w:vAlign w:val="center"/>
          </w:tcPr>
          <w:p w14:paraId="614C455F">
            <w:pPr>
              <w:snapToGrid w:val="0"/>
              <w:rPr>
                <w:rFonts w:ascii="Times New Roman" w:hAnsi="Times New Roman"/>
              </w:rPr>
            </w:pPr>
          </w:p>
        </w:tc>
        <w:tc>
          <w:tcPr>
            <w:tcW w:w="229" w:type="pct"/>
            <w:tcBorders>
              <w:right w:val="single" w:color="auto" w:sz="4" w:space="0"/>
            </w:tcBorders>
            <w:vAlign w:val="center"/>
          </w:tcPr>
          <w:p w14:paraId="460E3344">
            <w:pPr>
              <w:snapToGrid w:val="0"/>
              <w:rPr>
                <w:rFonts w:ascii="Times New Roman" w:hAnsi="Times New Roman"/>
              </w:rPr>
            </w:pPr>
          </w:p>
        </w:tc>
        <w:tc>
          <w:tcPr>
            <w:tcW w:w="263" w:type="pct"/>
            <w:tcBorders>
              <w:left w:val="single" w:color="auto" w:sz="4" w:space="0"/>
            </w:tcBorders>
            <w:vAlign w:val="center"/>
          </w:tcPr>
          <w:p w14:paraId="29D184CE">
            <w:pPr>
              <w:snapToGrid w:val="0"/>
              <w:ind w:left="-5" w:firstLine="4" w:firstLineChars="2"/>
              <w:jc w:val="center"/>
              <w:rPr>
                <w:rFonts w:ascii="Times New Roman" w:hAnsi="Times New Roman"/>
              </w:rPr>
            </w:pPr>
          </w:p>
        </w:tc>
      </w:tr>
      <w:tr w14:paraId="7E844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6C6209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6" w:space="0"/>
            </w:tcBorders>
            <w:vAlign w:val="center"/>
          </w:tcPr>
          <w:p w14:paraId="29DD68D9">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E0C099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ED91856">
            <w:pPr>
              <w:snapToGrid w:val="0"/>
              <w:ind w:left="-5" w:firstLine="4" w:firstLineChars="2"/>
              <w:jc w:val="center"/>
              <w:rPr>
                <w:rFonts w:ascii="宋体" w:hAnsi="宋体" w:cs="宋体"/>
                <w:b/>
                <w:bCs/>
                <w:szCs w:val="21"/>
              </w:rPr>
            </w:pPr>
            <w:r>
              <w:rPr>
                <w:rFonts w:hint="eastAsia" w:ascii="宋体" w:hAnsi="宋体" w:cs="宋体"/>
                <w:color w:val="000000"/>
              </w:rPr>
              <w:t>C072015</w:t>
            </w:r>
          </w:p>
        </w:tc>
        <w:tc>
          <w:tcPr>
            <w:tcW w:w="788" w:type="pct"/>
            <w:tcBorders>
              <w:left w:val="single" w:color="auto" w:sz="6" w:space="0"/>
            </w:tcBorders>
            <w:vAlign w:val="center"/>
          </w:tcPr>
          <w:p w14:paraId="09876859">
            <w:pPr>
              <w:snapToGrid w:val="0"/>
              <w:ind w:left="-5" w:firstLine="4" w:firstLineChars="2"/>
              <w:jc w:val="left"/>
              <w:rPr>
                <w:rFonts w:ascii="宋体" w:hAnsi="宋体" w:cs="宋体"/>
                <w:b/>
                <w:bCs/>
                <w:szCs w:val="21"/>
              </w:rPr>
            </w:pPr>
            <w:r>
              <w:rPr>
                <w:rFonts w:hint="eastAsia" w:ascii="宋体" w:hAnsi="宋体" w:cs="宋体"/>
                <w:color w:val="000000"/>
              </w:rPr>
              <w:t>初级会计实务</w:t>
            </w:r>
          </w:p>
        </w:tc>
        <w:tc>
          <w:tcPr>
            <w:tcW w:w="321" w:type="pct"/>
            <w:vAlign w:val="center"/>
          </w:tcPr>
          <w:p w14:paraId="2ABACE4A">
            <w:pPr>
              <w:snapToGrid w:val="0"/>
              <w:ind w:left="-5" w:firstLine="4" w:firstLineChars="2"/>
              <w:jc w:val="center"/>
              <w:rPr>
                <w:rFonts w:ascii="宋体" w:hAnsi="宋体" w:cs="宋体"/>
                <w:b/>
                <w:color w:val="000000"/>
                <w:szCs w:val="21"/>
              </w:rPr>
            </w:pPr>
            <w:r>
              <w:rPr>
                <w:rFonts w:hint="eastAsia" w:ascii="宋体" w:hAnsi="宋体" w:cs="宋体"/>
                <w:color w:val="000000"/>
              </w:rPr>
              <w:t>72</w:t>
            </w:r>
          </w:p>
        </w:tc>
        <w:tc>
          <w:tcPr>
            <w:tcW w:w="296" w:type="pct"/>
            <w:vAlign w:val="center"/>
          </w:tcPr>
          <w:p w14:paraId="5B88A9F3">
            <w:pPr>
              <w:snapToGrid w:val="0"/>
              <w:ind w:left="-5" w:firstLine="4" w:firstLineChars="2"/>
              <w:jc w:val="center"/>
              <w:rPr>
                <w:rFonts w:ascii="宋体" w:hAnsi="宋体" w:cs="宋体"/>
                <w:b/>
                <w:color w:val="000000"/>
                <w:szCs w:val="21"/>
              </w:rPr>
            </w:pPr>
            <w:r>
              <w:rPr>
                <w:rFonts w:hint="eastAsia" w:ascii="宋体" w:hAnsi="宋体" w:cs="宋体"/>
                <w:color w:val="000000"/>
              </w:rPr>
              <w:t>60</w:t>
            </w:r>
          </w:p>
        </w:tc>
        <w:tc>
          <w:tcPr>
            <w:tcW w:w="321" w:type="pct"/>
            <w:vAlign w:val="center"/>
          </w:tcPr>
          <w:p w14:paraId="24ECAA8B">
            <w:pPr>
              <w:snapToGrid w:val="0"/>
              <w:ind w:left="-5" w:firstLine="4" w:firstLineChars="2"/>
              <w:jc w:val="center"/>
              <w:rPr>
                <w:rFonts w:ascii="宋体" w:hAnsi="宋体" w:cs="宋体"/>
                <w:b/>
                <w:color w:val="000000"/>
                <w:szCs w:val="21"/>
              </w:rPr>
            </w:pPr>
            <w:r>
              <w:rPr>
                <w:rFonts w:hint="eastAsia" w:ascii="宋体" w:hAnsi="宋体" w:cs="宋体"/>
                <w:color w:val="000000"/>
              </w:rPr>
              <w:t>12</w:t>
            </w:r>
          </w:p>
        </w:tc>
        <w:tc>
          <w:tcPr>
            <w:tcW w:w="300" w:type="pct"/>
            <w:vAlign w:val="center"/>
          </w:tcPr>
          <w:p w14:paraId="2657531D">
            <w:pPr>
              <w:snapToGrid w:val="0"/>
              <w:ind w:left="-5" w:firstLine="4" w:firstLineChars="2"/>
              <w:jc w:val="center"/>
              <w:rPr>
                <w:rFonts w:ascii="宋体" w:hAnsi="宋体" w:cs="宋体"/>
                <w:b/>
                <w:color w:val="000000"/>
                <w:szCs w:val="21"/>
              </w:rPr>
            </w:pPr>
            <w:r>
              <w:rPr>
                <w:rFonts w:hint="eastAsia" w:ascii="宋体" w:hAnsi="宋体" w:cs="宋体"/>
                <w:color w:val="000000"/>
              </w:rPr>
              <w:t>4.5</w:t>
            </w:r>
          </w:p>
        </w:tc>
        <w:tc>
          <w:tcPr>
            <w:tcW w:w="246" w:type="pct"/>
            <w:vAlign w:val="center"/>
          </w:tcPr>
          <w:p w14:paraId="7F1C5759">
            <w:pPr>
              <w:snapToGrid w:val="0"/>
              <w:ind w:left="-5" w:firstLine="4" w:firstLineChars="2"/>
              <w:jc w:val="center"/>
              <w:rPr>
                <w:rFonts w:ascii="宋体" w:hAnsi="宋体" w:cs="宋体"/>
                <w:b/>
                <w:bCs/>
                <w:szCs w:val="21"/>
              </w:rPr>
            </w:pPr>
          </w:p>
        </w:tc>
        <w:tc>
          <w:tcPr>
            <w:tcW w:w="246" w:type="pct"/>
            <w:vAlign w:val="center"/>
          </w:tcPr>
          <w:p w14:paraId="7D4FED09">
            <w:pPr>
              <w:snapToGrid w:val="0"/>
              <w:ind w:left="-5" w:firstLine="4" w:firstLineChars="2"/>
              <w:jc w:val="center"/>
              <w:rPr>
                <w:rFonts w:ascii="宋体" w:hAnsi="宋体" w:cs="宋体"/>
                <w:b/>
                <w:bCs/>
                <w:szCs w:val="21"/>
              </w:rPr>
            </w:pPr>
            <w:r>
              <w:rPr>
                <w:rFonts w:hint="eastAsia" w:ascii="宋体" w:hAnsi="宋体" w:cs="宋体"/>
                <w:color w:val="000000"/>
              </w:rPr>
              <w:t>5</w:t>
            </w:r>
          </w:p>
        </w:tc>
        <w:tc>
          <w:tcPr>
            <w:tcW w:w="246" w:type="pct"/>
            <w:vAlign w:val="center"/>
          </w:tcPr>
          <w:p w14:paraId="7E456E46">
            <w:pPr>
              <w:snapToGrid w:val="0"/>
              <w:ind w:left="-5" w:firstLine="4" w:firstLineChars="2"/>
              <w:jc w:val="center"/>
              <w:rPr>
                <w:rFonts w:ascii="宋体" w:hAnsi="宋体" w:cs="宋体"/>
                <w:b/>
                <w:color w:val="000000"/>
                <w:szCs w:val="21"/>
              </w:rPr>
            </w:pPr>
          </w:p>
        </w:tc>
        <w:tc>
          <w:tcPr>
            <w:tcW w:w="211" w:type="pct"/>
            <w:vAlign w:val="center"/>
          </w:tcPr>
          <w:p w14:paraId="48A464F2">
            <w:pPr>
              <w:snapToGrid w:val="0"/>
              <w:ind w:left="-5" w:firstLine="4" w:firstLineChars="2"/>
              <w:jc w:val="center"/>
              <w:rPr>
                <w:rFonts w:ascii="宋体" w:hAnsi="宋体" w:cs="宋体"/>
              </w:rPr>
            </w:pPr>
          </w:p>
        </w:tc>
        <w:tc>
          <w:tcPr>
            <w:tcW w:w="211" w:type="pct"/>
            <w:vAlign w:val="center"/>
          </w:tcPr>
          <w:p w14:paraId="65C178F2">
            <w:pPr>
              <w:snapToGrid w:val="0"/>
              <w:rPr>
                <w:rFonts w:ascii="Times New Roman" w:hAnsi="Times New Roman"/>
              </w:rPr>
            </w:pPr>
          </w:p>
        </w:tc>
        <w:tc>
          <w:tcPr>
            <w:tcW w:w="229" w:type="pct"/>
            <w:tcBorders>
              <w:right w:val="single" w:color="auto" w:sz="4" w:space="0"/>
            </w:tcBorders>
            <w:vAlign w:val="center"/>
          </w:tcPr>
          <w:p w14:paraId="4A49BE5F">
            <w:pPr>
              <w:snapToGrid w:val="0"/>
              <w:rPr>
                <w:rFonts w:ascii="Times New Roman" w:hAnsi="Times New Roman"/>
              </w:rPr>
            </w:pPr>
          </w:p>
        </w:tc>
        <w:tc>
          <w:tcPr>
            <w:tcW w:w="263" w:type="pct"/>
            <w:tcBorders>
              <w:left w:val="single" w:color="auto" w:sz="4" w:space="0"/>
            </w:tcBorders>
            <w:vAlign w:val="center"/>
          </w:tcPr>
          <w:p w14:paraId="0A190FEB">
            <w:pPr>
              <w:snapToGrid w:val="0"/>
              <w:ind w:left="-5" w:firstLine="4" w:firstLineChars="2"/>
              <w:jc w:val="center"/>
              <w:rPr>
                <w:rFonts w:ascii="Times New Roman" w:hAnsi="Times New Roman"/>
              </w:rPr>
            </w:pPr>
          </w:p>
        </w:tc>
      </w:tr>
      <w:tr w14:paraId="0055C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4F797B0">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6" w:space="0"/>
            </w:tcBorders>
            <w:vAlign w:val="center"/>
          </w:tcPr>
          <w:p w14:paraId="198317C7">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533E2C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29053BF">
            <w:pPr>
              <w:snapToGrid w:val="0"/>
              <w:ind w:left="-5" w:firstLine="4" w:firstLineChars="2"/>
              <w:jc w:val="center"/>
              <w:rPr>
                <w:rFonts w:ascii="宋体" w:hAnsi="宋体" w:cs="宋体"/>
                <w:b/>
                <w:bCs/>
                <w:szCs w:val="21"/>
              </w:rPr>
            </w:pPr>
            <w:r>
              <w:rPr>
                <w:rFonts w:hint="eastAsia" w:ascii="宋体" w:hAnsi="宋体" w:cs="宋体"/>
                <w:color w:val="000000"/>
              </w:rPr>
              <w:t>C072079</w:t>
            </w:r>
          </w:p>
        </w:tc>
        <w:tc>
          <w:tcPr>
            <w:tcW w:w="788" w:type="pct"/>
            <w:tcBorders>
              <w:left w:val="single" w:color="auto" w:sz="6" w:space="0"/>
            </w:tcBorders>
            <w:vAlign w:val="center"/>
          </w:tcPr>
          <w:p w14:paraId="35E9A399">
            <w:pPr>
              <w:snapToGrid w:val="0"/>
              <w:ind w:left="-5" w:firstLine="4" w:firstLineChars="2"/>
              <w:jc w:val="left"/>
              <w:rPr>
                <w:rFonts w:ascii="宋体" w:hAnsi="宋体" w:cs="宋体"/>
                <w:b/>
                <w:bCs/>
                <w:szCs w:val="21"/>
              </w:rPr>
            </w:pPr>
            <w:r>
              <w:rPr>
                <w:rFonts w:hint="eastAsia" w:ascii="宋体" w:hAnsi="宋体" w:cs="宋体"/>
                <w:color w:val="000000"/>
              </w:rPr>
              <w:t>经济法概论</w:t>
            </w:r>
          </w:p>
        </w:tc>
        <w:tc>
          <w:tcPr>
            <w:tcW w:w="321" w:type="pct"/>
            <w:vAlign w:val="center"/>
          </w:tcPr>
          <w:p w14:paraId="5F35FCEC">
            <w:pPr>
              <w:snapToGrid w:val="0"/>
              <w:ind w:left="-5" w:firstLine="4" w:firstLineChars="2"/>
              <w:jc w:val="center"/>
              <w:rPr>
                <w:rFonts w:ascii="宋体" w:hAnsi="宋体" w:cs="宋体"/>
                <w:b/>
                <w:color w:val="000000"/>
                <w:szCs w:val="21"/>
              </w:rPr>
            </w:pPr>
            <w:r>
              <w:rPr>
                <w:rFonts w:hint="eastAsia" w:ascii="宋体" w:hAnsi="宋体" w:cs="宋体"/>
                <w:color w:val="000000"/>
              </w:rPr>
              <w:t>48</w:t>
            </w:r>
          </w:p>
        </w:tc>
        <w:tc>
          <w:tcPr>
            <w:tcW w:w="296" w:type="pct"/>
            <w:vAlign w:val="center"/>
          </w:tcPr>
          <w:p w14:paraId="3534C97E">
            <w:pPr>
              <w:snapToGrid w:val="0"/>
              <w:ind w:left="-5" w:firstLine="4" w:firstLineChars="2"/>
              <w:jc w:val="center"/>
              <w:rPr>
                <w:rFonts w:ascii="宋体" w:hAnsi="宋体" w:cs="宋体"/>
                <w:b/>
                <w:color w:val="000000"/>
                <w:szCs w:val="21"/>
              </w:rPr>
            </w:pPr>
            <w:r>
              <w:rPr>
                <w:rFonts w:hint="eastAsia" w:ascii="宋体" w:hAnsi="宋体" w:cs="宋体"/>
                <w:color w:val="000000"/>
              </w:rPr>
              <w:t>40</w:t>
            </w:r>
          </w:p>
        </w:tc>
        <w:tc>
          <w:tcPr>
            <w:tcW w:w="321" w:type="pct"/>
            <w:vAlign w:val="center"/>
          </w:tcPr>
          <w:p w14:paraId="4522C5DC">
            <w:pPr>
              <w:snapToGrid w:val="0"/>
              <w:ind w:left="-5" w:firstLine="4" w:firstLineChars="2"/>
              <w:jc w:val="center"/>
              <w:rPr>
                <w:rFonts w:ascii="宋体" w:hAnsi="宋体" w:cs="宋体"/>
                <w:b/>
                <w:color w:val="000000"/>
                <w:szCs w:val="21"/>
              </w:rPr>
            </w:pPr>
            <w:r>
              <w:rPr>
                <w:rFonts w:hint="eastAsia" w:ascii="宋体" w:hAnsi="宋体" w:cs="宋体"/>
                <w:color w:val="000000"/>
              </w:rPr>
              <w:t>8</w:t>
            </w:r>
          </w:p>
        </w:tc>
        <w:tc>
          <w:tcPr>
            <w:tcW w:w="300" w:type="pct"/>
            <w:vAlign w:val="center"/>
          </w:tcPr>
          <w:p w14:paraId="620D4FA7">
            <w:pPr>
              <w:snapToGrid w:val="0"/>
              <w:ind w:left="-5" w:firstLine="4" w:firstLineChars="2"/>
              <w:jc w:val="center"/>
              <w:rPr>
                <w:rFonts w:ascii="宋体" w:hAnsi="宋体" w:cs="宋体"/>
                <w:b/>
                <w:color w:val="000000"/>
                <w:szCs w:val="21"/>
              </w:rPr>
            </w:pPr>
            <w:r>
              <w:rPr>
                <w:rFonts w:hint="eastAsia" w:ascii="宋体" w:hAnsi="宋体" w:cs="宋体"/>
                <w:color w:val="000000"/>
              </w:rPr>
              <w:t>3</w:t>
            </w:r>
          </w:p>
        </w:tc>
        <w:tc>
          <w:tcPr>
            <w:tcW w:w="246" w:type="pct"/>
            <w:vAlign w:val="center"/>
          </w:tcPr>
          <w:p w14:paraId="33B5A57E">
            <w:pPr>
              <w:snapToGrid w:val="0"/>
              <w:ind w:left="-5" w:firstLine="4" w:firstLineChars="2"/>
              <w:jc w:val="center"/>
              <w:rPr>
                <w:rFonts w:ascii="宋体" w:hAnsi="宋体" w:cs="宋体"/>
                <w:b/>
                <w:bCs/>
                <w:szCs w:val="21"/>
              </w:rPr>
            </w:pPr>
          </w:p>
        </w:tc>
        <w:tc>
          <w:tcPr>
            <w:tcW w:w="246" w:type="pct"/>
            <w:vAlign w:val="center"/>
          </w:tcPr>
          <w:p w14:paraId="5A9A94DC">
            <w:pPr>
              <w:snapToGrid w:val="0"/>
              <w:ind w:left="-5" w:firstLine="4" w:firstLineChars="2"/>
              <w:jc w:val="center"/>
              <w:rPr>
                <w:rFonts w:ascii="宋体" w:hAnsi="宋体" w:cs="宋体"/>
                <w:b/>
                <w:bCs/>
                <w:szCs w:val="21"/>
              </w:rPr>
            </w:pPr>
          </w:p>
        </w:tc>
        <w:tc>
          <w:tcPr>
            <w:tcW w:w="246" w:type="pct"/>
            <w:vAlign w:val="center"/>
          </w:tcPr>
          <w:p w14:paraId="774D9DB3">
            <w:pPr>
              <w:snapToGrid w:val="0"/>
              <w:ind w:left="-5" w:firstLine="4" w:firstLineChars="2"/>
              <w:jc w:val="center"/>
              <w:rPr>
                <w:rFonts w:ascii="宋体" w:hAnsi="宋体" w:cs="宋体"/>
                <w:b/>
                <w:color w:val="000000"/>
                <w:szCs w:val="21"/>
              </w:rPr>
            </w:pPr>
            <w:r>
              <w:rPr>
                <w:rFonts w:hint="eastAsia" w:ascii="宋体" w:hAnsi="宋体" w:cs="宋体"/>
                <w:color w:val="000000"/>
              </w:rPr>
              <w:t>3</w:t>
            </w:r>
          </w:p>
        </w:tc>
        <w:tc>
          <w:tcPr>
            <w:tcW w:w="211" w:type="pct"/>
            <w:vAlign w:val="center"/>
          </w:tcPr>
          <w:p w14:paraId="77A7DDCD">
            <w:pPr>
              <w:snapToGrid w:val="0"/>
              <w:ind w:left="-5" w:firstLine="4" w:firstLineChars="2"/>
              <w:jc w:val="center"/>
              <w:rPr>
                <w:rFonts w:ascii="宋体" w:hAnsi="宋体" w:cs="宋体"/>
              </w:rPr>
            </w:pPr>
          </w:p>
        </w:tc>
        <w:tc>
          <w:tcPr>
            <w:tcW w:w="211" w:type="pct"/>
            <w:vAlign w:val="center"/>
          </w:tcPr>
          <w:p w14:paraId="7DF4F263">
            <w:pPr>
              <w:snapToGrid w:val="0"/>
              <w:rPr>
                <w:rFonts w:ascii="Times New Roman" w:hAnsi="Times New Roman"/>
              </w:rPr>
            </w:pPr>
          </w:p>
        </w:tc>
        <w:tc>
          <w:tcPr>
            <w:tcW w:w="229" w:type="pct"/>
            <w:tcBorders>
              <w:right w:val="single" w:color="auto" w:sz="4" w:space="0"/>
            </w:tcBorders>
            <w:vAlign w:val="center"/>
          </w:tcPr>
          <w:p w14:paraId="3903B5FA">
            <w:pPr>
              <w:snapToGrid w:val="0"/>
              <w:rPr>
                <w:rFonts w:ascii="Times New Roman" w:hAnsi="Times New Roman"/>
              </w:rPr>
            </w:pPr>
          </w:p>
        </w:tc>
        <w:tc>
          <w:tcPr>
            <w:tcW w:w="263" w:type="pct"/>
            <w:tcBorders>
              <w:left w:val="single" w:color="auto" w:sz="4" w:space="0"/>
            </w:tcBorders>
            <w:vAlign w:val="center"/>
          </w:tcPr>
          <w:p w14:paraId="5E6914F4">
            <w:pPr>
              <w:snapToGrid w:val="0"/>
              <w:ind w:left="-5" w:firstLine="4" w:firstLineChars="2"/>
              <w:jc w:val="center"/>
              <w:rPr>
                <w:rFonts w:ascii="Times New Roman" w:hAnsi="Times New Roman"/>
              </w:rPr>
            </w:pPr>
          </w:p>
        </w:tc>
      </w:tr>
      <w:tr w14:paraId="09B5C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68E62C0">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6" w:space="0"/>
            </w:tcBorders>
            <w:vAlign w:val="center"/>
          </w:tcPr>
          <w:p w14:paraId="4F6F64D3">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F7BCB4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B32D184">
            <w:pPr>
              <w:snapToGrid w:val="0"/>
              <w:ind w:left="-5" w:firstLine="4" w:firstLineChars="2"/>
              <w:jc w:val="center"/>
              <w:rPr>
                <w:rFonts w:ascii="宋体" w:hAnsi="宋体" w:cs="宋体"/>
                <w:b/>
                <w:bCs/>
                <w:szCs w:val="21"/>
              </w:rPr>
            </w:pPr>
            <w:r>
              <w:rPr>
                <w:rFonts w:hint="eastAsia" w:ascii="宋体" w:hAnsi="宋体" w:cs="宋体"/>
              </w:rPr>
              <w:t>C072292</w:t>
            </w:r>
          </w:p>
        </w:tc>
        <w:tc>
          <w:tcPr>
            <w:tcW w:w="788" w:type="pct"/>
            <w:tcBorders>
              <w:left w:val="single" w:color="auto" w:sz="6" w:space="0"/>
            </w:tcBorders>
            <w:vAlign w:val="center"/>
          </w:tcPr>
          <w:p w14:paraId="779C83B3">
            <w:pPr>
              <w:snapToGrid w:val="0"/>
              <w:ind w:left="-5" w:firstLine="4" w:firstLineChars="2"/>
              <w:jc w:val="left"/>
              <w:rPr>
                <w:rFonts w:ascii="宋体" w:hAnsi="宋体" w:cs="宋体"/>
                <w:b/>
                <w:bCs/>
                <w:szCs w:val="21"/>
              </w:rPr>
            </w:pPr>
            <w:r>
              <w:rPr>
                <w:rFonts w:hint="eastAsia" w:ascii="宋体" w:hAnsi="宋体" w:cs="宋体"/>
              </w:rPr>
              <w:t>企业财务管理</w:t>
            </w:r>
          </w:p>
        </w:tc>
        <w:tc>
          <w:tcPr>
            <w:tcW w:w="321" w:type="pct"/>
            <w:vAlign w:val="center"/>
          </w:tcPr>
          <w:p w14:paraId="4A75668F">
            <w:pPr>
              <w:snapToGrid w:val="0"/>
              <w:ind w:left="-5" w:firstLine="4" w:firstLineChars="2"/>
              <w:jc w:val="center"/>
              <w:rPr>
                <w:rFonts w:ascii="宋体" w:hAnsi="宋体" w:cs="宋体"/>
                <w:b/>
                <w:color w:val="000000"/>
                <w:szCs w:val="21"/>
              </w:rPr>
            </w:pPr>
            <w:r>
              <w:rPr>
                <w:rFonts w:hint="eastAsia" w:ascii="宋体" w:hAnsi="宋体" w:cs="宋体"/>
              </w:rPr>
              <w:t>64</w:t>
            </w:r>
          </w:p>
        </w:tc>
        <w:tc>
          <w:tcPr>
            <w:tcW w:w="296" w:type="pct"/>
            <w:vAlign w:val="center"/>
          </w:tcPr>
          <w:p w14:paraId="14EC5198">
            <w:pPr>
              <w:snapToGrid w:val="0"/>
              <w:ind w:left="-5" w:firstLine="4" w:firstLineChars="2"/>
              <w:jc w:val="center"/>
              <w:rPr>
                <w:rFonts w:ascii="宋体" w:hAnsi="宋体" w:cs="宋体"/>
                <w:b/>
                <w:color w:val="000000"/>
                <w:szCs w:val="21"/>
              </w:rPr>
            </w:pPr>
            <w:r>
              <w:rPr>
                <w:rFonts w:hint="eastAsia" w:ascii="宋体" w:hAnsi="宋体" w:cs="宋体"/>
              </w:rPr>
              <w:t>40</w:t>
            </w:r>
          </w:p>
        </w:tc>
        <w:tc>
          <w:tcPr>
            <w:tcW w:w="321" w:type="pct"/>
            <w:vAlign w:val="center"/>
          </w:tcPr>
          <w:p w14:paraId="4902FF4C">
            <w:pPr>
              <w:snapToGrid w:val="0"/>
              <w:ind w:left="-5" w:firstLine="4" w:firstLineChars="2"/>
              <w:jc w:val="center"/>
              <w:rPr>
                <w:rFonts w:ascii="宋体" w:hAnsi="宋体" w:cs="宋体"/>
                <w:b/>
                <w:color w:val="000000"/>
                <w:szCs w:val="21"/>
              </w:rPr>
            </w:pPr>
            <w:r>
              <w:rPr>
                <w:rFonts w:hint="eastAsia" w:ascii="宋体" w:hAnsi="宋体" w:cs="宋体"/>
              </w:rPr>
              <w:t>24</w:t>
            </w:r>
          </w:p>
        </w:tc>
        <w:tc>
          <w:tcPr>
            <w:tcW w:w="300" w:type="pct"/>
            <w:vAlign w:val="center"/>
          </w:tcPr>
          <w:p w14:paraId="1308E09A">
            <w:pPr>
              <w:snapToGrid w:val="0"/>
              <w:ind w:left="-5" w:firstLine="4" w:firstLineChars="2"/>
              <w:jc w:val="center"/>
              <w:rPr>
                <w:rFonts w:ascii="宋体" w:hAnsi="宋体" w:cs="宋体"/>
                <w:b/>
                <w:color w:val="000000"/>
                <w:szCs w:val="21"/>
              </w:rPr>
            </w:pPr>
            <w:r>
              <w:rPr>
                <w:rFonts w:hint="eastAsia" w:ascii="宋体" w:hAnsi="宋体" w:cs="宋体"/>
              </w:rPr>
              <w:t>4</w:t>
            </w:r>
          </w:p>
        </w:tc>
        <w:tc>
          <w:tcPr>
            <w:tcW w:w="246" w:type="pct"/>
            <w:vAlign w:val="center"/>
          </w:tcPr>
          <w:p w14:paraId="569D2D31">
            <w:pPr>
              <w:snapToGrid w:val="0"/>
              <w:ind w:left="-5" w:firstLine="4" w:firstLineChars="2"/>
              <w:jc w:val="center"/>
              <w:rPr>
                <w:rFonts w:ascii="宋体" w:hAnsi="宋体" w:cs="宋体"/>
                <w:b/>
                <w:bCs/>
                <w:szCs w:val="21"/>
              </w:rPr>
            </w:pPr>
          </w:p>
        </w:tc>
        <w:tc>
          <w:tcPr>
            <w:tcW w:w="246" w:type="pct"/>
            <w:vAlign w:val="center"/>
          </w:tcPr>
          <w:p w14:paraId="66DB81F2">
            <w:pPr>
              <w:snapToGrid w:val="0"/>
              <w:ind w:left="-5" w:firstLine="4" w:firstLineChars="2"/>
              <w:jc w:val="center"/>
              <w:rPr>
                <w:rFonts w:ascii="宋体" w:hAnsi="宋体" w:cs="宋体"/>
                <w:b/>
                <w:bCs/>
                <w:szCs w:val="21"/>
              </w:rPr>
            </w:pPr>
          </w:p>
        </w:tc>
        <w:tc>
          <w:tcPr>
            <w:tcW w:w="246" w:type="pct"/>
            <w:vAlign w:val="center"/>
          </w:tcPr>
          <w:p w14:paraId="0E151641">
            <w:pPr>
              <w:snapToGrid w:val="0"/>
              <w:ind w:left="-5" w:firstLine="4" w:firstLineChars="2"/>
              <w:jc w:val="center"/>
              <w:rPr>
                <w:rFonts w:ascii="宋体" w:hAnsi="宋体" w:cs="宋体"/>
                <w:b/>
                <w:color w:val="000000"/>
                <w:szCs w:val="21"/>
              </w:rPr>
            </w:pPr>
            <w:r>
              <w:rPr>
                <w:rFonts w:hint="eastAsia" w:ascii="宋体" w:hAnsi="宋体" w:cs="宋体"/>
              </w:rPr>
              <w:t>4</w:t>
            </w:r>
          </w:p>
        </w:tc>
        <w:tc>
          <w:tcPr>
            <w:tcW w:w="211" w:type="pct"/>
            <w:vAlign w:val="center"/>
          </w:tcPr>
          <w:p w14:paraId="5A038052">
            <w:pPr>
              <w:snapToGrid w:val="0"/>
              <w:ind w:left="-5" w:firstLine="4" w:firstLineChars="2"/>
              <w:jc w:val="center"/>
              <w:rPr>
                <w:rFonts w:ascii="宋体" w:hAnsi="宋体" w:cs="宋体"/>
              </w:rPr>
            </w:pPr>
          </w:p>
        </w:tc>
        <w:tc>
          <w:tcPr>
            <w:tcW w:w="211" w:type="pct"/>
            <w:vAlign w:val="center"/>
          </w:tcPr>
          <w:p w14:paraId="535EB948">
            <w:pPr>
              <w:snapToGrid w:val="0"/>
              <w:rPr>
                <w:rFonts w:ascii="Times New Roman" w:hAnsi="Times New Roman"/>
              </w:rPr>
            </w:pPr>
          </w:p>
        </w:tc>
        <w:tc>
          <w:tcPr>
            <w:tcW w:w="229" w:type="pct"/>
            <w:tcBorders>
              <w:right w:val="single" w:color="auto" w:sz="4" w:space="0"/>
            </w:tcBorders>
            <w:vAlign w:val="center"/>
          </w:tcPr>
          <w:p w14:paraId="73F6E3C8">
            <w:pPr>
              <w:snapToGrid w:val="0"/>
              <w:rPr>
                <w:rFonts w:ascii="Times New Roman" w:hAnsi="Times New Roman"/>
              </w:rPr>
            </w:pPr>
          </w:p>
        </w:tc>
        <w:tc>
          <w:tcPr>
            <w:tcW w:w="263" w:type="pct"/>
            <w:tcBorders>
              <w:left w:val="single" w:color="auto" w:sz="4" w:space="0"/>
            </w:tcBorders>
            <w:vAlign w:val="center"/>
          </w:tcPr>
          <w:p w14:paraId="618D6DAF">
            <w:pPr>
              <w:snapToGrid w:val="0"/>
              <w:ind w:left="-5" w:firstLine="4" w:firstLineChars="2"/>
              <w:jc w:val="center"/>
              <w:rPr>
                <w:rFonts w:ascii="Times New Roman" w:hAnsi="Times New Roman"/>
              </w:rPr>
            </w:pPr>
          </w:p>
        </w:tc>
      </w:tr>
      <w:tr w14:paraId="73DA5BBA">
        <w:tblPrEx>
          <w:tblCellMar>
            <w:top w:w="0" w:type="dxa"/>
            <w:left w:w="57" w:type="dxa"/>
            <w:bottom w:w="0" w:type="dxa"/>
            <w:right w:w="57" w:type="dxa"/>
          </w:tblCellMar>
        </w:tblPrEx>
        <w:trPr>
          <w:cantSplit/>
          <w:trHeight w:val="23" w:hRule="atLeast"/>
          <w:jc w:val="center"/>
        </w:trPr>
        <w:tc>
          <w:tcPr>
            <w:tcW w:w="279" w:type="pct"/>
            <w:vMerge w:val="continue"/>
            <w:vAlign w:val="center"/>
          </w:tcPr>
          <w:p w14:paraId="1CA68D86">
            <w:pPr>
              <w:snapToGrid w:val="0"/>
              <w:ind w:left="-5" w:firstLine="4" w:firstLineChars="2"/>
              <w:jc w:val="center"/>
              <w:rPr>
                <w:rFonts w:ascii="Times New Roman" w:hAnsi="Times New Roman"/>
                <w:b/>
              </w:rPr>
            </w:pPr>
          </w:p>
          <w:p w14:paraId="3C9008C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6" w:space="0"/>
            </w:tcBorders>
            <w:vAlign w:val="center"/>
          </w:tcPr>
          <w:p w14:paraId="7CAE600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8A62E2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A447624">
            <w:pPr>
              <w:snapToGrid w:val="0"/>
              <w:ind w:left="-5" w:firstLine="4" w:firstLineChars="2"/>
              <w:jc w:val="center"/>
              <w:rPr>
                <w:rFonts w:ascii="宋体" w:hAnsi="宋体" w:cs="宋体"/>
                <w:b/>
                <w:bCs/>
                <w:szCs w:val="21"/>
              </w:rPr>
            </w:pPr>
            <w:r>
              <w:rPr>
                <w:rFonts w:hint="eastAsia" w:ascii="宋体" w:hAnsi="宋体" w:cs="宋体"/>
              </w:rPr>
              <w:t>C072293</w:t>
            </w:r>
          </w:p>
        </w:tc>
        <w:tc>
          <w:tcPr>
            <w:tcW w:w="788" w:type="pct"/>
            <w:tcBorders>
              <w:left w:val="single" w:color="auto" w:sz="6" w:space="0"/>
            </w:tcBorders>
            <w:vAlign w:val="center"/>
          </w:tcPr>
          <w:p w14:paraId="1F7507DD">
            <w:pPr>
              <w:snapToGrid w:val="0"/>
              <w:ind w:left="-5" w:firstLine="4" w:firstLineChars="2"/>
              <w:jc w:val="left"/>
              <w:rPr>
                <w:rFonts w:ascii="宋体" w:hAnsi="宋体" w:cs="宋体"/>
                <w:b/>
                <w:bCs/>
                <w:szCs w:val="21"/>
              </w:rPr>
            </w:pPr>
            <w:r>
              <w:rPr>
                <w:rFonts w:hint="eastAsia" w:ascii="宋体" w:hAnsi="宋体" w:cs="宋体"/>
              </w:rPr>
              <w:t>纳税实务</w:t>
            </w:r>
          </w:p>
        </w:tc>
        <w:tc>
          <w:tcPr>
            <w:tcW w:w="321" w:type="pct"/>
            <w:vAlign w:val="center"/>
          </w:tcPr>
          <w:p w14:paraId="67BB7962">
            <w:pPr>
              <w:snapToGrid w:val="0"/>
              <w:ind w:left="-5" w:firstLine="4" w:firstLineChars="2"/>
              <w:jc w:val="center"/>
              <w:rPr>
                <w:rFonts w:ascii="宋体" w:hAnsi="宋体" w:cs="宋体"/>
                <w:b/>
                <w:color w:val="000000"/>
                <w:szCs w:val="21"/>
              </w:rPr>
            </w:pPr>
            <w:r>
              <w:rPr>
                <w:rFonts w:hint="eastAsia" w:ascii="宋体" w:hAnsi="宋体" w:cs="宋体"/>
              </w:rPr>
              <w:t>64</w:t>
            </w:r>
          </w:p>
        </w:tc>
        <w:tc>
          <w:tcPr>
            <w:tcW w:w="296" w:type="pct"/>
            <w:vAlign w:val="center"/>
          </w:tcPr>
          <w:p w14:paraId="1E2C851D">
            <w:pPr>
              <w:snapToGrid w:val="0"/>
              <w:ind w:left="-5" w:firstLine="4" w:firstLineChars="2"/>
              <w:jc w:val="center"/>
              <w:rPr>
                <w:rFonts w:ascii="宋体" w:hAnsi="宋体" w:cs="宋体"/>
                <w:b/>
                <w:color w:val="000000"/>
                <w:szCs w:val="21"/>
              </w:rPr>
            </w:pPr>
            <w:r>
              <w:rPr>
                <w:rFonts w:hint="eastAsia" w:ascii="宋体" w:hAnsi="宋体" w:cs="宋体"/>
              </w:rPr>
              <w:t>40</w:t>
            </w:r>
          </w:p>
        </w:tc>
        <w:tc>
          <w:tcPr>
            <w:tcW w:w="321" w:type="pct"/>
            <w:vAlign w:val="center"/>
          </w:tcPr>
          <w:p w14:paraId="2CFB5B37">
            <w:pPr>
              <w:snapToGrid w:val="0"/>
              <w:ind w:left="-5" w:firstLine="4" w:firstLineChars="2"/>
              <w:jc w:val="center"/>
              <w:rPr>
                <w:rFonts w:ascii="宋体" w:hAnsi="宋体" w:cs="宋体"/>
                <w:b/>
                <w:color w:val="000000"/>
                <w:szCs w:val="21"/>
              </w:rPr>
            </w:pPr>
            <w:r>
              <w:rPr>
                <w:rFonts w:hint="eastAsia" w:ascii="宋体" w:hAnsi="宋体" w:cs="宋体"/>
              </w:rPr>
              <w:t>24</w:t>
            </w:r>
          </w:p>
        </w:tc>
        <w:tc>
          <w:tcPr>
            <w:tcW w:w="300" w:type="pct"/>
            <w:vAlign w:val="center"/>
          </w:tcPr>
          <w:p w14:paraId="41E710DE">
            <w:pPr>
              <w:snapToGrid w:val="0"/>
              <w:ind w:left="-5" w:firstLine="4" w:firstLineChars="2"/>
              <w:jc w:val="center"/>
              <w:rPr>
                <w:rFonts w:ascii="宋体" w:hAnsi="宋体" w:cs="宋体"/>
                <w:b/>
                <w:color w:val="000000"/>
                <w:szCs w:val="21"/>
              </w:rPr>
            </w:pPr>
            <w:r>
              <w:rPr>
                <w:rFonts w:hint="eastAsia" w:ascii="宋体" w:hAnsi="宋体" w:cs="宋体"/>
              </w:rPr>
              <w:t>4</w:t>
            </w:r>
          </w:p>
        </w:tc>
        <w:tc>
          <w:tcPr>
            <w:tcW w:w="246" w:type="pct"/>
            <w:vAlign w:val="center"/>
          </w:tcPr>
          <w:p w14:paraId="587EDDDA">
            <w:pPr>
              <w:snapToGrid w:val="0"/>
              <w:ind w:left="-5" w:firstLine="4" w:firstLineChars="2"/>
              <w:jc w:val="center"/>
              <w:rPr>
                <w:rFonts w:ascii="宋体" w:hAnsi="宋体" w:cs="宋体"/>
                <w:b/>
                <w:bCs/>
                <w:szCs w:val="21"/>
              </w:rPr>
            </w:pPr>
          </w:p>
        </w:tc>
        <w:tc>
          <w:tcPr>
            <w:tcW w:w="246" w:type="pct"/>
            <w:vAlign w:val="center"/>
          </w:tcPr>
          <w:p w14:paraId="1611DFCC">
            <w:pPr>
              <w:snapToGrid w:val="0"/>
              <w:ind w:left="-5" w:firstLine="4" w:firstLineChars="2"/>
              <w:jc w:val="center"/>
              <w:rPr>
                <w:rFonts w:ascii="宋体" w:hAnsi="宋体" w:cs="宋体"/>
                <w:b/>
                <w:bCs/>
                <w:szCs w:val="21"/>
              </w:rPr>
            </w:pPr>
          </w:p>
        </w:tc>
        <w:tc>
          <w:tcPr>
            <w:tcW w:w="246" w:type="pct"/>
            <w:vAlign w:val="center"/>
          </w:tcPr>
          <w:p w14:paraId="46C3424B">
            <w:pPr>
              <w:snapToGrid w:val="0"/>
              <w:ind w:left="-5" w:firstLine="4" w:firstLineChars="2"/>
              <w:jc w:val="center"/>
              <w:rPr>
                <w:rFonts w:ascii="宋体" w:hAnsi="宋体" w:cs="宋体"/>
                <w:b/>
                <w:color w:val="000000"/>
                <w:szCs w:val="21"/>
              </w:rPr>
            </w:pPr>
          </w:p>
        </w:tc>
        <w:tc>
          <w:tcPr>
            <w:tcW w:w="211" w:type="pct"/>
            <w:vAlign w:val="center"/>
          </w:tcPr>
          <w:p w14:paraId="4BD2FF07">
            <w:pPr>
              <w:snapToGrid w:val="0"/>
              <w:ind w:left="-5" w:firstLine="4" w:firstLineChars="2"/>
              <w:jc w:val="center"/>
              <w:rPr>
                <w:rFonts w:ascii="宋体" w:hAnsi="宋体" w:cs="宋体"/>
              </w:rPr>
            </w:pPr>
            <w:r>
              <w:rPr>
                <w:rFonts w:hint="eastAsia" w:ascii="宋体" w:hAnsi="宋体" w:cs="宋体"/>
              </w:rPr>
              <w:t>4</w:t>
            </w:r>
          </w:p>
        </w:tc>
        <w:tc>
          <w:tcPr>
            <w:tcW w:w="211" w:type="pct"/>
            <w:vAlign w:val="center"/>
          </w:tcPr>
          <w:p w14:paraId="788E89D4">
            <w:pPr>
              <w:snapToGrid w:val="0"/>
              <w:rPr>
                <w:rFonts w:ascii="Times New Roman" w:hAnsi="Times New Roman"/>
              </w:rPr>
            </w:pPr>
          </w:p>
        </w:tc>
        <w:tc>
          <w:tcPr>
            <w:tcW w:w="229" w:type="pct"/>
            <w:tcBorders>
              <w:right w:val="single" w:color="auto" w:sz="4" w:space="0"/>
            </w:tcBorders>
            <w:vAlign w:val="center"/>
          </w:tcPr>
          <w:p w14:paraId="0F4A8580">
            <w:pPr>
              <w:snapToGrid w:val="0"/>
              <w:rPr>
                <w:rFonts w:ascii="Times New Roman" w:hAnsi="Times New Roman"/>
              </w:rPr>
            </w:pPr>
          </w:p>
        </w:tc>
        <w:tc>
          <w:tcPr>
            <w:tcW w:w="263" w:type="pct"/>
            <w:tcBorders>
              <w:left w:val="single" w:color="auto" w:sz="4" w:space="0"/>
            </w:tcBorders>
            <w:vAlign w:val="center"/>
          </w:tcPr>
          <w:p w14:paraId="38F0402A">
            <w:pPr>
              <w:snapToGrid w:val="0"/>
              <w:ind w:left="-5" w:firstLine="4" w:firstLineChars="2"/>
              <w:jc w:val="center"/>
              <w:rPr>
                <w:rFonts w:ascii="Times New Roman" w:hAnsi="Times New Roman"/>
              </w:rPr>
            </w:pPr>
          </w:p>
        </w:tc>
      </w:tr>
      <w:tr w14:paraId="21C61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AFDF1E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6" w:space="0"/>
            </w:tcBorders>
            <w:vAlign w:val="center"/>
          </w:tcPr>
          <w:p w14:paraId="1B36AE3F">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BC7739E">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DAB27E0">
            <w:pPr>
              <w:snapToGrid w:val="0"/>
              <w:ind w:left="-5" w:firstLine="4" w:firstLineChars="2"/>
              <w:jc w:val="center"/>
              <w:rPr>
                <w:rFonts w:ascii="宋体" w:hAnsi="宋体" w:cs="宋体"/>
                <w:b/>
                <w:bCs/>
                <w:szCs w:val="21"/>
              </w:rPr>
            </w:pPr>
            <w:r>
              <w:rPr>
                <w:rFonts w:hint="eastAsia" w:ascii="宋体" w:hAnsi="宋体" w:cs="宋体"/>
                <w:color w:val="000000"/>
              </w:rPr>
              <w:t>C072197</w:t>
            </w:r>
          </w:p>
        </w:tc>
        <w:tc>
          <w:tcPr>
            <w:tcW w:w="788" w:type="pct"/>
            <w:tcBorders>
              <w:left w:val="single" w:color="auto" w:sz="6" w:space="0"/>
            </w:tcBorders>
            <w:vAlign w:val="center"/>
          </w:tcPr>
          <w:p w14:paraId="3A258E0C">
            <w:pPr>
              <w:snapToGrid w:val="0"/>
              <w:ind w:left="-5" w:firstLine="4" w:firstLineChars="2"/>
              <w:jc w:val="left"/>
              <w:rPr>
                <w:rFonts w:ascii="宋体" w:hAnsi="宋体" w:cs="宋体"/>
                <w:b/>
                <w:bCs/>
                <w:szCs w:val="21"/>
              </w:rPr>
            </w:pPr>
            <w:r>
              <w:rPr>
                <w:rFonts w:hint="eastAsia" w:ascii="宋体" w:hAnsi="宋体" w:cs="宋体"/>
                <w:color w:val="000000"/>
              </w:rPr>
              <w:t>审计理论与实务</w:t>
            </w:r>
          </w:p>
        </w:tc>
        <w:tc>
          <w:tcPr>
            <w:tcW w:w="321" w:type="pct"/>
            <w:vAlign w:val="center"/>
          </w:tcPr>
          <w:p w14:paraId="4DC73BC0">
            <w:pPr>
              <w:snapToGrid w:val="0"/>
              <w:ind w:left="-5" w:firstLine="4" w:firstLineChars="2"/>
              <w:jc w:val="center"/>
              <w:rPr>
                <w:rFonts w:ascii="宋体" w:hAnsi="宋体" w:cs="宋体"/>
                <w:b/>
                <w:color w:val="000000"/>
                <w:szCs w:val="21"/>
              </w:rPr>
            </w:pPr>
            <w:r>
              <w:rPr>
                <w:rFonts w:hint="eastAsia" w:ascii="宋体" w:hAnsi="宋体" w:cs="宋体"/>
                <w:color w:val="000000"/>
              </w:rPr>
              <w:t>32</w:t>
            </w:r>
          </w:p>
        </w:tc>
        <w:tc>
          <w:tcPr>
            <w:tcW w:w="296" w:type="pct"/>
            <w:vAlign w:val="center"/>
          </w:tcPr>
          <w:p w14:paraId="6F4C02F9">
            <w:pPr>
              <w:snapToGrid w:val="0"/>
              <w:ind w:left="-5" w:firstLine="4" w:firstLineChars="2"/>
              <w:jc w:val="center"/>
              <w:rPr>
                <w:rFonts w:ascii="宋体" w:hAnsi="宋体" w:cs="宋体"/>
                <w:b/>
                <w:color w:val="000000"/>
                <w:szCs w:val="21"/>
              </w:rPr>
            </w:pPr>
            <w:r>
              <w:rPr>
                <w:rFonts w:hint="eastAsia" w:ascii="宋体" w:hAnsi="宋体" w:cs="宋体"/>
                <w:color w:val="000000"/>
              </w:rPr>
              <w:t>20</w:t>
            </w:r>
          </w:p>
        </w:tc>
        <w:tc>
          <w:tcPr>
            <w:tcW w:w="321" w:type="pct"/>
            <w:vAlign w:val="center"/>
          </w:tcPr>
          <w:p w14:paraId="521AFC92">
            <w:pPr>
              <w:snapToGrid w:val="0"/>
              <w:ind w:left="-5" w:firstLine="4" w:firstLineChars="2"/>
              <w:jc w:val="center"/>
              <w:rPr>
                <w:rFonts w:ascii="宋体" w:hAnsi="宋体" w:cs="宋体"/>
                <w:b/>
                <w:color w:val="000000"/>
                <w:szCs w:val="21"/>
              </w:rPr>
            </w:pPr>
            <w:r>
              <w:rPr>
                <w:rFonts w:hint="eastAsia" w:ascii="宋体" w:hAnsi="宋体" w:cs="宋体"/>
                <w:color w:val="000000"/>
              </w:rPr>
              <w:t>12</w:t>
            </w:r>
          </w:p>
        </w:tc>
        <w:tc>
          <w:tcPr>
            <w:tcW w:w="300" w:type="pct"/>
            <w:vAlign w:val="center"/>
          </w:tcPr>
          <w:p w14:paraId="70585F74">
            <w:pPr>
              <w:snapToGrid w:val="0"/>
              <w:ind w:left="-5" w:firstLine="4" w:firstLineChars="2"/>
              <w:jc w:val="center"/>
              <w:rPr>
                <w:rFonts w:ascii="宋体" w:hAnsi="宋体" w:cs="宋体"/>
                <w:b/>
                <w:color w:val="000000"/>
                <w:szCs w:val="21"/>
              </w:rPr>
            </w:pPr>
            <w:r>
              <w:rPr>
                <w:rFonts w:hint="eastAsia" w:ascii="宋体" w:hAnsi="宋体" w:cs="宋体"/>
                <w:color w:val="000000"/>
              </w:rPr>
              <w:t>2</w:t>
            </w:r>
          </w:p>
        </w:tc>
        <w:tc>
          <w:tcPr>
            <w:tcW w:w="246" w:type="pct"/>
            <w:vAlign w:val="center"/>
          </w:tcPr>
          <w:p w14:paraId="0952CCFF">
            <w:pPr>
              <w:snapToGrid w:val="0"/>
              <w:ind w:left="-5" w:firstLine="4" w:firstLineChars="2"/>
              <w:jc w:val="center"/>
              <w:rPr>
                <w:rFonts w:ascii="宋体" w:hAnsi="宋体" w:cs="宋体"/>
                <w:b/>
                <w:bCs/>
                <w:szCs w:val="21"/>
              </w:rPr>
            </w:pPr>
          </w:p>
        </w:tc>
        <w:tc>
          <w:tcPr>
            <w:tcW w:w="246" w:type="pct"/>
            <w:vAlign w:val="center"/>
          </w:tcPr>
          <w:p w14:paraId="488EFCD2">
            <w:pPr>
              <w:snapToGrid w:val="0"/>
              <w:ind w:left="-5" w:firstLine="4" w:firstLineChars="2"/>
              <w:jc w:val="center"/>
              <w:rPr>
                <w:rFonts w:ascii="宋体" w:hAnsi="宋体" w:cs="宋体"/>
                <w:b/>
                <w:bCs/>
                <w:szCs w:val="21"/>
              </w:rPr>
            </w:pPr>
          </w:p>
        </w:tc>
        <w:tc>
          <w:tcPr>
            <w:tcW w:w="246" w:type="pct"/>
            <w:vAlign w:val="center"/>
          </w:tcPr>
          <w:p w14:paraId="3085E83F">
            <w:pPr>
              <w:snapToGrid w:val="0"/>
              <w:ind w:left="-5" w:firstLine="4" w:firstLineChars="2"/>
              <w:jc w:val="center"/>
              <w:rPr>
                <w:rFonts w:ascii="宋体" w:hAnsi="宋体" w:cs="宋体"/>
                <w:b/>
                <w:color w:val="000000"/>
                <w:szCs w:val="21"/>
              </w:rPr>
            </w:pPr>
          </w:p>
        </w:tc>
        <w:tc>
          <w:tcPr>
            <w:tcW w:w="211" w:type="pct"/>
            <w:vAlign w:val="center"/>
          </w:tcPr>
          <w:p w14:paraId="1C2B7834">
            <w:pPr>
              <w:snapToGrid w:val="0"/>
              <w:ind w:left="-5" w:firstLine="4" w:firstLineChars="2"/>
              <w:jc w:val="center"/>
              <w:rPr>
                <w:rFonts w:ascii="宋体" w:hAnsi="宋体" w:cs="宋体"/>
              </w:rPr>
            </w:pPr>
            <w:r>
              <w:rPr>
                <w:rFonts w:hint="eastAsia" w:ascii="宋体" w:hAnsi="宋体" w:cs="宋体"/>
                <w:color w:val="000000"/>
              </w:rPr>
              <w:t>2</w:t>
            </w:r>
          </w:p>
        </w:tc>
        <w:tc>
          <w:tcPr>
            <w:tcW w:w="211" w:type="pct"/>
            <w:vAlign w:val="center"/>
          </w:tcPr>
          <w:p w14:paraId="4AAF2906">
            <w:pPr>
              <w:snapToGrid w:val="0"/>
              <w:rPr>
                <w:rFonts w:ascii="Times New Roman" w:hAnsi="Times New Roman"/>
              </w:rPr>
            </w:pPr>
          </w:p>
        </w:tc>
        <w:tc>
          <w:tcPr>
            <w:tcW w:w="229" w:type="pct"/>
            <w:tcBorders>
              <w:right w:val="single" w:color="auto" w:sz="4" w:space="0"/>
            </w:tcBorders>
            <w:vAlign w:val="center"/>
          </w:tcPr>
          <w:p w14:paraId="3CC5A59E">
            <w:pPr>
              <w:snapToGrid w:val="0"/>
              <w:rPr>
                <w:rFonts w:ascii="Times New Roman" w:hAnsi="Times New Roman"/>
              </w:rPr>
            </w:pPr>
          </w:p>
        </w:tc>
        <w:tc>
          <w:tcPr>
            <w:tcW w:w="263" w:type="pct"/>
            <w:tcBorders>
              <w:left w:val="single" w:color="auto" w:sz="4" w:space="0"/>
            </w:tcBorders>
            <w:vAlign w:val="center"/>
          </w:tcPr>
          <w:p w14:paraId="056F8175">
            <w:pPr>
              <w:snapToGrid w:val="0"/>
              <w:ind w:left="-5" w:firstLine="4" w:firstLineChars="2"/>
              <w:jc w:val="center"/>
              <w:rPr>
                <w:rFonts w:ascii="Times New Roman" w:hAnsi="Times New Roman"/>
              </w:rPr>
            </w:pPr>
          </w:p>
        </w:tc>
      </w:tr>
      <w:tr w14:paraId="33971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876DE52">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6" w:space="0"/>
            </w:tcBorders>
            <w:vAlign w:val="center"/>
          </w:tcPr>
          <w:p w14:paraId="133BC5BC">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71D7DE2">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417336F8">
            <w:pPr>
              <w:snapToGrid w:val="0"/>
              <w:ind w:left="-5" w:firstLine="4" w:firstLineChars="2"/>
              <w:jc w:val="center"/>
              <w:rPr>
                <w:rFonts w:ascii="宋体" w:hAnsi="宋体" w:cs="宋体"/>
                <w:b/>
                <w:bCs/>
                <w:szCs w:val="21"/>
              </w:rPr>
            </w:pPr>
            <w:r>
              <w:rPr>
                <w:rFonts w:hint="eastAsia" w:ascii="宋体" w:hAnsi="宋体" w:cs="宋体"/>
                <w:b/>
                <w:bCs/>
                <w:szCs w:val="21"/>
              </w:rPr>
              <w:t>小计</w:t>
            </w:r>
          </w:p>
        </w:tc>
        <w:tc>
          <w:tcPr>
            <w:tcW w:w="321" w:type="pct"/>
            <w:vAlign w:val="bottom"/>
          </w:tcPr>
          <w:p w14:paraId="7C10A946">
            <w:pPr>
              <w:widowControl/>
              <w:jc w:val="right"/>
              <w:rPr>
                <w:rFonts w:ascii="宋体" w:hAnsi="宋体" w:cs="宋体"/>
                <w:b/>
                <w:color w:val="000000"/>
                <w:szCs w:val="21"/>
              </w:rPr>
            </w:pPr>
            <w:r>
              <w:rPr>
                <w:rFonts w:hint="eastAsia" w:ascii="宋体" w:hAnsi="宋体" w:cs="宋体"/>
                <w:b/>
                <w:color w:val="000000"/>
                <w:szCs w:val="21"/>
              </w:rPr>
              <w:t>328</w:t>
            </w:r>
          </w:p>
        </w:tc>
        <w:tc>
          <w:tcPr>
            <w:tcW w:w="296" w:type="pct"/>
            <w:vAlign w:val="bottom"/>
          </w:tcPr>
          <w:p w14:paraId="263AD2D3">
            <w:pPr>
              <w:jc w:val="right"/>
              <w:rPr>
                <w:rFonts w:ascii="宋体" w:hAnsi="宋体" w:cs="宋体"/>
                <w:b/>
                <w:color w:val="000000"/>
                <w:szCs w:val="21"/>
              </w:rPr>
            </w:pPr>
            <w:r>
              <w:rPr>
                <w:rFonts w:hint="eastAsia" w:ascii="宋体" w:hAnsi="宋体" w:cs="宋体"/>
                <w:b/>
                <w:color w:val="000000"/>
                <w:szCs w:val="21"/>
              </w:rPr>
              <w:t>240</w:t>
            </w:r>
          </w:p>
        </w:tc>
        <w:tc>
          <w:tcPr>
            <w:tcW w:w="321" w:type="pct"/>
            <w:vAlign w:val="bottom"/>
          </w:tcPr>
          <w:p w14:paraId="39B6ADD0">
            <w:pPr>
              <w:jc w:val="right"/>
              <w:rPr>
                <w:rFonts w:ascii="宋体" w:hAnsi="宋体" w:cs="宋体"/>
                <w:b/>
                <w:color w:val="000000"/>
                <w:szCs w:val="21"/>
              </w:rPr>
            </w:pPr>
            <w:r>
              <w:rPr>
                <w:rFonts w:hint="eastAsia" w:ascii="宋体" w:hAnsi="宋体" w:cs="宋体"/>
                <w:b/>
                <w:color w:val="000000"/>
                <w:szCs w:val="21"/>
              </w:rPr>
              <w:t>88</w:t>
            </w:r>
          </w:p>
        </w:tc>
        <w:tc>
          <w:tcPr>
            <w:tcW w:w="300" w:type="pct"/>
            <w:vAlign w:val="bottom"/>
          </w:tcPr>
          <w:p w14:paraId="3036D124">
            <w:pPr>
              <w:jc w:val="right"/>
              <w:rPr>
                <w:rFonts w:ascii="宋体" w:hAnsi="宋体" w:cs="宋体"/>
                <w:b/>
                <w:color w:val="000000"/>
                <w:szCs w:val="21"/>
              </w:rPr>
            </w:pPr>
            <w:r>
              <w:rPr>
                <w:rFonts w:hint="eastAsia" w:ascii="宋体" w:hAnsi="宋体" w:cs="宋体"/>
                <w:b/>
                <w:color w:val="000000"/>
                <w:szCs w:val="21"/>
              </w:rPr>
              <w:t>20.5</w:t>
            </w:r>
          </w:p>
        </w:tc>
        <w:tc>
          <w:tcPr>
            <w:tcW w:w="246" w:type="pct"/>
            <w:vAlign w:val="bottom"/>
          </w:tcPr>
          <w:p w14:paraId="42021DFB">
            <w:pPr>
              <w:jc w:val="right"/>
              <w:rPr>
                <w:rFonts w:ascii="宋体" w:hAnsi="宋体" w:cs="宋体"/>
                <w:b/>
                <w:bCs/>
                <w:szCs w:val="21"/>
              </w:rPr>
            </w:pPr>
          </w:p>
        </w:tc>
        <w:tc>
          <w:tcPr>
            <w:tcW w:w="246" w:type="pct"/>
            <w:vAlign w:val="bottom"/>
          </w:tcPr>
          <w:p w14:paraId="66450018">
            <w:pPr>
              <w:jc w:val="right"/>
              <w:rPr>
                <w:rFonts w:ascii="宋体" w:hAnsi="宋体" w:cs="宋体"/>
                <w:b/>
                <w:bCs/>
                <w:szCs w:val="21"/>
              </w:rPr>
            </w:pPr>
            <w:r>
              <w:rPr>
                <w:rFonts w:hint="eastAsia" w:ascii="宋体" w:hAnsi="宋体" w:cs="宋体"/>
                <w:b/>
                <w:bCs/>
                <w:szCs w:val="21"/>
              </w:rPr>
              <w:t>8</w:t>
            </w:r>
          </w:p>
        </w:tc>
        <w:tc>
          <w:tcPr>
            <w:tcW w:w="246" w:type="pct"/>
            <w:vAlign w:val="bottom"/>
          </w:tcPr>
          <w:p w14:paraId="002197BA">
            <w:pPr>
              <w:jc w:val="right"/>
              <w:rPr>
                <w:rFonts w:ascii="宋体" w:hAnsi="宋体" w:cs="宋体"/>
                <w:b/>
                <w:color w:val="000000"/>
                <w:szCs w:val="21"/>
              </w:rPr>
            </w:pPr>
            <w:r>
              <w:rPr>
                <w:rFonts w:hint="eastAsia" w:ascii="宋体" w:hAnsi="宋体" w:cs="宋体"/>
                <w:b/>
                <w:color w:val="000000"/>
                <w:szCs w:val="21"/>
              </w:rPr>
              <w:t>7</w:t>
            </w:r>
          </w:p>
        </w:tc>
        <w:tc>
          <w:tcPr>
            <w:tcW w:w="211" w:type="pct"/>
            <w:vAlign w:val="center"/>
          </w:tcPr>
          <w:p w14:paraId="23C6697A">
            <w:pPr>
              <w:snapToGrid w:val="0"/>
              <w:ind w:left="-5" w:firstLine="4" w:firstLineChars="2"/>
              <w:jc w:val="center"/>
              <w:rPr>
                <w:rFonts w:ascii="Times New Roman" w:hAnsi="Times New Roman"/>
              </w:rPr>
            </w:pPr>
            <w:r>
              <w:rPr>
                <w:rFonts w:hint="eastAsia" w:ascii="Times New Roman" w:hAnsi="Times New Roman"/>
              </w:rPr>
              <w:t>6</w:t>
            </w:r>
          </w:p>
        </w:tc>
        <w:tc>
          <w:tcPr>
            <w:tcW w:w="211" w:type="pct"/>
            <w:vAlign w:val="center"/>
          </w:tcPr>
          <w:p w14:paraId="0DC93BED">
            <w:pPr>
              <w:snapToGrid w:val="0"/>
              <w:rPr>
                <w:rFonts w:ascii="Times New Roman" w:hAnsi="Times New Roman"/>
              </w:rPr>
            </w:pPr>
          </w:p>
        </w:tc>
        <w:tc>
          <w:tcPr>
            <w:tcW w:w="229" w:type="pct"/>
            <w:tcBorders>
              <w:right w:val="single" w:color="auto" w:sz="4" w:space="0"/>
            </w:tcBorders>
            <w:vAlign w:val="center"/>
          </w:tcPr>
          <w:p w14:paraId="7C0CA359">
            <w:pPr>
              <w:snapToGrid w:val="0"/>
              <w:rPr>
                <w:rFonts w:ascii="Times New Roman" w:hAnsi="Times New Roman"/>
              </w:rPr>
            </w:pPr>
          </w:p>
        </w:tc>
        <w:tc>
          <w:tcPr>
            <w:tcW w:w="263" w:type="pct"/>
            <w:tcBorders>
              <w:left w:val="single" w:color="auto" w:sz="4" w:space="0"/>
            </w:tcBorders>
            <w:vAlign w:val="center"/>
          </w:tcPr>
          <w:p w14:paraId="0BE38CA4">
            <w:pPr>
              <w:snapToGrid w:val="0"/>
              <w:ind w:left="-5" w:firstLine="4" w:firstLineChars="2"/>
              <w:jc w:val="center"/>
              <w:rPr>
                <w:rFonts w:ascii="Times New Roman" w:hAnsi="Times New Roman"/>
              </w:rPr>
            </w:pPr>
          </w:p>
        </w:tc>
      </w:tr>
      <w:tr w14:paraId="11182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5E9BB9F">
            <w:pPr>
              <w:snapToGrid w:val="0"/>
              <w:ind w:left="-5" w:firstLine="4" w:firstLineChars="2"/>
              <w:jc w:val="center"/>
              <w:rPr>
                <w:rFonts w:ascii="Times New Roman" w:hAnsi="Times New Roman"/>
                <w:b/>
              </w:rPr>
            </w:pPr>
          </w:p>
        </w:tc>
        <w:tc>
          <w:tcPr>
            <w:tcW w:w="242" w:type="pct"/>
            <w:vMerge w:val="restart"/>
            <w:tcBorders>
              <w:top w:val="single" w:color="auto" w:sz="4" w:space="0"/>
              <w:bottom w:val="single" w:color="auto" w:sz="4" w:space="0"/>
              <w:right w:val="single" w:color="auto" w:sz="4" w:space="0"/>
            </w:tcBorders>
            <w:vAlign w:val="center"/>
          </w:tcPr>
          <w:p w14:paraId="32CFAEBC">
            <w:pPr>
              <w:snapToGrid w:val="0"/>
              <w:ind w:left="-5" w:firstLine="4" w:firstLineChars="2"/>
              <w:jc w:val="center"/>
              <w:rPr>
                <w:rFonts w:ascii="Times New Roman" w:hAnsi="Times New Roman"/>
                <w:b/>
              </w:rPr>
            </w:pPr>
            <w:r>
              <w:rPr>
                <w:rFonts w:hint="eastAsia" w:ascii="Times New Roman" w:hAnsi="Times New Roman"/>
                <w:b/>
              </w:rPr>
              <w:t>专业核心课程</w:t>
            </w:r>
          </w:p>
        </w:tc>
        <w:tc>
          <w:tcPr>
            <w:tcW w:w="183" w:type="pct"/>
            <w:vMerge w:val="restart"/>
            <w:tcBorders>
              <w:right w:val="single" w:color="auto" w:sz="6" w:space="0"/>
            </w:tcBorders>
            <w:vAlign w:val="center"/>
          </w:tcPr>
          <w:p w14:paraId="646F3252">
            <w:pPr>
              <w:snapToGrid w:val="0"/>
              <w:jc w:val="center"/>
              <w:rPr>
                <w:rFonts w:ascii="Times New Roman" w:hAnsi="Times New Roman"/>
                <w:b/>
              </w:rPr>
            </w:pPr>
            <w:r>
              <w:rPr>
                <w:rFonts w:hint="eastAsia" w:ascii="Times New Roman" w:hAnsi="Times New Roman"/>
                <w:b/>
              </w:rPr>
              <w:t>电子商务</w:t>
            </w:r>
          </w:p>
        </w:tc>
        <w:tc>
          <w:tcPr>
            <w:tcW w:w="610" w:type="pct"/>
            <w:tcBorders>
              <w:left w:val="single" w:color="auto" w:sz="6" w:space="0"/>
            </w:tcBorders>
            <w:vAlign w:val="center"/>
          </w:tcPr>
          <w:p w14:paraId="18EA4D55">
            <w:pPr>
              <w:pStyle w:val="22"/>
              <w:ind w:left="55"/>
              <w:jc w:val="center"/>
              <w:rPr>
                <w:rFonts w:ascii="Times New Roman" w:hAnsi="Times New Roman"/>
                <w:sz w:val="21"/>
                <w:szCs w:val="21"/>
              </w:rPr>
            </w:pPr>
            <w:r>
              <w:rPr>
                <w:rFonts w:hint="eastAsia" w:ascii="Times New Roman" w:hAnsi="Times New Roman"/>
                <w:sz w:val="21"/>
                <w:szCs w:val="21"/>
              </w:rPr>
              <w:t>C072262</w:t>
            </w:r>
          </w:p>
        </w:tc>
        <w:tc>
          <w:tcPr>
            <w:tcW w:w="788" w:type="pct"/>
            <w:vAlign w:val="center"/>
          </w:tcPr>
          <w:p w14:paraId="6FA56BAD">
            <w:pPr>
              <w:pStyle w:val="22"/>
              <w:ind w:left="55"/>
              <w:rPr>
                <w:rFonts w:ascii="Times New Roman" w:hAnsi="Times New Roman"/>
                <w:sz w:val="21"/>
                <w:szCs w:val="21"/>
              </w:rPr>
            </w:pPr>
            <w:r>
              <w:rPr>
                <w:rFonts w:hint="eastAsia" w:ascii="Times New Roman" w:hAnsi="Times New Roman"/>
                <w:sz w:val="21"/>
                <w:szCs w:val="21"/>
              </w:rPr>
              <w:t>移动商务</w:t>
            </w:r>
          </w:p>
        </w:tc>
        <w:tc>
          <w:tcPr>
            <w:tcW w:w="321" w:type="pct"/>
            <w:vAlign w:val="center"/>
          </w:tcPr>
          <w:p w14:paraId="3820B5B9">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9E84702">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3EF8F889">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70636D51">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165BC8E">
            <w:pPr>
              <w:pStyle w:val="22"/>
              <w:ind w:left="55"/>
              <w:jc w:val="center"/>
              <w:rPr>
                <w:rFonts w:ascii="Times New Roman" w:hAnsi="Times New Roman"/>
                <w:sz w:val="21"/>
                <w:szCs w:val="21"/>
              </w:rPr>
            </w:pPr>
          </w:p>
        </w:tc>
        <w:tc>
          <w:tcPr>
            <w:tcW w:w="246" w:type="pct"/>
            <w:vAlign w:val="center"/>
          </w:tcPr>
          <w:p w14:paraId="26FF5E71">
            <w:pPr>
              <w:pStyle w:val="22"/>
              <w:ind w:left="55"/>
              <w:jc w:val="center"/>
              <w:rPr>
                <w:rFonts w:ascii="Times New Roman" w:hAnsi="Times New Roman"/>
                <w:sz w:val="21"/>
                <w:szCs w:val="21"/>
              </w:rPr>
            </w:pPr>
          </w:p>
        </w:tc>
        <w:tc>
          <w:tcPr>
            <w:tcW w:w="246" w:type="pct"/>
            <w:vAlign w:val="center"/>
          </w:tcPr>
          <w:p w14:paraId="2DD6DA23">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267B3653">
            <w:pPr>
              <w:pStyle w:val="22"/>
              <w:ind w:left="55"/>
              <w:jc w:val="center"/>
              <w:rPr>
                <w:rFonts w:ascii="Times New Roman" w:hAnsi="Times New Roman"/>
                <w:sz w:val="21"/>
                <w:szCs w:val="21"/>
              </w:rPr>
            </w:pPr>
          </w:p>
        </w:tc>
        <w:tc>
          <w:tcPr>
            <w:tcW w:w="211" w:type="pct"/>
            <w:vAlign w:val="center"/>
          </w:tcPr>
          <w:p w14:paraId="5FDFDE2D">
            <w:pPr>
              <w:pStyle w:val="22"/>
              <w:ind w:left="55"/>
              <w:jc w:val="center"/>
              <w:rPr>
                <w:rFonts w:ascii="Times New Roman" w:hAnsi="Times New Roman"/>
                <w:sz w:val="21"/>
                <w:szCs w:val="21"/>
              </w:rPr>
            </w:pPr>
          </w:p>
        </w:tc>
        <w:tc>
          <w:tcPr>
            <w:tcW w:w="229" w:type="pct"/>
            <w:tcBorders>
              <w:right w:val="single" w:color="auto" w:sz="4" w:space="0"/>
            </w:tcBorders>
            <w:vAlign w:val="center"/>
          </w:tcPr>
          <w:p w14:paraId="2A5B3DE3">
            <w:pPr>
              <w:pStyle w:val="22"/>
              <w:ind w:left="55"/>
              <w:jc w:val="center"/>
              <w:rPr>
                <w:rFonts w:ascii="Times New Roman" w:hAnsi="Times New Roman"/>
                <w:sz w:val="21"/>
                <w:szCs w:val="21"/>
              </w:rPr>
            </w:pPr>
          </w:p>
        </w:tc>
        <w:tc>
          <w:tcPr>
            <w:tcW w:w="263" w:type="pct"/>
            <w:tcBorders>
              <w:left w:val="single" w:color="auto" w:sz="4" w:space="0"/>
            </w:tcBorders>
            <w:vAlign w:val="center"/>
          </w:tcPr>
          <w:p w14:paraId="096209A1">
            <w:pPr>
              <w:snapToGrid w:val="0"/>
              <w:ind w:left="-5" w:firstLine="3" w:firstLineChars="2"/>
              <w:jc w:val="center"/>
              <w:rPr>
                <w:rFonts w:ascii="Times New Roman" w:hAnsi="Times New Roman" w:cs="宋体"/>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300A7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6E9B1B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E540669">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6886BBD0">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3E01A51">
            <w:pPr>
              <w:pStyle w:val="22"/>
              <w:ind w:left="55"/>
              <w:jc w:val="center"/>
              <w:rPr>
                <w:rFonts w:ascii="Times New Roman" w:hAnsi="Times New Roman"/>
                <w:sz w:val="21"/>
                <w:szCs w:val="21"/>
              </w:rPr>
            </w:pPr>
            <w:r>
              <w:rPr>
                <w:rFonts w:hint="eastAsia" w:ascii="Times New Roman" w:hAnsi="Times New Roman"/>
                <w:sz w:val="21"/>
                <w:szCs w:val="21"/>
              </w:rPr>
              <w:t>C072261</w:t>
            </w:r>
          </w:p>
        </w:tc>
        <w:tc>
          <w:tcPr>
            <w:tcW w:w="788" w:type="pct"/>
            <w:vAlign w:val="center"/>
          </w:tcPr>
          <w:p w14:paraId="175E63A7">
            <w:pPr>
              <w:pStyle w:val="22"/>
              <w:ind w:left="55"/>
              <w:rPr>
                <w:rFonts w:ascii="Times New Roman" w:hAnsi="Times New Roman"/>
                <w:sz w:val="21"/>
                <w:szCs w:val="21"/>
              </w:rPr>
            </w:pPr>
            <w:r>
              <w:rPr>
                <w:rFonts w:hint="eastAsia" w:ascii="Times New Roman" w:hAnsi="Times New Roman"/>
                <w:sz w:val="21"/>
                <w:szCs w:val="21"/>
              </w:rPr>
              <w:t>网店运营</w:t>
            </w:r>
          </w:p>
        </w:tc>
        <w:tc>
          <w:tcPr>
            <w:tcW w:w="321" w:type="pct"/>
            <w:vAlign w:val="center"/>
          </w:tcPr>
          <w:p w14:paraId="1B21C96C">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7A390035">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77C9F87F">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1A4F1B19">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67CF4467">
            <w:pPr>
              <w:pStyle w:val="22"/>
              <w:ind w:left="55"/>
              <w:jc w:val="center"/>
              <w:rPr>
                <w:rFonts w:ascii="Times New Roman" w:hAnsi="Times New Roman"/>
                <w:sz w:val="21"/>
                <w:szCs w:val="21"/>
              </w:rPr>
            </w:pPr>
          </w:p>
        </w:tc>
        <w:tc>
          <w:tcPr>
            <w:tcW w:w="246" w:type="pct"/>
            <w:vAlign w:val="center"/>
          </w:tcPr>
          <w:p w14:paraId="158017B6">
            <w:pPr>
              <w:pStyle w:val="22"/>
              <w:ind w:left="55"/>
              <w:jc w:val="center"/>
              <w:rPr>
                <w:rFonts w:ascii="Times New Roman" w:hAnsi="Times New Roman"/>
                <w:sz w:val="21"/>
                <w:szCs w:val="21"/>
              </w:rPr>
            </w:pPr>
          </w:p>
        </w:tc>
        <w:tc>
          <w:tcPr>
            <w:tcW w:w="246" w:type="pct"/>
            <w:vAlign w:val="center"/>
          </w:tcPr>
          <w:p w14:paraId="6E1A50FE">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02A2231A">
            <w:pPr>
              <w:pStyle w:val="22"/>
              <w:ind w:left="55"/>
              <w:jc w:val="center"/>
              <w:rPr>
                <w:rFonts w:ascii="Times New Roman" w:hAnsi="Times New Roman"/>
                <w:sz w:val="21"/>
                <w:szCs w:val="21"/>
              </w:rPr>
            </w:pPr>
          </w:p>
        </w:tc>
        <w:tc>
          <w:tcPr>
            <w:tcW w:w="211" w:type="pct"/>
            <w:vAlign w:val="center"/>
          </w:tcPr>
          <w:p w14:paraId="2129559E">
            <w:pPr>
              <w:pStyle w:val="22"/>
              <w:ind w:left="55"/>
              <w:jc w:val="center"/>
              <w:rPr>
                <w:rFonts w:ascii="Times New Roman" w:hAnsi="Times New Roman"/>
                <w:sz w:val="21"/>
                <w:szCs w:val="21"/>
              </w:rPr>
            </w:pPr>
          </w:p>
        </w:tc>
        <w:tc>
          <w:tcPr>
            <w:tcW w:w="229" w:type="pct"/>
            <w:tcBorders>
              <w:right w:val="single" w:color="auto" w:sz="4" w:space="0"/>
            </w:tcBorders>
            <w:vAlign w:val="center"/>
          </w:tcPr>
          <w:p w14:paraId="49C65894">
            <w:pPr>
              <w:pStyle w:val="22"/>
              <w:ind w:left="55"/>
              <w:jc w:val="center"/>
              <w:rPr>
                <w:rFonts w:ascii="Times New Roman" w:hAnsi="Times New Roman"/>
                <w:sz w:val="21"/>
                <w:szCs w:val="21"/>
              </w:rPr>
            </w:pPr>
          </w:p>
        </w:tc>
        <w:tc>
          <w:tcPr>
            <w:tcW w:w="263" w:type="pct"/>
            <w:tcBorders>
              <w:left w:val="single" w:color="auto" w:sz="4" w:space="0"/>
            </w:tcBorders>
            <w:vAlign w:val="center"/>
          </w:tcPr>
          <w:p w14:paraId="59410FDD">
            <w:pPr>
              <w:snapToGrid w:val="0"/>
              <w:ind w:left="-5" w:firstLine="3" w:firstLineChars="2"/>
              <w:jc w:val="center"/>
              <w:rPr>
                <w:rFonts w:ascii="Times New Roman" w:hAnsi="Times New Roman" w:cs="宋体"/>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345A9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BE76ED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8944DA1">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C72E85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F472233">
            <w:pPr>
              <w:pStyle w:val="22"/>
              <w:ind w:left="55"/>
              <w:jc w:val="center"/>
              <w:rPr>
                <w:rFonts w:ascii="Times New Roman" w:hAnsi="Times New Roman"/>
                <w:sz w:val="21"/>
                <w:szCs w:val="21"/>
              </w:rPr>
            </w:pPr>
            <w:r>
              <w:rPr>
                <w:rFonts w:hint="eastAsia" w:ascii="Times New Roman" w:hAnsi="Times New Roman"/>
                <w:sz w:val="21"/>
                <w:szCs w:val="21"/>
              </w:rPr>
              <w:t>C072338</w:t>
            </w:r>
          </w:p>
        </w:tc>
        <w:tc>
          <w:tcPr>
            <w:tcW w:w="788" w:type="pct"/>
            <w:vAlign w:val="center"/>
          </w:tcPr>
          <w:p w14:paraId="56F7CFE6">
            <w:pPr>
              <w:pStyle w:val="22"/>
              <w:ind w:left="55"/>
              <w:rPr>
                <w:rFonts w:ascii="Times New Roman" w:hAnsi="Times New Roman"/>
                <w:sz w:val="21"/>
                <w:szCs w:val="21"/>
              </w:rPr>
            </w:pPr>
            <w:r>
              <w:rPr>
                <w:rFonts w:hint="eastAsia" w:ascii="Times New Roman" w:hAnsi="Times New Roman"/>
                <w:sz w:val="21"/>
                <w:szCs w:val="21"/>
              </w:rPr>
              <w:t>新媒体运营</w:t>
            </w:r>
          </w:p>
        </w:tc>
        <w:tc>
          <w:tcPr>
            <w:tcW w:w="321" w:type="pct"/>
            <w:vAlign w:val="center"/>
          </w:tcPr>
          <w:p w14:paraId="7BEF8E6E">
            <w:pPr>
              <w:pStyle w:val="22"/>
              <w:ind w:left="55"/>
              <w:jc w:val="center"/>
              <w:rPr>
                <w:rFonts w:ascii="Times New Roman" w:hAnsi="Times New Roman"/>
                <w:sz w:val="21"/>
                <w:szCs w:val="21"/>
              </w:rPr>
            </w:pPr>
            <w:r>
              <w:rPr>
                <w:rFonts w:hint="eastAsia" w:ascii="Times New Roman" w:hAnsi="Times New Roman"/>
                <w:sz w:val="21"/>
                <w:szCs w:val="21"/>
              </w:rPr>
              <w:t>56</w:t>
            </w:r>
          </w:p>
        </w:tc>
        <w:tc>
          <w:tcPr>
            <w:tcW w:w="296" w:type="pct"/>
            <w:vAlign w:val="center"/>
          </w:tcPr>
          <w:p w14:paraId="30381709">
            <w:pPr>
              <w:pStyle w:val="22"/>
              <w:ind w:left="55"/>
              <w:jc w:val="center"/>
              <w:rPr>
                <w:rFonts w:ascii="Times New Roman" w:hAnsi="Times New Roman"/>
                <w:sz w:val="21"/>
                <w:szCs w:val="21"/>
              </w:rPr>
            </w:pPr>
            <w:r>
              <w:rPr>
                <w:rFonts w:hint="eastAsia" w:ascii="Times New Roman" w:hAnsi="Times New Roman"/>
                <w:sz w:val="21"/>
                <w:szCs w:val="21"/>
              </w:rPr>
              <w:t>28</w:t>
            </w:r>
          </w:p>
        </w:tc>
        <w:tc>
          <w:tcPr>
            <w:tcW w:w="321" w:type="pct"/>
            <w:vAlign w:val="center"/>
          </w:tcPr>
          <w:p w14:paraId="72D87E85">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767AB4BE">
            <w:pPr>
              <w:pStyle w:val="22"/>
              <w:ind w:left="55"/>
              <w:jc w:val="center"/>
              <w:rPr>
                <w:rFonts w:ascii="Times New Roman" w:hAnsi="Times New Roman"/>
                <w:sz w:val="21"/>
                <w:szCs w:val="21"/>
              </w:rPr>
            </w:pPr>
            <w:r>
              <w:rPr>
                <w:rFonts w:hint="eastAsia" w:ascii="Times New Roman" w:hAnsi="Times New Roman"/>
                <w:sz w:val="21"/>
                <w:szCs w:val="21"/>
              </w:rPr>
              <w:t>3.5</w:t>
            </w:r>
          </w:p>
        </w:tc>
        <w:tc>
          <w:tcPr>
            <w:tcW w:w="246" w:type="pct"/>
            <w:vAlign w:val="center"/>
          </w:tcPr>
          <w:p w14:paraId="5C74C3C0">
            <w:pPr>
              <w:pStyle w:val="22"/>
              <w:ind w:left="55"/>
              <w:jc w:val="center"/>
              <w:rPr>
                <w:rFonts w:ascii="Times New Roman" w:hAnsi="Times New Roman"/>
                <w:sz w:val="21"/>
                <w:szCs w:val="21"/>
              </w:rPr>
            </w:pPr>
          </w:p>
        </w:tc>
        <w:tc>
          <w:tcPr>
            <w:tcW w:w="246" w:type="pct"/>
            <w:vAlign w:val="center"/>
          </w:tcPr>
          <w:p w14:paraId="068677CB">
            <w:pPr>
              <w:pStyle w:val="22"/>
              <w:ind w:left="55"/>
              <w:jc w:val="center"/>
              <w:rPr>
                <w:rFonts w:ascii="Times New Roman" w:hAnsi="Times New Roman"/>
                <w:sz w:val="21"/>
                <w:szCs w:val="21"/>
              </w:rPr>
            </w:pPr>
          </w:p>
        </w:tc>
        <w:tc>
          <w:tcPr>
            <w:tcW w:w="246" w:type="pct"/>
            <w:vAlign w:val="center"/>
          </w:tcPr>
          <w:p w14:paraId="6FAE4E75">
            <w:pPr>
              <w:pStyle w:val="22"/>
              <w:ind w:left="55"/>
              <w:jc w:val="center"/>
              <w:rPr>
                <w:rFonts w:ascii="Times New Roman" w:hAnsi="Times New Roman"/>
                <w:sz w:val="21"/>
                <w:szCs w:val="21"/>
              </w:rPr>
            </w:pPr>
          </w:p>
        </w:tc>
        <w:tc>
          <w:tcPr>
            <w:tcW w:w="211" w:type="pct"/>
            <w:vAlign w:val="center"/>
          </w:tcPr>
          <w:p w14:paraId="0D04C2B0">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0AAD87DF">
            <w:pPr>
              <w:pStyle w:val="22"/>
              <w:ind w:left="55"/>
              <w:jc w:val="center"/>
              <w:rPr>
                <w:rFonts w:ascii="Times New Roman" w:hAnsi="Times New Roman"/>
                <w:sz w:val="21"/>
                <w:szCs w:val="21"/>
              </w:rPr>
            </w:pPr>
          </w:p>
        </w:tc>
        <w:tc>
          <w:tcPr>
            <w:tcW w:w="229" w:type="pct"/>
            <w:tcBorders>
              <w:right w:val="single" w:color="auto" w:sz="4" w:space="0"/>
            </w:tcBorders>
            <w:vAlign w:val="center"/>
          </w:tcPr>
          <w:p w14:paraId="3E4236C0">
            <w:pPr>
              <w:pStyle w:val="22"/>
              <w:ind w:left="55"/>
              <w:jc w:val="center"/>
              <w:rPr>
                <w:rFonts w:ascii="Times New Roman" w:hAnsi="Times New Roman"/>
                <w:sz w:val="21"/>
                <w:szCs w:val="21"/>
              </w:rPr>
            </w:pPr>
          </w:p>
        </w:tc>
        <w:tc>
          <w:tcPr>
            <w:tcW w:w="263" w:type="pct"/>
            <w:tcBorders>
              <w:left w:val="single" w:color="auto" w:sz="4" w:space="0"/>
            </w:tcBorders>
            <w:vAlign w:val="center"/>
          </w:tcPr>
          <w:p w14:paraId="0D3B3B32">
            <w:pPr>
              <w:snapToGrid w:val="0"/>
              <w:ind w:left="-5" w:firstLine="3" w:firstLineChars="2"/>
              <w:jc w:val="center"/>
              <w:rPr>
                <w:rFonts w:ascii="Times New Roman" w:hAnsi="Times New Roman" w:cs="宋体"/>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4A4C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3AC26E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E5E610F">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5BE6C2C">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54880CB">
            <w:pPr>
              <w:pStyle w:val="22"/>
              <w:ind w:left="55"/>
              <w:jc w:val="center"/>
              <w:rPr>
                <w:rFonts w:ascii="Times New Roman" w:hAnsi="Times New Roman"/>
                <w:sz w:val="21"/>
                <w:szCs w:val="21"/>
              </w:rPr>
            </w:pPr>
            <w:r>
              <w:rPr>
                <w:rFonts w:hint="eastAsia" w:ascii="Times New Roman" w:hAnsi="Times New Roman"/>
                <w:sz w:val="21"/>
                <w:szCs w:val="21"/>
              </w:rPr>
              <w:t>C072260</w:t>
            </w:r>
          </w:p>
        </w:tc>
        <w:tc>
          <w:tcPr>
            <w:tcW w:w="788" w:type="pct"/>
            <w:vAlign w:val="center"/>
          </w:tcPr>
          <w:p w14:paraId="0981B70D">
            <w:pPr>
              <w:pStyle w:val="22"/>
              <w:ind w:left="55"/>
              <w:rPr>
                <w:rFonts w:ascii="Times New Roman" w:hAnsi="Times New Roman"/>
                <w:sz w:val="21"/>
                <w:szCs w:val="21"/>
              </w:rPr>
            </w:pPr>
            <w:r>
              <w:rPr>
                <w:rFonts w:hint="eastAsia" w:ascii="Times New Roman" w:hAnsi="Times New Roman"/>
                <w:sz w:val="21"/>
                <w:szCs w:val="21"/>
              </w:rPr>
              <w:t>客户服务与管理</w:t>
            </w:r>
          </w:p>
        </w:tc>
        <w:tc>
          <w:tcPr>
            <w:tcW w:w="321" w:type="pct"/>
            <w:vAlign w:val="center"/>
          </w:tcPr>
          <w:p w14:paraId="50583641">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63262EDB">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4AE08031">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21A2C293">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C0F5505">
            <w:pPr>
              <w:pStyle w:val="22"/>
              <w:ind w:left="55"/>
              <w:jc w:val="center"/>
              <w:rPr>
                <w:rFonts w:ascii="Times New Roman" w:hAnsi="Times New Roman"/>
                <w:sz w:val="21"/>
                <w:szCs w:val="21"/>
              </w:rPr>
            </w:pPr>
          </w:p>
        </w:tc>
        <w:tc>
          <w:tcPr>
            <w:tcW w:w="246" w:type="pct"/>
            <w:vAlign w:val="center"/>
          </w:tcPr>
          <w:p w14:paraId="733D95ED">
            <w:pPr>
              <w:pStyle w:val="22"/>
              <w:ind w:left="55"/>
              <w:jc w:val="center"/>
              <w:rPr>
                <w:rFonts w:ascii="Times New Roman" w:hAnsi="Times New Roman"/>
                <w:sz w:val="21"/>
                <w:szCs w:val="21"/>
              </w:rPr>
            </w:pPr>
          </w:p>
        </w:tc>
        <w:tc>
          <w:tcPr>
            <w:tcW w:w="246" w:type="pct"/>
            <w:vAlign w:val="center"/>
          </w:tcPr>
          <w:p w14:paraId="1CADA1B5">
            <w:pPr>
              <w:pStyle w:val="22"/>
              <w:ind w:left="55"/>
              <w:jc w:val="center"/>
              <w:rPr>
                <w:rFonts w:ascii="Times New Roman" w:hAnsi="Times New Roman"/>
                <w:sz w:val="21"/>
                <w:szCs w:val="21"/>
              </w:rPr>
            </w:pPr>
          </w:p>
        </w:tc>
        <w:tc>
          <w:tcPr>
            <w:tcW w:w="211" w:type="pct"/>
            <w:vAlign w:val="center"/>
          </w:tcPr>
          <w:p w14:paraId="4C2152ED">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35773473">
            <w:pPr>
              <w:pStyle w:val="22"/>
              <w:ind w:left="55"/>
              <w:jc w:val="center"/>
              <w:rPr>
                <w:rFonts w:ascii="Times New Roman" w:hAnsi="Times New Roman"/>
                <w:sz w:val="21"/>
                <w:szCs w:val="21"/>
              </w:rPr>
            </w:pPr>
          </w:p>
        </w:tc>
        <w:tc>
          <w:tcPr>
            <w:tcW w:w="229" w:type="pct"/>
            <w:tcBorders>
              <w:right w:val="single" w:color="auto" w:sz="4" w:space="0"/>
            </w:tcBorders>
            <w:vAlign w:val="center"/>
          </w:tcPr>
          <w:p w14:paraId="3923FE43">
            <w:pPr>
              <w:pStyle w:val="22"/>
              <w:ind w:left="55"/>
              <w:jc w:val="center"/>
              <w:rPr>
                <w:rFonts w:ascii="Times New Roman" w:hAnsi="Times New Roman"/>
                <w:sz w:val="21"/>
                <w:szCs w:val="21"/>
              </w:rPr>
            </w:pPr>
          </w:p>
        </w:tc>
        <w:tc>
          <w:tcPr>
            <w:tcW w:w="263" w:type="pct"/>
            <w:tcBorders>
              <w:left w:val="single" w:color="auto" w:sz="4" w:space="0"/>
            </w:tcBorders>
            <w:vAlign w:val="center"/>
          </w:tcPr>
          <w:p w14:paraId="34DE2C0E">
            <w:pPr>
              <w:snapToGrid w:val="0"/>
              <w:ind w:left="-5" w:firstLine="3" w:firstLineChars="2"/>
              <w:jc w:val="center"/>
              <w:rPr>
                <w:rFonts w:ascii="Times New Roman" w:hAnsi="Times New Roman" w:cs="宋体"/>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0F915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099F843">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DD5D39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F22487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1435DC0">
            <w:pPr>
              <w:pStyle w:val="22"/>
              <w:ind w:left="55"/>
              <w:jc w:val="center"/>
              <w:rPr>
                <w:rFonts w:ascii="Times New Roman" w:hAnsi="Times New Roman"/>
                <w:sz w:val="21"/>
                <w:szCs w:val="21"/>
              </w:rPr>
            </w:pPr>
            <w:r>
              <w:rPr>
                <w:rFonts w:hint="eastAsia" w:ascii="Times New Roman" w:hAnsi="Times New Roman"/>
                <w:sz w:val="21"/>
                <w:szCs w:val="21"/>
              </w:rPr>
              <w:t>C072257</w:t>
            </w:r>
          </w:p>
        </w:tc>
        <w:tc>
          <w:tcPr>
            <w:tcW w:w="788" w:type="pct"/>
            <w:vAlign w:val="center"/>
          </w:tcPr>
          <w:p w14:paraId="707086DB">
            <w:pPr>
              <w:pStyle w:val="22"/>
              <w:ind w:left="55"/>
              <w:rPr>
                <w:rFonts w:ascii="Times New Roman" w:hAnsi="Times New Roman"/>
                <w:sz w:val="21"/>
                <w:szCs w:val="21"/>
              </w:rPr>
            </w:pPr>
            <w:r>
              <w:rPr>
                <w:rFonts w:hint="eastAsia" w:ascii="Times New Roman" w:hAnsi="Times New Roman"/>
                <w:sz w:val="21"/>
                <w:szCs w:val="21"/>
              </w:rPr>
              <w:t>电子商务数据分析与应用</w:t>
            </w:r>
          </w:p>
        </w:tc>
        <w:tc>
          <w:tcPr>
            <w:tcW w:w="321" w:type="pct"/>
            <w:vAlign w:val="center"/>
          </w:tcPr>
          <w:p w14:paraId="27F28648">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1E16426A">
            <w:pPr>
              <w:pStyle w:val="22"/>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56FE9035">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7EEF27D4">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7D7E368">
            <w:pPr>
              <w:pStyle w:val="22"/>
              <w:ind w:left="55"/>
              <w:jc w:val="center"/>
              <w:rPr>
                <w:rFonts w:ascii="Times New Roman" w:hAnsi="Times New Roman"/>
                <w:sz w:val="21"/>
                <w:szCs w:val="21"/>
              </w:rPr>
            </w:pPr>
          </w:p>
        </w:tc>
        <w:tc>
          <w:tcPr>
            <w:tcW w:w="246" w:type="pct"/>
            <w:vAlign w:val="center"/>
          </w:tcPr>
          <w:p w14:paraId="703BDC21">
            <w:pPr>
              <w:pStyle w:val="22"/>
              <w:ind w:left="55"/>
              <w:jc w:val="center"/>
              <w:rPr>
                <w:rFonts w:ascii="Times New Roman" w:hAnsi="Times New Roman"/>
                <w:sz w:val="21"/>
                <w:szCs w:val="21"/>
              </w:rPr>
            </w:pPr>
          </w:p>
        </w:tc>
        <w:tc>
          <w:tcPr>
            <w:tcW w:w="246" w:type="pct"/>
            <w:vAlign w:val="center"/>
          </w:tcPr>
          <w:p w14:paraId="4378C58A">
            <w:pPr>
              <w:pStyle w:val="22"/>
              <w:ind w:left="55"/>
              <w:jc w:val="center"/>
              <w:rPr>
                <w:rFonts w:ascii="Times New Roman" w:hAnsi="Times New Roman"/>
                <w:sz w:val="21"/>
                <w:szCs w:val="21"/>
              </w:rPr>
            </w:pPr>
          </w:p>
        </w:tc>
        <w:tc>
          <w:tcPr>
            <w:tcW w:w="211" w:type="pct"/>
            <w:vAlign w:val="center"/>
          </w:tcPr>
          <w:p w14:paraId="0B3F1A2D">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0EDBD810">
            <w:pPr>
              <w:pStyle w:val="22"/>
              <w:ind w:left="55"/>
              <w:jc w:val="center"/>
              <w:rPr>
                <w:rFonts w:ascii="Times New Roman" w:hAnsi="Times New Roman"/>
                <w:sz w:val="21"/>
                <w:szCs w:val="21"/>
              </w:rPr>
            </w:pPr>
          </w:p>
        </w:tc>
        <w:tc>
          <w:tcPr>
            <w:tcW w:w="229" w:type="pct"/>
            <w:tcBorders>
              <w:right w:val="single" w:color="auto" w:sz="4" w:space="0"/>
            </w:tcBorders>
            <w:vAlign w:val="center"/>
          </w:tcPr>
          <w:p w14:paraId="22FC9BA1">
            <w:pPr>
              <w:pStyle w:val="22"/>
              <w:ind w:left="55"/>
              <w:jc w:val="center"/>
              <w:rPr>
                <w:rFonts w:ascii="Times New Roman" w:hAnsi="Times New Roman"/>
                <w:sz w:val="21"/>
                <w:szCs w:val="21"/>
              </w:rPr>
            </w:pPr>
          </w:p>
        </w:tc>
        <w:tc>
          <w:tcPr>
            <w:tcW w:w="263" w:type="pct"/>
            <w:tcBorders>
              <w:left w:val="single" w:color="auto" w:sz="4" w:space="0"/>
            </w:tcBorders>
            <w:vAlign w:val="center"/>
          </w:tcPr>
          <w:p w14:paraId="4FEB43B5">
            <w:pPr>
              <w:snapToGrid w:val="0"/>
              <w:ind w:left="-5" w:firstLine="3" w:firstLineChars="2"/>
              <w:jc w:val="center"/>
              <w:rPr>
                <w:rFonts w:ascii="Times New Roman" w:hAnsi="Times New Roman" w:cs="宋体"/>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5F80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5BF1E07">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FEFCB09">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D4CDF9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92AEDCA">
            <w:pPr>
              <w:pStyle w:val="22"/>
              <w:ind w:left="55"/>
              <w:jc w:val="center"/>
              <w:rPr>
                <w:rFonts w:ascii="Times New Roman" w:hAnsi="Times New Roman"/>
                <w:sz w:val="21"/>
                <w:szCs w:val="21"/>
              </w:rPr>
            </w:pPr>
            <w:r>
              <w:rPr>
                <w:rFonts w:hint="eastAsia" w:ascii="Times New Roman" w:hAnsi="Times New Roman"/>
                <w:sz w:val="21"/>
                <w:szCs w:val="21"/>
              </w:rPr>
              <w:t>C0721157</w:t>
            </w:r>
          </w:p>
        </w:tc>
        <w:tc>
          <w:tcPr>
            <w:tcW w:w="788" w:type="pct"/>
            <w:vAlign w:val="center"/>
          </w:tcPr>
          <w:p w14:paraId="1EF125DE">
            <w:pPr>
              <w:pStyle w:val="22"/>
              <w:ind w:left="55"/>
              <w:rPr>
                <w:rFonts w:ascii="Times New Roman" w:hAnsi="Times New Roman"/>
                <w:sz w:val="21"/>
                <w:szCs w:val="21"/>
              </w:rPr>
            </w:pPr>
            <w:r>
              <w:rPr>
                <w:rFonts w:hint="eastAsia" w:ascii="Times New Roman" w:hAnsi="Times New Roman"/>
                <w:sz w:val="21"/>
                <w:szCs w:val="21"/>
              </w:rPr>
              <w:t>网络营销</w:t>
            </w:r>
          </w:p>
        </w:tc>
        <w:tc>
          <w:tcPr>
            <w:tcW w:w="321" w:type="pct"/>
            <w:vAlign w:val="center"/>
          </w:tcPr>
          <w:p w14:paraId="24467411">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3DDF6F6A">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3FC21B09">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149406D5">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0DD6D5B3">
            <w:pPr>
              <w:pStyle w:val="22"/>
              <w:ind w:left="55"/>
              <w:jc w:val="center"/>
              <w:rPr>
                <w:rFonts w:ascii="Times New Roman" w:hAnsi="Times New Roman"/>
                <w:sz w:val="21"/>
                <w:szCs w:val="21"/>
              </w:rPr>
            </w:pPr>
          </w:p>
        </w:tc>
        <w:tc>
          <w:tcPr>
            <w:tcW w:w="246" w:type="pct"/>
            <w:vAlign w:val="center"/>
          </w:tcPr>
          <w:p w14:paraId="05D0EFF9">
            <w:pPr>
              <w:pStyle w:val="22"/>
              <w:ind w:left="55"/>
              <w:jc w:val="center"/>
              <w:rPr>
                <w:rFonts w:ascii="Times New Roman" w:hAnsi="Times New Roman"/>
                <w:sz w:val="21"/>
                <w:szCs w:val="21"/>
              </w:rPr>
            </w:pPr>
          </w:p>
        </w:tc>
        <w:tc>
          <w:tcPr>
            <w:tcW w:w="246" w:type="pct"/>
            <w:vAlign w:val="center"/>
          </w:tcPr>
          <w:p w14:paraId="3B92E2EC">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0D184BCF">
            <w:pPr>
              <w:pStyle w:val="22"/>
              <w:ind w:left="55"/>
              <w:jc w:val="center"/>
              <w:rPr>
                <w:rFonts w:ascii="Times New Roman" w:hAnsi="Times New Roman"/>
                <w:sz w:val="21"/>
                <w:szCs w:val="21"/>
              </w:rPr>
            </w:pPr>
          </w:p>
        </w:tc>
        <w:tc>
          <w:tcPr>
            <w:tcW w:w="211" w:type="pct"/>
            <w:vAlign w:val="center"/>
          </w:tcPr>
          <w:p w14:paraId="7820F007">
            <w:pPr>
              <w:pStyle w:val="22"/>
              <w:ind w:left="55"/>
              <w:jc w:val="center"/>
              <w:rPr>
                <w:rFonts w:ascii="Times New Roman" w:hAnsi="Times New Roman"/>
                <w:sz w:val="21"/>
                <w:szCs w:val="21"/>
              </w:rPr>
            </w:pPr>
          </w:p>
        </w:tc>
        <w:tc>
          <w:tcPr>
            <w:tcW w:w="229" w:type="pct"/>
            <w:tcBorders>
              <w:right w:val="single" w:color="auto" w:sz="4" w:space="0"/>
            </w:tcBorders>
            <w:vAlign w:val="center"/>
          </w:tcPr>
          <w:p w14:paraId="22A546B6">
            <w:pPr>
              <w:pStyle w:val="22"/>
              <w:ind w:left="55"/>
              <w:jc w:val="center"/>
              <w:rPr>
                <w:rFonts w:ascii="Times New Roman" w:hAnsi="Times New Roman"/>
                <w:sz w:val="21"/>
                <w:szCs w:val="21"/>
              </w:rPr>
            </w:pPr>
          </w:p>
        </w:tc>
        <w:tc>
          <w:tcPr>
            <w:tcW w:w="263" w:type="pct"/>
            <w:tcBorders>
              <w:left w:val="single" w:color="auto" w:sz="4" w:space="0"/>
            </w:tcBorders>
            <w:vAlign w:val="center"/>
          </w:tcPr>
          <w:p w14:paraId="39968BDC">
            <w:pPr>
              <w:snapToGrid w:val="0"/>
              <w:ind w:left="-5" w:firstLine="3" w:firstLineChars="2"/>
              <w:jc w:val="center"/>
              <w:rPr>
                <w:rFonts w:ascii="Times New Roman" w:hAnsi="Times New Roman" w:cs="宋体"/>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5D8F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6EF4E4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59BA3B5">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EE43863">
            <w:pPr>
              <w:snapToGrid w:val="0"/>
              <w:ind w:left="-5" w:firstLine="4" w:firstLineChars="2"/>
              <w:jc w:val="center"/>
              <w:rPr>
                <w:rFonts w:ascii="Times New Roman" w:hAnsi="Times New Roman"/>
                <w:b/>
              </w:rPr>
            </w:pPr>
          </w:p>
        </w:tc>
        <w:tc>
          <w:tcPr>
            <w:tcW w:w="610" w:type="pct"/>
            <w:tcBorders>
              <w:left w:val="single" w:color="auto" w:sz="6" w:space="0"/>
            </w:tcBorders>
            <w:shd w:val="clear" w:color="auto" w:fill="auto"/>
            <w:vAlign w:val="center"/>
          </w:tcPr>
          <w:p w14:paraId="0453FB72">
            <w:pPr>
              <w:pStyle w:val="22"/>
              <w:ind w:left="55"/>
              <w:jc w:val="center"/>
              <w:rPr>
                <w:rFonts w:ascii="Times New Roman" w:hAnsi="Times New Roman"/>
                <w:sz w:val="21"/>
                <w:szCs w:val="21"/>
              </w:rPr>
            </w:pPr>
            <w:r>
              <w:rPr>
                <w:rFonts w:hint="eastAsia" w:ascii="Times New Roman" w:hAnsi="Times New Roman"/>
                <w:sz w:val="21"/>
                <w:szCs w:val="21"/>
              </w:rPr>
              <w:t>C072370</w:t>
            </w:r>
          </w:p>
        </w:tc>
        <w:tc>
          <w:tcPr>
            <w:tcW w:w="788" w:type="pct"/>
            <w:shd w:val="clear" w:color="auto" w:fill="auto"/>
            <w:vAlign w:val="center"/>
          </w:tcPr>
          <w:p w14:paraId="24E1F0D9">
            <w:pPr>
              <w:pStyle w:val="22"/>
              <w:ind w:left="55"/>
              <w:rPr>
                <w:rFonts w:ascii="Times New Roman" w:hAnsi="Times New Roman"/>
                <w:sz w:val="21"/>
                <w:szCs w:val="21"/>
              </w:rPr>
            </w:pPr>
            <w:r>
              <w:rPr>
                <w:rFonts w:hint="eastAsia" w:ascii="Times New Roman" w:hAnsi="Times New Roman"/>
                <w:sz w:val="21"/>
                <w:szCs w:val="21"/>
              </w:rPr>
              <w:t>内容策划与编辑</w:t>
            </w:r>
          </w:p>
        </w:tc>
        <w:tc>
          <w:tcPr>
            <w:tcW w:w="321" w:type="pct"/>
            <w:shd w:val="clear" w:color="auto" w:fill="auto"/>
            <w:vAlign w:val="center"/>
          </w:tcPr>
          <w:p w14:paraId="0AE183A9">
            <w:pPr>
              <w:pStyle w:val="22"/>
              <w:ind w:left="55"/>
              <w:jc w:val="center"/>
              <w:rPr>
                <w:rFonts w:ascii="Times New Roman" w:hAnsi="Times New Roman"/>
                <w:sz w:val="21"/>
                <w:szCs w:val="21"/>
              </w:rPr>
            </w:pPr>
            <w:r>
              <w:rPr>
                <w:rFonts w:hint="eastAsia" w:ascii="Times New Roman" w:hAnsi="Times New Roman"/>
                <w:sz w:val="21"/>
                <w:szCs w:val="21"/>
              </w:rPr>
              <w:t>56</w:t>
            </w:r>
          </w:p>
        </w:tc>
        <w:tc>
          <w:tcPr>
            <w:tcW w:w="296" w:type="pct"/>
            <w:shd w:val="clear" w:color="auto" w:fill="auto"/>
            <w:vAlign w:val="center"/>
          </w:tcPr>
          <w:p w14:paraId="0884A12C">
            <w:pPr>
              <w:pStyle w:val="22"/>
              <w:ind w:left="55"/>
              <w:jc w:val="center"/>
              <w:rPr>
                <w:rFonts w:ascii="Times New Roman" w:hAnsi="Times New Roman"/>
                <w:sz w:val="21"/>
                <w:szCs w:val="21"/>
              </w:rPr>
            </w:pPr>
            <w:r>
              <w:rPr>
                <w:rFonts w:hint="eastAsia" w:ascii="Times New Roman" w:hAnsi="Times New Roman"/>
                <w:sz w:val="21"/>
                <w:szCs w:val="21"/>
              </w:rPr>
              <w:t>28</w:t>
            </w:r>
          </w:p>
        </w:tc>
        <w:tc>
          <w:tcPr>
            <w:tcW w:w="321" w:type="pct"/>
            <w:shd w:val="clear" w:color="auto" w:fill="auto"/>
            <w:vAlign w:val="center"/>
          </w:tcPr>
          <w:p w14:paraId="6327BFFE">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shd w:val="clear" w:color="auto" w:fill="auto"/>
            <w:vAlign w:val="center"/>
          </w:tcPr>
          <w:p w14:paraId="06FD5728">
            <w:pPr>
              <w:pStyle w:val="22"/>
              <w:ind w:left="55"/>
              <w:jc w:val="center"/>
              <w:rPr>
                <w:rFonts w:ascii="Times New Roman" w:hAnsi="Times New Roman"/>
                <w:sz w:val="21"/>
                <w:szCs w:val="21"/>
              </w:rPr>
            </w:pPr>
            <w:r>
              <w:rPr>
                <w:rFonts w:hint="eastAsia" w:ascii="Times New Roman" w:hAnsi="Times New Roman"/>
                <w:sz w:val="21"/>
                <w:szCs w:val="21"/>
              </w:rPr>
              <w:t>3.5</w:t>
            </w:r>
          </w:p>
        </w:tc>
        <w:tc>
          <w:tcPr>
            <w:tcW w:w="246" w:type="pct"/>
            <w:shd w:val="clear" w:color="auto" w:fill="auto"/>
            <w:vAlign w:val="center"/>
          </w:tcPr>
          <w:p w14:paraId="400551E1">
            <w:pPr>
              <w:pStyle w:val="22"/>
              <w:ind w:left="55"/>
              <w:jc w:val="center"/>
              <w:rPr>
                <w:rFonts w:ascii="Times New Roman" w:hAnsi="Times New Roman"/>
                <w:sz w:val="21"/>
                <w:szCs w:val="21"/>
              </w:rPr>
            </w:pPr>
          </w:p>
        </w:tc>
        <w:tc>
          <w:tcPr>
            <w:tcW w:w="246" w:type="pct"/>
            <w:shd w:val="clear" w:color="auto" w:fill="auto"/>
            <w:vAlign w:val="center"/>
          </w:tcPr>
          <w:p w14:paraId="2722EEFE">
            <w:pPr>
              <w:pStyle w:val="22"/>
              <w:ind w:left="55"/>
              <w:jc w:val="center"/>
              <w:rPr>
                <w:rFonts w:ascii="Times New Roman" w:hAnsi="Times New Roman"/>
                <w:sz w:val="21"/>
                <w:szCs w:val="21"/>
              </w:rPr>
            </w:pPr>
          </w:p>
        </w:tc>
        <w:tc>
          <w:tcPr>
            <w:tcW w:w="246" w:type="pct"/>
            <w:shd w:val="clear" w:color="auto" w:fill="auto"/>
            <w:vAlign w:val="center"/>
          </w:tcPr>
          <w:p w14:paraId="02376057">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shd w:val="clear" w:color="auto" w:fill="auto"/>
            <w:vAlign w:val="center"/>
          </w:tcPr>
          <w:p w14:paraId="2177A9D2">
            <w:pPr>
              <w:pStyle w:val="22"/>
              <w:ind w:left="55"/>
              <w:jc w:val="center"/>
              <w:rPr>
                <w:rFonts w:ascii="Times New Roman" w:hAnsi="Times New Roman"/>
                <w:sz w:val="21"/>
                <w:szCs w:val="21"/>
              </w:rPr>
            </w:pPr>
          </w:p>
        </w:tc>
        <w:tc>
          <w:tcPr>
            <w:tcW w:w="211" w:type="pct"/>
            <w:shd w:val="clear" w:color="auto" w:fill="auto"/>
            <w:vAlign w:val="center"/>
          </w:tcPr>
          <w:p w14:paraId="06BAAA52">
            <w:pPr>
              <w:pStyle w:val="22"/>
              <w:ind w:left="55"/>
              <w:jc w:val="center"/>
              <w:rPr>
                <w:rFonts w:ascii="Times New Roman" w:hAnsi="Times New Roman"/>
                <w:sz w:val="21"/>
                <w:szCs w:val="21"/>
              </w:rPr>
            </w:pPr>
          </w:p>
        </w:tc>
        <w:tc>
          <w:tcPr>
            <w:tcW w:w="229" w:type="pct"/>
            <w:tcBorders>
              <w:right w:val="single" w:color="auto" w:sz="4" w:space="0"/>
            </w:tcBorders>
            <w:shd w:val="clear" w:color="auto" w:fill="auto"/>
            <w:vAlign w:val="center"/>
          </w:tcPr>
          <w:p w14:paraId="4224CBC7">
            <w:pPr>
              <w:pStyle w:val="22"/>
              <w:ind w:left="55"/>
              <w:jc w:val="center"/>
              <w:rPr>
                <w:rFonts w:ascii="Times New Roman" w:hAnsi="Times New Roman"/>
                <w:sz w:val="21"/>
                <w:szCs w:val="21"/>
              </w:rPr>
            </w:pPr>
          </w:p>
        </w:tc>
        <w:tc>
          <w:tcPr>
            <w:tcW w:w="263" w:type="pct"/>
            <w:tcBorders>
              <w:left w:val="single" w:color="auto" w:sz="4" w:space="0"/>
            </w:tcBorders>
            <w:shd w:val="clear" w:color="auto" w:fill="auto"/>
            <w:vAlign w:val="center"/>
          </w:tcPr>
          <w:p w14:paraId="18AA6FC8">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2D546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22669C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6B54FD6">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4C49C56">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55AE4FAE">
            <w:pPr>
              <w:snapToGrid w:val="0"/>
              <w:ind w:firstLine="4" w:firstLineChars="2"/>
              <w:jc w:val="center"/>
              <w:rPr>
                <w:rFonts w:ascii="Times New Roman" w:hAnsi="Times New Roman"/>
              </w:rPr>
            </w:pPr>
            <w:r>
              <w:rPr>
                <w:rFonts w:hint="eastAsia" w:ascii="Times New Roman" w:hAnsi="Times New Roman"/>
                <w:b/>
              </w:rPr>
              <w:t xml:space="preserve">小 </w:t>
            </w:r>
            <w:r>
              <w:rPr>
                <w:rFonts w:ascii="Times New Roman" w:hAnsi="Times New Roman"/>
                <w:b/>
              </w:rPr>
              <w:t xml:space="preserve">  </w:t>
            </w:r>
            <w:r>
              <w:rPr>
                <w:rFonts w:hint="eastAsia" w:ascii="Times New Roman" w:hAnsi="Times New Roman"/>
                <w:b/>
              </w:rPr>
              <w:t>计</w:t>
            </w:r>
          </w:p>
        </w:tc>
        <w:tc>
          <w:tcPr>
            <w:tcW w:w="575" w:type="dxa"/>
            <w:vAlign w:val="center"/>
          </w:tcPr>
          <w:p w14:paraId="1B33A825">
            <w:pPr>
              <w:pStyle w:val="22"/>
              <w:spacing w:before="7" w:line="245" w:lineRule="exact"/>
              <w:ind w:left="78" w:right="68"/>
              <w:jc w:val="center"/>
              <w:rPr>
                <w:rFonts w:ascii="Times New Roman" w:hAnsi="Times New Roman" w:cs="Times New Roman"/>
                <w:b/>
                <w:sz w:val="21"/>
                <w:szCs w:val="21"/>
              </w:rPr>
            </w:pPr>
            <w:r>
              <w:rPr>
                <w:rFonts w:ascii="Times New Roman" w:hAnsi="Times New Roman" w:cs="Times New Roman"/>
                <w:b/>
                <w:sz w:val="21"/>
                <w:szCs w:val="21"/>
              </w:rPr>
              <w:t>352</w:t>
            </w:r>
          </w:p>
        </w:tc>
        <w:tc>
          <w:tcPr>
            <w:tcW w:w="530" w:type="dxa"/>
            <w:vAlign w:val="center"/>
          </w:tcPr>
          <w:p w14:paraId="27C6566E">
            <w:pPr>
              <w:pStyle w:val="22"/>
              <w:spacing w:before="7" w:line="245" w:lineRule="exact"/>
              <w:ind w:left="78" w:right="68"/>
              <w:jc w:val="center"/>
              <w:rPr>
                <w:rFonts w:ascii="Times New Roman" w:hAnsi="Times New Roman" w:cs="Times New Roman"/>
                <w:b/>
                <w:sz w:val="21"/>
                <w:szCs w:val="21"/>
              </w:rPr>
            </w:pPr>
            <w:r>
              <w:rPr>
                <w:rFonts w:ascii="Times New Roman" w:hAnsi="Times New Roman" w:cs="Times New Roman"/>
                <w:b/>
                <w:sz w:val="21"/>
                <w:szCs w:val="21"/>
              </w:rPr>
              <w:t>186</w:t>
            </w:r>
          </w:p>
        </w:tc>
        <w:tc>
          <w:tcPr>
            <w:tcW w:w="575" w:type="dxa"/>
            <w:vAlign w:val="center"/>
          </w:tcPr>
          <w:p w14:paraId="7EEE7C45">
            <w:pPr>
              <w:pStyle w:val="22"/>
              <w:spacing w:before="7" w:line="245" w:lineRule="exact"/>
              <w:ind w:left="78" w:right="68"/>
              <w:jc w:val="center"/>
              <w:rPr>
                <w:rFonts w:ascii="Times New Roman" w:hAnsi="Times New Roman" w:cs="Times New Roman"/>
                <w:b/>
                <w:sz w:val="21"/>
                <w:szCs w:val="21"/>
              </w:rPr>
            </w:pPr>
            <w:r>
              <w:rPr>
                <w:rFonts w:ascii="Times New Roman" w:hAnsi="Times New Roman" w:cs="Times New Roman"/>
                <w:b/>
                <w:sz w:val="21"/>
                <w:szCs w:val="21"/>
              </w:rPr>
              <w:t>166</w:t>
            </w:r>
          </w:p>
        </w:tc>
        <w:tc>
          <w:tcPr>
            <w:tcW w:w="538" w:type="dxa"/>
            <w:vAlign w:val="center"/>
          </w:tcPr>
          <w:p w14:paraId="1E2259C1">
            <w:pPr>
              <w:pStyle w:val="22"/>
              <w:spacing w:before="7" w:line="245" w:lineRule="exact"/>
              <w:ind w:left="78" w:right="68"/>
              <w:jc w:val="center"/>
              <w:rPr>
                <w:rFonts w:ascii="Times New Roman" w:hAnsi="Times New Roman" w:cs="Times New Roman"/>
                <w:b/>
                <w:sz w:val="21"/>
                <w:szCs w:val="21"/>
              </w:rPr>
            </w:pPr>
            <w:r>
              <w:rPr>
                <w:rFonts w:ascii="Times New Roman" w:hAnsi="Times New Roman" w:cs="Times New Roman"/>
                <w:b/>
                <w:sz w:val="21"/>
                <w:szCs w:val="21"/>
              </w:rPr>
              <w:t>22</w:t>
            </w:r>
          </w:p>
        </w:tc>
        <w:tc>
          <w:tcPr>
            <w:tcW w:w="440" w:type="dxa"/>
            <w:vAlign w:val="center"/>
          </w:tcPr>
          <w:p w14:paraId="26DA102A">
            <w:pPr>
              <w:pStyle w:val="22"/>
              <w:spacing w:before="7" w:line="245" w:lineRule="exact"/>
              <w:ind w:left="78" w:right="68"/>
              <w:jc w:val="center"/>
              <w:rPr>
                <w:rFonts w:ascii="Times New Roman" w:hAnsi="Times New Roman" w:cs="Times New Roman"/>
                <w:b/>
                <w:sz w:val="21"/>
                <w:szCs w:val="21"/>
              </w:rPr>
            </w:pPr>
            <w:r>
              <w:rPr>
                <w:rFonts w:ascii="Times New Roman" w:hAnsi="Times New Roman" w:cs="Times New Roman"/>
                <w:b/>
                <w:sz w:val="21"/>
                <w:szCs w:val="21"/>
              </w:rPr>
              <w:t>0</w:t>
            </w:r>
          </w:p>
        </w:tc>
        <w:tc>
          <w:tcPr>
            <w:tcW w:w="440" w:type="dxa"/>
            <w:vAlign w:val="center"/>
          </w:tcPr>
          <w:p w14:paraId="16AAE6F0">
            <w:pPr>
              <w:pStyle w:val="22"/>
              <w:spacing w:before="7" w:line="245" w:lineRule="exact"/>
              <w:ind w:left="149"/>
              <w:jc w:val="center"/>
              <w:rPr>
                <w:rFonts w:ascii="Times New Roman" w:hAnsi="Times New Roman" w:cs="Times New Roman"/>
                <w:b/>
                <w:sz w:val="21"/>
                <w:szCs w:val="21"/>
              </w:rPr>
            </w:pPr>
            <w:r>
              <w:rPr>
                <w:rFonts w:ascii="Times New Roman" w:hAnsi="Times New Roman" w:cs="Times New Roman"/>
                <w:b/>
                <w:sz w:val="21"/>
                <w:szCs w:val="21"/>
              </w:rPr>
              <w:t>0</w:t>
            </w:r>
          </w:p>
        </w:tc>
        <w:tc>
          <w:tcPr>
            <w:tcW w:w="440" w:type="dxa"/>
            <w:vAlign w:val="center"/>
          </w:tcPr>
          <w:p w14:paraId="356A4A33">
            <w:pPr>
              <w:pStyle w:val="22"/>
              <w:spacing w:before="7" w:line="245" w:lineRule="exact"/>
              <w:ind w:left="62" w:right="52"/>
              <w:jc w:val="center"/>
              <w:rPr>
                <w:rFonts w:ascii="Times New Roman" w:hAnsi="Times New Roman" w:cs="Times New Roman"/>
                <w:b/>
                <w:sz w:val="21"/>
                <w:szCs w:val="21"/>
              </w:rPr>
            </w:pPr>
            <w:r>
              <w:rPr>
                <w:rFonts w:ascii="Times New Roman" w:hAnsi="Times New Roman" w:cs="Times New Roman"/>
                <w:b/>
                <w:sz w:val="21"/>
                <w:szCs w:val="21"/>
              </w:rPr>
              <w:t>14</w:t>
            </w:r>
          </w:p>
        </w:tc>
        <w:tc>
          <w:tcPr>
            <w:tcW w:w="379" w:type="dxa"/>
            <w:vAlign w:val="center"/>
          </w:tcPr>
          <w:p w14:paraId="49AD452B">
            <w:pPr>
              <w:pStyle w:val="22"/>
              <w:spacing w:before="7" w:line="245" w:lineRule="exact"/>
              <w:ind w:left="78" w:right="68"/>
              <w:jc w:val="center"/>
              <w:rPr>
                <w:rFonts w:ascii="Times New Roman" w:hAnsi="Times New Roman" w:cs="Times New Roman"/>
                <w:b/>
                <w:sz w:val="21"/>
                <w:szCs w:val="21"/>
              </w:rPr>
            </w:pPr>
            <w:r>
              <w:rPr>
                <w:rFonts w:ascii="Times New Roman" w:hAnsi="Times New Roman" w:cs="Times New Roman"/>
                <w:b/>
                <w:sz w:val="21"/>
                <w:szCs w:val="21"/>
              </w:rPr>
              <w:t>10</w:t>
            </w:r>
          </w:p>
        </w:tc>
        <w:tc>
          <w:tcPr>
            <w:tcW w:w="211" w:type="pct"/>
            <w:vAlign w:val="center"/>
          </w:tcPr>
          <w:p w14:paraId="174356C5">
            <w:pPr>
              <w:snapToGrid w:val="0"/>
              <w:ind w:left="-5" w:firstLine="4" w:firstLineChars="2"/>
              <w:jc w:val="center"/>
              <w:rPr>
                <w:rFonts w:ascii="Times New Roman" w:hAnsi="Times New Roman"/>
                <w:b/>
                <w:bCs/>
              </w:rPr>
            </w:pPr>
          </w:p>
        </w:tc>
        <w:tc>
          <w:tcPr>
            <w:tcW w:w="229" w:type="pct"/>
            <w:tcBorders>
              <w:right w:val="single" w:color="auto" w:sz="4" w:space="0"/>
            </w:tcBorders>
            <w:vAlign w:val="center"/>
          </w:tcPr>
          <w:p w14:paraId="0D64765F">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621DD3D5">
            <w:pPr>
              <w:pStyle w:val="22"/>
              <w:spacing w:before="41"/>
              <w:ind w:left="101" w:right="79"/>
              <w:jc w:val="center"/>
              <w:rPr>
                <w:rFonts w:ascii="Times New Roman" w:hAnsi="Times New Roman"/>
                <w:sz w:val="21"/>
                <w:szCs w:val="21"/>
              </w:rPr>
            </w:pPr>
          </w:p>
        </w:tc>
      </w:tr>
      <w:tr w14:paraId="398F6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A8654FE">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E77595C">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33ABE408">
            <w:pPr>
              <w:snapToGrid w:val="0"/>
              <w:jc w:val="center"/>
              <w:rPr>
                <w:rFonts w:ascii="Times New Roman" w:hAnsi="Times New Roman"/>
                <w:b/>
              </w:rPr>
            </w:pPr>
            <w:r>
              <w:rPr>
                <w:rFonts w:hint="eastAsia" w:ascii="Times New Roman" w:hAnsi="Times New Roman"/>
                <w:b/>
              </w:rPr>
              <w:t>跨境电子商务</w:t>
            </w:r>
          </w:p>
        </w:tc>
        <w:tc>
          <w:tcPr>
            <w:tcW w:w="610" w:type="pct"/>
            <w:tcBorders>
              <w:left w:val="single" w:color="auto" w:sz="6" w:space="0"/>
            </w:tcBorders>
            <w:vAlign w:val="center"/>
          </w:tcPr>
          <w:p w14:paraId="6457D6EE">
            <w:pPr>
              <w:pStyle w:val="22"/>
              <w:ind w:left="55"/>
              <w:jc w:val="center"/>
              <w:rPr>
                <w:rFonts w:ascii="Times New Roman" w:hAnsi="Times New Roman"/>
                <w:sz w:val="21"/>
                <w:szCs w:val="21"/>
              </w:rPr>
            </w:pPr>
            <w:r>
              <w:rPr>
                <w:rFonts w:hint="eastAsia" w:ascii="Times New Roman" w:hAnsi="Times New Roman"/>
                <w:sz w:val="21"/>
                <w:szCs w:val="21"/>
              </w:rPr>
              <w:t>C072092</w:t>
            </w:r>
          </w:p>
        </w:tc>
        <w:tc>
          <w:tcPr>
            <w:tcW w:w="788" w:type="pct"/>
            <w:vAlign w:val="center"/>
          </w:tcPr>
          <w:p w14:paraId="18DD4201">
            <w:pPr>
              <w:pStyle w:val="22"/>
              <w:ind w:left="55"/>
              <w:rPr>
                <w:rFonts w:ascii="Times New Roman" w:hAnsi="Times New Roman"/>
                <w:sz w:val="21"/>
                <w:szCs w:val="21"/>
              </w:rPr>
            </w:pPr>
            <w:r>
              <w:rPr>
                <w:rFonts w:hint="eastAsia" w:ascii="Times New Roman" w:hAnsi="Times New Roman"/>
                <w:sz w:val="21"/>
                <w:szCs w:val="21"/>
              </w:rPr>
              <w:t>跨境电子商务实务</w:t>
            </w:r>
          </w:p>
        </w:tc>
        <w:tc>
          <w:tcPr>
            <w:tcW w:w="321" w:type="pct"/>
            <w:vAlign w:val="center"/>
          </w:tcPr>
          <w:p w14:paraId="7B39D629">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74D9CCC4">
            <w:pPr>
              <w:pStyle w:val="22"/>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62916E5E">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0043ED09">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48E9206D">
            <w:pPr>
              <w:pStyle w:val="22"/>
              <w:ind w:left="55"/>
              <w:jc w:val="center"/>
              <w:rPr>
                <w:rFonts w:ascii="Times New Roman" w:hAnsi="Times New Roman"/>
                <w:sz w:val="21"/>
                <w:szCs w:val="21"/>
              </w:rPr>
            </w:pPr>
          </w:p>
        </w:tc>
        <w:tc>
          <w:tcPr>
            <w:tcW w:w="246" w:type="pct"/>
            <w:vAlign w:val="center"/>
          </w:tcPr>
          <w:p w14:paraId="328DCB3E">
            <w:pPr>
              <w:pStyle w:val="22"/>
              <w:ind w:left="55"/>
              <w:jc w:val="center"/>
              <w:rPr>
                <w:rFonts w:ascii="Times New Roman" w:hAnsi="Times New Roman"/>
                <w:sz w:val="21"/>
                <w:szCs w:val="21"/>
              </w:rPr>
            </w:pPr>
          </w:p>
        </w:tc>
        <w:tc>
          <w:tcPr>
            <w:tcW w:w="246" w:type="pct"/>
            <w:vAlign w:val="center"/>
          </w:tcPr>
          <w:p w14:paraId="04BAE2FE">
            <w:pPr>
              <w:pStyle w:val="22"/>
              <w:ind w:left="55"/>
              <w:jc w:val="center"/>
              <w:rPr>
                <w:rFonts w:ascii="Times New Roman" w:hAnsi="Times New Roman"/>
                <w:sz w:val="21"/>
                <w:szCs w:val="21"/>
              </w:rPr>
            </w:pPr>
          </w:p>
        </w:tc>
        <w:tc>
          <w:tcPr>
            <w:tcW w:w="211" w:type="pct"/>
            <w:vAlign w:val="center"/>
          </w:tcPr>
          <w:p w14:paraId="10A2D91B">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526FA870">
            <w:pPr>
              <w:pStyle w:val="22"/>
              <w:ind w:left="55"/>
              <w:jc w:val="center"/>
              <w:rPr>
                <w:rFonts w:ascii="Times New Roman" w:hAnsi="Times New Roman"/>
                <w:sz w:val="21"/>
                <w:szCs w:val="21"/>
              </w:rPr>
            </w:pPr>
          </w:p>
        </w:tc>
        <w:tc>
          <w:tcPr>
            <w:tcW w:w="229" w:type="pct"/>
            <w:tcBorders>
              <w:right w:val="single" w:color="auto" w:sz="4" w:space="0"/>
            </w:tcBorders>
            <w:vAlign w:val="center"/>
          </w:tcPr>
          <w:p w14:paraId="209DC368">
            <w:pPr>
              <w:pStyle w:val="22"/>
              <w:ind w:left="55"/>
              <w:jc w:val="center"/>
              <w:rPr>
                <w:rFonts w:ascii="Times New Roman" w:hAnsi="Times New Roman"/>
                <w:sz w:val="21"/>
                <w:szCs w:val="21"/>
              </w:rPr>
            </w:pPr>
          </w:p>
        </w:tc>
        <w:tc>
          <w:tcPr>
            <w:tcW w:w="263" w:type="pct"/>
            <w:tcBorders>
              <w:left w:val="single" w:color="auto" w:sz="4" w:space="0"/>
            </w:tcBorders>
            <w:vAlign w:val="center"/>
          </w:tcPr>
          <w:p w14:paraId="5F5E23C7">
            <w:pPr>
              <w:snapToGrid w:val="0"/>
              <w:ind w:left="-5" w:firstLine="3" w:firstLineChars="2"/>
              <w:jc w:val="center"/>
              <w:rPr>
                <w:rFonts w:ascii="Times New Roman" w:hAnsi="Times New Roman" w:cs="宋体"/>
                <w:sz w:val="18"/>
                <w:szCs w:val="18"/>
                <w:lang w:eastAsia="en-US"/>
              </w:rPr>
            </w:pPr>
            <w:r>
              <w:rPr>
                <w:rFonts w:hint="eastAsia" w:ascii="Times New Roman" w:hAnsi="Times New Roman"/>
                <w:sz w:val="18"/>
                <w:szCs w:val="18"/>
              </w:rPr>
              <w:t>*</w:t>
            </w:r>
            <w:r>
              <w:rPr>
                <w:rFonts w:hint="eastAsia" w:ascii="Times New Roman" w:hAnsi="Times New Roman"/>
                <w:spacing w:val="-4"/>
                <w:sz w:val="18"/>
                <w:szCs w:val="18"/>
              </w:rPr>
              <w:t>/★</w:t>
            </w:r>
          </w:p>
        </w:tc>
      </w:tr>
      <w:tr w14:paraId="4E4D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EB80B8E">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5A0266C">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6BEEBCEC">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0D292B6">
            <w:pPr>
              <w:pStyle w:val="22"/>
              <w:ind w:left="55"/>
              <w:jc w:val="center"/>
              <w:rPr>
                <w:rFonts w:ascii="Times New Roman" w:hAnsi="Times New Roman"/>
                <w:sz w:val="21"/>
                <w:szCs w:val="21"/>
              </w:rPr>
            </w:pPr>
            <w:r>
              <w:rPr>
                <w:rFonts w:hint="eastAsia" w:ascii="Times New Roman" w:hAnsi="Times New Roman"/>
                <w:sz w:val="21"/>
                <w:szCs w:val="21"/>
              </w:rPr>
              <w:t>C072307</w:t>
            </w:r>
          </w:p>
        </w:tc>
        <w:tc>
          <w:tcPr>
            <w:tcW w:w="788" w:type="pct"/>
            <w:vAlign w:val="center"/>
          </w:tcPr>
          <w:p w14:paraId="69531606">
            <w:pPr>
              <w:pStyle w:val="22"/>
              <w:ind w:left="55"/>
              <w:rPr>
                <w:rFonts w:ascii="Times New Roman" w:hAnsi="Times New Roman"/>
                <w:sz w:val="21"/>
                <w:szCs w:val="21"/>
              </w:rPr>
            </w:pPr>
            <w:r>
              <w:rPr>
                <w:rFonts w:hint="eastAsia" w:ascii="Times New Roman" w:hAnsi="Times New Roman"/>
                <w:sz w:val="21"/>
                <w:szCs w:val="21"/>
              </w:rPr>
              <w:t>跨境电商英语</w:t>
            </w:r>
          </w:p>
        </w:tc>
        <w:tc>
          <w:tcPr>
            <w:tcW w:w="321" w:type="pct"/>
            <w:vAlign w:val="center"/>
          </w:tcPr>
          <w:p w14:paraId="3380D014">
            <w:pPr>
              <w:pStyle w:val="22"/>
              <w:ind w:left="55"/>
              <w:jc w:val="center"/>
              <w:rPr>
                <w:rFonts w:ascii="Times New Roman" w:hAnsi="Times New Roman"/>
                <w:sz w:val="21"/>
                <w:szCs w:val="21"/>
              </w:rPr>
            </w:pPr>
            <w:r>
              <w:rPr>
                <w:rFonts w:hint="eastAsia" w:ascii="Times New Roman" w:hAnsi="Times New Roman"/>
                <w:sz w:val="21"/>
                <w:szCs w:val="21"/>
              </w:rPr>
              <w:t>56</w:t>
            </w:r>
          </w:p>
        </w:tc>
        <w:tc>
          <w:tcPr>
            <w:tcW w:w="296" w:type="pct"/>
            <w:vAlign w:val="center"/>
          </w:tcPr>
          <w:p w14:paraId="6FBB5851">
            <w:pPr>
              <w:pStyle w:val="22"/>
              <w:ind w:left="55"/>
              <w:jc w:val="center"/>
              <w:rPr>
                <w:rFonts w:ascii="Times New Roman" w:hAnsi="Times New Roman"/>
                <w:sz w:val="21"/>
                <w:szCs w:val="21"/>
              </w:rPr>
            </w:pPr>
            <w:r>
              <w:rPr>
                <w:rFonts w:hint="eastAsia" w:ascii="Times New Roman" w:hAnsi="Times New Roman"/>
                <w:sz w:val="21"/>
                <w:szCs w:val="21"/>
              </w:rPr>
              <w:t>48</w:t>
            </w:r>
          </w:p>
        </w:tc>
        <w:tc>
          <w:tcPr>
            <w:tcW w:w="321" w:type="pct"/>
            <w:vAlign w:val="center"/>
          </w:tcPr>
          <w:p w14:paraId="01381F74">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611B5AB6">
            <w:pPr>
              <w:pStyle w:val="22"/>
              <w:ind w:left="55"/>
              <w:jc w:val="center"/>
              <w:rPr>
                <w:rFonts w:ascii="Times New Roman" w:hAnsi="Times New Roman"/>
                <w:sz w:val="21"/>
                <w:szCs w:val="21"/>
              </w:rPr>
            </w:pPr>
            <w:r>
              <w:rPr>
                <w:rFonts w:hint="eastAsia" w:ascii="Times New Roman" w:hAnsi="Times New Roman"/>
                <w:sz w:val="21"/>
                <w:szCs w:val="21"/>
              </w:rPr>
              <w:t>3.5</w:t>
            </w:r>
          </w:p>
        </w:tc>
        <w:tc>
          <w:tcPr>
            <w:tcW w:w="246" w:type="pct"/>
            <w:vAlign w:val="center"/>
          </w:tcPr>
          <w:p w14:paraId="7173F373">
            <w:pPr>
              <w:pStyle w:val="22"/>
              <w:ind w:left="55"/>
              <w:jc w:val="center"/>
              <w:rPr>
                <w:rFonts w:ascii="Times New Roman" w:hAnsi="Times New Roman"/>
                <w:sz w:val="21"/>
                <w:szCs w:val="21"/>
              </w:rPr>
            </w:pPr>
          </w:p>
        </w:tc>
        <w:tc>
          <w:tcPr>
            <w:tcW w:w="246" w:type="pct"/>
            <w:vAlign w:val="center"/>
          </w:tcPr>
          <w:p w14:paraId="084F6756">
            <w:pPr>
              <w:pStyle w:val="22"/>
              <w:ind w:left="55"/>
              <w:jc w:val="center"/>
              <w:rPr>
                <w:rFonts w:ascii="Times New Roman" w:hAnsi="Times New Roman"/>
                <w:sz w:val="21"/>
                <w:szCs w:val="21"/>
              </w:rPr>
            </w:pPr>
          </w:p>
        </w:tc>
        <w:tc>
          <w:tcPr>
            <w:tcW w:w="246" w:type="pct"/>
            <w:vAlign w:val="center"/>
          </w:tcPr>
          <w:p w14:paraId="693BF8B9">
            <w:pPr>
              <w:pStyle w:val="22"/>
              <w:ind w:left="55"/>
              <w:jc w:val="center"/>
              <w:rPr>
                <w:rFonts w:ascii="Times New Roman" w:hAnsi="Times New Roman"/>
                <w:sz w:val="21"/>
                <w:szCs w:val="21"/>
              </w:rPr>
            </w:pPr>
          </w:p>
        </w:tc>
        <w:tc>
          <w:tcPr>
            <w:tcW w:w="211" w:type="pct"/>
            <w:vAlign w:val="center"/>
          </w:tcPr>
          <w:p w14:paraId="3CC1D109">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27D1B76">
            <w:pPr>
              <w:pStyle w:val="22"/>
              <w:ind w:left="55"/>
              <w:jc w:val="center"/>
              <w:rPr>
                <w:rFonts w:ascii="Times New Roman" w:hAnsi="Times New Roman"/>
                <w:sz w:val="21"/>
                <w:szCs w:val="21"/>
              </w:rPr>
            </w:pPr>
          </w:p>
        </w:tc>
        <w:tc>
          <w:tcPr>
            <w:tcW w:w="229" w:type="pct"/>
            <w:tcBorders>
              <w:right w:val="single" w:color="auto" w:sz="4" w:space="0"/>
            </w:tcBorders>
            <w:vAlign w:val="center"/>
          </w:tcPr>
          <w:p w14:paraId="44936BDD">
            <w:pPr>
              <w:pStyle w:val="22"/>
              <w:ind w:left="55"/>
              <w:jc w:val="center"/>
              <w:rPr>
                <w:rFonts w:ascii="Times New Roman" w:hAnsi="Times New Roman"/>
                <w:sz w:val="21"/>
                <w:szCs w:val="21"/>
              </w:rPr>
            </w:pPr>
          </w:p>
        </w:tc>
        <w:tc>
          <w:tcPr>
            <w:tcW w:w="263" w:type="pct"/>
            <w:tcBorders>
              <w:left w:val="single" w:color="auto" w:sz="4" w:space="0"/>
            </w:tcBorders>
            <w:vAlign w:val="center"/>
          </w:tcPr>
          <w:p w14:paraId="669DC9A3">
            <w:pPr>
              <w:snapToGrid w:val="0"/>
              <w:ind w:left="-5" w:firstLine="3" w:firstLineChars="2"/>
              <w:jc w:val="center"/>
              <w:rPr>
                <w:rFonts w:ascii="Times New Roman" w:hAnsi="Times New Roman" w:cs="宋体"/>
                <w:sz w:val="18"/>
                <w:szCs w:val="18"/>
                <w:lang w:eastAsia="en-US"/>
              </w:rPr>
            </w:pPr>
            <w:r>
              <w:rPr>
                <w:rFonts w:hint="eastAsia" w:ascii="Times New Roman" w:hAnsi="Times New Roman"/>
                <w:sz w:val="18"/>
                <w:szCs w:val="18"/>
              </w:rPr>
              <w:t>*</w:t>
            </w:r>
            <w:r>
              <w:rPr>
                <w:rFonts w:hint="eastAsia" w:ascii="Times New Roman" w:hAnsi="Times New Roman"/>
                <w:spacing w:val="-4"/>
                <w:sz w:val="18"/>
                <w:szCs w:val="18"/>
              </w:rPr>
              <w:t>/★</w:t>
            </w:r>
          </w:p>
        </w:tc>
      </w:tr>
      <w:tr w14:paraId="6F16C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6F2A0A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50B0ABB">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33A76168">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37509279">
            <w:pPr>
              <w:pStyle w:val="22"/>
              <w:ind w:left="55"/>
              <w:jc w:val="center"/>
              <w:rPr>
                <w:rFonts w:ascii="Times New Roman" w:hAnsi="Times New Roman"/>
                <w:sz w:val="21"/>
                <w:szCs w:val="21"/>
              </w:rPr>
            </w:pPr>
            <w:r>
              <w:rPr>
                <w:rFonts w:hint="eastAsia" w:ascii="Times New Roman" w:hAnsi="Times New Roman"/>
                <w:sz w:val="21"/>
                <w:szCs w:val="21"/>
              </w:rPr>
              <w:t>C072261</w:t>
            </w:r>
          </w:p>
        </w:tc>
        <w:tc>
          <w:tcPr>
            <w:tcW w:w="788" w:type="pct"/>
            <w:vAlign w:val="center"/>
          </w:tcPr>
          <w:p w14:paraId="290FEE92">
            <w:pPr>
              <w:pStyle w:val="22"/>
              <w:ind w:left="55"/>
              <w:rPr>
                <w:rFonts w:ascii="Times New Roman" w:hAnsi="Times New Roman"/>
                <w:sz w:val="21"/>
                <w:szCs w:val="21"/>
              </w:rPr>
            </w:pPr>
            <w:r>
              <w:rPr>
                <w:rFonts w:hint="eastAsia" w:ascii="Times New Roman" w:hAnsi="Times New Roman"/>
                <w:sz w:val="21"/>
                <w:szCs w:val="21"/>
              </w:rPr>
              <w:t>网店运营</w:t>
            </w:r>
          </w:p>
        </w:tc>
        <w:tc>
          <w:tcPr>
            <w:tcW w:w="321" w:type="pct"/>
            <w:vAlign w:val="center"/>
          </w:tcPr>
          <w:p w14:paraId="63401CDF">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2DA07BF1">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00BF99BB">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517951DB">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6461DDF">
            <w:pPr>
              <w:pStyle w:val="22"/>
              <w:ind w:left="55"/>
              <w:jc w:val="center"/>
              <w:rPr>
                <w:rFonts w:ascii="Times New Roman" w:hAnsi="Times New Roman"/>
                <w:sz w:val="21"/>
                <w:szCs w:val="21"/>
              </w:rPr>
            </w:pPr>
          </w:p>
        </w:tc>
        <w:tc>
          <w:tcPr>
            <w:tcW w:w="246" w:type="pct"/>
            <w:vAlign w:val="center"/>
          </w:tcPr>
          <w:p w14:paraId="3AF4B4C0">
            <w:pPr>
              <w:pStyle w:val="22"/>
              <w:ind w:left="55"/>
              <w:jc w:val="center"/>
              <w:rPr>
                <w:rFonts w:ascii="Times New Roman" w:hAnsi="Times New Roman"/>
                <w:sz w:val="21"/>
                <w:szCs w:val="21"/>
              </w:rPr>
            </w:pPr>
          </w:p>
        </w:tc>
        <w:tc>
          <w:tcPr>
            <w:tcW w:w="246" w:type="pct"/>
            <w:vAlign w:val="center"/>
          </w:tcPr>
          <w:p w14:paraId="58C70131">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65858DAA">
            <w:pPr>
              <w:pStyle w:val="22"/>
              <w:ind w:left="55"/>
              <w:jc w:val="center"/>
              <w:rPr>
                <w:rFonts w:ascii="Times New Roman" w:hAnsi="Times New Roman"/>
                <w:sz w:val="21"/>
                <w:szCs w:val="21"/>
              </w:rPr>
            </w:pPr>
          </w:p>
        </w:tc>
        <w:tc>
          <w:tcPr>
            <w:tcW w:w="211" w:type="pct"/>
            <w:vAlign w:val="center"/>
          </w:tcPr>
          <w:p w14:paraId="4F989CEE">
            <w:pPr>
              <w:pStyle w:val="22"/>
              <w:ind w:left="55"/>
              <w:jc w:val="center"/>
              <w:rPr>
                <w:rFonts w:ascii="Times New Roman" w:hAnsi="Times New Roman"/>
                <w:sz w:val="21"/>
                <w:szCs w:val="21"/>
              </w:rPr>
            </w:pPr>
          </w:p>
        </w:tc>
        <w:tc>
          <w:tcPr>
            <w:tcW w:w="229" w:type="pct"/>
            <w:tcBorders>
              <w:right w:val="single" w:color="auto" w:sz="4" w:space="0"/>
            </w:tcBorders>
            <w:vAlign w:val="center"/>
          </w:tcPr>
          <w:p w14:paraId="2CC93F10">
            <w:pPr>
              <w:pStyle w:val="22"/>
              <w:ind w:left="55"/>
              <w:jc w:val="center"/>
              <w:rPr>
                <w:rFonts w:ascii="Times New Roman" w:hAnsi="Times New Roman"/>
                <w:sz w:val="21"/>
                <w:szCs w:val="21"/>
              </w:rPr>
            </w:pPr>
          </w:p>
        </w:tc>
        <w:tc>
          <w:tcPr>
            <w:tcW w:w="263" w:type="pct"/>
            <w:tcBorders>
              <w:left w:val="single" w:color="auto" w:sz="4" w:space="0"/>
            </w:tcBorders>
            <w:vAlign w:val="center"/>
          </w:tcPr>
          <w:p w14:paraId="3F85122B">
            <w:pPr>
              <w:snapToGrid w:val="0"/>
              <w:ind w:left="-5" w:firstLine="3" w:firstLineChars="2"/>
              <w:jc w:val="center"/>
              <w:rPr>
                <w:rFonts w:ascii="Times New Roman" w:hAnsi="Times New Roman" w:cs="宋体"/>
                <w:sz w:val="18"/>
                <w:szCs w:val="18"/>
                <w:lang w:eastAsia="en-US"/>
              </w:rPr>
            </w:pPr>
            <w:r>
              <w:rPr>
                <w:rFonts w:hint="eastAsia" w:ascii="Times New Roman" w:hAnsi="Times New Roman"/>
                <w:sz w:val="18"/>
                <w:szCs w:val="18"/>
              </w:rPr>
              <w:t>*</w:t>
            </w:r>
            <w:r>
              <w:rPr>
                <w:rFonts w:hint="eastAsia" w:ascii="Times New Roman" w:hAnsi="Times New Roman"/>
                <w:spacing w:val="-4"/>
                <w:sz w:val="18"/>
                <w:szCs w:val="18"/>
              </w:rPr>
              <w:t>/★</w:t>
            </w:r>
          </w:p>
        </w:tc>
      </w:tr>
      <w:tr w14:paraId="5CDF1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9080D0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4E97455">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B2094BB">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BF69816">
            <w:pPr>
              <w:pStyle w:val="22"/>
              <w:ind w:left="55"/>
              <w:jc w:val="center"/>
              <w:rPr>
                <w:rFonts w:ascii="Times New Roman" w:hAnsi="Times New Roman"/>
                <w:sz w:val="21"/>
                <w:szCs w:val="21"/>
              </w:rPr>
            </w:pPr>
            <w:r>
              <w:rPr>
                <w:rFonts w:hint="eastAsia" w:ascii="Times New Roman" w:hAnsi="Times New Roman"/>
                <w:sz w:val="21"/>
                <w:szCs w:val="21"/>
              </w:rPr>
              <w:t>C072309</w:t>
            </w:r>
          </w:p>
        </w:tc>
        <w:tc>
          <w:tcPr>
            <w:tcW w:w="788" w:type="pct"/>
            <w:vAlign w:val="center"/>
          </w:tcPr>
          <w:p w14:paraId="5E3548C6">
            <w:pPr>
              <w:pStyle w:val="22"/>
              <w:ind w:left="55"/>
              <w:rPr>
                <w:rFonts w:ascii="Times New Roman" w:hAnsi="Times New Roman"/>
                <w:sz w:val="21"/>
                <w:szCs w:val="21"/>
              </w:rPr>
            </w:pPr>
            <w:r>
              <w:rPr>
                <w:rFonts w:hint="eastAsia" w:ascii="Times New Roman" w:hAnsi="Times New Roman"/>
                <w:sz w:val="21"/>
                <w:szCs w:val="21"/>
              </w:rPr>
              <w:t>进出口业务操作</w:t>
            </w:r>
          </w:p>
        </w:tc>
        <w:tc>
          <w:tcPr>
            <w:tcW w:w="321" w:type="pct"/>
            <w:vAlign w:val="center"/>
          </w:tcPr>
          <w:p w14:paraId="3D35CA64">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3A23ED6">
            <w:pPr>
              <w:pStyle w:val="22"/>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12516FC9">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593A35E7">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932CE7D">
            <w:pPr>
              <w:pStyle w:val="22"/>
              <w:ind w:left="55"/>
              <w:jc w:val="center"/>
              <w:rPr>
                <w:rFonts w:ascii="Times New Roman" w:hAnsi="Times New Roman"/>
                <w:sz w:val="21"/>
                <w:szCs w:val="21"/>
              </w:rPr>
            </w:pPr>
          </w:p>
        </w:tc>
        <w:tc>
          <w:tcPr>
            <w:tcW w:w="246" w:type="pct"/>
            <w:vAlign w:val="center"/>
          </w:tcPr>
          <w:p w14:paraId="1D2856A5">
            <w:pPr>
              <w:pStyle w:val="22"/>
              <w:ind w:left="55"/>
              <w:jc w:val="center"/>
              <w:rPr>
                <w:rFonts w:ascii="Times New Roman" w:hAnsi="Times New Roman"/>
                <w:sz w:val="21"/>
                <w:szCs w:val="21"/>
              </w:rPr>
            </w:pPr>
          </w:p>
        </w:tc>
        <w:tc>
          <w:tcPr>
            <w:tcW w:w="246" w:type="pct"/>
            <w:vAlign w:val="center"/>
          </w:tcPr>
          <w:p w14:paraId="2F90CB7D">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60DB4231">
            <w:pPr>
              <w:pStyle w:val="22"/>
              <w:ind w:left="55"/>
              <w:jc w:val="center"/>
              <w:rPr>
                <w:rFonts w:ascii="Times New Roman" w:hAnsi="Times New Roman"/>
                <w:sz w:val="21"/>
                <w:szCs w:val="21"/>
              </w:rPr>
            </w:pPr>
          </w:p>
        </w:tc>
        <w:tc>
          <w:tcPr>
            <w:tcW w:w="211" w:type="pct"/>
            <w:vAlign w:val="center"/>
          </w:tcPr>
          <w:p w14:paraId="56872C17">
            <w:pPr>
              <w:pStyle w:val="22"/>
              <w:ind w:left="55"/>
              <w:jc w:val="center"/>
              <w:rPr>
                <w:rFonts w:ascii="Times New Roman" w:hAnsi="Times New Roman"/>
                <w:sz w:val="21"/>
                <w:szCs w:val="21"/>
              </w:rPr>
            </w:pPr>
          </w:p>
        </w:tc>
        <w:tc>
          <w:tcPr>
            <w:tcW w:w="229" w:type="pct"/>
            <w:tcBorders>
              <w:right w:val="single" w:color="auto" w:sz="4" w:space="0"/>
            </w:tcBorders>
            <w:vAlign w:val="center"/>
          </w:tcPr>
          <w:p w14:paraId="1AB3437A">
            <w:pPr>
              <w:pStyle w:val="22"/>
              <w:ind w:left="55"/>
              <w:jc w:val="center"/>
              <w:rPr>
                <w:rFonts w:ascii="Times New Roman" w:hAnsi="Times New Roman"/>
                <w:sz w:val="21"/>
                <w:szCs w:val="21"/>
              </w:rPr>
            </w:pPr>
          </w:p>
        </w:tc>
        <w:tc>
          <w:tcPr>
            <w:tcW w:w="263" w:type="pct"/>
            <w:tcBorders>
              <w:left w:val="single" w:color="auto" w:sz="4" w:space="0"/>
            </w:tcBorders>
            <w:vAlign w:val="center"/>
          </w:tcPr>
          <w:p w14:paraId="6A305FFB">
            <w:pPr>
              <w:snapToGrid w:val="0"/>
              <w:ind w:left="-5" w:firstLine="3" w:firstLineChars="2"/>
              <w:jc w:val="center"/>
              <w:rPr>
                <w:rFonts w:ascii="Times New Roman" w:hAnsi="Times New Roman" w:cs="宋体"/>
                <w:sz w:val="18"/>
                <w:szCs w:val="18"/>
                <w:lang w:eastAsia="en-US"/>
              </w:rPr>
            </w:pPr>
            <w:r>
              <w:rPr>
                <w:rFonts w:hint="eastAsia" w:ascii="Times New Roman" w:hAnsi="Times New Roman"/>
                <w:sz w:val="18"/>
                <w:szCs w:val="18"/>
              </w:rPr>
              <w:t>*</w:t>
            </w:r>
            <w:r>
              <w:rPr>
                <w:rFonts w:hint="eastAsia" w:ascii="Times New Roman" w:hAnsi="Times New Roman"/>
                <w:spacing w:val="-4"/>
                <w:sz w:val="18"/>
                <w:szCs w:val="18"/>
              </w:rPr>
              <w:t>/★</w:t>
            </w:r>
          </w:p>
        </w:tc>
      </w:tr>
      <w:tr w14:paraId="51C6F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582F7CD">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C695D46">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312C0C30">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01DC6B67">
            <w:pPr>
              <w:pStyle w:val="22"/>
              <w:ind w:left="55"/>
              <w:jc w:val="center"/>
              <w:rPr>
                <w:rFonts w:ascii="Times New Roman" w:hAnsi="Times New Roman"/>
                <w:sz w:val="21"/>
                <w:szCs w:val="21"/>
              </w:rPr>
            </w:pPr>
            <w:r>
              <w:rPr>
                <w:rFonts w:hint="eastAsia" w:ascii="Times New Roman" w:hAnsi="Times New Roman"/>
                <w:sz w:val="21"/>
                <w:szCs w:val="21"/>
              </w:rPr>
              <w:t>C072257</w:t>
            </w:r>
          </w:p>
        </w:tc>
        <w:tc>
          <w:tcPr>
            <w:tcW w:w="788" w:type="pct"/>
            <w:vAlign w:val="center"/>
          </w:tcPr>
          <w:p w14:paraId="0010F95B">
            <w:pPr>
              <w:pStyle w:val="22"/>
              <w:ind w:left="55"/>
              <w:rPr>
                <w:rFonts w:ascii="Times New Roman" w:hAnsi="Times New Roman"/>
                <w:sz w:val="21"/>
                <w:szCs w:val="21"/>
              </w:rPr>
            </w:pPr>
            <w:r>
              <w:rPr>
                <w:rFonts w:hint="eastAsia" w:ascii="Times New Roman" w:hAnsi="Times New Roman"/>
                <w:sz w:val="21"/>
                <w:szCs w:val="21"/>
              </w:rPr>
              <w:t>电子商务数据分析与应用</w:t>
            </w:r>
          </w:p>
        </w:tc>
        <w:tc>
          <w:tcPr>
            <w:tcW w:w="321" w:type="pct"/>
            <w:vAlign w:val="center"/>
          </w:tcPr>
          <w:p w14:paraId="263ACE9C">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39150A23">
            <w:pPr>
              <w:pStyle w:val="22"/>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7732B6EB">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6FA04191">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2003C9A">
            <w:pPr>
              <w:pStyle w:val="22"/>
              <w:ind w:left="55"/>
              <w:jc w:val="center"/>
              <w:rPr>
                <w:rFonts w:ascii="Times New Roman" w:hAnsi="Times New Roman"/>
                <w:sz w:val="21"/>
                <w:szCs w:val="21"/>
              </w:rPr>
            </w:pPr>
          </w:p>
        </w:tc>
        <w:tc>
          <w:tcPr>
            <w:tcW w:w="246" w:type="pct"/>
            <w:vAlign w:val="center"/>
          </w:tcPr>
          <w:p w14:paraId="0E21D390">
            <w:pPr>
              <w:pStyle w:val="22"/>
              <w:ind w:left="55"/>
              <w:jc w:val="center"/>
              <w:rPr>
                <w:rFonts w:ascii="Times New Roman" w:hAnsi="Times New Roman"/>
                <w:sz w:val="21"/>
                <w:szCs w:val="21"/>
              </w:rPr>
            </w:pPr>
          </w:p>
        </w:tc>
        <w:tc>
          <w:tcPr>
            <w:tcW w:w="246" w:type="pct"/>
            <w:vAlign w:val="center"/>
          </w:tcPr>
          <w:p w14:paraId="42BDF947">
            <w:pPr>
              <w:pStyle w:val="22"/>
              <w:ind w:left="55"/>
              <w:jc w:val="center"/>
              <w:rPr>
                <w:rFonts w:ascii="Times New Roman" w:hAnsi="Times New Roman"/>
                <w:sz w:val="21"/>
                <w:szCs w:val="21"/>
              </w:rPr>
            </w:pPr>
          </w:p>
        </w:tc>
        <w:tc>
          <w:tcPr>
            <w:tcW w:w="211" w:type="pct"/>
            <w:vAlign w:val="center"/>
          </w:tcPr>
          <w:p w14:paraId="0D10FAF4">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5F78142B">
            <w:pPr>
              <w:pStyle w:val="22"/>
              <w:ind w:left="55"/>
              <w:jc w:val="center"/>
              <w:rPr>
                <w:rFonts w:ascii="Times New Roman" w:hAnsi="Times New Roman"/>
                <w:sz w:val="21"/>
                <w:szCs w:val="21"/>
              </w:rPr>
            </w:pPr>
          </w:p>
        </w:tc>
        <w:tc>
          <w:tcPr>
            <w:tcW w:w="229" w:type="pct"/>
            <w:tcBorders>
              <w:right w:val="single" w:color="auto" w:sz="4" w:space="0"/>
            </w:tcBorders>
            <w:vAlign w:val="center"/>
          </w:tcPr>
          <w:p w14:paraId="1CAA91EF">
            <w:pPr>
              <w:pStyle w:val="22"/>
              <w:ind w:left="55"/>
              <w:jc w:val="center"/>
              <w:rPr>
                <w:rFonts w:ascii="Times New Roman" w:hAnsi="Times New Roman"/>
                <w:sz w:val="21"/>
                <w:szCs w:val="21"/>
              </w:rPr>
            </w:pPr>
          </w:p>
        </w:tc>
        <w:tc>
          <w:tcPr>
            <w:tcW w:w="263" w:type="pct"/>
            <w:tcBorders>
              <w:left w:val="single" w:color="auto" w:sz="4" w:space="0"/>
            </w:tcBorders>
            <w:vAlign w:val="center"/>
          </w:tcPr>
          <w:p w14:paraId="56AD4F45">
            <w:pPr>
              <w:snapToGrid w:val="0"/>
              <w:ind w:left="-5" w:firstLine="3" w:firstLineChars="2"/>
              <w:jc w:val="center"/>
              <w:rPr>
                <w:rFonts w:ascii="Times New Roman" w:hAnsi="Times New Roman" w:cs="宋体"/>
                <w:sz w:val="18"/>
                <w:szCs w:val="18"/>
                <w:lang w:eastAsia="en-US"/>
              </w:rPr>
            </w:pPr>
            <w:r>
              <w:rPr>
                <w:rFonts w:hint="eastAsia" w:ascii="Times New Roman" w:hAnsi="Times New Roman"/>
                <w:sz w:val="18"/>
                <w:szCs w:val="18"/>
              </w:rPr>
              <w:t>*</w:t>
            </w:r>
            <w:r>
              <w:rPr>
                <w:rFonts w:hint="eastAsia" w:ascii="Times New Roman" w:hAnsi="Times New Roman"/>
                <w:spacing w:val="-4"/>
                <w:sz w:val="18"/>
                <w:szCs w:val="18"/>
              </w:rPr>
              <w:t>/★</w:t>
            </w:r>
          </w:p>
        </w:tc>
      </w:tr>
      <w:tr w14:paraId="5374C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8AE8F9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BC7AB36">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6000D28">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B05AFDD">
            <w:pPr>
              <w:pStyle w:val="22"/>
              <w:ind w:left="55"/>
              <w:jc w:val="center"/>
              <w:rPr>
                <w:rFonts w:ascii="Times New Roman" w:hAnsi="Times New Roman"/>
                <w:sz w:val="21"/>
                <w:szCs w:val="21"/>
              </w:rPr>
            </w:pPr>
            <w:r>
              <w:rPr>
                <w:rFonts w:hint="eastAsia" w:ascii="Times New Roman" w:hAnsi="Times New Roman"/>
                <w:sz w:val="21"/>
                <w:szCs w:val="21"/>
              </w:rPr>
              <w:t>C072369</w:t>
            </w:r>
          </w:p>
        </w:tc>
        <w:tc>
          <w:tcPr>
            <w:tcW w:w="788" w:type="pct"/>
            <w:vAlign w:val="center"/>
          </w:tcPr>
          <w:p w14:paraId="2438A6B3">
            <w:pPr>
              <w:pStyle w:val="22"/>
              <w:ind w:left="55"/>
              <w:rPr>
                <w:rFonts w:ascii="Times New Roman" w:hAnsi="Times New Roman"/>
                <w:sz w:val="21"/>
                <w:szCs w:val="21"/>
              </w:rPr>
            </w:pPr>
            <w:r>
              <w:rPr>
                <w:rFonts w:hint="eastAsia" w:ascii="Times New Roman" w:hAnsi="Times New Roman"/>
                <w:sz w:val="21"/>
                <w:szCs w:val="21"/>
              </w:rPr>
              <w:t>跨境电商客户服务</w:t>
            </w:r>
          </w:p>
        </w:tc>
        <w:tc>
          <w:tcPr>
            <w:tcW w:w="321" w:type="pct"/>
            <w:vAlign w:val="center"/>
          </w:tcPr>
          <w:p w14:paraId="2C5FECC8">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770B80A1">
            <w:pPr>
              <w:pStyle w:val="22"/>
              <w:ind w:left="55"/>
              <w:jc w:val="center"/>
              <w:rPr>
                <w:rFonts w:ascii="Times New Roman" w:hAnsi="Times New Roman"/>
                <w:sz w:val="21"/>
                <w:szCs w:val="21"/>
              </w:rPr>
            </w:pPr>
            <w:r>
              <w:rPr>
                <w:rFonts w:hint="eastAsia" w:ascii="Times New Roman" w:hAnsi="Times New Roman"/>
                <w:sz w:val="21"/>
                <w:szCs w:val="21"/>
              </w:rPr>
              <w:t>36</w:t>
            </w:r>
          </w:p>
        </w:tc>
        <w:tc>
          <w:tcPr>
            <w:tcW w:w="321" w:type="pct"/>
            <w:vAlign w:val="center"/>
          </w:tcPr>
          <w:p w14:paraId="0F52A7BD">
            <w:pPr>
              <w:pStyle w:val="22"/>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70F9ABE3">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5442671">
            <w:pPr>
              <w:pStyle w:val="22"/>
              <w:ind w:left="55"/>
              <w:jc w:val="center"/>
              <w:rPr>
                <w:rFonts w:ascii="Times New Roman" w:hAnsi="Times New Roman"/>
                <w:sz w:val="21"/>
                <w:szCs w:val="21"/>
              </w:rPr>
            </w:pPr>
          </w:p>
        </w:tc>
        <w:tc>
          <w:tcPr>
            <w:tcW w:w="246" w:type="pct"/>
            <w:vAlign w:val="center"/>
          </w:tcPr>
          <w:p w14:paraId="12838403">
            <w:pPr>
              <w:pStyle w:val="22"/>
              <w:ind w:left="55"/>
              <w:jc w:val="center"/>
              <w:rPr>
                <w:rFonts w:ascii="Times New Roman" w:hAnsi="Times New Roman"/>
                <w:sz w:val="21"/>
                <w:szCs w:val="21"/>
              </w:rPr>
            </w:pPr>
          </w:p>
        </w:tc>
        <w:tc>
          <w:tcPr>
            <w:tcW w:w="246" w:type="pct"/>
            <w:vAlign w:val="center"/>
          </w:tcPr>
          <w:p w14:paraId="5A6C1B17">
            <w:pPr>
              <w:pStyle w:val="22"/>
              <w:ind w:left="55"/>
              <w:jc w:val="center"/>
              <w:rPr>
                <w:rFonts w:ascii="Times New Roman" w:hAnsi="Times New Roman"/>
                <w:sz w:val="21"/>
                <w:szCs w:val="21"/>
              </w:rPr>
            </w:pPr>
          </w:p>
        </w:tc>
        <w:tc>
          <w:tcPr>
            <w:tcW w:w="211" w:type="pct"/>
            <w:vAlign w:val="center"/>
          </w:tcPr>
          <w:p w14:paraId="00581D72">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4F6E5AF5">
            <w:pPr>
              <w:pStyle w:val="22"/>
              <w:ind w:left="55"/>
              <w:jc w:val="center"/>
              <w:rPr>
                <w:rFonts w:ascii="Times New Roman" w:hAnsi="Times New Roman"/>
                <w:sz w:val="21"/>
                <w:szCs w:val="21"/>
              </w:rPr>
            </w:pPr>
          </w:p>
        </w:tc>
        <w:tc>
          <w:tcPr>
            <w:tcW w:w="229" w:type="pct"/>
            <w:tcBorders>
              <w:right w:val="single" w:color="auto" w:sz="4" w:space="0"/>
            </w:tcBorders>
            <w:vAlign w:val="center"/>
          </w:tcPr>
          <w:p w14:paraId="57A439DA">
            <w:pPr>
              <w:pStyle w:val="22"/>
              <w:ind w:left="55"/>
              <w:jc w:val="center"/>
              <w:rPr>
                <w:rFonts w:ascii="Times New Roman" w:hAnsi="Times New Roman"/>
                <w:sz w:val="21"/>
                <w:szCs w:val="21"/>
              </w:rPr>
            </w:pPr>
          </w:p>
        </w:tc>
        <w:tc>
          <w:tcPr>
            <w:tcW w:w="263" w:type="pct"/>
            <w:tcBorders>
              <w:left w:val="single" w:color="auto" w:sz="4" w:space="0"/>
            </w:tcBorders>
            <w:vAlign w:val="center"/>
          </w:tcPr>
          <w:p w14:paraId="524C480C">
            <w:pPr>
              <w:snapToGrid w:val="0"/>
              <w:ind w:left="-5" w:firstLine="3" w:firstLineChars="2"/>
              <w:jc w:val="center"/>
              <w:rPr>
                <w:rFonts w:ascii="Times New Roman" w:hAnsi="Times New Roman" w:cs="宋体"/>
                <w:sz w:val="18"/>
                <w:szCs w:val="18"/>
                <w:lang w:eastAsia="en-US"/>
              </w:rPr>
            </w:pPr>
            <w:r>
              <w:rPr>
                <w:rFonts w:hint="eastAsia" w:ascii="Times New Roman" w:hAnsi="Times New Roman"/>
                <w:sz w:val="18"/>
                <w:szCs w:val="18"/>
              </w:rPr>
              <w:t>*</w:t>
            </w:r>
            <w:r>
              <w:rPr>
                <w:rFonts w:hint="eastAsia" w:ascii="Times New Roman" w:hAnsi="Times New Roman"/>
                <w:spacing w:val="-4"/>
                <w:sz w:val="18"/>
                <w:szCs w:val="18"/>
              </w:rPr>
              <w:t>/★</w:t>
            </w:r>
          </w:p>
        </w:tc>
      </w:tr>
      <w:tr w14:paraId="2C81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1AD1C7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92AFBB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106A10C">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265D2AD8">
            <w:pPr>
              <w:snapToGrid w:val="0"/>
              <w:ind w:firstLine="4" w:firstLineChars="2"/>
              <w:jc w:val="center"/>
              <w:rPr>
                <w:rFonts w:ascii="Times New Roman" w:hAnsi="Times New Roman"/>
              </w:rPr>
            </w:pPr>
            <w:r>
              <w:rPr>
                <w:rFonts w:hint="eastAsia" w:ascii="Times New Roman" w:hAnsi="Times New Roman"/>
                <w:b/>
              </w:rPr>
              <w:t xml:space="preserve">小 </w:t>
            </w:r>
            <w:r>
              <w:rPr>
                <w:rFonts w:ascii="Times New Roman" w:hAnsi="Times New Roman"/>
                <w:b/>
              </w:rPr>
              <w:t xml:space="preserve"> </w:t>
            </w:r>
            <w:r>
              <w:rPr>
                <w:rFonts w:hint="eastAsia" w:ascii="Times New Roman" w:hAnsi="Times New Roman"/>
                <w:b/>
              </w:rPr>
              <w:t>计</w:t>
            </w:r>
          </w:p>
        </w:tc>
        <w:tc>
          <w:tcPr>
            <w:tcW w:w="321" w:type="pct"/>
            <w:vAlign w:val="center"/>
          </w:tcPr>
          <w:p w14:paraId="5F416015">
            <w:pPr>
              <w:pStyle w:val="22"/>
              <w:spacing w:before="40"/>
              <w:ind w:left="78" w:right="68"/>
              <w:jc w:val="center"/>
              <w:rPr>
                <w:rFonts w:ascii="Times New Roman" w:hAnsi="Times New Roman"/>
                <w:b/>
                <w:bCs/>
                <w:sz w:val="21"/>
                <w:szCs w:val="21"/>
              </w:rPr>
            </w:pPr>
            <w:r>
              <w:rPr>
                <w:rFonts w:hint="eastAsia" w:ascii="Times New Roman" w:hAnsi="Times New Roman"/>
                <w:b/>
                <w:bCs/>
                <w:sz w:val="21"/>
                <w:szCs w:val="21"/>
              </w:rPr>
              <w:t>296</w:t>
            </w:r>
          </w:p>
        </w:tc>
        <w:tc>
          <w:tcPr>
            <w:tcW w:w="296" w:type="pct"/>
            <w:vAlign w:val="center"/>
          </w:tcPr>
          <w:p w14:paraId="6A0FE7A2">
            <w:pPr>
              <w:pStyle w:val="22"/>
              <w:spacing w:line="256" w:lineRule="exact"/>
              <w:jc w:val="center"/>
              <w:rPr>
                <w:rFonts w:ascii="Times New Roman" w:hAnsi="Times New Roman"/>
                <w:b/>
                <w:bCs/>
                <w:sz w:val="21"/>
                <w:szCs w:val="21"/>
              </w:rPr>
            </w:pPr>
            <w:r>
              <w:rPr>
                <w:rFonts w:hint="eastAsia" w:ascii="Times New Roman" w:hAnsi="Times New Roman"/>
                <w:b/>
                <w:bCs/>
                <w:sz w:val="21"/>
                <w:szCs w:val="21"/>
              </w:rPr>
              <w:t>224</w:t>
            </w:r>
          </w:p>
        </w:tc>
        <w:tc>
          <w:tcPr>
            <w:tcW w:w="321" w:type="pct"/>
            <w:vAlign w:val="center"/>
          </w:tcPr>
          <w:p w14:paraId="7F36222A">
            <w:pPr>
              <w:pStyle w:val="22"/>
              <w:spacing w:line="256" w:lineRule="exact"/>
              <w:ind w:left="13"/>
              <w:jc w:val="center"/>
              <w:rPr>
                <w:rFonts w:ascii="Times New Roman" w:hAnsi="Times New Roman"/>
                <w:b/>
                <w:bCs/>
                <w:sz w:val="21"/>
                <w:szCs w:val="21"/>
              </w:rPr>
            </w:pPr>
            <w:r>
              <w:rPr>
                <w:rFonts w:hint="eastAsia" w:ascii="Times New Roman" w:hAnsi="Times New Roman"/>
                <w:b/>
                <w:bCs/>
                <w:w w:val="99"/>
                <w:sz w:val="21"/>
                <w:szCs w:val="21"/>
              </w:rPr>
              <w:t>74</w:t>
            </w:r>
          </w:p>
        </w:tc>
        <w:tc>
          <w:tcPr>
            <w:tcW w:w="300" w:type="pct"/>
            <w:vAlign w:val="center"/>
          </w:tcPr>
          <w:p w14:paraId="5AC9B02C">
            <w:pPr>
              <w:pStyle w:val="22"/>
              <w:spacing w:before="40"/>
              <w:ind w:left="12"/>
              <w:jc w:val="center"/>
              <w:rPr>
                <w:rFonts w:ascii="Times New Roman" w:hAnsi="Times New Roman"/>
                <w:b/>
                <w:bCs/>
                <w:sz w:val="21"/>
                <w:szCs w:val="21"/>
              </w:rPr>
            </w:pPr>
            <w:r>
              <w:rPr>
                <w:rFonts w:hint="eastAsia" w:ascii="Times New Roman" w:hAnsi="Times New Roman"/>
                <w:b/>
                <w:bCs/>
                <w:w w:val="99"/>
                <w:sz w:val="21"/>
                <w:szCs w:val="21"/>
              </w:rPr>
              <w:t>18.5</w:t>
            </w:r>
          </w:p>
        </w:tc>
        <w:tc>
          <w:tcPr>
            <w:tcW w:w="246" w:type="pct"/>
            <w:vAlign w:val="center"/>
          </w:tcPr>
          <w:p w14:paraId="06787F33">
            <w:pPr>
              <w:pStyle w:val="22"/>
              <w:jc w:val="center"/>
              <w:rPr>
                <w:rFonts w:ascii="Times New Roman" w:hAnsi="Times New Roman"/>
                <w:b/>
                <w:bCs/>
                <w:sz w:val="21"/>
                <w:szCs w:val="21"/>
              </w:rPr>
            </w:pPr>
            <w:r>
              <w:rPr>
                <w:rFonts w:hint="eastAsia" w:ascii="Times New Roman" w:hAnsi="Times New Roman"/>
                <w:b/>
                <w:bCs/>
                <w:sz w:val="21"/>
                <w:szCs w:val="21"/>
              </w:rPr>
              <w:t>0</w:t>
            </w:r>
          </w:p>
        </w:tc>
        <w:tc>
          <w:tcPr>
            <w:tcW w:w="246" w:type="pct"/>
            <w:vAlign w:val="center"/>
          </w:tcPr>
          <w:p w14:paraId="57B47AA1">
            <w:pPr>
              <w:pStyle w:val="22"/>
              <w:jc w:val="center"/>
              <w:rPr>
                <w:rFonts w:ascii="Times New Roman" w:hAnsi="Times New Roman"/>
                <w:b/>
                <w:bCs/>
                <w:sz w:val="21"/>
                <w:szCs w:val="21"/>
              </w:rPr>
            </w:pPr>
            <w:r>
              <w:rPr>
                <w:rFonts w:hint="eastAsia" w:ascii="Times New Roman" w:hAnsi="Times New Roman"/>
                <w:b/>
                <w:bCs/>
                <w:sz w:val="21"/>
                <w:szCs w:val="21"/>
              </w:rPr>
              <w:t>0</w:t>
            </w:r>
          </w:p>
        </w:tc>
        <w:tc>
          <w:tcPr>
            <w:tcW w:w="246" w:type="pct"/>
            <w:vAlign w:val="center"/>
          </w:tcPr>
          <w:p w14:paraId="41D147AF">
            <w:pPr>
              <w:pStyle w:val="22"/>
              <w:jc w:val="center"/>
              <w:rPr>
                <w:rFonts w:ascii="Times New Roman" w:hAnsi="Times New Roman"/>
                <w:b/>
                <w:bCs/>
                <w:sz w:val="21"/>
                <w:szCs w:val="21"/>
              </w:rPr>
            </w:pPr>
            <w:r>
              <w:rPr>
                <w:rFonts w:hint="eastAsia" w:ascii="Times New Roman" w:hAnsi="Times New Roman"/>
                <w:b/>
                <w:bCs/>
                <w:sz w:val="21"/>
                <w:szCs w:val="21"/>
              </w:rPr>
              <w:t>7</w:t>
            </w:r>
          </w:p>
        </w:tc>
        <w:tc>
          <w:tcPr>
            <w:tcW w:w="211" w:type="pct"/>
            <w:vAlign w:val="center"/>
          </w:tcPr>
          <w:p w14:paraId="14B7CC35">
            <w:pPr>
              <w:pStyle w:val="22"/>
              <w:spacing w:before="61"/>
              <w:jc w:val="center"/>
              <w:rPr>
                <w:rFonts w:ascii="Times New Roman" w:hAnsi="Times New Roman"/>
                <w:b/>
                <w:bCs/>
                <w:sz w:val="21"/>
                <w:szCs w:val="21"/>
              </w:rPr>
            </w:pPr>
            <w:r>
              <w:rPr>
                <w:rFonts w:hint="eastAsia" w:ascii="Times New Roman" w:hAnsi="Times New Roman"/>
                <w:b/>
                <w:bCs/>
                <w:sz w:val="21"/>
                <w:szCs w:val="21"/>
              </w:rPr>
              <w:t>13</w:t>
            </w:r>
          </w:p>
        </w:tc>
        <w:tc>
          <w:tcPr>
            <w:tcW w:w="211" w:type="pct"/>
            <w:vAlign w:val="center"/>
          </w:tcPr>
          <w:p w14:paraId="6A21D99B">
            <w:pPr>
              <w:pStyle w:val="22"/>
              <w:jc w:val="center"/>
              <w:rPr>
                <w:rFonts w:ascii="Times New Roman" w:hAnsi="Times New Roman"/>
                <w:b/>
                <w:bCs/>
              </w:rPr>
            </w:pPr>
          </w:p>
        </w:tc>
        <w:tc>
          <w:tcPr>
            <w:tcW w:w="229" w:type="pct"/>
            <w:tcBorders>
              <w:right w:val="single" w:color="auto" w:sz="4" w:space="0"/>
            </w:tcBorders>
            <w:vAlign w:val="center"/>
          </w:tcPr>
          <w:p w14:paraId="2FA5ECAC">
            <w:pPr>
              <w:snapToGrid w:val="0"/>
              <w:ind w:left="-5" w:firstLine="4" w:firstLineChars="2"/>
              <w:jc w:val="center"/>
              <w:rPr>
                <w:rFonts w:ascii="Times New Roman" w:hAnsi="Times New Roman"/>
                <w:b/>
                <w:bCs/>
              </w:rPr>
            </w:pPr>
          </w:p>
        </w:tc>
        <w:tc>
          <w:tcPr>
            <w:tcW w:w="263" w:type="pct"/>
            <w:tcBorders>
              <w:left w:val="single" w:color="auto" w:sz="4" w:space="0"/>
            </w:tcBorders>
            <w:vAlign w:val="center"/>
          </w:tcPr>
          <w:p w14:paraId="0B754267">
            <w:pPr>
              <w:snapToGrid w:val="0"/>
              <w:ind w:left="-5" w:firstLine="4" w:firstLineChars="2"/>
              <w:jc w:val="center"/>
              <w:rPr>
                <w:rFonts w:ascii="Times New Roman" w:hAnsi="Times New Roman"/>
              </w:rPr>
            </w:pPr>
          </w:p>
        </w:tc>
      </w:tr>
      <w:tr w14:paraId="4E54A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FE532D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6DD7B10">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39C6FDF0">
            <w:pPr>
              <w:snapToGrid w:val="0"/>
              <w:ind w:left="-5" w:firstLine="4" w:firstLineChars="2"/>
              <w:jc w:val="center"/>
              <w:rPr>
                <w:rFonts w:ascii="Times New Roman" w:hAnsi="Times New Roman"/>
                <w:b/>
              </w:rPr>
            </w:pPr>
            <w:r>
              <w:rPr>
                <w:rFonts w:hint="eastAsia" w:ascii="Times New Roman" w:hAnsi="Times New Roman"/>
                <w:b/>
              </w:rPr>
              <w:t>现代物流管理</w:t>
            </w:r>
          </w:p>
        </w:tc>
        <w:tc>
          <w:tcPr>
            <w:tcW w:w="610" w:type="pct"/>
            <w:tcBorders>
              <w:left w:val="single" w:color="auto" w:sz="6" w:space="0"/>
            </w:tcBorders>
            <w:vAlign w:val="center"/>
          </w:tcPr>
          <w:p w14:paraId="2208B3F6">
            <w:pPr>
              <w:snapToGrid w:val="0"/>
              <w:ind w:left="-5" w:firstLine="4" w:firstLineChars="2"/>
              <w:rPr>
                <w:rFonts w:ascii="宋体" w:hAnsi="宋体" w:cs="宋体"/>
                <w:szCs w:val="21"/>
              </w:rPr>
            </w:pPr>
            <w:r>
              <w:rPr>
                <w:rFonts w:hint="eastAsia" w:ascii="宋体" w:hAnsi="宋体" w:cs="宋体"/>
                <w:szCs w:val="21"/>
              </w:rPr>
              <w:t>C072263</w:t>
            </w:r>
          </w:p>
        </w:tc>
        <w:tc>
          <w:tcPr>
            <w:tcW w:w="788" w:type="pct"/>
            <w:vAlign w:val="center"/>
          </w:tcPr>
          <w:p w14:paraId="42EC9AB1">
            <w:pPr>
              <w:snapToGrid w:val="0"/>
              <w:ind w:left="-5" w:firstLine="4" w:firstLineChars="2"/>
              <w:rPr>
                <w:rFonts w:ascii="宋体" w:hAnsi="宋体" w:cs="宋体"/>
                <w:szCs w:val="21"/>
              </w:rPr>
            </w:pPr>
            <w:r>
              <w:rPr>
                <w:rFonts w:hint="eastAsia" w:ascii="宋体" w:hAnsi="宋体" w:cs="宋体"/>
                <w:szCs w:val="21"/>
              </w:rPr>
              <w:t>智慧仓配运营</w:t>
            </w:r>
          </w:p>
        </w:tc>
        <w:tc>
          <w:tcPr>
            <w:tcW w:w="321" w:type="pct"/>
            <w:vAlign w:val="center"/>
          </w:tcPr>
          <w:p w14:paraId="09F7463B">
            <w:pPr>
              <w:snapToGrid w:val="0"/>
              <w:ind w:left="-5" w:firstLine="4" w:firstLineChars="2"/>
              <w:jc w:val="center"/>
              <w:rPr>
                <w:rFonts w:ascii="宋体" w:hAnsi="宋体" w:cs="宋体"/>
                <w:szCs w:val="21"/>
              </w:rPr>
            </w:pPr>
            <w:r>
              <w:rPr>
                <w:rFonts w:hint="eastAsia" w:ascii="宋体" w:hAnsi="宋体" w:cs="宋体"/>
                <w:szCs w:val="21"/>
              </w:rPr>
              <w:t>64</w:t>
            </w:r>
          </w:p>
        </w:tc>
        <w:tc>
          <w:tcPr>
            <w:tcW w:w="296" w:type="pct"/>
            <w:vAlign w:val="center"/>
          </w:tcPr>
          <w:p w14:paraId="6E4DF54F">
            <w:pPr>
              <w:snapToGrid w:val="0"/>
              <w:ind w:left="-5" w:firstLine="4" w:firstLineChars="2"/>
              <w:jc w:val="center"/>
              <w:rPr>
                <w:rFonts w:ascii="宋体" w:hAnsi="宋体" w:cs="宋体"/>
                <w:szCs w:val="21"/>
              </w:rPr>
            </w:pPr>
            <w:r>
              <w:rPr>
                <w:rFonts w:hint="eastAsia" w:ascii="宋体" w:hAnsi="宋体" w:cs="宋体"/>
                <w:szCs w:val="21"/>
              </w:rPr>
              <w:t>44</w:t>
            </w:r>
          </w:p>
        </w:tc>
        <w:tc>
          <w:tcPr>
            <w:tcW w:w="321" w:type="pct"/>
            <w:vAlign w:val="center"/>
          </w:tcPr>
          <w:p w14:paraId="3FC8DA86">
            <w:pPr>
              <w:snapToGrid w:val="0"/>
              <w:ind w:left="-5" w:firstLine="4" w:firstLineChars="2"/>
              <w:jc w:val="center"/>
              <w:rPr>
                <w:rFonts w:ascii="宋体" w:hAnsi="宋体" w:cs="宋体"/>
                <w:szCs w:val="21"/>
              </w:rPr>
            </w:pPr>
            <w:r>
              <w:rPr>
                <w:rFonts w:hint="eastAsia" w:ascii="宋体" w:hAnsi="宋体" w:cs="宋体"/>
                <w:szCs w:val="21"/>
              </w:rPr>
              <w:t>20</w:t>
            </w:r>
          </w:p>
        </w:tc>
        <w:tc>
          <w:tcPr>
            <w:tcW w:w="300" w:type="pct"/>
            <w:vAlign w:val="center"/>
          </w:tcPr>
          <w:p w14:paraId="17742637">
            <w:pPr>
              <w:snapToGrid w:val="0"/>
              <w:ind w:left="-5" w:firstLine="4" w:firstLineChars="2"/>
              <w:jc w:val="center"/>
              <w:rPr>
                <w:rFonts w:ascii="宋体" w:hAnsi="宋体" w:cs="宋体"/>
                <w:szCs w:val="21"/>
              </w:rPr>
            </w:pPr>
            <w:r>
              <w:rPr>
                <w:rFonts w:hint="eastAsia" w:ascii="宋体" w:hAnsi="宋体" w:cs="宋体"/>
                <w:szCs w:val="21"/>
              </w:rPr>
              <w:t>4</w:t>
            </w:r>
          </w:p>
        </w:tc>
        <w:tc>
          <w:tcPr>
            <w:tcW w:w="246" w:type="pct"/>
            <w:vAlign w:val="center"/>
          </w:tcPr>
          <w:p w14:paraId="5DEAD628">
            <w:pPr>
              <w:snapToGrid w:val="0"/>
              <w:ind w:left="-5" w:firstLine="4" w:firstLineChars="2"/>
              <w:jc w:val="center"/>
              <w:rPr>
                <w:rFonts w:ascii="宋体" w:hAnsi="宋体" w:cs="宋体"/>
                <w:szCs w:val="21"/>
              </w:rPr>
            </w:pPr>
          </w:p>
        </w:tc>
        <w:tc>
          <w:tcPr>
            <w:tcW w:w="246" w:type="pct"/>
            <w:vAlign w:val="center"/>
          </w:tcPr>
          <w:p w14:paraId="1526B5FE">
            <w:pPr>
              <w:snapToGrid w:val="0"/>
              <w:ind w:left="-5" w:firstLine="4" w:firstLineChars="2"/>
              <w:jc w:val="center"/>
              <w:rPr>
                <w:rFonts w:ascii="宋体" w:hAnsi="宋体" w:cs="宋体"/>
                <w:szCs w:val="21"/>
              </w:rPr>
            </w:pPr>
          </w:p>
        </w:tc>
        <w:tc>
          <w:tcPr>
            <w:tcW w:w="246" w:type="pct"/>
            <w:vAlign w:val="center"/>
          </w:tcPr>
          <w:p w14:paraId="0920959D">
            <w:pPr>
              <w:snapToGrid w:val="0"/>
              <w:ind w:left="-5" w:firstLine="4" w:firstLineChars="2"/>
              <w:jc w:val="center"/>
              <w:rPr>
                <w:rFonts w:ascii="宋体" w:hAnsi="宋体" w:cs="宋体"/>
                <w:szCs w:val="21"/>
              </w:rPr>
            </w:pPr>
            <w:r>
              <w:rPr>
                <w:rFonts w:hint="eastAsia" w:ascii="宋体" w:hAnsi="宋体" w:cs="宋体"/>
                <w:szCs w:val="21"/>
              </w:rPr>
              <w:t>4</w:t>
            </w:r>
          </w:p>
        </w:tc>
        <w:tc>
          <w:tcPr>
            <w:tcW w:w="211" w:type="pct"/>
            <w:vAlign w:val="center"/>
          </w:tcPr>
          <w:p w14:paraId="42184E53">
            <w:pPr>
              <w:snapToGrid w:val="0"/>
              <w:ind w:left="-5" w:firstLine="4" w:firstLineChars="2"/>
              <w:jc w:val="center"/>
              <w:rPr>
                <w:rFonts w:ascii="宋体" w:hAnsi="宋体" w:cs="宋体"/>
                <w:szCs w:val="21"/>
              </w:rPr>
            </w:pPr>
          </w:p>
        </w:tc>
        <w:tc>
          <w:tcPr>
            <w:tcW w:w="211" w:type="pct"/>
            <w:vAlign w:val="center"/>
          </w:tcPr>
          <w:p w14:paraId="39819906">
            <w:pPr>
              <w:pStyle w:val="22"/>
              <w:ind w:left="55"/>
              <w:jc w:val="center"/>
              <w:rPr>
                <w:rFonts w:ascii="Times New Roman" w:hAnsi="Times New Roman"/>
                <w:sz w:val="21"/>
                <w:szCs w:val="21"/>
              </w:rPr>
            </w:pPr>
          </w:p>
        </w:tc>
        <w:tc>
          <w:tcPr>
            <w:tcW w:w="229" w:type="pct"/>
            <w:tcBorders>
              <w:right w:val="single" w:color="auto" w:sz="4" w:space="0"/>
            </w:tcBorders>
            <w:vAlign w:val="center"/>
          </w:tcPr>
          <w:p w14:paraId="3BD850F9">
            <w:pPr>
              <w:pStyle w:val="22"/>
              <w:ind w:left="55"/>
              <w:jc w:val="center"/>
              <w:rPr>
                <w:rFonts w:ascii="Times New Roman" w:hAnsi="Times New Roman"/>
                <w:sz w:val="21"/>
                <w:szCs w:val="21"/>
              </w:rPr>
            </w:pPr>
          </w:p>
        </w:tc>
        <w:tc>
          <w:tcPr>
            <w:tcW w:w="263" w:type="pct"/>
            <w:tcBorders>
              <w:left w:val="single" w:color="auto" w:sz="4" w:space="0"/>
            </w:tcBorders>
            <w:vAlign w:val="center"/>
          </w:tcPr>
          <w:p w14:paraId="74A73978">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0094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0D8E1D3">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B5C2CBA">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A2CA393">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D8C2D98">
            <w:pPr>
              <w:snapToGrid w:val="0"/>
              <w:ind w:left="-5" w:firstLine="4" w:firstLineChars="2"/>
              <w:rPr>
                <w:rFonts w:ascii="宋体" w:hAnsi="宋体" w:cs="宋体"/>
                <w:szCs w:val="21"/>
              </w:rPr>
            </w:pPr>
            <w:r>
              <w:rPr>
                <w:rFonts w:hint="eastAsia" w:ascii="宋体" w:hAnsi="宋体" w:cs="宋体"/>
                <w:szCs w:val="21"/>
              </w:rPr>
              <w:t>C072264</w:t>
            </w:r>
          </w:p>
        </w:tc>
        <w:tc>
          <w:tcPr>
            <w:tcW w:w="788" w:type="pct"/>
            <w:vAlign w:val="center"/>
          </w:tcPr>
          <w:p w14:paraId="05BE0F57">
            <w:pPr>
              <w:snapToGrid w:val="0"/>
              <w:ind w:left="-5" w:firstLine="4" w:firstLineChars="2"/>
              <w:rPr>
                <w:rFonts w:ascii="宋体" w:hAnsi="宋体" w:cs="宋体"/>
                <w:szCs w:val="21"/>
              </w:rPr>
            </w:pPr>
            <w:r>
              <w:rPr>
                <w:rFonts w:hint="eastAsia" w:ascii="宋体" w:hAnsi="宋体" w:cs="宋体"/>
                <w:szCs w:val="21"/>
              </w:rPr>
              <w:t>智慧运输运营</w:t>
            </w:r>
          </w:p>
        </w:tc>
        <w:tc>
          <w:tcPr>
            <w:tcW w:w="321" w:type="pct"/>
            <w:vAlign w:val="center"/>
          </w:tcPr>
          <w:p w14:paraId="675F3E77">
            <w:pPr>
              <w:snapToGrid w:val="0"/>
              <w:ind w:left="-5" w:firstLine="4" w:firstLineChars="2"/>
              <w:jc w:val="center"/>
              <w:rPr>
                <w:rFonts w:ascii="宋体" w:hAnsi="宋体" w:cs="宋体"/>
                <w:szCs w:val="21"/>
              </w:rPr>
            </w:pPr>
            <w:r>
              <w:rPr>
                <w:rFonts w:hint="eastAsia" w:ascii="宋体" w:hAnsi="宋体" w:cs="宋体"/>
                <w:szCs w:val="21"/>
              </w:rPr>
              <w:t>48</w:t>
            </w:r>
          </w:p>
        </w:tc>
        <w:tc>
          <w:tcPr>
            <w:tcW w:w="296" w:type="pct"/>
            <w:vAlign w:val="center"/>
          </w:tcPr>
          <w:p w14:paraId="4BEC4E78">
            <w:pPr>
              <w:snapToGrid w:val="0"/>
              <w:ind w:left="-5" w:firstLine="4" w:firstLineChars="2"/>
              <w:jc w:val="center"/>
              <w:rPr>
                <w:rFonts w:ascii="宋体" w:hAnsi="宋体" w:cs="宋体"/>
                <w:szCs w:val="21"/>
              </w:rPr>
            </w:pPr>
            <w:r>
              <w:rPr>
                <w:rFonts w:hint="eastAsia" w:ascii="宋体" w:hAnsi="宋体" w:cs="宋体"/>
                <w:szCs w:val="21"/>
              </w:rPr>
              <w:t>36</w:t>
            </w:r>
          </w:p>
        </w:tc>
        <w:tc>
          <w:tcPr>
            <w:tcW w:w="321" w:type="pct"/>
            <w:vAlign w:val="center"/>
          </w:tcPr>
          <w:p w14:paraId="438B395F">
            <w:pPr>
              <w:snapToGrid w:val="0"/>
              <w:ind w:left="-5" w:firstLine="4" w:firstLineChars="2"/>
              <w:jc w:val="center"/>
              <w:rPr>
                <w:rFonts w:ascii="宋体" w:hAnsi="宋体" w:cs="宋体"/>
                <w:szCs w:val="21"/>
              </w:rPr>
            </w:pPr>
            <w:r>
              <w:rPr>
                <w:rFonts w:hint="eastAsia" w:ascii="宋体" w:hAnsi="宋体" w:cs="宋体"/>
                <w:szCs w:val="21"/>
              </w:rPr>
              <w:t>12</w:t>
            </w:r>
          </w:p>
        </w:tc>
        <w:tc>
          <w:tcPr>
            <w:tcW w:w="300" w:type="pct"/>
            <w:vAlign w:val="center"/>
          </w:tcPr>
          <w:p w14:paraId="4F24BAF1">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4F2489B0">
            <w:pPr>
              <w:snapToGrid w:val="0"/>
              <w:ind w:left="-5" w:firstLine="4" w:firstLineChars="2"/>
              <w:jc w:val="center"/>
              <w:rPr>
                <w:rFonts w:ascii="宋体" w:hAnsi="宋体" w:cs="宋体"/>
                <w:szCs w:val="21"/>
              </w:rPr>
            </w:pPr>
          </w:p>
        </w:tc>
        <w:tc>
          <w:tcPr>
            <w:tcW w:w="246" w:type="pct"/>
            <w:vAlign w:val="center"/>
          </w:tcPr>
          <w:p w14:paraId="47C3127C">
            <w:pPr>
              <w:snapToGrid w:val="0"/>
              <w:ind w:left="-5" w:firstLine="4" w:firstLineChars="2"/>
              <w:jc w:val="center"/>
              <w:rPr>
                <w:rFonts w:ascii="宋体" w:hAnsi="宋体" w:cs="宋体"/>
                <w:szCs w:val="21"/>
              </w:rPr>
            </w:pPr>
          </w:p>
        </w:tc>
        <w:tc>
          <w:tcPr>
            <w:tcW w:w="246" w:type="pct"/>
            <w:vAlign w:val="center"/>
          </w:tcPr>
          <w:p w14:paraId="21A8E7F4">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67D74B5D">
            <w:pPr>
              <w:snapToGrid w:val="0"/>
              <w:ind w:left="-5" w:firstLine="4" w:firstLineChars="2"/>
              <w:jc w:val="center"/>
              <w:rPr>
                <w:rFonts w:ascii="宋体" w:hAnsi="宋体" w:cs="宋体"/>
                <w:szCs w:val="21"/>
              </w:rPr>
            </w:pPr>
          </w:p>
        </w:tc>
        <w:tc>
          <w:tcPr>
            <w:tcW w:w="211" w:type="pct"/>
            <w:vAlign w:val="center"/>
          </w:tcPr>
          <w:p w14:paraId="497312D0">
            <w:pPr>
              <w:pStyle w:val="22"/>
              <w:ind w:left="55"/>
              <w:jc w:val="center"/>
              <w:rPr>
                <w:rFonts w:ascii="Times New Roman" w:hAnsi="Times New Roman"/>
                <w:sz w:val="21"/>
                <w:szCs w:val="21"/>
              </w:rPr>
            </w:pPr>
          </w:p>
        </w:tc>
        <w:tc>
          <w:tcPr>
            <w:tcW w:w="229" w:type="pct"/>
            <w:tcBorders>
              <w:right w:val="single" w:color="auto" w:sz="4" w:space="0"/>
            </w:tcBorders>
            <w:vAlign w:val="center"/>
          </w:tcPr>
          <w:p w14:paraId="5EA5A235">
            <w:pPr>
              <w:pStyle w:val="22"/>
              <w:ind w:left="55"/>
              <w:jc w:val="center"/>
              <w:rPr>
                <w:rFonts w:ascii="Times New Roman" w:hAnsi="Times New Roman"/>
                <w:sz w:val="21"/>
                <w:szCs w:val="21"/>
              </w:rPr>
            </w:pPr>
          </w:p>
        </w:tc>
        <w:tc>
          <w:tcPr>
            <w:tcW w:w="263" w:type="pct"/>
            <w:tcBorders>
              <w:left w:val="single" w:color="auto" w:sz="4" w:space="0"/>
            </w:tcBorders>
            <w:vAlign w:val="center"/>
          </w:tcPr>
          <w:p w14:paraId="134CB3A2">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21891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9292382">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A43FC6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D370058">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3214EC4A">
            <w:pPr>
              <w:snapToGrid w:val="0"/>
              <w:rPr>
                <w:rFonts w:ascii="宋体" w:hAnsi="宋体" w:cs="宋体"/>
                <w:szCs w:val="21"/>
              </w:rPr>
            </w:pPr>
            <w:r>
              <w:rPr>
                <w:rFonts w:hint="eastAsia" w:ascii="宋体" w:hAnsi="宋体" w:cs="宋体"/>
                <w:bCs/>
                <w:szCs w:val="21"/>
              </w:rPr>
              <w:t>C072063</w:t>
            </w:r>
          </w:p>
        </w:tc>
        <w:tc>
          <w:tcPr>
            <w:tcW w:w="788" w:type="pct"/>
            <w:vAlign w:val="center"/>
          </w:tcPr>
          <w:p w14:paraId="67B98ED3">
            <w:pPr>
              <w:snapToGrid w:val="0"/>
              <w:rPr>
                <w:rFonts w:ascii="宋体" w:hAnsi="宋体" w:cs="宋体"/>
                <w:szCs w:val="21"/>
              </w:rPr>
            </w:pPr>
            <w:r>
              <w:rPr>
                <w:rFonts w:hint="eastAsia" w:ascii="宋体" w:hAnsi="宋体" w:cs="宋体"/>
                <w:bCs/>
                <w:szCs w:val="21"/>
              </w:rPr>
              <w:t>国际物流与货运代理</w:t>
            </w:r>
          </w:p>
        </w:tc>
        <w:tc>
          <w:tcPr>
            <w:tcW w:w="321" w:type="pct"/>
            <w:vAlign w:val="center"/>
          </w:tcPr>
          <w:p w14:paraId="54A91A7B">
            <w:pPr>
              <w:snapToGrid w:val="0"/>
              <w:ind w:left="-5" w:firstLine="4" w:firstLineChars="2"/>
              <w:jc w:val="center"/>
              <w:rPr>
                <w:rFonts w:ascii="宋体" w:hAnsi="宋体" w:cs="宋体"/>
                <w:szCs w:val="21"/>
              </w:rPr>
            </w:pPr>
            <w:r>
              <w:rPr>
                <w:rFonts w:hint="eastAsia" w:ascii="宋体" w:hAnsi="宋体" w:cs="宋体"/>
                <w:szCs w:val="21"/>
              </w:rPr>
              <w:t>48</w:t>
            </w:r>
          </w:p>
        </w:tc>
        <w:tc>
          <w:tcPr>
            <w:tcW w:w="296" w:type="pct"/>
            <w:vAlign w:val="center"/>
          </w:tcPr>
          <w:p w14:paraId="7669B4C0">
            <w:pPr>
              <w:snapToGrid w:val="0"/>
              <w:ind w:left="-5" w:firstLine="4" w:firstLineChars="2"/>
              <w:jc w:val="center"/>
              <w:rPr>
                <w:rFonts w:ascii="宋体" w:hAnsi="宋体" w:cs="宋体"/>
                <w:szCs w:val="21"/>
              </w:rPr>
            </w:pPr>
            <w:r>
              <w:rPr>
                <w:rFonts w:hint="eastAsia" w:ascii="宋体" w:hAnsi="宋体" w:cs="宋体"/>
                <w:szCs w:val="21"/>
              </w:rPr>
              <w:t>36</w:t>
            </w:r>
          </w:p>
        </w:tc>
        <w:tc>
          <w:tcPr>
            <w:tcW w:w="321" w:type="pct"/>
            <w:vAlign w:val="center"/>
          </w:tcPr>
          <w:p w14:paraId="5048224F">
            <w:pPr>
              <w:snapToGrid w:val="0"/>
              <w:ind w:left="-5" w:firstLine="4" w:firstLineChars="2"/>
              <w:jc w:val="center"/>
              <w:rPr>
                <w:rFonts w:ascii="宋体" w:hAnsi="宋体" w:cs="宋体"/>
                <w:szCs w:val="21"/>
              </w:rPr>
            </w:pPr>
            <w:r>
              <w:rPr>
                <w:rFonts w:hint="eastAsia" w:ascii="宋体" w:hAnsi="宋体" w:cs="宋体"/>
                <w:szCs w:val="21"/>
              </w:rPr>
              <w:t>12</w:t>
            </w:r>
          </w:p>
        </w:tc>
        <w:tc>
          <w:tcPr>
            <w:tcW w:w="300" w:type="pct"/>
            <w:vAlign w:val="center"/>
          </w:tcPr>
          <w:p w14:paraId="7A591493">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4677507A">
            <w:pPr>
              <w:snapToGrid w:val="0"/>
              <w:ind w:left="-5" w:firstLine="4" w:firstLineChars="2"/>
              <w:jc w:val="center"/>
              <w:rPr>
                <w:rFonts w:ascii="宋体" w:hAnsi="宋体" w:cs="宋体"/>
                <w:szCs w:val="21"/>
              </w:rPr>
            </w:pPr>
          </w:p>
        </w:tc>
        <w:tc>
          <w:tcPr>
            <w:tcW w:w="246" w:type="pct"/>
            <w:vAlign w:val="center"/>
          </w:tcPr>
          <w:p w14:paraId="6A572292">
            <w:pPr>
              <w:snapToGrid w:val="0"/>
              <w:ind w:left="-5" w:firstLine="4" w:firstLineChars="2"/>
              <w:jc w:val="center"/>
              <w:rPr>
                <w:rFonts w:ascii="宋体" w:hAnsi="宋体" w:cs="宋体"/>
                <w:szCs w:val="21"/>
              </w:rPr>
            </w:pPr>
          </w:p>
        </w:tc>
        <w:tc>
          <w:tcPr>
            <w:tcW w:w="246" w:type="pct"/>
            <w:vAlign w:val="center"/>
          </w:tcPr>
          <w:p w14:paraId="2BD63B78">
            <w:pPr>
              <w:snapToGrid w:val="0"/>
              <w:ind w:left="-5" w:firstLine="4" w:firstLineChars="2"/>
              <w:jc w:val="center"/>
              <w:rPr>
                <w:rFonts w:ascii="宋体" w:hAnsi="宋体" w:cs="宋体"/>
                <w:szCs w:val="21"/>
              </w:rPr>
            </w:pPr>
          </w:p>
        </w:tc>
        <w:tc>
          <w:tcPr>
            <w:tcW w:w="211" w:type="pct"/>
            <w:vAlign w:val="center"/>
          </w:tcPr>
          <w:p w14:paraId="54B42ACE">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1EDB143A">
            <w:pPr>
              <w:pStyle w:val="22"/>
              <w:ind w:left="55"/>
              <w:jc w:val="center"/>
              <w:rPr>
                <w:rFonts w:ascii="Times New Roman" w:hAnsi="Times New Roman"/>
                <w:sz w:val="21"/>
                <w:szCs w:val="21"/>
              </w:rPr>
            </w:pPr>
          </w:p>
        </w:tc>
        <w:tc>
          <w:tcPr>
            <w:tcW w:w="229" w:type="pct"/>
            <w:tcBorders>
              <w:right w:val="single" w:color="auto" w:sz="4" w:space="0"/>
            </w:tcBorders>
            <w:vAlign w:val="center"/>
          </w:tcPr>
          <w:p w14:paraId="55A3C46B">
            <w:pPr>
              <w:pStyle w:val="22"/>
              <w:ind w:left="55"/>
              <w:jc w:val="center"/>
              <w:rPr>
                <w:rFonts w:ascii="Times New Roman" w:hAnsi="Times New Roman"/>
                <w:sz w:val="21"/>
                <w:szCs w:val="21"/>
              </w:rPr>
            </w:pPr>
          </w:p>
        </w:tc>
        <w:tc>
          <w:tcPr>
            <w:tcW w:w="263" w:type="pct"/>
            <w:tcBorders>
              <w:left w:val="single" w:color="auto" w:sz="4" w:space="0"/>
            </w:tcBorders>
            <w:vAlign w:val="center"/>
          </w:tcPr>
          <w:p w14:paraId="06B3246D">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6E939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45571C4">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CFA324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56707D0">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CA37786">
            <w:pPr>
              <w:snapToGrid w:val="0"/>
              <w:ind w:left="-5" w:firstLine="4" w:firstLineChars="2"/>
              <w:rPr>
                <w:rFonts w:ascii="宋体" w:hAnsi="宋体" w:cs="宋体"/>
                <w:szCs w:val="21"/>
              </w:rPr>
            </w:pPr>
            <w:r>
              <w:rPr>
                <w:rFonts w:hint="eastAsia" w:ascii="宋体" w:hAnsi="宋体" w:cs="宋体"/>
                <w:szCs w:val="21"/>
              </w:rPr>
              <w:t>C072267</w:t>
            </w:r>
          </w:p>
        </w:tc>
        <w:tc>
          <w:tcPr>
            <w:tcW w:w="788" w:type="pct"/>
            <w:vAlign w:val="center"/>
          </w:tcPr>
          <w:p w14:paraId="262D3C07">
            <w:pPr>
              <w:snapToGrid w:val="0"/>
              <w:ind w:left="-5" w:firstLine="4" w:firstLineChars="2"/>
              <w:rPr>
                <w:rFonts w:ascii="宋体" w:hAnsi="宋体" w:cs="宋体"/>
                <w:szCs w:val="21"/>
              </w:rPr>
            </w:pPr>
            <w:r>
              <w:rPr>
                <w:rFonts w:hint="eastAsia" w:ascii="宋体" w:hAnsi="宋体" w:cs="宋体"/>
                <w:szCs w:val="21"/>
              </w:rPr>
              <w:t>采购与供应链管理</w:t>
            </w:r>
          </w:p>
        </w:tc>
        <w:tc>
          <w:tcPr>
            <w:tcW w:w="321" w:type="pct"/>
            <w:vAlign w:val="center"/>
          </w:tcPr>
          <w:p w14:paraId="3064A532">
            <w:pPr>
              <w:snapToGrid w:val="0"/>
              <w:ind w:left="-5" w:firstLine="4" w:firstLineChars="2"/>
              <w:jc w:val="center"/>
              <w:rPr>
                <w:rFonts w:ascii="宋体" w:hAnsi="宋体" w:cs="宋体"/>
                <w:szCs w:val="21"/>
              </w:rPr>
            </w:pPr>
            <w:r>
              <w:rPr>
                <w:rFonts w:hint="eastAsia" w:ascii="宋体" w:hAnsi="宋体" w:cs="宋体"/>
                <w:szCs w:val="21"/>
              </w:rPr>
              <w:t>48</w:t>
            </w:r>
          </w:p>
        </w:tc>
        <w:tc>
          <w:tcPr>
            <w:tcW w:w="296" w:type="pct"/>
            <w:vAlign w:val="center"/>
          </w:tcPr>
          <w:p w14:paraId="20224209">
            <w:pPr>
              <w:snapToGrid w:val="0"/>
              <w:ind w:left="-5" w:firstLine="4" w:firstLineChars="2"/>
              <w:jc w:val="center"/>
              <w:rPr>
                <w:rFonts w:ascii="宋体" w:hAnsi="宋体" w:cs="宋体"/>
                <w:szCs w:val="21"/>
              </w:rPr>
            </w:pPr>
            <w:r>
              <w:rPr>
                <w:rFonts w:hint="eastAsia" w:ascii="宋体" w:hAnsi="宋体" w:cs="宋体"/>
                <w:szCs w:val="21"/>
              </w:rPr>
              <w:t>36</w:t>
            </w:r>
          </w:p>
        </w:tc>
        <w:tc>
          <w:tcPr>
            <w:tcW w:w="321" w:type="pct"/>
            <w:vAlign w:val="center"/>
          </w:tcPr>
          <w:p w14:paraId="5D4C2910">
            <w:pPr>
              <w:snapToGrid w:val="0"/>
              <w:ind w:left="-5" w:firstLine="4" w:firstLineChars="2"/>
              <w:jc w:val="center"/>
              <w:rPr>
                <w:rFonts w:ascii="宋体" w:hAnsi="宋体" w:cs="宋体"/>
                <w:szCs w:val="21"/>
              </w:rPr>
            </w:pPr>
            <w:r>
              <w:rPr>
                <w:rFonts w:hint="eastAsia" w:ascii="宋体" w:hAnsi="宋体" w:cs="宋体"/>
                <w:szCs w:val="21"/>
              </w:rPr>
              <w:t>12</w:t>
            </w:r>
          </w:p>
        </w:tc>
        <w:tc>
          <w:tcPr>
            <w:tcW w:w="300" w:type="pct"/>
            <w:vAlign w:val="center"/>
          </w:tcPr>
          <w:p w14:paraId="4DD023D4">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44FB4DC3">
            <w:pPr>
              <w:snapToGrid w:val="0"/>
              <w:ind w:left="-5" w:firstLine="4" w:firstLineChars="2"/>
              <w:jc w:val="center"/>
              <w:rPr>
                <w:rFonts w:ascii="宋体" w:hAnsi="宋体" w:cs="宋体"/>
                <w:szCs w:val="21"/>
              </w:rPr>
            </w:pPr>
          </w:p>
        </w:tc>
        <w:tc>
          <w:tcPr>
            <w:tcW w:w="246" w:type="pct"/>
            <w:vAlign w:val="center"/>
          </w:tcPr>
          <w:p w14:paraId="77E31232">
            <w:pPr>
              <w:snapToGrid w:val="0"/>
              <w:ind w:left="-5" w:firstLine="4" w:firstLineChars="2"/>
              <w:jc w:val="center"/>
              <w:rPr>
                <w:rFonts w:ascii="宋体" w:hAnsi="宋体" w:cs="宋体"/>
                <w:szCs w:val="21"/>
              </w:rPr>
            </w:pPr>
          </w:p>
        </w:tc>
        <w:tc>
          <w:tcPr>
            <w:tcW w:w="246" w:type="pct"/>
            <w:vAlign w:val="center"/>
          </w:tcPr>
          <w:p w14:paraId="5D3DF8A1">
            <w:pPr>
              <w:snapToGrid w:val="0"/>
              <w:ind w:left="-5" w:firstLine="4" w:firstLineChars="2"/>
              <w:jc w:val="center"/>
              <w:rPr>
                <w:rFonts w:ascii="宋体" w:hAnsi="宋体" w:cs="宋体"/>
                <w:szCs w:val="21"/>
              </w:rPr>
            </w:pPr>
          </w:p>
        </w:tc>
        <w:tc>
          <w:tcPr>
            <w:tcW w:w="211" w:type="pct"/>
            <w:vAlign w:val="center"/>
          </w:tcPr>
          <w:p w14:paraId="2D782B0E">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76188782">
            <w:pPr>
              <w:pStyle w:val="22"/>
              <w:ind w:left="55"/>
              <w:jc w:val="center"/>
              <w:rPr>
                <w:rFonts w:ascii="Times New Roman" w:hAnsi="Times New Roman"/>
                <w:sz w:val="21"/>
                <w:szCs w:val="21"/>
              </w:rPr>
            </w:pPr>
          </w:p>
        </w:tc>
        <w:tc>
          <w:tcPr>
            <w:tcW w:w="229" w:type="pct"/>
            <w:tcBorders>
              <w:right w:val="single" w:color="auto" w:sz="4" w:space="0"/>
            </w:tcBorders>
            <w:vAlign w:val="center"/>
          </w:tcPr>
          <w:p w14:paraId="261374BF">
            <w:pPr>
              <w:pStyle w:val="22"/>
              <w:ind w:left="55"/>
              <w:jc w:val="center"/>
              <w:rPr>
                <w:rFonts w:ascii="Times New Roman" w:hAnsi="Times New Roman"/>
                <w:sz w:val="21"/>
                <w:szCs w:val="21"/>
              </w:rPr>
            </w:pPr>
          </w:p>
        </w:tc>
        <w:tc>
          <w:tcPr>
            <w:tcW w:w="263" w:type="pct"/>
            <w:tcBorders>
              <w:left w:val="single" w:color="auto" w:sz="4" w:space="0"/>
            </w:tcBorders>
            <w:vAlign w:val="center"/>
          </w:tcPr>
          <w:p w14:paraId="53729A3A">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6F44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E2B45C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D2115B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094A3A2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FA61154">
            <w:pPr>
              <w:snapToGrid w:val="0"/>
              <w:ind w:left="-5" w:firstLine="4" w:firstLineChars="2"/>
              <w:rPr>
                <w:rFonts w:ascii="宋体" w:hAnsi="宋体" w:cs="宋体"/>
                <w:szCs w:val="21"/>
              </w:rPr>
            </w:pPr>
            <w:r>
              <w:rPr>
                <w:rFonts w:hint="eastAsia" w:ascii="宋体" w:hAnsi="宋体" w:cs="宋体"/>
                <w:szCs w:val="21"/>
              </w:rPr>
              <w:t>C072268</w:t>
            </w:r>
          </w:p>
        </w:tc>
        <w:tc>
          <w:tcPr>
            <w:tcW w:w="788" w:type="pct"/>
            <w:vAlign w:val="center"/>
          </w:tcPr>
          <w:p w14:paraId="20F3CCF0">
            <w:pPr>
              <w:snapToGrid w:val="0"/>
              <w:ind w:left="-5" w:firstLine="4" w:firstLineChars="2"/>
              <w:rPr>
                <w:rFonts w:ascii="宋体" w:hAnsi="宋体" w:cs="宋体"/>
                <w:szCs w:val="21"/>
              </w:rPr>
            </w:pPr>
            <w:r>
              <w:rPr>
                <w:rFonts w:hint="eastAsia" w:ascii="宋体" w:hAnsi="宋体" w:cs="宋体"/>
                <w:szCs w:val="21"/>
              </w:rPr>
              <w:t>物流营销与客户关系</w:t>
            </w:r>
          </w:p>
        </w:tc>
        <w:tc>
          <w:tcPr>
            <w:tcW w:w="321" w:type="pct"/>
            <w:vAlign w:val="center"/>
          </w:tcPr>
          <w:p w14:paraId="4409CBC2">
            <w:pPr>
              <w:snapToGrid w:val="0"/>
              <w:ind w:left="-5" w:firstLine="4" w:firstLineChars="2"/>
              <w:jc w:val="center"/>
              <w:rPr>
                <w:rFonts w:ascii="宋体" w:hAnsi="宋体" w:cs="宋体"/>
                <w:szCs w:val="21"/>
              </w:rPr>
            </w:pPr>
            <w:r>
              <w:rPr>
                <w:rFonts w:hint="eastAsia" w:ascii="宋体" w:hAnsi="宋体" w:cs="宋体"/>
                <w:szCs w:val="21"/>
              </w:rPr>
              <w:t>40</w:t>
            </w:r>
          </w:p>
        </w:tc>
        <w:tc>
          <w:tcPr>
            <w:tcW w:w="296" w:type="pct"/>
            <w:vAlign w:val="center"/>
          </w:tcPr>
          <w:p w14:paraId="46DAB0A3">
            <w:pPr>
              <w:snapToGrid w:val="0"/>
              <w:ind w:left="-5" w:firstLine="4" w:firstLineChars="2"/>
              <w:jc w:val="center"/>
              <w:rPr>
                <w:rFonts w:ascii="宋体" w:hAnsi="宋体" w:cs="宋体"/>
                <w:szCs w:val="21"/>
              </w:rPr>
            </w:pPr>
            <w:r>
              <w:rPr>
                <w:rFonts w:hint="eastAsia" w:ascii="宋体" w:hAnsi="宋体" w:cs="宋体"/>
                <w:szCs w:val="21"/>
              </w:rPr>
              <w:t>30</w:t>
            </w:r>
          </w:p>
        </w:tc>
        <w:tc>
          <w:tcPr>
            <w:tcW w:w="321" w:type="pct"/>
            <w:vAlign w:val="center"/>
          </w:tcPr>
          <w:p w14:paraId="4EB72AEA">
            <w:pPr>
              <w:snapToGrid w:val="0"/>
              <w:ind w:left="-5" w:firstLine="4" w:firstLineChars="2"/>
              <w:jc w:val="center"/>
              <w:rPr>
                <w:rFonts w:ascii="宋体" w:hAnsi="宋体" w:cs="宋体"/>
                <w:szCs w:val="21"/>
              </w:rPr>
            </w:pPr>
            <w:r>
              <w:rPr>
                <w:rFonts w:hint="eastAsia" w:ascii="宋体" w:hAnsi="宋体" w:cs="宋体"/>
                <w:szCs w:val="21"/>
              </w:rPr>
              <w:t>10</w:t>
            </w:r>
          </w:p>
        </w:tc>
        <w:tc>
          <w:tcPr>
            <w:tcW w:w="300" w:type="pct"/>
            <w:vAlign w:val="center"/>
          </w:tcPr>
          <w:p w14:paraId="63F63AB5">
            <w:pPr>
              <w:snapToGrid w:val="0"/>
              <w:ind w:left="-5" w:firstLine="4" w:firstLineChars="2"/>
              <w:jc w:val="center"/>
              <w:rPr>
                <w:rFonts w:ascii="宋体" w:hAnsi="宋体" w:cs="宋体"/>
                <w:szCs w:val="21"/>
              </w:rPr>
            </w:pPr>
            <w:r>
              <w:rPr>
                <w:rFonts w:hint="eastAsia" w:ascii="宋体" w:hAnsi="宋体" w:cs="宋体"/>
                <w:szCs w:val="21"/>
              </w:rPr>
              <w:t>2.5</w:t>
            </w:r>
          </w:p>
        </w:tc>
        <w:tc>
          <w:tcPr>
            <w:tcW w:w="246" w:type="pct"/>
            <w:vAlign w:val="center"/>
          </w:tcPr>
          <w:p w14:paraId="78371A93">
            <w:pPr>
              <w:snapToGrid w:val="0"/>
              <w:ind w:left="-5" w:firstLine="4" w:firstLineChars="2"/>
              <w:jc w:val="center"/>
              <w:rPr>
                <w:rFonts w:ascii="宋体" w:hAnsi="宋体" w:cs="宋体"/>
                <w:szCs w:val="21"/>
              </w:rPr>
            </w:pPr>
          </w:p>
        </w:tc>
        <w:tc>
          <w:tcPr>
            <w:tcW w:w="246" w:type="pct"/>
            <w:vAlign w:val="center"/>
          </w:tcPr>
          <w:p w14:paraId="75037E06">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22069981">
            <w:pPr>
              <w:snapToGrid w:val="0"/>
              <w:ind w:left="-5" w:firstLine="4" w:firstLineChars="2"/>
              <w:jc w:val="center"/>
              <w:rPr>
                <w:rFonts w:ascii="宋体" w:hAnsi="宋体" w:cs="宋体"/>
                <w:szCs w:val="21"/>
              </w:rPr>
            </w:pPr>
          </w:p>
        </w:tc>
        <w:tc>
          <w:tcPr>
            <w:tcW w:w="211" w:type="pct"/>
            <w:vAlign w:val="center"/>
          </w:tcPr>
          <w:p w14:paraId="723B9DF0">
            <w:pPr>
              <w:snapToGrid w:val="0"/>
              <w:ind w:left="-5" w:firstLine="4" w:firstLineChars="2"/>
              <w:jc w:val="center"/>
              <w:rPr>
                <w:rFonts w:ascii="宋体" w:hAnsi="宋体" w:cs="宋体"/>
                <w:szCs w:val="21"/>
              </w:rPr>
            </w:pPr>
          </w:p>
        </w:tc>
        <w:tc>
          <w:tcPr>
            <w:tcW w:w="211" w:type="pct"/>
            <w:vAlign w:val="center"/>
          </w:tcPr>
          <w:p w14:paraId="7426E33D">
            <w:pPr>
              <w:pStyle w:val="22"/>
              <w:ind w:left="55"/>
              <w:jc w:val="center"/>
              <w:rPr>
                <w:rFonts w:ascii="Times New Roman" w:hAnsi="Times New Roman"/>
                <w:sz w:val="21"/>
                <w:szCs w:val="21"/>
              </w:rPr>
            </w:pPr>
          </w:p>
        </w:tc>
        <w:tc>
          <w:tcPr>
            <w:tcW w:w="229" w:type="pct"/>
            <w:tcBorders>
              <w:right w:val="single" w:color="auto" w:sz="4" w:space="0"/>
            </w:tcBorders>
            <w:vAlign w:val="center"/>
          </w:tcPr>
          <w:p w14:paraId="12E8A076">
            <w:pPr>
              <w:pStyle w:val="22"/>
              <w:ind w:left="55"/>
              <w:jc w:val="center"/>
              <w:rPr>
                <w:rFonts w:ascii="Times New Roman" w:hAnsi="Times New Roman"/>
                <w:sz w:val="21"/>
                <w:szCs w:val="21"/>
              </w:rPr>
            </w:pPr>
          </w:p>
        </w:tc>
        <w:tc>
          <w:tcPr>
            <w:tcW w:w="263" w:type="pct"/>
            <w:tcBorders>
              <w:left w:val="single" w:color="auto" w:sz="4" w:space="0"/>
            </w:tcBorders>
            <w:vAlign w:val="center"/>
          </w:tcPr>
          <w:p w14:paraId="016087BE">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0D873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64BA41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EE3218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A8A3F1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4A22ECB">
            <w:pPr>
              <w:snapToGrid w:val="0"/>
              <w:ind w:left="-5" w:firstLine="4" w:firstLineChars="2"/>
              <w:rPr>
                <w:rFonts w:ascii="宋体" w:hAnsi="宋体" w:cs="宋体"/>
                <w:szCs w:val="21"/>
              </w:rPr>
            </w:pPr>
            <w:r>
              <w:rPr>
                <w:rFonts w:hint="eastAsia" w:ascii="宋体" w:hAnsi="宋体" w:cs="宋体"/>
                <w:szCs w:val="21"/>
              </w:rPr>
              <w:t>C072269</w:t>
            </w:r>
          </w:p>
        </w:tc>
        <w:tc>
          <w:tcPr>
            <w:tcW w:w="788" w:type="pct"/>
            <w:vAlign w:val="center"/>
          </w:tcPr>
          <w:p w14:paraId="2CE9DD64">
            <w:pPr>
              <w:snapToGrid w:val="0"/>
              <w:ind w:left="-5" w:firstLine="4" w:firstLineChars="2"/>
              <w:rPr>
                <w:rFonts w:ascii="宋体" w:hAnsi="宋体" w:cs="宋体"/>
                <w:szCs w:val="21"/>
              </w:rPr>
            </w:pPr>
            <w:r>
              <w:rPr>
                <w:rFonts w:hint="eastAsia" w:ascii="宋体" w:hAnsi="宋体" w:cs="宋体"/>
                <w:szCs w:val="21"/>
              </w:rPr>
              <w:t>物流成本管理</w:t>
            </w:r>
          </w:p>
        </w:tc>
        <w:tc>
          <w:tcPr>
            <w:tcW w:w="321" w:type="pct"/>
            <w:vAlign w:val="center"/>
          </w:tcPr>
          <w:p w14:paraId="22DF0F49">
            <w:pPr>
              <w:snapToGrid w:val="0"/>
              <w:ind w:left="-5" w:firstLine="4" w:firstLineChars="2"/>
              <w:jc w:val="center"/>
              <w:rPr>
                <w:rFonts w:ascii="宋体" w:hAnsi="宋体" w:cs="宋体"/>
                <w:szCs w:val="21"/>
              </w:rPr>
            </w:pPr>
            <w:r>
              <w:rPr>
                <w:rFonts w:hint="eastAsia" w:ascii="宋体" w:hAnsi="宋体" w:cs="宋体"/>
                <w:szCs w:val="21"/>
              </w:rPr>
              <w:t>48</w:t>
            </w:r>
          </w:p>
        </w:tc>
        <w:tc>
          <w:tcPr>
            <w:tcW w:w="296" w:type="pct"/>
            <w:vAlign w:val="center"/>
          </w:tcPr>
          <w:p w14:paraId="625A21B5">
            <w:pPr>
              <w:snapToGrid w:val="0"/>
              <w:ind w:left="-5" w:firstLine="4" w:firstLineChars="2"/>
              <w:jc w:val="center"/>
              <w:rPr>
                <w:rFonts w:ascii="宋体" w:hAnsi="宋体" w:cs="宋体"/>
                <w:szCs w:val="21"/>
              </w:rPr>
            </w:pPr>
            <w:r>
              <w:rPr>
                <w:rFonts w:hint="eastAsia" w:ascii="宋体" w:hAnsi="宋体" w:cs="宋体"/>
                <w:szCs w:val="21"/>
              </w:rPr>
              <w:t>36</w:t>
            </w:r>
          </w:p>
        </w:tc>
        <w:tc>
          <w:tcPr>
            <w:tcW w:w="321" w:type="pct"/>
            <w:vAlign w:val="center"/>
          </w:tcPr>
          <w:p w14:paraId="36CC13D1">
            <w:pPr>
              <w:snapToGrid w:val="0"/>
              <w:ind w:left="-5" w:firstLine="4" w:firstLineChars="2"/>
              <w:jc w:val="center"/>
              <w:rPr>
                <w:rFonts w:ascii="宋体" w:hAnsi="宋体" w:cs="宋体"/>
                <w:szCs w:val="21"/>
              </w:rPr>
            </w:pPr>
            <w:r>
              <w:rPr>
                <w:rFonts w:hint="eastAsia" w:ascii="宋体" w:hAnsi="宋体" w:cs="宋体"/>
                <w:szCs w:val="21"/>
              </w:rPr>
              <w:t>12</w:t>
            </w:r>
          </w:p>
        </w:tc>
        <w:tc>
          <w:tcPr>
            <w:tcW w:w="300" w:type="pct"/>
            <w:vAlign w:val="center"/>
          </w:tcPr>
          <w:p w14:paraId="4E210474">
            <w:pPr>
              <w:snapToGrid w:val="0"/>
              <w:ind w:left="-5" w:firstLine="4" w:firstLineChars="2"/>
              <w:jc w:val="center"/>
              <w:rPr>
                <w:rFonts w:ascii="宋体" w:hAnsi="宋体" w:cs="宋体"/>
                <w:szCs w:val="21"/>
              </w:rPr>
            </w:pPr>
            <w:r>
              <w:rPr>
                <w:rFonts w:hint="eastAsia" w:ascii="宋体" w:hAnsi="宋体" w:cs="宋体"/>
                <w:szCs w:val="21"/>
              </w:rPr>
              <w:t>3</w:t>
            </w:r>
          </w:p>
        </w:tc>
        <w:tc>
          <w:tcPr>
            <w:tcW w:w="246" w:type="pct"/>
            <w:vAlign w:val="center"/>
          </w:tcPr>
          <w:p w14:paraId="63B4B393">
            <w:pPr>
              <w:snapToGrid w:val="0"/>
              <w:ind w:left="-5" w:firstLine="4" w:firstLineChars="2"/>
              <w:jc w:val="center"/>
              <w:rPr>
                <w:rFonts w:ascii="宋体" w:hAnsi="宋体" w:cs="宋体"/>
                <w:szCs w:val="21"/>
              </w:rPr>
            </w:pPr>
          </w:p>
        </w:tc>
        <w:tc>
          <w:tcPr>
            <w:tcW w:w="246" w:type="pct"/>
            <w:vAlign w:val="center"/>
          </w:tcPr>
          <w:p w14:paraId="2659FBA6">
            <w:pPr>
              <w:snapToGrid w:val="0"/>
              <w:ind w:left="-5" w:firstLine="4" w:firstLineChars="2"/>
              <w:jc w:val="center"/>
              <w:rPr>
                <w:rFonts w:ascii="宋体" w:hAnsi="宋体" w:cs="宋体"/>
                <w:szCs w:val="21"/>
              </w:rPr>
            </w:pPr>
          </w:p>
        </w:tc>
        <w:tc>
          <w:tcPr>
            <w:tcW w:w="246" w:type="pct"/>
            <w:vAlign w:val="center"/>
          </w:tcPr>
          <w:p w14:paraId="6517E2B3">
            <w:pPr>
              <w:snapToGrid w:val="0"/>
              <w:ind w:left="-5" w:firstLine="4" w:firstLineChars="2"/>
              <w:jc w:val="center"/>
              <w:rPr>
                <w:rFonts w:ascii="宋体" w:hAnsi="宋体" w:cs="宋体"/>
                <w:szCs w:val="21"/>
              </w:rPr>
            </w:pPr>
          </w:p>
        </w:tc>
        <w:tc>
          <w:tcPr>
            <w:tcW w:w="211" w:type="pct"/>
            <w:vAlign w:val="center"/>
          </w:tcPr>
          <w:p w14:paraId="6060CD3C">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7CAE5953">
            <w:pPr>
              <w:pStyle w:val="22"/>
              <w:ind w:left="55"/>
              <w:jc w:val="center"/>
              <w:rPr>
                <w:rFonts w:ascii="Times New Roman" w:hAnsi="Times New Roman"/>
                <w:sz w:val="21"/>
                <w:szCs w:val="21"/>
              </w:rPr>
            </w:pPr>
          </w:p>
        </w:tc>
        <w:tc>
          <w:tcPr>
            <w:tcW w:w="229" w:type="pct"/>
            <w:tcBorders>
              <w:right w:val="single" w:color="auto" w:sz="4" w:space="0"/>
            </w:tcBorders>
            <w:vAlign w:val="center"/>
          </w:tcPr>
          <w:p w14:paraId="47A5BFE2">
            <w:pPr>
              <w:pStyle w:val="22"/>
              <w:ind w:left="55"/>
              <w:jc w:val="center"/>
              <w:rPr>
                <w:rFonts w:ascii="Times New Roman" w:hAnsi="Times New Roman"/>
                <w:sz w:val="21"/>
                <w:szCs w:val="21"/>
              </w:rPr>
            </w:pPr>
          </w:p>
        </w:tc>
        <w:tc>
          <w:tcPr>
            <w:tcW w:w="263" w:type="pct"/>
            <w:tcBorders>
              <w:left w:val="single" w:color="auto" w:sz="4" w:space="0"/>
            </w:tcBorders>
            <w:vAlign w:val="center"/>
          </w:tcPr>
          <w:p w14:paraId="3CBF2F52">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7B315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864235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4AD4175">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5B518D2">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5F85F8AB">
            <w:pPr>
              <w:snapToGrid w:val="0"/>
              <w:spacing w:line="260" w:lineRule="exact"/>
              <w:jc w:val="center"/>
              <w:rPr>
                <w:rFonts w:ascii="宋体" w:hAnsi="宋体" w:cs="宋体"/>
                <w:szCs w:val="21"/>
              </w:rPr>
            </w:pPr>
            <w:r>
              <w:rPr>
                <w:rFonts w:hint="eastAsia" w:ascii="宋体" w:hAnsi="宋体" w:cs="宋体"/>
                <w:szCs w:val="21"/>
              </w:rPr>
              <w:t>C072367</w:t>
            </w:r>
          </w:p>
        </w:tc>
        <w:tc>
          <w:tcPr>
            <w:tcW w:w="788" w:type="pct"/>
            <w:vAlign w:val="center"/>
          </w:tcPr>
          <w:p w14:paraId="31A1A3CB">
            <w:pPr>
              <w:snapToGrid w:val="0"/>
              <w:spacing w:line="260" w:lineRule="exact"/>
              <w:rPr>
                <w:rFonts w:ascii="宋体" w:hAnsi="宋体" w:cs="宋体"/>
                <w:szCs w:val="21"/>
              </w:rPr>
            </w:pPr>
            <w:r>
              <w:rPr>
                <w:rFonts w:hint="eastAsia" w:ascii="宋体" w:hAnsi="宋体" w:cs="宋体"/>
                <w:szCs w:val="21"/>
              </w:rPr>
              <w:t>物流系统规划与设计</w:t>
            </w:r>
          </w:p>
        </w:tc>
        <w:tc>
          <w:tcPr>
            <w:tcW w:w="321" w:type="pct"/>
            <w:vAlign w:val="center"/>
          </w:tcPr>
          <w:p w14:paraId="21157D43">
            <w:pPr>
              <w:spacing w:line="216" w:lineRule="exact"/>
              <w:ind w:left="20"/>
              <w:jc w:val="center"/>
              <w:rPr>
                <w:rFonts w:ascii="宋体" w:hAnsi="宋体" w:cs="宋体"/>
                <w:szCs w:val="21"/>
              </w:rPr>
            </w:pPr>
            <w:r>
              <w:rPr>
                <w:rFonts w:hint="eastAsia" w:ascii="宋体" w:hAnsi="宋体" w:cs="宋体"/>
                <w:szCs w:val="21"/>
              </w:rPr>
              <w:t>40</w:t>
            </w:r>
          </w:p>
        </w:tc>
        <w:tc>
          <w:tcPr>
            <w:tcW w:w="296" w:type="pct"/>
            <w:vAlign w:val="center"/>
          </w:tcPr>
          <w:p w14:paraId="50733700">
            <w:pPr>
              <w:spacing w:line="216" w:lineRule="exact"/>
              <w:ind w:left="20"/>
              <w:jc w:val="center"/>
              <w:rPr>
                <w:rFonts w:ascii="宋体" w:hAnsi="宋体" w:cs="宋体"/>
                <w:szCs w:val="21"/>
              </w:rPr>
            </w:pPr>
            <w:r>
              <w:rPr>
                <w:rFonts w:hint="eastAsia" w:ascii="宋体" w:hAnsi="宋体" w:cs="宋体"/>
                <w:szCs w:val="21"/>
              </w:rPr>
              <w:t>30</w:t>
            </w:r>
          </w:p>
        </w:tc>
        <w:tc>
          <w:tcPr>
            <w:tcW w:w="321" w:type="pct"/>
            <w:vAlign w:val="center"/>
          </w:tcPr>
          <w:p w14:paraId="6F11D5A9">
            <w:pPr>
              <w:spacing w:line="216" w:lineRule="exact"/>
              <w:ind w:left="20"/>
              <w:jc w:val="center"/>
              <w:rPr>
                <w:rFonts w:ascii="宋体" w:hAnsi="宋体" w:cs="宋体"/>
                <w:szCs w:val="21"/>
              </w:rPr>
            </w:pPr>
            <w:r>
              <w:rPr>
                <w:rFonts w:hint="eastAsia" w:ascii="宋体" w:hAnsi="宋体" w:cs="宋体"/>
                <w:szCs w:val="21"/>
              </w:rPr>
              <w:t>10</w:t>
            </w:r>
          </w:p>
        </w:tc>
        <w:tc>
          <w:tcPr>
            <w:tcW w:w="300" w:type="pct"/>
            <w:vAlign w:val="center"/>
          </w:tcPr>
          <w:p w14:paraId="1A3EAC5B">
            <w:pPr>
              <w:spacing w:line="216" w:lineRule="exact"/>
              <w:ind w:left="20"/>
              <w:jc w:val="center"/>
              <w:rPr>
                <w:rFonts w:ascii="宋体" w:hAnsi="宋体" w:cs="宋体"/>
                <w:szCs w:val="21"/>
              </w:rPr>
            </w:pPr>
            <w:r>
              <w:rPr>
                <w:rFonts w:hint="eastAsia" w:ascii="宋体" w:hAnsi="宋体" w:cs="宋体"/>
                <w:szCs w:val="21"/>
              </w:rPr>
              <w:t>2.5</w:t>
            </w:r>
          </w:p>
        </w:tc>
        <w:tc>
          <w:tcPr>
            <w:tcW w:w="246" w:type="pct"/>
            <w:vAlign w:val="center"/>
          </w:tcPr>
          <w:p w14:paraId="7166F18D">
            <w:pPr>
              <w:snapToGrid w:val="0"/>
              <w:ind w:left="-5" w:firstLine="4" w:firstLineChars="2"/>
              <w:jc w:val="center"/>
              <w:rPr>
                <w:rFonts w:ascii="宋体" w:hAnsi="宋体" w:cs="宋体"/>
                <w:szCs w:val="21"/>
              </w:rPr>
            </w:pPr>
          </w:p>
        </w:tc>
        <w:tc>
          <w:tcPr>
            <w:tcW w:w="246" w:type="pct"/>
            <w:vAlign w:val="center"/>
          </w:tcPr>
          <w:p w14:paraId="154DADE7">
            <w:pPr>
              <w:snapToGrid w:val="0"/>
              <w:ind w:left="-5" w:firstLine="4" w:firstLineChars="2"/>
              <w:jc w:val="center"/>
              <w:rPr>
                <w:rFonts w:ascii="宋体" w:hAnsi="宋体" w:cs="宋体"/>
                <w:szCs w:val="21"/>
              </w:rPr>
            </w:pPr>
          </w:p>
        </w:tc>
        <w:tc>
          <w:tcPr>
            <w:tcW w:w="246" w:type="pct"/>
            <w:vAlign w:val="center"/>
          </w:tcPr>
          <w:p w14:paraId="60153E2C">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29FF1439">
            <w:pPr>
              <w:snapToGrid w:val="0"/>
              <w:ind w:left="-5" w:firstLine="4" w:firstLineChars="2"/>
              <w:jc w:val="center"/>
              <w:rPr>
                <w:rFonts w:ascii="宋体" w:hAnsi="宋体" w:cs="宋体"/>
                <w:szCs w:val="21"/>
              </w:rPr>
            </w:pPr>
          </w:p>
        </w:tc>
        <w:tc>
          <w:tcPr>
            <w:tcW w:w="211" w:type="pct"/>
            <w:vAlign w:val="center"/>
          </w:tcPr>
          <w:p w14:paraId="39B79A4F">
            <w:pPr>
              <w:pStyle w:val="22"/>
              <w:ind w:left="55"/>
              <w:jc w:val="center"/>
              <w:rPr>
                <w:rFonts w:ascii="Times New Roman" w:hAnsi="Times New Roman"/>
                <w:sz w:val="21"/>
                <w:szCs w:val="21"/>
              </w:rPr>
            </w:pPr>
          </w:p>
        </w:tc>
        <w:tc>
          <w:tcPr>
            <w:tcW w:w="229" w:type="pct"/>
            <w:tcBorders>
              <w:right w:val="single" w:color="auto" w:sz="4" w:space="0"/>
            </w:tcBorders>
            <w:vAlign w:val="center"/>
          </w:tcPr>
          <w:p w14:paraId="53A7AD1A">
            <w:pPr>
              <w:pStyle w:val="22"/>
              <w:ind w:left="55"/>
              <w:jc w:val="center"/>
              <w:rPr>
                <w:rFonts w:ascii="Times New Roman" w:hAnsi="Times New Roman"/>
                <w:sz w:val="21"/>
                <w:szCs w:val="21"/>
              </w:rPr>
            </w:pPr>
          </w:p>
        </w:tc>
        <w:tc>
          <w:tcPr>
            <w:tcW w:w="263" w:type="pct"/>
            <w:tcBorders>
              <w:left w:val="single" w:color="auto" w:sz="4" w:space="0"/>
            </w:tcBorders>
            <w:vAlign w:val="center"/>
          </w:tcPr>
          <w:p w14:paraId="62A8A791">
            <w:pPr>
              <w:snapToGrid w:val="0"/>
              <w:ind w:left="-5" w:firstLine="3" w:firstLineChars="2"/>
              <w:jc w:val="center"/>
              <w:rPr>
                <w:rFonts w:ascii="Times New Roman" w:hAnsi="Times New Roman"/>
                <w:spacing w:val="-4"/>
                <w:sz w:val="18"/>
                <w:szCs w:val="18"/>
              </w:rPr>
            </w:pPr>
            <w:r>
              <w:rPr>
                <w:rFonts w:hint="eastAsia" w:ascii="Times New Roman" w:hAnsi="Times New Roman"/>
                <w:spacing w:val="-4"/>
                <w:sz w:val="18"/>
                <w:szCs w:val="18"/>
              </w:rPr>
              <w:t>★/</w:t>
            </w:r>
            <w:r>
              <w:rPr>
                <w:rFonts w:hint="eastAsia" w:ascii="Times New Roman" w:hAnsi="Times New Roman"/>
                <w:sz w:val="18"/>
                <w:szCs w:val="18"/>
              </w:rPr>
              <w:t>*</w:t>
            </w:r>
          </w:p>
        </w:tc>
      </w:tr>
      <w:tr w14:paraId="4CE4B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03564E3">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B6C267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F0C8071">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2DA84765">
            <w:pPr>
              <w:snapToGrid w:val="0"/>
              <w:ind w:left="-5" w:firstLine="4" w:firstLineChars="2"/>
              <w:rPr>
                <w:rFonts w:ascii="宋体" w:hAnsi="宋体" w:cs="宋体"/>
                <w:szCs w:val="21"/>
              </w:rPr>
            </w:pPr>
            <w:r>
              <w:rPr>
                <w:rFonts w:hint="eastAsia" w:ascii="宋体" w:hAnsi="宋体" w:cs="宋体"/>
                <w:szCs w:val="21"/>
              </w:rPr>
              <w:t xml:space="preserve">             小计</w:t>
            </w:r>
          </w:p>
        </w:tc>
        <w:tc>
          <w:tcPr>
            <w:tcW w:w="321" w:type="pct"/>
            <w:vAlign w:val="bottom"/>
          </w:tcPr>
          <w:p w14:paraId="2BC7A717">
            <w:pPr>
              <w:widowControl/>
              <w:jc w:val="right"/>
              <w:rPr>
                <w:rFonts w:ascii="宋体" w:hAnsi="宋体" w:cs="宋体"/>
                <w:b/>
                <w:bCs/>
                <w:szCs w:val="21"/>
              </w:rPr>
            </w:pPr>
            <w:r>
              <w:rPr>
                <w:rFonts w:hint="eastAsia" w:ascii="宋体" w:hAnsi="宋体" w:cs="宋体"/>
                <w:b/>
                <w:color w:val="000000"/>
                <w:szCs w:val="21"/>
              </w:rPr>
              <w:t>336</w:t>
            </w:r>
          </w:p>
        </w:tc>
        <w:tc>
          <w:tcPr>
            <w:tcW w:w="296" w:type="pct"/>
            <w:vAlign w:val="bottom"/>
          </w:tcPr>
          <w:p w14:paraId="2561D614">
            <w:pPr>
              <w:jc w:val="right"/>
              <w:rPr>
                <w:rFonts w:ascii="宋体" w:hAnsi="宋体" w:cs="宋体"/>
                <w:b/>
                <w:bCs/>
                <w:szCs w:val="21"/>
              </w:rPr>
            </w:pPr>
            <w:r>
              <w:rPr>
                <w:rFonts w:hint="eastAsia" w:ascii="宋体" w:hAnsi="宋体" w:cs="宋体"/>
                <w:b/>
                <w:color w:val="000000"/>
                <w:szCs w:val="21"/>
              </w:rPr>
              <w:t>248</w:t>
            </w:r>
          </w:p>
        </w:tc>
        <w:tc>
          <w:tcPr>
            <w:tcW w:w="321" w:type="pct"/>
            <w:vAlign w:val="bottom"/>
          </w:tcPr>
          <w:p w14:paraId="355E8400">
            <w:pPr>
              <w:jc w:val="right"/>
              <w:rPr>
                <w:rFonts w:ascii="宋体" w:hAnsi="宋体" w:cs="宋体"/>
                <w:b/>
                <w:bCs/>
                <w:szCs w:val="21"/>
              </w:rPr>
            </w:pPr>
            <w:r>
              <w:rPr>
                <w:rFonts w:hint="eastAsia" w:ascii="宋体" w:hAnsi="宋体" w:cs="宋体"/>
                <w:b/>
                <w:color w:val="000000"/>
                <w:szCs w:val="21"/>
              </w:rPr>
              <w:t>88</w:t>
            </w:r>
          </w:p>
        </w:tc>
        <w:tc>
          <w:tcPr>
            <w:tcW w:w="300" w:type="pct"/>
            <w:vAlign w:val="bottom"/>
          </w:tcPr>
          <w:p w14:paraId="05FAB976">
            <w:pPr>
              <w:jc w:val="right"/>
              <w:rPr>
                <w:rFonts w:ascii="宋体" w:hAnsi="宋体" w:cs="宋体"/>
                <w:b/>
                <w:bCs/>
                <w:szCs w:val="21"/>
              </w:rPr>
            </w:pPr>
            <w:r>
              <w:rPr>
                <w:rFonts w:hint="eastAsia" w:ascii="宋体" w:hAnsi="宋体" w:cs="宋体"/>
                <w:b/>
                <w:color w:val="000000"/>
                <w:szCs w:val="21"/>
              </w:rPr>
              <w:t>21</w:t>
            </w:r>
          </w:p>
        </w:tc>
        <w:tc>
          <w:tcPr>
            <w:tcW w:w="246" w:type="pct"/>
            <w:vAlign w:val="bottom"/>
          </w:tcPr>
          <w:p w14:paraId="7EA9A5F3">
            <w:pPr>
              <w:jc w:val="right"/>
              <w:rPr>
                <w:rFonts w:ascii="宋体" w:hAnsi="宋体" w:cs="宋体"/>
                <w:b/>
                <w:bCs/>
                <w:szCs w:val="21"/>
              </w:rPr>
            </w:pPr>
            <w:r>
              <w:rPr>
                <w:rFonts w:hint="eastAsia" w:ascii="宋体" w:hAnsi="宋体" w:cs="宋体"/>
                <w:b/>
                <w:color w:val="000000"/>
                <w:szCs w:val="21"/>
              </w:rPr>
              <w:t>0</w:t>
            </w:r>
          </w:p>
        </w:tc>
        <w:tc>
          <w:tcPr>
            <w:tcW w:w="246" w:type="pct"/>
            <w:vAlign w:val="bottom"/>
          </w:tcPr>
          <w:p w14:paraId="4D50636C">
            <w:pPr>
              <w:jc w:val="right"/>
              <w:rPr>
                <w:rFonts w:ascii="宋体" w:hAnsi="宋体" w:cs="宋体"/>
                <w:b/>
                <w:bCs/>
                <w:szCs w:val="21"/>
              </w:rPr>
            </w:pPr>
            <w:r>
              <w:rPr>
                <w:rFonts w:hint="eastAsia" w:ascii="宋体" w:hAnsi="宋体" w:cs="宋体"/>
                <w:b/>
                <w:color w:val="000000"/>
                <w:szCs w:val="21"/>
              </w:rPr>
              <w:t>3</w:t>
            </w:r>
          </w:p>
        </w:tc>
        <w:tc>
          <w:tcPr>
            <w:tcW w:w="246" w:type="pct"/>
            <w:vAlign w:val="bottom"/>
          </w:tcPr>
          <w:p w14:paraId="200301B9">
            <w:pPr>
              <w:jc w:val="right"/>
              <w:rPr>
                <w:rFonts w:ascii="宋体" w:hAnsi="宋体" w:cs="宋体"/>
                <w:b/>
                <w:bCs/>
                <w:szCs w:val="21"/>
              </w:rPr>
            </w:pPr>
            <w:r>
              <w:rPr>
                <w:rFonts w:hint="eastAsia" w:ascii="宋体" w:hAnsi="宋体" w:cs="宋体"/>
                <w:b/>
                <w:color w:val="000000"/>
                <w:szCs w:val="21"/>
              </w:rPr>
              <w:t>10</w:t>
            </w:r>
          </w:p>
        </w:tc>
        <w:tc>
          <w:tcPr>
            <w:tcW w:w="211" w:type="pct"/>
            <w:vAlign w:val="bottom"/>
          </w:tcPr>
          <w:p w14:paraId="2E65E7BB">
            <w:pPr>
              <w:jc w:val="right"/>
              <w:rPr>
                <w:rFonts w:ascii="宋体" w:hAnsi="宋体" w:cs="宋体"/>
                <w:b/>
                <w:bCs/>
                <w:szCs w:val="21"/>
              </w:rPr>
            </w:pPr>
            <w:r>
              <w:rPr>
                <w:rFonts w:hint="eastAsia" w:ascii="宋体" w:hAnsi="宋体" w:cs="宋体"/>
                <w:b/>
                <w:color w:val="000000"/>
                <w:szCs w:val="21"/>
              </w:rPr>
              <w:t>9</w:t>
            </w:r>
          </w:p>
        </w:tc>
        <w:tc>
          <w:tcPr>
            <w:tcW w:w="211" w:type="pct"/>
            <w:vAlign w:val="center"/>
          </w:tcPr>
          <w:p w14:paraId="1677BC64">
            <w:pPr>
              <w:snapToGrid w:val="0"/>
              <w:ind w:left="-5" w:firstLine="4" w:firstLineChars="2"/>
              <w:jc w:val="center"/>
              <w:rPr>
                <w:rFonts w:ascii="Times New Roman" w:hAnsi="Times New Roman"/>
                <w:b/>
                <w:bCs/>
              </w:rPr>
            </w:pPr>
          </w:p>
        </w:tc>
        <w:tc>
          <w:tcPr>
            <w:tcW w:w="229" w:type="pct"/>
            <w:tcBorders>
              <w:right w:val="single" w:color="auto" w:sz="4" w:space="0"/>
            </w:tcBorders>
            <w:vAlign w:val="center"/>
          </w:tcPr>
          <w:p w14:paraId="0A82F870">
            <w:pPr>
              <w:snapToGrid w:val="0"/>
              <w:ind w:left="-5" w:firstLine="4" w:firstLineChars="2"/>
              <w:jc w:val="center"/>
              <w:rPr>
                <w:rFonts w:ascii="Times New Roman" w:hAnsi="Times New Roman"/>
                <w:b/>
                <w:bCs/>
              </w:rPr>
            </w:pPr>
          </w:p>
        </w:tc>
        <w:tc>
          <w:tcPr>
            <w:tcW w:w="263" w:type="pct"/>
            <w:tcBorders>
              <w:left w:val="single" w:color="auto" w:sz="4" w:space="0"/>
            </w:tcBorders>
            <w:vAlign w:val="center"/>
          </w:tcPr>
          <w:p w14:paraId="5D818553">
            <w:pPr>
              <w:snapToGrid w:val="0"/>
              <w:ind w:left="-5" w:firstLine="4" w:firstLineChars="2"/>
              <w:jc w:val="center"/>
              <w:rPr>
                <w:rFonts w:ascii="Times New Roman" w:hAnsi="Times New Roman"/>
                <w:b/>
                <w:bCs/>
              </w:rPr>
            </w:pPr>
          </w:p>
        </w:tc>
      </w:tr>
      <w:tr w14:paraId="15DF7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DD4FD7F">
            <w:pPr>
              <w:snapToGrid w:val="0"/>
              <w:ind w:left="-5" w:firstLine="4" w:firstLineChars="2"/>
              <w:jc w:val="center"/>
              <w:rPr>
                <w:rFonts w:ascii="Times New Roman" w:hAnsi="Times New Roman"/>
                <w:b/>
              </w:rPr>
            </w:pPr>
          </w:p>
        </w:tc>
        <w:tc>
          <w:tcPr>
            <w:tcW w:w="242" w:type="pct"/>
            <w:vMerge w:val="restart"/>
            <w:tcBorders>
              <w:top w:val="single" w:color="auto" w:sz="4" w:space="0"/>
              <w:bottom w:val="single" w:color="auto" w:sz="4" w:space="0"/>
              <w:right w:val="single" w:color="auto" w:sz="4" w:space="0"/>
            </w:tcBorders>
            <w:vAlign w:val="center"/>
          </w:tcPr>
          <w:p w14:paraId="6F0DE845">
            <w:pPr>
              <w:snapToGrid w:val="0"/>
              <w:ind w:left="-5" w:firstLine="4" w:firstLineChars="2"/>
              <w:jc w:val="center"/>
              <w:rPr>
                <w:rFonts w:ascii="Times New Roman" w:hAnsi="Times New Roman"/>
                <w:b/>
              </w:rPr>
            </w:pPr>
          </w:p>
        </w:tc>
        <w:tc>
          <w:tcPr>
            <w:tcW w:w="183" w:type="pct"/>
            <w:vMerge w:val="restart"/>
            <w:tcBorders>
              <w:right w:val="single" w:color="auto" w:sz="6" w:space="0"/>
            </w:tcBorders>
            <w:vAlign w:val="center"/>
          </w:tcPr>
          <w:p w14:paraId="03949814">
            <w:pPr>
              <w:snapToGrid w:val="0"/>
              <w:ind w:left="-5" w:firstLine="4" w:firstLineChars="2"/>
              <w:jc w:val="center"/>
              <w:rPr>
                <w:rFonts w:ascii="Times New Roman" w:hAnsi="Times New Roman"/>
                <w:b/>
              </w:rPr>
            </w:pPr>
          </w:p>
          <w:p w14:paraId="769AF83A">
            <w:pPr>
              <w:snapToGrid w:val="0"/>
              <w:ind w:left="-5" w:firstLine="4" w:firstLineChars="2"/>
              <w:jc w:val="center"/>
              <w:rPr>
                <w:rFonts w:ascii="Times New Roman" w:hAnsi="Times New Roman"/>
                <w:b/>
              </w:rPr>
            </w:pPr>
          </w:p>
          <w:p w14:paraId="3231B56B">
            <w:pPr>
              <w:snapToGrid w:val="0"/>
              <w:ind w:left="-5" w:firstLine="4" w:firstLineChars="2"/>
              <w:jc w:val="center"/>
              <w:rPr>
                <w:rFonts w:ascii="Times New Roman" w:hAnsi="Times New Roman"/>
                <w:b/>
              </w:rPr>
            </w:pPr>
            <w:r>
              <w:rPr>
                <w:rFonts w:hint="eastAsia" w:ascii="Times New Roman" w:hAnsi="Times New Roman"/>
                <w:b/>
              </w:rPr>
              <w:t>大数据与会计</w:t>
            </w:r>
          </w:p>
          <w:p w14:paraId="38099686">
            <w:pPr>
              <w:snapToGrid w:val="0"/>
              <w:ind w:left="-5" w:firstLine="4" w:firstLineChars="2"/>
              <w:jc w:val="center"/>
              <w:rPr>
                <w:rFonts w:ascii="Times New Roman" w:hAnsi="Times New Roman"/>
                <w:b/>
              </w:rPr>
            </w:pPr>
          </w:p>
          <w:p w14:paraId="62E0658C">
            <w:pPr>
              <w:snapToGrid w:val="0"/>
              <w:ind w:left="-5" w:firstLine="4" w:firstLineChars="2"/>
              <w:jc w:val="center"/>
              <w:rPr>
                <w:rFonts w:ascii="Times New Roman" w:hAnsi="Times New Roman"/>
                <w:b/>
              </w:rPr>
            </w:pPr>
          </w:p>
          <w:p w14:paraId="55A4A804">
            <w:pPr>
              <w:snapToGrid w:val="0"/>
              <w:ind w:left="-5" w:firstLine="4" w:firstLineChars="2"/>
              <w:jc w:val="center"/>
              <w:rPr>
                <w:rFonts w:ascii="Times New Roman" w:hAnsi="Times New Roman"/>
                <w:b/>
              </w:rPr>
            </w:pPr>
          </w:p>
          <w:p w14:paraId="28CE7A78">
            <w:pPr>
              <w:snapToGrid w:val="0"/>
              <w:ind w:left="-5" w:firstLine="4" w:firstLineChars="2"/>
              <w:jc w:val="center"/>
              <w:rPr>
                <w:rFonts w:ascii="Times New Roman" w:hAnsi="Times New Roman"/>
                <w:b/>
              </w:rPr>
            </w:pPr>
          </w:p>
          <w:p w14:paraId="143D1F58">
            <w:pPr>
              <w:snapToGrid w:val="0"/>
              <w:ind w:left="-5" w:firstLine="4" w:firstLineChars="2"/>
              <w:jc w:val="center"/>
              <w:rPr>
                <w:rFonts w:ascii="Times New Roman" w:hAnsi="Times New Roman"/>
                <w:b/>
              </w:rPr>
            </w:pPr>
          </w:p>
          <w:p w14:paraId="07E82CF8">
            <w:pPr>
              <w:snapToGrid w:val="0"/>
              <w:ind w:left="-5" w:firstLine="4" w:firstLineChars="2"/>
              <w:jc w:val="center"/>
              <w:rPr>
                <w:rFonts w:ascii="Times New Roman" w:hAnsi="Times New Roman"/>
                <w:b/>
              </w:rPr>
            </w:pPr>
          </w:p>
          <w:p w14:paraId="7111C9D5">
            <w:pPr>
              <w:snapToGrid w:val="0"/>
              <w:ind w:left="-5" w:firstLine="4" w:firstLineChars="2"/>
              <w:jc w:val="center"/>
              <w:rPr>
                <w:rFonts w:ascii="Times New Roman" w:hAnsi="Times New Roman"/>
                <w:b/>
              </w:rPr>
            </w:pPr>
          </w:p>
          <w:p w14:paraId="5278E2DE">
            <w:pPr>
              <w:snapToGrid w:val="0"/>
              <w:ind w:left="-5" w:firstLine="4" w:firstLineChars="2"/>
              <w:jc w:val="center"/>
              <w:rPr>
                <w:rFonts w:ascii="Times New Roman" w:hAnsi="Times New Roman"/>
                <w:b/>
              </w:rPr>
            </w:pPr>
          </w:p>
          <w:p w14:paraId="02A44D79">
            <w:pPr>
              <w:snapToGrid w:val="0"/>
              <w:ind w:left="-5" w:firstLine="4" w:firstLineChars="2"/>
              <w:jc w:val="center"/>
              <w:rPr>
                <w:rFonts w:ascii="Times New Roman" w:hAnsi="Times New Roman"/>
                <w:b/>
              </w:rPr>
            </w:pPr>
          </w:p>
          <w:p w14:paraId="743CC0DE">
            <w:pPr>
              <w:snapToGrid w:val="0"/>
              <w:ind w:left="-5" w:firstLine="4" w:firstLineChars="2"/>
              <w:jc w:val="center"/>
              <w:rPr>
                <w:rFonts w:ascii="Times New Roman" w:hAnsi="Times New Roman"/>
                <w:b/>
              </w:rPr>
            </w:pPr>
            <w:r>
              <w:rPr>
                <w:rFonts w:hint="eastAsia" w:ascii="Times New Roman" w:hAnsi="Times New Roman"/>
                <w:b/>
              </w:rPr>
              <w:t>网络营销与直播电商</w:t>
            </w:r>
          </w:p>
        </w:tc>
        <w:tc>
          <w:tcPr>
            <w:tcW w:w="610" w:type="pct"/>
            <w:tcBorders>
              <w:left w:val="single" w:color="auto" w:sz="6" w:space="0"/>
            </w:tcBorders>
            <w:vAlign w:val="center"/>
          </w:tcPr>
          <w:p w14:paraId="59C00168">
            <w:pPr>
              <w:snapToGrid w:val="0"/>
              <w:ind w:left="-5" w:firstLine="4" w:firstLineChars="2"/>
              <w:jc w:val="center"/>
              <w:rPr>
                <w:rFonts w:ascii="Times New Roman" w:hAnsi="Times New Roman" w:cs="宋体"/>
                <w:szCs w:val="21"/>
              </w:rPr>
            </w:pPr>
            <w:r>
              <w:rPr>
                <w:rFonts w:ascii="Times New Roman" w:hAnsi="Times New Roman"/>
                <w:color w:val="000000"/>
              </w:rPr>
              <w:t>C</w:t>
            </w:r>
            <w:r>
              <w:rPr>
                <w:rFonts w:hint="eastAsia" w:ascii="Times New Roman" w:hAnsi="Times New Roman"/>
                <w:color w:val="000000"/>
              </w:rPr>
              <w:t>072392</w:t>
            </w:r>
          </w:p>
        </w:tc>
        <w:tc>
          <w:tcPr>
            <w:tcW w:w="788" w:type="pct"/>
            <w:tcBorders>
              <w:left w:val="single" w:color="auto" w:sz="6" w:space="0"/>
            </w:tcBorders>
            <w:vAlign w:val="center"/>
          </w:tcPr>
          <w:p w14:paraId="3602CDD2">
            <w:pPr>
              <w:snapToGrid w:val="0"/>
              <w:ind w:left="-5" w:firstLine="4" w:firstLineChars="2"/>
              <w:jc w:val="left"/>
              <w:rPr>
                <w:rFonts w:ascii="Times New Roman" w:hAnsi="Times New Roman" w:cs="宋体"/>
                <w:szCs w:val="21"/>
              </w:rPr>
            </w:pPr>
            <w:r>
              <w:rPr>
                <w:rFonts w:hint="eastAsia" w:ascii="Times New Roman" w:hAnsi="Times New Roman"/>
                <w:color w:val="000000"/>
              </w:rPr>
              <w:t>智能化成</w:t>
            </w:r>
            <w:r>
              <w:rPr>
                <w:rFonts w:ascii="Times New Roman" w:hAnsi="Times New Roman"/>
                <w:color w:val="000000"/>
              </w:rPr>
              <w:t>本核算与管理</w:t>
            </w:r>
          </w:p>
        </w:tc>
        <w:tc>
          <w:tcPr>
            <w:tcW w:w="321" w:type="pct"/>
            <w:vAlign w:val="center"/>
          </w:tcPr>
          <w:p w14:paraId="249EBF5E">
            <w:pPr>
              <w:snapToGrid w:val="0"/>
              <w:ind w:left="-5" w:firstLine="4" w:firstLineChars="2"/>
              <w:jc w:val="center"/>
              <w:rPr>
                <w:rFonts w:ascii="Times New Roman" w:hAnsi="Times New Roman" w:cs="宋体"/>
                <w:szCs w:val="21"/>
              </w:rPr>
            </w:pPr>
            <w:r>
              <w:rPr>
                <w:rFonts w:hint="eastAsia" w:ascii="Times New Roman" w:hAnsi="Times New Roman"/>
              </w:rPr>
              <w:t>56</w:t>
            </w:r>
          </w:p>
        </w:tc>
        <w:tc>
          <w:tcPr>
            <w:tcW w:w="296" w:type="pct"/>
            <w:vAlign w:val="center"/>
          </w:tcPr>
          <w:p w14:paraId="792036F6">
            <w:pPr>
              <w:snapToGrid w:val="0"/>
              <w:ind w:left="-5" w:firstLine="4" w:firstLineChars="2"/>
              <w:jc w:val="center"/>
              <w:rPr>
                <w:rFonts w:ascii="Times New Roman" w:hAnsi="Times New Roman" w:cs="宋体"/>
                <w:szCs w:val="21"/>
              </w:rPr>
            </w:pPr>
            <w:r>
              <w:rPr>
                <w:rFonts w:hint="eastAsia" w:ascii="Times New Roman" w:hAnsi="Times New Roman"/>
              </w:rPr>
              <w:t>36</w:t>
            </w:r>
          </w:p>
        </w:tc>
        <w:tc>
          <w:tcPr>
            <w:tcW w:w="321" w:type="pct"/>
            <w:vAlign w:val="center"/>
          </w:tcPr>
          <w:p w14:paraId="63E975F3">
            <w:pPr>
              <w:snapToGrid w:val="0"/>
              <w:ind w:left="-5" w:firstLine="4" w:firstLineChars="2"/>
              <w:jc w:val="center"/>
              <w:rPr>
                <w:rFonts w:ascii="Times New Roman" w:hAnsi="Times New Roman" w:cs="宋体"/>
                <w:szCs w:val="21"/>
              </w:rPr>
            </w:pPr>
            <w:r>
              <w:rPr>
                <w:rFonts w:hint="eastAsia" w:ascii="Times New Roman" w:hAnsi="Times New Roman"/>
              </w:rPr>
              <w:t>20</w:t>
            </w:r>
          </w:p>
        </w:tc>
        <w:tc>
          <w:tcPr>
            <w:tcW w:w="300" w:type="pct"/>
            <w:vAlign w:val="center"/>
          </w:tcPr>
          <w:p w14:paraId="0E5ECB6A">
            <w:pPr>
              <w:snapToGrid w:val="0"/>
              <w:ind w:left="-5" w:firstLine="4" w:firstLineChars="2"/>
              <w:jc w:val="center"/>
              <w:rPr>
                <w:rFonts w:ascii="Times New Roman" w:hAnsi="Times New Roman" w:cs="宋体"/>
                <w:szCs w:val="21"/>
              </w:rPr>
            </w:pPr>
            <w:r>
              <w:rPr>
                <w:rFonts w:hint="eastAsia" w:ascii="Times New Roman" w:hAnsi="Times New Roman"/>
              </w:rPr>
              <w:t>3.5</w:t>
            </w:r>
          </w:p>
        </w:tc>
        <w:tc>
          <w:tcPr>
            <w:tcW w:w="246" w:type="pct"/>
            <w:vAlign w:val="center"/>
          </w:tcPr>
          <w:p w14:paraId="65AE56B4">
            <w:pPr>
              <w:snapToGrid w:val="0"/>
              <w:ind w:left="-5" w:firstLine="4" w:firstLineChars="2"/>
              <w:jc w:val="center"/>
              <w:rPr>
                <w:rFonts w:ascii="Times New Roman" w:hAnsi="Times New Roman" w:cs="宋体"/>
                <w:szCs w:val="21"/>
              </w:rPr>
            </w:pPr>
          </w:p>
        </w:tc>
        <w:tc>
          <w:tcPr>
            <w:tcW w:w="246" w:type="pct"/>
            <w:vAlign w:val="center"/>
          </w:tcPr>
          <w:p w14:paraId="6C41363E">
            <w:pPr>
              <w:snapToGrid w:val="0"/>
              <w:ind w:left="-5" w:firstLine="4" w:firstLineChars="2"/>
              <w:jc w:val="center"/>
              <w:rPr>
                <w:rFonts w:ascii="Times New Roman" w:hAnsi="Times New Roman" w:cs="宋体"/>
                <w:szCs w:val="21"/>
              </w:rPr>
            </w:pPr>
            <w:r>
              <w:rPr>
                <w:rFonts w:ascii="Times New Roman" w:hAnsi="Times New Roman"/>
              </w:rPr>
              <w:t>4</w:t>
            </w:r>
          </w:p>
        </w:tc>
        <w:tc>
          <w:tcPr>
            <w:tcW w:w="246" w:type="pct"/>
            <w:vAlign w:val="center"/>
          </w:tcPr>
          <w:p w14:paraId="1CCAD639">
            <w:pPr>
              <w:snapToGrid w:val="0"/>
              <w:ind w:left="-5" w:firstLine="4" w:firstLineChars="2"/>
              <w:jc w:val="center"/>
              <w:rPr>
                <w:rFonts w:ascii="Times New Roman" w:hAnsi="Times New Roman" w:cs="宋体"/>
                <w:szCs w:val="21"/>
              </w:rPr>
            </w:pPr>
          </w:p>
        </w:tc>
        <w:tc>
          <w:tcPr>
            <w:tcW w:w="211" w:type="pct"/>
            <w:vAlign w:val="center"/>
          </w:tcPr>
          <w:p w14:paraId="2C88F930">
            <w:pPr>
              <w:snapToGrid w:val="0"/>
              <w:ind w:left="-5" w:firstLine="4" w:firstLineChars="2"/>
              <w:jc w:val="center"/>
              <w:rPr>
                <w:rFonts w:ascii="Times New Roman" w:hAnsi="Times New Roman" w:cs="宋体"/>
                <w:szCs w:val="21"/>
              </w:rPr>
            </w:pPr>
          </w:p>
        </w:tc>
        <w:tc>
          <w:tcPr>
            <w:tcW w:w="211" w:type="pct"/>
            <w:vAlign w:val="center"/>
          </w:tcPr>
          <w:p w14:paraId="1DCC6DEC">
            <w:pPr>
              <w:pStyle w:val="22"/>
              <w:ind w:left="55"/>
              <w:jc w:val="center"/>
              <w:rPr>
                <w:rFonts w:ascii="Times New Roman" w:hAnsi="Times New Roman"/>
                <w:sz w:val="21"/>
                <w:szCs w:val="21"/>
              </w:rPr>
            </w:pPr>
          </w:p>
        </w:tc>
        <w:tc>
          <w:tcPr>
            <w:tcW w:w="229" w:type="pct"/>
            <w:tcBorders>
              <w:right w:val="single" w:color="auto" w:sz="4" w:space="0"/>
            </w:tcBorders>
            <w:vAlign w:val="center"/>
          </w:tcPr>
          <w:p w14:paraId="46A1B526">
            <w:pPr>
              <w:pStyle w:val="22"/>
              <w:ind w:left="55"/>
              <w:jc w:val="center"/>
              <w:rPr>
                <w:rFonts w:ascii="Times New Roman" w:hAnsi="Times New Roman"/>
                <w:sz w:val="21"/>
                <w:szCs w:val="21"/>
              </w:rPr>
            </w:pPr>
          </w:p>
        </w:tc>
        <w:tc>
          <w:tcPr>
            <w:tcW w:w="263" w:type="pct"/>
            <w:tcBorders>
              <w:left w:val="single" w:color="auto" w:sz="4" w:space="0"/>
            </w:tcBorders>
            <w:vAlign w:val="center"/>
          </w:tcPr>
          <w:p w14:paraId="44AF5868">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10419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8577C42">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0F46D2A9">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B0C5957">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3CC1E13">
            <w:pPr>
              <w:snapToGrid w:val="0"/>
              <w:ind w:left="-5" w:firstLine="4" w:firstLineChars="2"/>
              <w:jc w:val="center"/>
              <w:rPr>
                <w:rFonts w:ascii="Times New Roman" w:hAnsi="Times New Roman" w:cs="宋体"/>
                <w:szCs w:val="21"/>
              </w:rPr>
            </w:pPr>
            <w:r>
              <w:rPr>
                <w:rFonts w:hint="eastAsia" w:ascii="Times New Roman" w:hAnsi="Times New Roman"/>
                <w:color w:val="000000"/>
              </w:rPr>
              <w:t>C072188</w:t>
            </w:r>
          </w:p>
        </w:tc>
        <w:tc>
          <w:tcPr>
            <w:tcW w:w="788" w:type="pct"/>
            <w:tcBorders>
              <w:left w:val="single" w:color="auto" w:sz="6" w:space="0"/>
            </w:tcBorders>
            <w:vAlign w:val="center"/>
          </w:tcPr>
          <w:p w14:paraId="18AA6C9D">
            <w:pPr>
              <w:snapToGrid w:val="0"/>
              <w:ind w:left="-5" w:firstLine="4" w:firstLineChars="2"/>
              <w:jc w:val="left"/>
              <w:rPr>
                <w:rFonts w:ascii="Times New Roman" w:hAnsi="Times New Roman" w:cs="宋体"/>
                <w:szCs w:val="21"/>
              </w:rPr>
            </w:pPr>
            <w:r>
              <w:rPr>
                <w:rFonts w:hint="eastAsia" w:ascii="Times New Roman" w:hAnsi="Times New Roman"/>
                <w:color w:val="000000"/>
              </w:rPr>
              <w:t>中级财务会计</w:t>
            </w:r>
          </w:p>
        </w:tc>
        <w:tc>
          <w:tcPr>
            <w:tcW w:w="321" w:type="pct"/>
            <w:vAlign w:val="center"/>
          </w:tcPr>
          <w:p w14:paraId="5D156EDE">
            <w:pPr>
              <w:snapToGrid w:val="0"/>
              <w:ind w:left="-5" w:firstLine="4" w:firstLineChars="2"/>
              <w:jc w:val="center"/>
              <w:rPr>
                <w:rFonts w:ascii="Times New Roman" w:hAnsi="Times New Roman" w:cs="宋体"/>
                <w:szCs w:val="21"/>
              </w:rPr>
            </w:pPr>
            <w:r>
              <w:rPr>
                <w:rFonts w:hint="eastAsia" w:ascii="Times New Roman" w:hAnsi="Times New Roman"/>
              </w:rPr>
              <w:t>64</w:t>
            </w:r>
          </w:p>
        </w:tc>
        <w:tc>
          <w:tcPr>
            <w:tcW w:w="296" w:type="pct"/>
            <w:vAlign w:val="center"/>
          </w:tcPr>
          <w:p w14:paraId="1A4B1E75">
            <w:pPr>
              <w:snapToGrid w:val="0"/>
              <w:ind w:left="-5" w:firstLine="4" w:firstLineChars="2"/>
              <w:jc w:val="center"/>
              <w:rPr>
                <w:rFonts w:ascii="Times New Roman" w:hAnsi="Times New Roman" w:cs="宋体"/>
                <w:szCs w:val="21"/>
              </w:rPr>
            </w:pPr>
            <w:r>
              <w:rPr>
                <w:rFonts w:hint="eastAsia" w:ascii="Times New Roman" w:hAnsi="Times New Roman"/>
              </w:rPr>
              <w:t>40</w:t>
            </w:r>
          </w:p>
        </w:tc>
        <w:tc>
          <w:tcPr>
            <w:tcW w:w="321" w:type="pct"/>
            <w:vAlign w:val="center"/>
          </w:tcPr>
          <w:p w14:paraId="4EDC1FE2">
            <w:pPr>
              <w:snapToGrid w:val="0"/>
              <w:ind w:left="-5" w:firstLine="4" w:firstLineChars="2"/>
              <w:jc w:val="center"/>
              <w:rPr>
                <w:rFonts w:ascii="Times New Roman" w:hAnsi="Times New Roman" w:cs="宋体"/>
                <w:szCs w:val="21"/>
              </w:rPr>
            </w:pPr>
            <w:r>
              <w:rPr>
                <w:rFonts w:hint="eastAsia" w:ascii="Times New Roman" w:hAnsi="Times New Roman"/>
              </w:rPr>
              <w:t>24</w:t>
            </w:r>
          </w:p>
        </w:tc>
        <w:tc>
          <w:tcPr>
            <w:tcW w:w="300" w:type="pct"/>
            <w:vAlign w:val="center"/>
          </w:tcPr>
          <w:p w14:paraId="6DBFEF79">
            <w:pPr>
              <w:snapToGrid w:val="0"/>
              <w:jc w:val="center"/>
              <w:rPr>
                <w:rFonts w:ascii="Times New Roman" w:hAnsi="Times New Roman" w:cs="宋体"/>
                <w:szCs w:val="21"/>
              </w:rPr>
            </w:pPr>
            <w:r>
              <w:rPr>
                <w:rFonts w:hint="eastAsia" w:ascii="Times New Roman" w:hAnsi="Times New Roman"/>
              </w:rPr>
              <w:t>4</w:t>
            </w:r>
          </w:p>
        </w:tc>
        <w:tc>
          <w:tcPr>
            <w:tcW w:w="246" w:type="pct"/>
            <w:vAlign w:val="center"/>
          </w:tcPr>
          <w:p w14:paraId="7752F502">
            <w:pPr>
              <w:snapToGrid w:val="0"/>
              <w:ind w:left="-5" w:firstLine="4" w:firstLineChars="2"/>
              <w:jc w:val="center"/>
              <w:rPr>
                <w:rFonts w:ascii="Times New Roman" w:hAnsi="Times New Roman" w:cs="宋体"/>
                <w:szCs w:val="21"/>
              </w:rPr>
            </w:pPr>
          </w:p>
        </w:tc>
        <w:tc>
          <w:tcPr>
            <w:tcW w:w="246" w:type="pct"/>
            <w:vAlign w:val="center"/>
          </w:tcPr>
          <w:p w14:paraId="448E37E6">
            <w:pPr>
              <w:snapToGrid w:val="0"/>
              <w:ind w:left="-5" w:firstLine="4" w:firstLineChars="2"/>
              <w:jc w:val="center"/>
              <w:rPr>
                <w:rFonts w:ascii="Times New Roman" w:hAnsi="Times New Roman" w:cs="宋体"/>
                <w:szCs w:val="21"/>
              </w:rPr>
            </w:pPr>
          </w:p>
        </w:tc>
        <w:tc>
          <w:tcPr>
            <w:tcW w:w="246" w:type="pct"/>
            <w:vAlign w:val="center"/>
          </w:tcPr>
          <w:p w14:paraId="1F035B3B">
            <w:pPr>
              <w:snapToGrid w:val="0"/>
              <w:ind w:left="-5" w:firstLine="4" w:firstLineChars="2"/>
              <w:jc w:val="center"/>
              <w:rPr>
                <w:rFonts w:ascii="Times New Roman" w:hAnsi="Times New Roman" w:cs="宋体"/>
                <w:szCs w:val="21"/>
              </w:rPr>
            </w:pPr>
            <w:r>
              <w:rPr>
                <w:rFonts w:ascii="Times New Roman" w:hAnsi="Times New Roman"/>
              </w:rPr>
              <w:t>4</w:t>
            </w:r>
          </w:p>
        </w:tc>
        <w:tc>
          <w:tcPr>
            <w:tcW w:w="211" w:type="pct"/>
            <w:vAlign w:val="center"/>
          </w:tcPr>
          <w:p w14:paraId="5ECFB6C1">
            <w:pPr>
              <w:snapToGrid w:val="0"/>
              <w:ind w:left="-5" w:firstLine="4" w:firstLineChars="2"/>
              <w:jc w:val="center"/>
              <w:rPr>
                <w:rFonts w:ascii="Times New Roman" w:hAnsi="Times New Roman" w:cs="宋体"/>
                <w:szCs w:val="21"/>
              </w:rPr>
            </w:pPr>
          </w:p>
        </w:tc>
        <w:tc>
          <w:tcPr>
            <w:tcW w:w="211" w:type="pct"/>
            <w:vAlign w:val="center"/>
          </w:tcPr>
          <w:p w14:paraId="61A2FF86">
            <w:pPr>
              <w:pStyle w:val="22"/>
              <w:ind w:left="55"/>
              <w:jc w:val="center"/>
              <w:rPr>
                <w:rFonts w:ascii="Times New Roman" w:hAnsi="Times New Roman"/>
                <w:sz w:val="21"/>
                <w:szCs w:val="21"/>
              </w:rPr>
            </w:pPr>
          </w:p>
        </w:tc>
        <w:tc>
          <w:tcPr>
            <w:tcW w:w="229" w:type="pct"/>
            <w:tcBorders>
              <w:right w:val="single" w:color="auto" w:sz="4" w:space="0"/>
            </w:tcBorders>
            <w:vAlign w:val="center"/>
          </w:tcPr>
          <w:p w14:paraId="4531A9B8">
            <w:pPr>
              <w:pStyle w:val="22"/>
              <w:ind w:left="55"/>
              <w:jc w:val="center"/>
              <w:rPr>
                <w:rFonts w:ascii="Times New Roman" w:hAnsi="Times New Roman"/>
                <w:sz w:val="21"/>
                <w:szCs w:val="21"/>
              </w:rPr>
            </w:pPr>
          </w:p>
        </w:tc>
        <w:tc>
          <w:tcPr>
            <w:tcW w:w="263" w:type="pct"/>
            <w:tcBorders>
              <w:left w:val="single" w:color="auto" w:sz="4" w:space="0"/>
            </w:tcBorders>
            <w:vAlign w:val="center"/>
          </w:tcPr>
          <w:p w14:paraId="1D48E338">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1B995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FBD2CB1">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57685B77">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989C3E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152DC020">
            <w:pPr>
              <w:snapToGrid w:val="0"/>
              <w:ind w:left="-5" w:firstLine="4" w:firstLineChars="2"/>
              <w:jc w:val="center"/>
              <w:rPr>
                <w:rFonts w:ascii="Times New Roman" w:hAnsi="Times New Roman" w:cs="宋体"/>
                <w:szCs w:val="21"/>
              </w:rPr>
            </w:pPr>
            <w:r>
              <w:rPr>
                <w:rFonts w:ascii="Times New Roman" w:hAnsi="Times New Roman"/>
              </w:rPr>
              <w:t>C072289</w:t>
            </w:r>
          </w:p>
        </w:tc>
        <w:tc>
          <w:tcPr>
            <w:tcW w:w="788" w:type="pct"/>
            <w:tcBorders>
              <w:left w:val="single" w:color="auto" w:sz="6" w:space="0"/>
            </w:tcBorders>
            <w:vAlign w:val="center"/>
          </w:tcPr>
          <w:p w14:paraId="1730567B">
            <w:pPr>
              <w:snapToGrid w:val="0"/>
              <w:ind w:left="-5" w:firstLine="4" w:firstLineChars="2"/>
              <w:jc w:val="left"/>
              <w:rPr>
                <w:rFonts w:ascii="Times New Roman" w:hAnsi="Times New Roman" w:cs="宋体"/>
                <w:szCs w:val="21"/>
              </w:rPr>
            </w:pPr>
            <w:r>
              <w:rPr>
                <w:rFonts w:ascii="Times New Roman" w:hAnsi="Times New Roman"/>
              </w:rPr>
              <w:t>会计信息系统应用</w:t>
            </w:r>
          </w:p>
        </w:tc>
        <w:tc>
          <w:tcPr>
            <w:tcW w:w="321" w:type="pct"/>
            <w:vAlign w:val="center"/>
          </w:tcPr>
          <w:p w14:paraId="347271C5">
            <w:pPr>
              <w:snapToGrid w:val="0"/>
              <w:ind w:left="-5" w:firstLine="4" w:firstLineChars="2"/>
              <w:jc w:val="center"/>
              <w:rPr>
                <w:rFonts w:ascii="Times New Roman" w:hAnsi="Times New Roman" w:cs="宋体"/>
                <w:szCs w:val="21"/>
              </w:rPr>
            </w:pPr>
            <w:r>
              <w:rPr>
                <w:rFonts w:ascii="Times New Roman" w:hAnsi="Times New Roman"/>
              </w:rPr>
              <w:t>64</w:t>
            </w:r>
          </w:p>
        </w:tc>
        <w:tc>
          <w:tcPr>
            <w:tcW w:w="296" w:type="pct"/>
            <w:vAlign w:val="center"/>
          </w:tcPr>
          <w:p w14:paraId="2583582D">
            <w:pPr>
              <w:snapToGrid w:val="0"/>
              <w:ind w:left="-5" w:firstLine="4" w:firstLineChars="2"/>
              <w:jc w:val="center"/>
              <w:rPr>
                <w:rFonts w:ascii="Times New Roman" w:hAnsi="Times New Roman" w:cs="宋体"/>
                <w:szCs w:val="21"/>
              </w:rPr>
            </w:pPr>
            <w:r>
              <w:rPr>
                <w:rFonts w:hint="eastAsia" w:ascii="Times New Roman" w:hAnsi="Times New Roman"/>
              </w:rPr>
              <w:t>30</w:t>
            </w:r>
          </w:p>
        </w:tc>
        <w:tc>
          <w:tcPr>
            <w:tcW w:w="321" w:type="pct"/>
            <w:vAlign w:val="center"/>
          </w:tcPr>
          <w:p w14:paraId="3ADA865F">
            <w:pPr>
              <w:snapToGrid w:val="0"/>
              <w:ind w:left="-5" w:firstLine="4" w:firstLineChars="2"/>
              <w:jc w:val="center"/>
              <w:rPr>
                <w:rFonts w:ascii="Times New Roman" w:hAnsi="Times New Roman" w:cs="宋体"/>
                <w:szCs w:val="21"/>
              </w:rPr>
            </w:pPr>
            <w:r>
              <w:rPr>
                <w:rFonts w:hint="eastAsia" w:ascii="Times New Roman" w:hAnsi="Times New Roman"/>
              </w:rPr>
              <w:t>34</w:t>
            </w:r>
          </w:p>
        </w:tc>
        <w:tc>
          <w:tcPr>
            <w:tcW w:w="300" w:type="pct"/>
            <w:vAlign w:val="center"/>
          </w:tcPr>
          <w:p w14:paraId="6C61C40C">
            <w:pPr>
              <w:snapToGrid w:val="0"/>
              <w:ind w:left="-5" w:firstLine="4" w:firstLineChars="2"/>
              <w:jc w:val="center"/>
              <w:rPr>
                <w:rFonts w:ascii="Times New Roman" w:hAnsi="Times New Roman" w:cs="宋体"/>
                <w:szCs w:val="21"/>
              </w:rPr>
            </w:pPr>
            <w:r>
              <w:rPr>
                <w:rFonts w:ascii="Times New Roman" w:hAnsi="Times New Roman"/>
              </w:rPr>
              <w:t>4</w:t>
            </w:r>
          </w:p>
        </w:tc>
        <w:tc>
          <w:tcPr>
            <w:tcW w:w="246" w:type="pct"/>
            <w:vAlign w:val="center"/>
          </w:tcPr>
          <w:p w14:paraId="7DAB02E2">
            <w:pPr>
              <w:snapToGrid w:val="0"/>
              <w:ind w:left="-5" w:firstLine="4" w:firstLineChars="2"/>
              <w:jc w:val="center"/>
              <w:rPr>
                <w:rFonts w:ascii="Times New Roman" w:hAnsi="Times New Roman" w:cs="宋体"/>
                <w:szCs w:val="21"/>
              </w:rPr>
            </w:pPr>
          </w:p>
        </w:tc>
        <w:tc>
          <w:tcPr>
            <w:tcW w:w="246" w:type="pct"/>
            <w:vAlign w:val="center"/>
          </w:tcPr>
          <w:p w14:paraId="249A8221">
            <w:pPr>
              <w:snapToGrid w:val="0"/>
              <w:ind w:left="-5" w:firstLine="4" w:firstLineChars="2"/>
              <w:jc w:val="center"/>
              <w:rPr>
                <w:rFonts w:ascii="Times New Roman" w:hAnsi="Times New Roman" w:cs="宋体"/>
                <w:szCs w:val="21"/>
              </w:rPr>
            </w:pPr>
          </w:p>
        </w:tc>
        <w:tc>
          <w:tcPr>
            <w:tcW w:w="246" w:type="pct"/>
            <w:vAlign w:val="center"/>
          </w:tcPr>
          <w:p w14:paraId="567EE05D">
            <w:pPr>
              <w:snapToGrid w:val="0"/>
              <w:ind w:left="-5" w:firstLine="4" w:firstLineChars="2"/>
              <w:jc w:val="center"/>
              <w:rPr>
                <w:rFonts w:ascii="Times New Roman" w:hAnsi="Times New Roman" w:cs="宋体"/>
                <w:szCs w:val="21"/>
              </w:rPr>
            </w:pPr>
            <w:r>
              <w:rPr>
                <w:rFonts w:ascii="Times New Roman" w:hAnsi="Times New Roman"/>
              </w:rPr>
              <w:t>4</w:t>
            </w:r>
          </w:p>
        </w:tc>
        <w:tc>
          <w:tcPr>
            <w:tcW w:w="211" w:type="pct"/>
            <w:vAlign w:val="center"/>
          </w:tcPr>
          <w:p w14:paraId="5C722859">
            <w:pPr>
              <w:snapToGrid w:val="0"/>
              <w:ind w:left="-5" w:firstLine="4" w:firstLineChars="2"/>
              <w:jc w:val="center"/>
              <w:rPr>
                <w:rFonts w:ascii="Times New Roman" w:hAnsi="Times New Roman" w:cs="宋体"/>
                <w:szCs w:val="21"/>
              </w:rPr>
            </w:pPr>
          </w:p>
        </w:tc>
        <w:tc>
          <w:tcPr>
            <w:tcW w:w="211" w:type="pct"/>
            <w:vAlign w:val="center"/>
          </w:tcPr>
          <w:p w14:paraId="2282D2FF">
            <w:pPr>
              <w:pStyle w:val="22"/>
              <w:ind w:left="55"/>
              <w:jc w:val="center"/>
              <w:rPr>
                <w:rFonts w:ascii="Times New Roman" w:hAnsi="Times New Roman"/>
                <w:sz w:val="21"/>
                <w:szCs w:val="21"/>
              </w:rPr>
            </w:pPr>
          </w:p>
        </w:tc>
        <w:tc>
          <w:tcPr>
            <w:tcW w:w="229" w:type="pct"/>
            <w:tcBorders>
              <w:right w:val="single" w:color="auto" w:sz="4" w:space="0"/>
            </w:tcBorders>
            <w:vAlign w:val="center"/>
          </w:tcPr>
          <w:p w14:paraId="0FE5535C">
            <w:pPr>
              <w:pStyle w:val="22"/>
              <w:ind w:left="55"/>
              <w:jc w:val="center"/>
              <w:rPr>
                <w:rFonts w:ascii="Times New Roman" w:hAnsi="Times New Roman"/>
                <w:sz w:val="21"/>
                <w:szCs w:val="21"/>
              </w:rPr>
            </w:pPr>
          </w:p>
        </w:tc>
        <w:tc>
          <w:tcPr>
            <w:tcW w:w="263" w:type="pct"/>
            <w:tcBorders>
              <w:left w:val="single" w:color="auto" w:sz="4" w:space="0"/>
            </w:tcBorders>
            <w:vAlign w:val="center"/>
          </w:tcPr>
          <w:p w14:paraId="6BBBB847">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1D951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5938CDE">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89015FC">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7AA84F9E">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6034FE5">
            <w:pPr>
              <w:snapToGrid w:val="0"/>
              <w:ind w:left="-5" w:firstLine="4" w:firstLineChars="2"/>
              <w:jc w:val="center"/>
              <w:rPr>
                <w:rFonts w:ascii="Times New Roman" w:hAnsi="Times New Roman" w:cs="宋体"/>
                <w:szCs w:val="21"/>
              </w:rPr>
            </w:pPr>
            <w:r>
              <w:rPr>
                <w:rFonts w:ascii="Times New Roman" w:hAnsi="Times New Roman"/>
                <w:color w:val="000000"/>
              </w:rPr>
              <w:t>C072319</w:t>
            </w:r>
          </w:p>
        </w:tc>
        <w:tc>
          <w:tcPr>
            <w:tcW w:w="788" w:type="pct"/>
            <w:tcBorders>
              <w:left w:val="single" w:color="auto" w:sz="6" w:space="0"/>
            </w:tcBorders>
            <w:vAlign w:val="center"/>
          </w:tcPr>
          <w:p w14:paraId="681CC274">
            <w:pPr>
              <w:snapToGrid w:val="0"/>
              <w:ind w:left="-5" w:firstLine="4" w:firstLineChars="2"/>
              <w:jc w:val="left"/>
              <w:rPr>
                <w:rFonts w:ascii="Times New Roman" w:hAnsi="Times New Roman" w:cs="宋体"/>
                <w:szCs w:val="21"/>
              </w:rPr>
            </w:pPr>
            <w:r>
              <w:rPr>
                <w:rFonts w:hint="eastAsia" w:ascii="Times New Roman" w:hAnsi="Times New Roman"/>
                <w:color w:val="000000"/>
              </w:rPr>
              <w:t>Python在财务中的应用</w:t>
            </w:r>
          </w:p>
        </w:tc>
        <w:tc>
          <w:tcPr>
            <w:tcW w:w="321" w:type="pct"/>
            <w:vAlign w:val="center"/>
          </w:tcPr>
          <w:p w14:paraId="325CDA2C">
            <w:pPr>
              <w:snapToGrid w:val="0"/>
              <w:ind w:left="-5" w:firstLine="4" w:firstLineChars="2"/>
              <w:jc w:val="center"/>
              <w:rPr>
                <w:rFonts w:ascii="Times New Roman" w:hAnsi="Times New Roman" w:cs="宋体"/>
                <w:szCs w:val="21"/>
              </w:rPr>
            </w:pPr>
            <w:r>
              <w:rPr>
                <w:rFonts w:hint="eastAsia" w:ascii="Times New Roman" w:hAnsi="Times New Roman"/>
                <w:color w:val="000000"/>
              </w:rPr>
              <w:t>32</w:t>
            </w:r>
          </w:p>
        </w:tc>
        <w:tc>
          <w:tcPr>
            <w:tcW w:w="296" w:type="pct"/>
            <w:vAlign w:val="center"/>
          </w:tcPr>
          <w:p w14:paraId="2F2A9164">
            <w:pPr>
              <w:snapToGrid w:val="0"/>
              <w:ind w:left="-5" w:firstLine="4" w:firstLineChars="2"/>
              <w:jc w:val="center"/>
              <w:rPr>
                <w:rFonts w:ascii="Times New Roman" w:hAnsi="Times New Roman" w:cs="宋体"/>
                <w:szCs w:val="21"/>
              </w:rPr>
            </w:pPr>
            <w:r>
              <w:rPr>
                <w:rFonts w:hint="eastAsia" w:ascii="Times New Roman" w:hAnsi="Times New Roman"/>
                <w:color w:val="000000"/>
              </w:rPr>
              <w:t>12</w:t>
            </w:r>
          </w:p>
        </w:tc>
        <w:tc>
          <w:tcPr>
            <w:tcW w:w="321" w:type="pct"/>
            <w:vAlign w:val="center"/>
          </w:tcPr>
          <w:p w14:paraId="0F188724">
            <w:pPr>
              <w:snapToGrid w:val="0"/>
              <w:ind w:left="-5" w:firstLine="4" w:firstLineChars="2"/>
              <w:jc w:val="center"/>
              <w:rPr>
                <w:rFonts w:ascii="Times New Roman" w:hAnsi="Times New Roman" w:cs="宋体"/>
                <w:szCs w:val="21"/>
              </w:rPr>
            </w:pPr>
            <w:r>
              <w:rPr>
                <w:rFonts w:hint="eastAsia" w:ascii="Times New Roman" w:hAnsi="Times New Roman"/>
                <w:color w:val="000000"/>
              </w:rPr>
              <w:t>20</w:t>
            </w:r>
          </w:p>
        </w:tc>
        <w:tc>
          <w:tcPr>
            <w:tcW w:w="300" w:type="pct"/>
            <w:vAlign w:val="center"/>
          </w:tcPr>
          <w:p w14:paraId="3B053370">
            <w:pPr>
              <w:snapToGrid w:val="0"/>
              <w:ind w:left="-5" w:firstLine="4" w:firstLineChars="2"/>
              <w:jc w:val="center"/>
              <w:rPr>
                <w:rFonts w:ascii="Times New Roman" w:hAnsi="Times New Roman" w:cs="宋体"/>
                <w:szCs w:val="21"/>
              </w:rPr>
            </w:pPr>
            <w:r>
              <w:rPr>
                <w:rFonts w:hint="eastAsia" w:ascii="Times New Roman" w:hAnsi="Times New Roman"/>
                <w:color w:val="000000"/>
              </w:rPr>
              <w:t>2</w:t>
            </w:r>
          </w:p>
        </w:tc>
        <w:tc>
          <w:tcPr>
            <w:tcW w:w="246" w:type="pct"/>
            <w:vAlign w:val="center"/>
          </w:tcPr>
          <w:p w14:paraId="519334D7">
            <w:pPr>
              <w:snapToGrid w:val="0"/>
              <w:ind w:left="-5" w:firstLine="4" w:firstLineChars="2"/>
              <w:jc w:val="center"/>
              <w:rPr>
                <w:rFonts w:ascii="Times New Roman" w:hAnsi="Times New Roman" w:cs="宋体"/>
                <w:szCs w:val="21"/>
              </w:rPr>
            </w:pPr>
          </w:p>
        </w:tc>
        <w:tc>
          <w:tcPr>
            <w:tcW w:w="246" w:type="pct"/>
            <w:vAlign w:val="center"/>
          </w:tcPr>
          <w:p w14:paraId="175EFE30">
            <w:pPr>
              <w:snapToGrid w:val="0"/>
              <w:ind w:left="-5" w:firstLine="4" w:firstLineChars="2"/>
              <w:jc w:val="center"/>
              <w:rPr>
                <w:rFonts w:ascii="Times New Roman" w:hAnsi="Times New Roman" w:cs="宋体"/>
                <w:szCs w:val="21"/>
              </w:rPr>
            </w:pPr>
          </w:p>
        </w:tc>
        <w:tc>
          <w:tcPr>
            <w:tcW w:w="246" w:type="pct"/>
            <w:vAlign w:val="center"/>
          </w:tcPr>
          <w:p w14:paraId="324A485C">
            <w:pPr>
              <w:snapToGrid w:val="0"/>
              <w:ind w:left="-5" w:firstLine="4" w:firstLineChars="2"/>
              <w:jc w:val="center"/>
              <w:rPr>
                <w:rFonts w:ascii="Times New Roman" w:hAnsi="Times New Roman" w:cs="宋体"/>
                <w:szCs w:val="21"/>
              </w:rPr>
            </w:pPr>
            <w:r>
              <w:rPr>
                <w:rFonts w:hint="eastAsia" w:ascii="Times New Roman" w:hAnsi="Times New Roman"/>
                <w:color w:val="000000"/>
              </w:rPr>
              <w:t>3</w:t>
            </w:r>
          </w:p>
        </w:tc>
        <w:tc>
          <w:tcPr>
            <w:tcW w:w="211" w:type="pct"/>
            <w:vAlign w:val="center"/>
          </w:tcPr>
          <w:p w14:paraId="66C6D1DA">
            <w:pPr>
              <w:snapToGrid w:val="0"/>
              <w:ind w:left="-5" w:firstLine="4" w:firstLineChars="2"/>
              <w:jc w:val="center"/>
              <w:rPr>
                <w:rFonts w:ascii="Times New Roman" w:hAnsi="Times New Roman" w:cs="宋体"/>
                <w:szCs w:val="21"/>
              </w:rPr>
            </w:pPr>
          </w:p>
        </w:tc>
        <w:tc>
          <w:tcPr>
            <w:tcW w:w="211" w:type="pct"/>
            <w:vAlign w:val="center"/>
          </w:tcPr>
          <w:p w14:paraId="746D8FA1">
            <w:pPr>
              <w:pStyle w:val="22"/>
              <w:ind w:left="55"/>
              <w:jc w:val="center"/>
              <w:rPr>
                <w:rFonts w:ascii="Times New Roman" w:hAnsi="Times New Roman"/>
                <w:sz w:val="21"/>
                <w:szCs w:val="21"/>
              </w:rPr>
            </w:pPr>
          </w:p>
        </w:tc>
        <w:tc>
          <w:tcPr>
            <w:tcW w:w="229" w:type="pct"/>
            <w:tcBorders>
              <w:right w:val="single" w:color="auto" w:sz="4" w:space="0"/>
            </w:tcBorders>
            <w:vAlign w:val="center"/>
          </w:tcPr>
          <w:p w14:paraId="2A2C01DC">
            <w:pPr>
              <w:pStyle w:val="22"/>
              <w:ind w:left="55"/>
              <w:jc w:val="center"/>
              <w:rPr>
                <w:rFonts w:ascii="Times New Roman" w:hAnsi="Times New Roman"/>
                <w:sz w:val="21"/>
                <w:szCs w:val="21"/>
              </w:rPr>
            </w:pPr>
          </w:p>
        </w:tc>
        <w:tc>
          <w:tcPr>
            <w:tcW w:w="263" w:type="pct"/>
            <w:tcBorders>
              <w:left w:val="single" w:color="auto" w:sz="4" w:space="0"/>
            </w:tcBorders>
            <w:vAlign w:val="center"/>
          </w:tcPr>
          <w:p w14:paraId="75501DD3">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56E1C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CA2BFB0">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0AA0AF96">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17CCFA7">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3C37226B">
            <w:pPr>
              <w:snapToGrid w:val="0"/>
              <w:ind w:left="-5" w:firstLine="4" w:firstLineChars="2"/>
              <w:jc w:val="center"/>
              <w:rPr>
                <w:rFonts w:ascii="Times New Roman" w:hAnsi="Times New Roman" w:cs="宋体"/>
                <w:szCs w:val="21"/>
              </w:rPr>
            </w:pPr>
            <w:r>
              <w:rPr>
                <w:rFonts w:ascii="Times New Roman" w:hAnsi="Times New Roman"/>
              </w:rPr>
              <w:t>C</w:t>
            </w:r>
            <w:r>
              <w:rPr>
                <w:rFonts w:hint="eastAsia" w:ascii="Times New Roman" w:hAnsi="Times New Roman"/>
              </w:rPr>
              <w:t>072294</w:t>
            </w:r>
          </w:p>
        </w:tc>
        <w:tc>
          <w:tcPr>
            <w:tcW w:w="788" w:type="pct"/>
            <w:tcBorders>
              <w:left w:val="single" w:color="auto" w:sz="6" w:space="0"/>
            </w:tcBorders>
            <w:vAlign w:val="center"/>
          </w:tcPr>
          <w:p w14:paraId="2A303A2A">
            <w:pPr>
              <w:snapToGrid w:val="0"/>
              <w:ind w:left="-5" w:firstLine="4" w:firstLineChars="2"/>
              <w:jc w:val="left"/>
              <w:rPr>
                <w:rFonts w:ascii="Times New Roman" w:hAnsi="Times New Roman" w:cs="宋体"/>
                <w:szCs w:val="21"/>
              </w:rPr>
            </w:pPr>
            <w:r>
              <w:rPr>
                <w:rFonts w:hint="eastAsia" w:ascii="Times New Roman" w:hAnsi="Times New Roman"/>
              </w:rPr>
              <w:t>企业内部控制</w:t>
            </w:r>
          </w:p>
        </w:tc>
        <w:tc>
          <w:tcPr>
            <w:tcW w:w="321" w:type="pct"/>
            <w:vAlign w:val="center"/>
          </w:tcPr>
          <w:p w14:paraId="17342830">
            <w:pPr>
              <w:snapToGrid w:val="0"/>
              <w:ind w:left="-5" w:firstLine="4" w:firstLineChars="2"/>
              <w:jc w:val="center"/>
              <w:rPr>
                <w:rFonts w:ascii="Times New Roman" w:hAnsi="Times New Roman" w:cs="宋体"/>
                <w:szCs w:val="21"/>
              </w:rPr>
            </w:pPr>
            <w:r>
              <w:rPr>
                <w:rFonts w:hint="eastAsia" w:ascii="Times New Roman" w:hAnsi="Times New Roman"/>
              </w:rPr>
              <w:t>32</w:t>
            </w:r>
          </w:p>
        </w:tc>
        <w:tc>
          <w:tcPr>
            <w:tcW w:w="296" w:type="pct"/>
            <w:vAlign w:val="center"/>
          </w:tcPr>
          <w:p w14:paraId="46F6857D">
            <w:pPr>
              <w:snapToGrid w:val="0"/>
              <w:ind w:left="-5" w:firstLine="4" w:firstLineChars="2"/>
              <w:jc w:val="center"/>
              <w:rPr>
                <w:rFonts w:ascii="Times New Roman" w:hAnsi="Times New Roman" w:cs="宋体"/>
                <w:szCs w:val="21"/>
              </w:rPr>
            </w:pPr>
            <w:r>
              <w:rPr>
                <w:rFonts w:hint="eastAsia" w:ascii="Times New Roman" w:hAnsi="Times New Roman"/>
              </w:rPr>
              <w:t>24</w:t>
            </w:r>
          </w:p>
        </w:tc>
        <w:tc>
          <w:tcPr>
            <w:tcW w:w="321" w:type="pct"/>
            <w:vAlign w:val="center"/>
          </w:tcPr>
          <w:p w14:paraId="7A6BF442">
            <w:pPr>
              <w:snapToGrid w:val="0"/>
              <w:ind w:left="-5" w:firstLine="4" w:firstLineChars="2"/>
              <w:jc w:val="center"/>
              <w:rPr>
                <w:rFonts w:ascii="Times New Roman" w:hAnsi="Times New Roman" w:cs="宋体"/>
                <w:szCs w:val="21"/>
              </w:rPr>
            </w:pPr>
            <w:r>
              <w:rPr>
                <w:rFonts w:hint="eastAsia" w:ascii="Times New Roman" w:hAnsi="Times New Roman"/>
              </w:rPr>
              <w:t>8</w:t>
            </w:r>
          </w:p>
        </w:tc>
        <w:tc>
          <w:tcPr>
            <w:tcW w:w="300" w:type="pct"/>
            <w:vAlign w:val="center"/>
          </w:tcPr>
          <w:p w14:paraId="1A867EBE">
            <w:pPr>
              <w:snapToGrid w:val="0"/>
              <w:ind w:left="-5" w:firstLine="4" w:firstLineChars="2"/>
              <w:jc w:val="center"/>
              <w:rPr>
                <w:rFonts w:ascii="Times New Roman" w:hAnsi="Times New Roman" w:cs="宋体"/>
                <w:szCs w:val="21"/>
              </w:rPr>
            </w:pPr>
            <w:r>
              <w:rPr>
                <w:rFonts w:hint="eastAsia" w:ascii="Times New Roman" w:hAnsi="Times New Roman"/>
              </w:rPr>
              <w:t>2</w:t>
            </w:r>
          </w:p>
        </w:tc>
        <w:tc>
          <w:tcPr>
            <w:tcW w:w="246" w:type="pct"/>
            <w:vAlign w:val="center"/>
          </w:tcPr>
          <w:p w14:paraId="34B8EEC1">
            <w:pPr>
              <w:snapToGrid w:val="0"/>
              <w:ind w:left="-5" w:firstLine="4" w:firstLineChars="2"/>
              <w:jc w:val="center"/>
              <w:rPr>
                <w:rFonts w:ascii="Times New Roman" w:hAnsi="Times New Roman" w:cs="宋体"/>
                <w:szCs w:val="21"/>
              </w:rPr>
            </w:pPr>
          </w:p>
        </w:tc>
        <w:tc>
          <w:tcPr>
            <w:tcW w:w="246" w:type="pct"/>
            <w:vAlign w:val="center"/>
          </w:tcPr>
          <w:p w14:paraId="35AC30A4">
            <w:pPr>
              <w:snapToGrid w:val="0"/>
              <w:ind w:left="-5" w:firstLine="4" w:firstLineChars="2"/>
              <w:jc w:val="center"/>
              <w:rPr>
                <w:rFonts w:ascii="Times New Roman" w:hAnsi="Times New Roman" w:cs="宋体"/>
                <w:szCs w:val="21"/>
              </w:rPr>
            </w:pPr>
          </w:p>
        </w:tc>
        <w:tc>
          <w:tcPr>
            <w:tcW w:w="246" w:type="pct"/>
            <w:vAlign w:val="center"/>
          </w:tcPr>
          <w:p w14:paraId="29D2C4D8">
            <w:pPr>
              <w:snapToGrid w:val="0"/>
              <w:ind w:left="-5" w:firstLine="4" w:firstLineChars="2"/>
              <w:jc w:val="center"/>
              <w:rPr>
                <w:rFonts w:ascii="Times New Roman" w:hAnsi="Times New Roman" w:cs="宋体"/>
                <w:szCs w:val="21"/>
              </w:rPr>
            </w:pPr>
          </w:p>
        </w:tc>
        <w:tc>
          <w:tcPr>
            <w:tcW w:w="211" w:type="pct"/>
            <w:vAlign w:val="center"/>
          </w:tcPr>
          <w:p w14:paraId="15D64DF7">
            <w:pPr>
              <w:snapToGrid w:val="0"/>
              <w:ind w:left="-5" w:firstLine="4" w:firstLineChars="2"/>
              <w:jc w:val="center"/>
              <w:rPr>
                <w:rFonts w:ascii="Times New Roman" w:hAnsi="Times New Roman" w:cs="宋体"/>
                <w:szCs w:val="21"/>
              </w:rPr>
            </w:pPr>
            <w:r>
              <w:rPr>
                <w:rFonts w:hint="eastAsia" w:ascii="Times New Roman" w:hAnsi="Times New Roman"/>
              </w:rPr>
              <w:t>2</w:t>
            </w:r>
          </w:p>
        </w:tc>
        <w:tc>
          <w:tcPr>
            <w:tcW w:w="211" w:type="pct"/>
            <w:vAlign w:val="center"/>
          </w:tcPr>
          <w:p w14:paraId="5979B8BF">
            <w:pPr>
              <w:pStyle w:val="22"/>
              <w:ind w:left="55"/>
              <w:jc w:val="center"/>
              <w:rPr>
                <w:rFonts w:ascii="Times New Roman" w:hAnsi="Times New Roman"/>
                <w:sz w:val="21"/>
                <w:szCs w:val="21"/>
              </w:rPr>
            </w:pPr>
          </w:p>
        </w:tc>
        <w:tc>
          <w:tcPr>
            <w:tcW w:w="229" w:type="pct"/>
            <w:tcBorders>
              <w:right w:val="single" w:color="auto" w:sz="4" w:space="0"/>
            </w:tcBorders>
            <w:vAlign w:val="center"/>
          </w:tcPr>
          <w:p w14:paraId="2DB1642F">
            <w:pPr>
              <w:pStyle w:val="22"/>
              <w:ind w:left="55"/>
              <w:jc w:val="center"/>
              <w:rPr>
                <w:rFonts w:ascii="Times New Roman" w:hAnsi="Times New Roman"/>
                <w:sz w:val="21"/>
                <w:szCs w:val="21"/>
              </w:rPr>
            </w:pPr>
          </w:p>
        </w:tc>
        <w:tc>
          <w:tcPr>
            <w:tcW w:w="263" w:type="pct"/>
            <w:tcBorders>
              <w:left w:val="single" w:color="auto" w:sz="4" w:space="0"/>
            </w:tcBorders>
            <w:vAlign w:val="center"/>
          </w:tcPr>
          <w:p w14:paraId="095D2F07">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4F937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F526509">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06FACD69">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EA6DF07">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42C6FDFD">
            <w:pPr>
              <w:snapToGrid w:val="0"/>
              <w:ind w:left="-5" w:firstLine="4" w:firstLineChars="2"/>
              <w:jc w:val="center"/>
              <w:rPr>
                <w:rFonts w:ascii="Times New Roman" w:hAnsi="Times New Roman" w:cs="宋体"/>
                <w:szCs w:val="21"/>
              </w:rPr>
            </w:pPr>
            <w:r>
              <w:rPr>
                <w:rFonts w:ascii="Times New Roman" w:hAnsi="Times New Roman"/>
              </w:rPr>
              <w:t>C</w:t>
            </w:r>
            <w:r>
              <w:rPr>
                <w:rFonts w:hint="eastAsia" w:ascii="Times New Roman" w:hAnsi="Times New Roman"/>
              </w:rPr>
              <w:t>072394</w:t>
            </w:r>
          </w:p>
        </w:tc>
        <w:tc>
          <w:tcPr>
            <w:tcW w:w="788" w:type="pct"/>
            <w:tcBorders>
              <w:left w:val="single" w:color="auto" w:sz="6" w:space="0"/>
            </w:tcBorders>
            <w:vAlign w:val="center"/>
          </w:tcPr>
          <w:p w14:paraId="670AA2B5">
            <w:pPr>
              <w:snapToGrid w:val="0"/>
              <w:ind w:left="-5" w:firstLine="4" w:firstLineChars="2"/>
              <w:jc w:val="left"/>
              <w:rPr>
                <w:rFonts w:ascii="Times New Roman" w:hAnsi="Times New Roman" w:cs="宋体"/>
                <w:szCs w:val="21"/>
              </w:rPr>
            </w:pPr>
            <w:r>
              <w:rPr>
                <w:rFonts w:ascii="Times New Roman" w:hAnsi="Times New Roman"/>
              </w:rPr>
              <w:t>管理会计</w:t>
            </w:r>
            <w:r>
              <w:rPr>
                <w:rFonts w:hint="eastAsia" w:ascii="Times New Roman" w:hAnsi="Times New Roman"/>
              </w:rPr>
              <w:t>实务</w:t>
            </w:r>
          </w:p>
        </w:tc>
        <w:tc>
          <w:tcPr>
            <w:tcW w:w="321" w:type="pct"/>
            <w:vAlign w:val="center"/>
          </w:tcPr>
          <w:p w14:paraId="1E10E4C1">
            <w:pPr>
              <w:snapToGrid w:val="0"/>
              <w:ind w:left="-5" w:firstLine="4" w:firstLineChars="2"/>
              <w:jc w:val="center"/>
              <w:rPr>
                <w:rFonts w:ascii="Times New Roman" w:hAnsi="Times New Roman" w:cs="宋体"/>
                <w:szCs w:val="21"/>
              </w:rPr>
            </w:pPr>
            <w:r>
              <w:rPr>
                <w:rFonts w:hint="eastAsia" w:ascii="Times New Roman" w:hAnsi="Times New Roman"/>
              </w:rPr>
              <w:t>56</w:t>
            </w:r>
          </w:p>
        </w:tc>
        <w:tc>
          <w:tcPr>
            <w:tcW w:w="296" w:type="pct"/>
            <w:vAlign w:val="center"/>
          </w:tcPr>
          <w:p w14:paraId="09248247">
            <w:pPr>
              <w:snapToGrid w:val="0"/>
              <w:ind w:left="-5" w:firstLine="4" w:firstLineChars="2"/>
              <w:jc w:val="center"/>
              <w:rPr>
                <w:rFonts w:ascii="Times New Roman" w:hAnsi="Times New Roman" w:cs="宋体"/>
                <w:szCs w:val="21"/>
              </w:rPr>
            </w:pPr>
            <w:r>
              <w:rPr>
                <w:rFonts w:hint="eastAsia" w:ascii="Times New Roman" w:hAnsi="Times New Roman"/>
              </w:rPr>
              <w:t>40</w:t>
            </w:r>
          </w:p>
        </w:tc>
        <w:tc>
          <w:tcPr>
            <w:tcW w:w="321" w:type="pct"/>
            <w:vAlign w:val="center"/>
          </w:tcPr>
          <w:p w14:paraId="58A6A02E">
            <w:pPr>
              <w:snapToGrid w:val="0"/>
              <w:ind w:left="-5" w:firstLine="4" w:firstLineChars="2"/>
              <w:jc w:val="center"/>
              <w:rPr>
                <w:rFonts w:ascii="Times New Roman" w:hAnsi="Times New Roman" w:cs="宋体"/>
                <w:szCs w:val="21"/>
              </w:rPr>
            </w:pPr>
            <w:r>
              <w:rPr>
                <w:rFonts w:hint="eastAsia" w:ascii="Times New Roman" w:hAnsi="Times New Roman"/>
              </w:rPr>
              <w:t>16</w:t>
            </w:r>
          </w:p>
        </w:tc>
        <w:tc>
          <w:tcPr>
            <w:tcW w:w="300" w:type="pct"/>
            <w:vAlign w:val="center"/>
          </w:tcPr>
          <w:p w14:paraId="0B5BDC02">
            <w:pPr>
              <w:snapToGrid w:val="0"/>
              <w:ind w:left="-5" w:firstLine="4" w:firstLineChars="2"/>
              <w:jc w:val="center"/>
              <w:rPr>
                <w:rFonts w:ascii="Times New Roman" w:hAnsi="Times New Roman" w:cs="宋体"/>
                <w:szCs w:val="21"/>
              </w:rPr>
            </w:pPr>
            <w:r>
              <w:rPr>
                <w:rFonts w:hint="eastAsia" w:ascii="Times New Roman" w:hAnsi="Times New Roman"/>
              </w:rPr>
              <w:t>3.5</w:t>
            </w:r>
          </w:p>
        </w:tc>
        <w:tc>
          <w:tcPr>
            <w:tcW w:w="246" w:type="pct"/>
            <w:vAlign w:val="center"/>
          </w:tcPr>
          <w:p w14:paraId="5E13DD4A">
            <w:pPr>
              <w:snapToGrid w:val="0"/>
              <w:ind w:left="-5" w:firstLine="4" w:firstLineChars="2"/>
              <w:jc w:val="center"/>
              <w:rPr>
                <w:rFonts w:ascii="Times New Roman" w:hAnsi="Times New Roman" w:cs="宋体"/>
                <w:szCs w:val="21"/>
              </w:rPr>
            </w:pPr>
          </w:p>
        </w:tc>
        <w:tc>
          <w:tcPr>
            <w:tcW w:w="246" w:type="pct"/>
            <w:vAlign w:val="center"/>
          </w:tcPr>
          <w:p w14:paraId="3B1D524D">
            <w:pPr>
              <w:snapToGrid w:val="0"/>
              <w:ind w:left="-5" w:firstLine="4" w:firstLineChars="2"/>
              <w:jc w:val="center"/>
              <w:rPr>
                <w:rFonts w:ascii="Times New Roman" w:hAnsi="Times New Roman" w:cs="宋体"/>
                <w:szCs w:val="21"/>
              </w:rPr>
            </w:pPr>
          </w:p>
        </w:tc>
        <w:tc>
          <w:tcPr>
            <w:tcW w:w="246" w:type="pct"/>
            <w:vAlign w:val="center"/>
          </w:tcPr>
          <w:p w14:paraId="6EEB1575">
            <w:pPr>
              <w:snapToGrid w:val="0"/>
              <w:ind w:left="-5" w:firstLine="4" w:firstLineChars="2"/>
              <w:jc w:val="center"/>
              <w:rPr>
                <w:rFonts w:ascii="Times New Roman" w:hAnsi="Times New Roman" w:cs="宋体"/>
                <w:szCs w:val="21"/>
              </w:rPr>
            </w:pPr>
          </w:p>
        </w:tc>
        <w:tc>
          <w:tcPr>
            <w:tcW w:w="211" w:type="pct"/>
            <w:vAlign w:val="center"/>
          </w:tcPr>
          <w:p w14:paraId="4BA32044">
            <w:pPr>
              <w:snapToGrid w:val="0"/>
              <w:ind w:left="-5" w:firstLine="4" w:firstLineChars="2"/>
              <w:jc w:val="center"/>
              <w:rPr>
                <w:rFonts w:ascii="Times New Roman" w:hAnsi="Times New Roman" w:cs="宋体"/>
                <w:szCs w:val="21"/>
              </w:rPr>
            </w:pPr>
            <w:r>
              <w:rPr>
                <w:rFonts w:hint="eastAsia" w:ascii="Times New Roman" w:hAnsi="Times New Roman"/>
              </w:rPr>
              <w:t>4</w:t>
            </w:r>
          </w:p>
        </w:tc>
        <w:tc>
          <w:tcPr>
            <w:tcW w:w="211" w:type="pct"/>
            <w:vAlign w:val="center"/>
          </w:tcPr>
          <w:p w14:paraId="4C19A6CC">
            <w:pPr>
              <w:pStyle w:val="22"/>
              <w:ind w:left="55"/>
              <w:jc w:val="center"/>
              <w:rPr>
                <w:rFonts w:ascii="Times New Roman" w:hAnsi="Times New Roman"/>
                <w:sz w:val="21"/>
                <w:szCs w:val="21"/>
              </w:rPr>
            </w:pPr>
          </w:p>
        </w:tc>
        <w:tc>
          <w:tcPr>
            <w:tcW w:w="229" w:type="pct"/>
            <w:tcBorders>
              <w:right w:val="single" w:color="auto" w:sz="4" w:space="0"/>
            </w:tcBorders>
            <w:vAlign w:val="center"/>
          </w:tcPr>
          <w:p w14:paraId="0F20AEA3">
            <w:pPr>
              <w:pStyle w:val="22"/>
              <w:ind w:left="55"/>
              <w:jc w:val="center"/>
              <w:rPr>
                <w:rFonts w:ascii="Times New Roman" w:hAnsi="Times New Roman"/>
                <w:sz w:val="21"/>
                <w:szCs w:val="21"/>
              </w:rPr>
            </w:pPr>
          </w:p>
        </w:tc>
        <w:tc>
          <w:tcPr>
            <w:tcW w:w="263" w:type="pct"/>
            <w:tcBorders>
              <w:left w:val="single" w:color="auto" w:sz="4" w:space="0"/>
            </w:tcBorders>
            <w:vAlign w:val="center"/>
          </w:tcPr>
          <w:p w14:paraId="73D86479">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42F50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85C66E0">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3BE39A1C">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59BEBE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9B4EA0E">
            <w:pPr>
              <w:snapToGrid w:val="0"/>
              <w:ind w:left="-5" w:firstLine="4" w:firstLineChars="2"/>
              <w:jc w:val="center"/>
              <w:rPr>
                <w:rFonts w:ascii="Times New Roman" w:hAnsi="Times New Roman" w:cs="宋体"/>
                <w:szCs w:val="21"/>
              </w:rPr>
            </w:pPr>
            <w:r>
              <w:rPr>
                <w:rFonts w:ascii="Times New Roman" w:hAnsi="Times New Roman"/>
              </w:rPr>
              <w:t>C072320</w:t>
            </w:r>
          </w:p>
        </w:tc>
        <w:tc>
          <w:tcPr>
            <w:tcW w:w="788" w:type="pct"/>
            <w:tcBorders>
              <w:left w:val="single" w:color="auto" w:sz="6" w:space="0"/>
            </w:tcBorders>
            <w:vAlign w:val="center"/>
          </w:tcPr>
          <w:p w14:paraId="5C841AB0">
            <w:pPr>
              <w:snapToGrid w:val="0"/>
              <w:ind w:left="-5" w:firstLine="4" w:firstLineChars="2"/>
              <w:jc w:val="left"/>
              <w:rPr>
                <w:rFonts w:ascii="Times New Roman" w:hAnsi="Times New Roman" w:cs="宋体"/>
                <w:szCs w:val="21"/>
              </w:rPr>
            </w:pPr>
            <w:r>
              <w:rPr>
                <w:rFonts w:hint="eastAsia" w:ascii="Times New Roman" w:hAnsi="Times New Roman"/>
              </w:rPr>
              <w:t>大数据财务分析</w:t>
            </w:r>
          </w:p>
        </w:tc>
        <w:tc>
          <w:tcPr>
            <w:tcW w:w="321" w:type="pct"/>
            <w:vAlign w:val="center"/>
          </w:tcPr>
          <w:p w14:paraId="5300B897">
            <w:pPr>
              <w:snapToGrid w:val="0"/>
              <w:ind w:left="-5" w:firstLine="4" w:firstLineChars="2"/>
              <w:jc w:val="center"/>
              <w:rPr>
                <w:rFonts w:ascii="Times New Roman" w:hAnsi="Times New Roman" w:cs="宋体"/>
                <w:szCs w:val="21"/>
              </w:rPr>
            </w:pPr>
            <w:r>
              <w:rPr>
                <w:rFonts w:hint="eastAsia" w:ascii="Times New Roman" w:hAnsi="Times New Roman"/>
              </w:rPr>
              <w:t>64</w:t>
            </w:r>
          </w:p>
        </w:tc>
        <w:tc>
          <w:tcPr>
            <w:tcW w:w="296" w:type="pct"/>
            <w:vAlign w:val="center"/>
          </w:tcPr>
          <w:p w14:paraId="5DB64CD9">
            <w:pPr>
              <w:snapToGrid w:val="0"/>
              <w:ind w:left="-5" w:firstLine="4" w:firstLineChars="2"/>
              <w:jc w:val="center"/>
              <w:rPr>
                <w:rFonts w:ascii="Times New Roman" w:hAnsi="Times New Roman" w:cs="宋体"/>
                <w:szCs w:val="21"/>
              </w:rPr>
            </w:pPr>
            <w:r>
              <w:rPr>
                <w:rFonts w:hint="eastAsia" w:ascii="Times New Roman" w:hAnsi="Times New Roman"/>
              </w:rPr>
              <w:t>30</w:t>
            </w:r>
          </w:p>
        </w:tc>
        <w:tc>
          <w:tcPr>
            <w:tcW w:w="321" w:type="pct"/>
            <w:vAlign w:val="center"/>
          </w:tcPr>
          <w:p w14:paraId="35AF126D">
            <w:pPr>
              <w:snapToGrid w:val="0"/>
              <w:ind w:left="-5" w:firstLine="4" w:firstLineChars="2"/>
              <w:jc w:val="center"/>
              <w:rPr>
                <w:rFonts w:ascii="Times New Roman" w:hAnsi="Times New Roman" w:cs="宋体"/>
                <w:szCs w:val="21"/>
              </w:rPr>
            </w:pPr>
            <w:r>
              <w:rPr>
                <w:rFonts w:hint="eastAsia" w:ascii="Times New Roman" w:hAnsi="Times New Roman"/>
              </w:rPr>
              <w:t>34</w:t>
            </w:r>
          </w:p>
        </w:tc>
        <w:tc>
          <w:tcPr>
            <w:tcW w:w="300" w:type="pct"/>
            <w:vAlign w:val="center"/>
          </w:tcPr>
          <w:p w14:paraId="1862A12A">
            <w:pPr>
              <w:snapToGrid w:val="0"/>
              <w:ind w:left="-5" w:firstLine="4" w:firstLineChars="2"/>
              <w:jc w:val="center"/>
              <w:rPr>
                <w:rFonts w:ascii="Times New Roman" w:hAnsi="Times New Roman" w:cs="宋体"/>
                <w:szCs w:val="21"/>
              </w:rPr>
            </w:pPr>
            <w:r>
              <w:rPr>
                <w:rFonts w:hint="eastAsia" w:ascii="Times New Roman" w:hAnsi="Times New Roman"/>
              </w:rPr>
              <w:t>4</w:t>
            </w:r>
          </w:p>
        </w:tc>
        <w:tc>
          <w:tcPr>
            <w:tcW w:w="246" w:type="pct"/>
            <w:vAlign w:val="center"/>
          </w:tcPr>
          <w:p w14:paraId="1ACD7943">
            <w:pPr>
              <w:snapToGrid w:val="0"/>
              <w:ind w:left="-5" w:firstLine="4" w:firstLineChars="2"/>
              <w:jc w:val="center"/>
              <w:rPr>
                <w:rFonts w:ascii="Times New Roman" w:hAnsi="Times New Roman" w:cs="宋体"/>
                <w:szCs w:val="21"/>
              </w:rPr>
            </w:pPr>
          </w:p>
        </w:tc>
        <w:tc>
          <w:tcPr>
            <w:tcW w:w="246" w:type="pct"/>
            <w:vAlign w:val="center"/>
          </w:tcPr>
          <w:p w14:paraId="57B1D13C">
            <w:pPr>
              <w:snapToGrid w:val="0"/>
              <w:ind w:left="-5" w:firstLine="4" w:firstLineChars="2"/>
              <w:jc w:val="center"/>
              <w:rPr>
                <w:rFonts w:ascii="Times New Roman" w:hAnsi="Times New Roman" w:cs="宋体"/>
                <w:szCs w:val="21"/>
              </w:rPr>
            </w:pPr>
          </w:p>
        </w:tc>
        <w:tc>
          <w:tcPr>
            <w:tcW w:w="246" w:type="pct"/>
            <w:vAlign w:val="center"/>
          </w:tcPr>
          <w:p w14:paraId="5BB4D917">
            <w:pPr>
              <w:snapToGrid w:val="0"/>
              <w:ind w:left="-5" w:firstLine="4" w:firstLineChars="2"/>
              <w:jc w:val="center"/>
              <w:rPr>
                <w:rFonts w:ascii="Times New Roman" w:hAnsi="Times New Roman" w:cs="宋体"/>
                <w:szCs w:val="21"/>
              </w:rPr>
            </w:pPr>
          </w:p>
        </w:tc>
        <w:tc>
          <w:tcPr>
            <w:tcW w:w="211" w:type="pct"/>
            <w:vAlign w:val="center"/>
          </w:tcPr>
          <w:p w14:paraId="43F92F95">
            <w:pPr>
              <w:snapToGrid w:val="0"/>
              <w:ind w:left="-5" w:firstLine="4" w:firstLineChars="2"/>
              <w:jc w:val="center"/>
              <w:rPr>
                <w:rFonts w:ascii="Times New Roman" w:hAnsi="Times New Roman" w:cs="宋体"/>
                <w:szCs w:val="21"/>
              </w:rPr>
            </w:pPr>
            <w:r>
              <w:rPr>
                <w:rFonts w:hint="eastAsia" w:ascii="Times New Roman" w:hAnsi="Times New Roman"/>
              </w:rPr>
              <w:t>4</w:t>
            </w:r>
          </w:p>
        </w:tc>
        <w:tc>
          <w:tcPr>
            <w:tcW w:w="211" w:type="pct"/>
            <w:vAlign w:val="center"/>
          </w:tcPr>
          <w:p w14:paraId="49A33401">
            <w:pPr>
              <w:pStyle w:val="22"/>
              <w:ind w:left="55"/>
              <w:jc w:val="center"/>
              <w:rPr>
                <w:rFonts w:ascii="Times New Roman" w:hAnsi="Times New Roman"/>
                <w:sz w:val="21"/>
                <w:szCs w:val="21"/>
              </w:rPr>
            </w:pPr>
          </w:p>
        </w:tc>
        <w:tc>
          <w:tcPr>
            <w:tcW w:w="229" w:type="pct"/>
            <w:tcBorders>
              <w:right w:val="single" w:color="auto" w:sz="4" w:space="0"/>
            </w:tcBorders>
            <w:vAlign w:val="center"/>
          </w:tcPr>
          <w:p w14:paraId="150EF224">
            <w:pPr>
              <w:pStyle w:val="22"/>
              <w:ind w:left="55"/>
              <w:jc w:val="center"/>
              <w:rPr>
                <w:rFonts w:ascii="Times New Roman" w:hAnsi="Times New Roman"/>
                <w:sz w:val="21"/>
                <w:szCs w:val="21"/>
              </w:rPr>
            </w:pPr>
          </w:p>
        </w:tc>
        <w:tc>
          <w:tcPr>
            <w:tcW w:w="263" w:type="pct"/>
            <w:tcBorders>
              <w:left w:val="single" w:color="auto" w:sz="4" w:space="0"/>
            </w:tcBorders>
            <w:vAlign w:val="center"/>
          </w:tcPr>
          <w:p w14:paraId="796C1881">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276D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E0E9668">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0ACE3A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3A66FA3">
            <w:pPr>
              <w:snapToGrid w:val="0"/>
              <w:ind w:left="-5" w:firstLine="4" w:firstLineChars="2"/>
              <w:jc w:val="center"/>
              <w:rPr>
                <w:rFonts w:ascii="Times New Roman" w:hAnsi="Times New Roman"/>
                <w:b/>
              </w:rPr>
            </w:pPr>
          </w:p>
        </w:tc>
        <w:tc>
          <w:tcPr>
            <w:tcW w:w="1091" w:type="dxa"/>
            <w:tcBorders>
              <w:left w:val="single" w:color="auto" w:sz="6" w:space="0"/>
            </w:tcBorders>
            <w:vAlign w:val="center"/>
          </w:tcPr>
          <w:p w14:paraId="43157E41">
            <w:pPr>
              <w:snapToGrid w:val="0"/>
              <w:ind w:left="-5" w:firstLine="4" w:firstLineChars="2"/>
              <w:jc w:val="center"/>
              <w:rPr>
                <w:rFonts w:ascii="Times New Roman" w:hAnsi="Times New Roman" w:cs="宋体"/>
                <w:szCs w:val="21"/>
              </w:rPr>
            </w:pPr>
            <w:r>
              <w:rPr>
                <w:rFonts w:ascii="Times New Roman" w:hAnsi="Times New Roman"/>
              </w:rPr>
              <w:t>C073030</w:t>
            </w:r>
          </w:p>
        </w:tc>
        <w:tc>
          <w:tcPr>
            <w:tcW w:w="1356" w:type="dxa"/>
            <w:tcBorders>
              <w:left w:val="single" w:color="auto" w:sz="6" w:space="0"/>
            </w:tcBorders>
            <w:vAlign w:val="center"/>
          </w:tcPr>
          <w:p w14:paraId="2A996CBD">
            <w:pPr>
              <w:snapToGrid w:val="0"/>
              <w:ind w:left="-5" w:firstLine="4" w:firstLineChars="2"/>
              <w:jc w:val="left"/>
              <w:rPr>
                <w:rFonts w:ascii="Times New Roman" w:hAnsi="Times New Roman" w:cs="宋体"/>
                <w:szCs w:val="21"/>
              </w:rPr>
            </w:pPr>
            <w:r>
              <w:rPr>
                <w:rFonts w:hint="eastAsia" w:ascii="Times New Roman" w:hAnsi="Times New Roman"/>
              </w:rPr>
              <w:t>纳税申报技能训练</w:t>
            </w:r>
          </w:p>
        </w:tc>
        <w:tc>
          <w:tcPr>
            <w:tcW w:w="321" w:type="pct"/>
            <w:vAlign w:val="center"/>
          </w:tcPr>
          <w:p w14:paraId="5AED626E">
            <w:pPr>
              <w:snapToGrid w:val="0"/>
              <w:ind w:left="-5" w:firstLine="4" w:firstLineChars="2"/>
              <w:jc w:val="center"/>
              <w:rPr>
                <w:rFonts w:ascii="Times New Roman" w:hAnsi="Times New Roman" w:cs="宋体"/>
                <w:szCs w:val="21"/>
              </w:rPr>
            </w:pPr>
            <w:r>
              <w:rPr>
                <w:rFonts w:ascii="Times New Roman" w:hAnsi="Times New Roman"/>
              </w:rPr>
              <w:t>30</w:t>
            </w:r>
          </w:p>
        </w:tc>
        <w:tc>
          <w:tcPr>
            <w:tcW w:w="296" w:type="pct"/>
            <w:vAlign w:val="center"/>
          </w:tcPr>
          <w:p w14:paraId="5FE5F2A5">
            <w:pPr>
              <w:snapToGrid w:val="0"/>
              <w:ind w:left="-5" w:firstLine="4" w:firstLineChars="2"/>
              <w:jc w:val="center"/>
              <w:rPr>
                <w:rFonts w:ascii="Times New Roman" w:hAnsi="Times New Roman" w:cs="宋体"/>
                <w:szCs w:val="21"/>
              </w:rPr>
            </w:pPr>
            <w:r>
              <w:rPr>
                <w:rFonts w:hint="eastAsia" w:ascii="Times New Roman" w:hAnsi="Times New Roman"/>
              </w:rPr>
              <w:t>0</w:t>
            </w:r>
          </w:p>
        </w:tc>
        <w:tc>
          <w:tcPr>
            <w:tcW w:w="321" w:type="pct"/>
            <w:vAlign w:val="center"/>
          </w:tcPr>
          <w:p w14:paraId="139A983C">
            <w:pPr>
              <w:snapToGrid w:val="0"/>
              <w:ind w:left="-5" w:firstLine="4" w:firstLineChars="2"/>
              <w:jc w:val="center"/>
              <w:rPr>
                <w:rFonts w:ascii="Times New Roman" w:hAnsi="Times New Roman" w:cs="宋体"/>
                <w:szCs w:val="21"/>
              </w:rPr>
            </w:pPr>
            <w:r>
              <w:rPr>
                <w:rFonts w:ascii="Times New Roman" w:hAnsi="Times New Roman"/>
              </w:rPr>
              <w:t>30</w:t>
            </w:r>
          </w:p>
        </w:tc>
        <w:tc>
          <w:tcPr>
            <w:tcW w:w="300" w:type="pct"/>
            <w:vAlign w:val="center"/>
          </w:tcPr>
          <w:p w14:paraId="2CCEE5AD">
            <w:pPr>
              <w:snapToGrid w:val="0"/>
              <w:ind w:left="-5" w:firstLine="4" w:firstLineChars="2"/>
              <w:jc w:val="center"/>
              <w:rPr>
                <w:rFonts w:ascii="Times New Roman" w:hAnsi="Times New Roman" w:cs="宋体"/>
                <w:szCs w:val="21"/>
              </w:rPr>
            </w:pPr>
            <w:r>
              <w:rPr>
                <w:rFonts w:ascii="Times New Roman" w:hAnsi="Times New Roman"/>
              </w:rPr>
              <w:t>1</w:t>
            </w:r>
          </w:p>
        </w:tc>
        <w:tc>
          <w:tcPr>
            <w:tcW w:w="246" w:type="pct"/>
            <w:vAlign w:val="center"/>
          </w:tcPr>
          <w:p w14:paraId="184DFA50">
            <w:pPr>
              <w:snapToGrid w:val="0"/>
              <w:ind w:left="-5" w:firstLine="4" w:firstLineChars="2"/>
              <w:jc w:val="center"/>
              <w:rPr>
                <w:rFonts w:ascii="Times New Roman" w:hAnsi="Times New Roman" w:cs="宋体"/>
                <w:szCs w:val="21"/>
              </w:rPr>
            </w:pPr>
          </w:p>
        </w:tc>
        <w:tc>
          <w:tcPr>
            <w:tcW w:w="246" w:type="pct"/>
            <w:vAlign w:val="center"/>
          </w:tcPr>
          <w:p w14:paraId="02888816">
            <w:pPr>
              <w:snapToGrid w:val="0"/>
              <w:ind w:left="-5" w:firstLine="4" w:firstLineChars="2"/>
              <w:jc w:val="center"/>
              <w:rPr>
                <w:rFonts w:ascii="Times New Roman" w:hAnsi="Times New Roman" w:cs="宋体"/>
                <w:szCs w:val="21"/>
              </w:rPr>
            </w:pPr>
          </w:p>
        </w:tc>
        <w:tc>
          <w:tcPr>
            <w:tcW w:w="246" w:type="pct"/>
            <w:vAlign w:val="center"/>
          </w:tcPr>
          <w:p w14:paraId="4AD9703C">
            <w:pPr>
              <w:snapToGrid w:val="0"/>
              <w:ind w:left="-5" w:firstLine="4" w:firstLineChars="2"/>
              <w:jc w:val="center"/>
              <w:rPr>
                <w:rFonts w:ascii="Times New Roman" w:hAnsi="Times New Roman" w:cs="宋体"/>
                <w:szCs w:val="21"/>
              </w:rPr>
            </w:pPr>
          </w:p>
        </w:tc>
        <w:tc>
          <w:tcPr>
            <w:tcW w:w="211" w:type="pct"/>
            <w:vAlign w:val="center"/>
          </w:tcPr>
          <w:p w14:paraId="12B38924">
            <w:pPr>
              <w:snapToGrid w:val="0"/>
              <w:ind w:left="-5" w:firstLine="4" w:firstLineChars="2"/>
              <w:jc w:val="center"/>
              <w:rPr>
                <w:rFonts w:ascii="Times New Roman" w:hAnsi="Times New Roman" w:cs="宋体"/>
                <w:szCs w:val="21"/>
              </w:rPr>
            </w:pPr>
            <w:r>
              <w:rPr>
                <w:rFonts w:hint="eastAsia" w:ascii="Times New Roman" w:hAnsi="Times New Roman"/>
              </w:rPr>
              <w:t>30</w:t>
            </w:r>
          </w:p>
        </w:tc>
        <w:tc>
          <w:tcPr>
            <w:tcW w:w="211" w:type="pct"/>
            <w:vAlign w:val="center"/>
          </w:tcPr>
          <w:p w14:paraId="0CA0DE4E">
            <w:pPr>
              <w:pStyle w:val="22"/>
              <w:ind w:left="55"/>
              <w:jc w:val="center"/>
              <w:rPr>
                <w:rFonts w:ascii="Times New Roman" w:hAnsi="Times New Roman"/>
                <w:sz w:val="21"/>
                <w:szCs w:val="21"/>
              </w:rPr>
            </w:pPr>
          </w:p>
        </w:tc>
        <w:tc>
          <w:tcPr>
            <w:tcW w:w="229" w:type="pct"/>
            <w:tcBorders>
              <w:right w:val="single" w:color="auto" w:sz="4" w:space="0"/>
            </w:tcBorders>
            <w:vAlign w:val="center"/>
          </w:tcPr>
          <w:p w14:paraId="127D20F8">
            <w:pPr>
              <w:pStyle w:val="22"/>
              <w:ind w:left="55"/>
              <w:jc w:val="center"/>
              <w:rPr>
                <w:rFonts w:ascii="Times New Roman" w:hAnsi="Times New Roman"/>
                <w:sz w:val="21"/>
                <w:szCs w:val="21"/>
              </w:rPr>
            </w:pPr>
          </w:p>
        </w:tc>
        <w:tc>
          <w:tcPr>
            <w:tcW w:w="263" w:type="pct"/>
            <w:tcBorders>
              <w:left w:val="single" w:color="auto" w:sz="4" w:space="0"/>
            </w:tcBorders>
            <w:vAlign w:val="center"/>
          </w:tcPr>
          <w:p w14:paraId="65667A45">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469F9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3D5BB52">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97FF68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2D218CA9">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7B1DED48">
            <w:pPr>
              <w:snapToGrid w:val="0"/>
              <w:ind w:left="-5" w:firstLine="4" w:firstLineChars="2"/>
              <w:jc w:val="center"/>
              <w:rPr>
                <w:rFonts w:ascii="Times New Roman" w:hAnsi="Times New Roman" w:cs="宋体"/>
                <w:szCs w:val="21"/>
              </w:rPr>
            </w:pPr>
            <w:r>
              <w:rPr>
                <w:rFonts w:hint="eastAsia" w:ascii="Times New Roman" w:hAnsi="Times New Roman"/>
                <w:b/>
                <w:bCs/>
                <w:color w:val="000000"/>
              </w:rPr>
              <w:t>小计</w:t>
            </w:r>
          </w:p>
        </w:tc>
        <w:tc>
          <w:tcPr>
            <w:tcW w:w="321" w:type="pct"/>
            <w:vAlign w:val="center"/>
          </w:tcPr>
          <w:p w14:paraId="4624E4B5">
            <w:pPr>
              <w:widowControl/>
              <w:jc w:val="center"/>
              <w:textAlignment w:val="center"/>
              <w:rPr>
                <w:rFonts w:ascii="Times New Roman" w:hAnsi="Times New Roman" w:cs="宋体"/>
                <w:szCs w:val="21"/>
              </w:rPr>
            </w:pPr>
            <w:r>
              <w:rPr>
                <w:rFonts w:hint="eastAsia" w:ascii="Times New Roman" w:hAnsi="Times New Roman"/>
                <w:b/>
                <w:bCs/>
              </w:rPr>
              <w:t>398</w:t>
            </w:r>
          </w:p>
        </w:tc>
        <w:tc>
          <w:tcPr>
            <w:tcW w:w="296" w:type="pct"/>
            <w:vAlign w:val="center"/>
          </w:tcPr>
          <w:p w14:paraId="1066CFD8">
            <w:pPr>
              <w:widowControl/>
              <w:jc w:val="center"/>
              <w:textAlignment w:val="center"/>
              <w:rPr>
                <w:rFonts w:ascii="Times New Roman" w:hAnsi="Times New Roman" w:cs="宋体"/>
                <w:szCs w:val="21"/>
              </w:rPr>
            </w:pPr>
            <w:r>
              <w:rPr>
                <w:rFonts w:hint="eastAsia" w:ascii="Times New Roman" w:hAnsi="Times New Roman"/>
                <w:b/>
                <w:bCs/>
              </w:rPr>
              <w:t>212</w:t>
            </w:r>
          </w:p>
        </w:tc>
        <w:tc>
          <w:tcPr>
            <w:tcW w:w="321" w:type="pct"/>
            <w:vAlign w:val="center"/>
          </w:tcPr>
          <w:p w14:paraId="53404E03">
            <w:pPr>
              <w:widowControl/>
              <w:jc w:val="center"/>
              <w:textAlignment w:val="center"/>
              <w:rPr>
                <w:rFonts w:ascii="Times New Roman" w:hAnsi="Times New Roman" w:cs="宋体"/>
                <w:szCs w:val="21"/>
              </w:rPr>
            </w:pPr>
            <w:r>
              <w:rPr>
                <w:rFonts w:hint="eastAsia" w:ascii="Times New Roman" w:hAnsi="Times New Roman"/>
                <w:b/>
                <w:bCs/>
              </w:rPr>
              <w:t>186</w:t>
            </w:r>
          </w:p>
        </w:tc>
        <w:tc>
          <w:tcPr>
            <w:tcW w:w="300" w:type="pct"/>
            <w:vAlign w:val="center"/>
          </w:tcPr>
          <w:p w14:paraId="64FD99EF">
            <w:pPr>
              <w:widowControl/>
              <w:jc w:val="center"/>
              <w:textAlignment w:val="center"/>
              <w:rPr>
                <w:rFonts w:ascii="Times New Roman" w:hAnsi="Times New Roman" w:cs="宋体"/>
                <w:szCs w:val="21"/>
              </w:rPr>
            </w:pPr>
            <w:r>
              <w:rPr>
                <w:rFonts w:hint="eastAsia" w:ascii="Times New Roman" w:hAnsi="Times New Roman"/>
                <w:b/>
                <w:bCs/>
              </w:rPr>
              <w:t>24</w:t>
            </w:r>
          </w:p>
        </w:tc>
        <w:tc>
          <w:tcPr>
            <w:tcW w:w="246" w:type="pct"/>
            <w:vAlign w:val="center"/>
          </w:tcPr>
          <w:p w14:paraId="700765A6">
            <w:pPr>
              <w:widowControl/>
              <w:jc w:val="center"/>
              <w:textAlignment w:val="center"/>
              <w:rPr>
                <w:rFonts w:ascii="Times New Roman" w:hAnsi="Times New Roman" w:cs="宋体"/>
                <w:szCs w:val="21"/>
              </w:rPr>
            </w:pPr>
          </w:p>
        </w:tc>
        <w:tc>
          <w:tcPr>
            <w:tcW w:w="246" w:type="pct"/>
            <w:vAlign w:val="center"/>
          </w:tcPr>
          <w:p w14:paraId="66D38CDC">
            <w:pPr>
              <w:widowControl/>
              <w:jc w:val="center"/>
              <w:textAlignment w:val="center"/>
              <w:rPr>
                <w:rFonts w:ascii="Times New Roman" w:hAnsi="Times New Roman" w:cs="宋体"/>
                <w:szCs w:val="21"/>
              </w:rPr>
            </w:pPr>
            <w:r>
              <w:rPr>
                <w:rFonts w:hint="eastAsia" w:ascii="Times New Roman" w:hAnsi="Times New Roman"/>
                <w:b/>
                <w:bCs/>
              </w:rPr>
              <w:t>4</w:t>
            </w:r>
          </w:p>
        </w:tc>
        <w:tc>
          <w:tcPr>
            <w:tcW w:w="246" w:type="pct"/>
            <w:vAlign w:val="center"/>
          </w:tcPr>
          <w:p w14:paraId="5CCFC1FD">
            <w:pPr>
              <w:widowControl/>
              <w:jc w:val="center"/>
              <w:textAlignment w:val="center"/>
              <w:rPr>
                <w:rFonts w:ascii="Times New Roman" w:hAnsi="Times New Roman" w:cs="宋体"/>
                <w:szCs w:val="21"/>
              </w:rPr>
            </w:pPr>
            <w:r>
              <w:rPr>
                <w:rFonts w:hint="eastAsia" w:ascii="Times New Roman" w:hAnsi="Times New Roman"/>
                <w:b/>
                <w:bCs/>
              </w:rPr>
              <w:t>11</w:t>
            </w:r>
          </w:p>
        </w:tc>
        <w:tc>
          <w:tcPr>
            <w:tcW w:w="211" w:type="pct"/>
            <w:vAlign w:val="center"/>
          </w:tcPr>
          <w:p w14:paraId="29520098">
            <w:pPr>
              <w:widowControl/>
              <w:jc w:val="center"/>
              <w:textAlignment w:val="center"/>
              <w:rPr>
                <w:rFonts w:ascii="Times New Roman" w:hAnsi="Times New Roman" w:cs="宋体"/>
                <w:szCs w:val="21"/>
              </w:rPr>
            </w:pPr>
            <w:r>
              <w:rPr>
                <w:rFonts w:hint="eastAsia" w:ascii="Times New Roman" w:hAnsi="Times New Roman"/>
                <w:b/>
                <w:bCs/>
              </w:rPr>
              <w:t>40</w:t>
            </w:r>
          </w:p>
        </w:tc>
        <w:tc>
          <w:tcPr>
            <w:tcW w:w="211" w:type="pct"/>
            <w:vAlign w:val="center"/>
          </w:tcPr>
          <w:p w14:paraId="49EDA075">
            <w:pPr>
              <w:pStyle w:val="22"/>
              <w:ind w:left="55"/>
              <w:jc w:val="center"/>
              <w:rPr>
                <w:rFonts w:ascii="Times New Roman" w:hAnsi="Times New Roman"/>
                <w:sz w:val="21"/>
                <w:szCs w:val="21"/>
              </w:rPr>
            </w:pPr>
          </w:p>
        </w:tc>
        <w:tc>
          <w:tcPr>
            <w:tcW w:w="229" w:type="pct"/>
            <w:tcBorders>
              <w:right w:val="single" w:color="auto" w:sz="4" w:space="0"/>
            </w:tcBorders>
            <w:vAlign w:val="center"/>
          </w:tcPr>
          <w:p w14:paraId="3C318F28">
            <w:pPr>
              <w:pStyle w:val="22"/>
              <w:ind w:left="55"/>
              <w:jc w:val="center"/>
              <w:rPr>
                <w:rFonts w:ascii="Times New Roman" w:hAnsi="Times New Roman"/>
                <w:sz w:val="21"/>
                <w:szCs w:val="21"/>
              </w:rPr>
            </w:pPr>
          </w:p>
        </w:tc>
        <w:tc>
          <w:tcPr>
            <w:tcW w:w="263" w:type="pct"/>
            <w:tcBorders>
              <w:left w:val="single" w:color="auto" w:sz="4" w:space="0"/>
            </w:tcBorders>
            <w:vAlign w:val="center"/>
          </w:tcPr>
          <w:p w14:paraId="544DC586">
            <w:pPr>
              <w:snapToGrid w:val="0"/>
              <w:ind w:left="-5" w:firstLine="4" w:firstLineChars="2"/>
              <w:jc w:val="center"/>
              <w:rPr>
                <w:rFonts w:ascii="Times New Roman" w:hAnsi="Times New Roman"/>
                <w:b/>
                <w:bCs/>
              </w:rPr>
            </w:pPr>
          </w:p>
        </w:tc>
      </w:tr>
      <w:tr w14:paraId="43DE1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37B19FD">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54A0FCA4">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3F08F1A0">
            <w:pPr>
              <w:snapToGrid w:val="0"/>
              <w:ind w:left="-5" w:firstLine="4" w:firstLineChars="2"/>
              <w:jc w:val="center"/>
              <w:rPr>
                <w:rFonts w:ascii="Times New Roman" w:hAnsi="Times New Roman"/>
                <w:b/>
              </w:rPr>
            </w:pPr>
          </w:p>
        </w:tc>
        <w:tc>
          <w:tcPr>
            <w:tcW w:w="610" w:type="pct"/>
            <w:tcBorders>
              <w:left w:val="single" w:color="auto" w:sz="6" w:space="0"/>
            </w:tcBorders>
            <w:shd w:val="clear" w:color="auto" w:fill="auto"/>
            <w:vAlign w:val="center"/>
          </w:tcPr>
          <w:p w14:paraId="552A5CFE">
            <w:pPr>
              <w:pStyle w:val="22"/>
              <w:ind w:left="55"/>
              <w:jc w:val="center"/>
              <w:rPr>
                <w:rFonts w:ascii="Times New Roman" w:hAnsi="Times New Roman"/>
                <w:sz w:val="21"/>
                <w:szCs w:val="21"/>
              </w:rPr>
            </w:pPr>
            <w:r>
              <w:rPr>
                <w:rFonts w:hint="eastAsia" w:ascii="Times New Roman" w:hAnsi="Times New Roman"/>
                <w:sz w:val="21"/>
                <w:szCs w:val="21"/>
              </w:rPr>
              <w:t>C072261</w:t>
            </w:r>
          </w:p>
        </w:tc>
        <w:tc>
          <w:tcPr>
            <w:tcW w:w="788" w:type="pct"/>
            <w:tcBorders>
              <w:left w:val="single" w:color="auto" w:sz="6" w:space="0"/>
            </w:tcBorders>
            <w:shd w:val="clear" w:color="auto" w:fill="auto"/>
            <w:vAlign w:val="center"/>
          </w:tcPr>
          <w:p w14:paraId="553E5C41">
            <w:pPr>
              <w:pStyle w:val="22"/>
              <w:ind w:left="55"/>
              <w:rPr>
                <w:rFonts w:ascii="Times New Roman" w:hAnsi="Times New Roman"/>
                <w:sz w:val="21"/>
                <w:szCs w:val="21"/>
              </w:rPr>
            </w:pPr>
            <w:r>
              <w:rPr>
                <w:rFonts w:hint="eastAsia" w:ascii="Times New Roman" w:hAnsi="Times New Roman"/>
                <w:sz w:val="21"/>
                <w:szCs w:val="21"/>
              </w:rPr>
              <w:t>网店运营</w:t>
            </w:r>
          </w:p>
        </w:tc>
        <w:tc>
          <w:tcPr>
            <w:tcW w:w="321" w:type="pct"/>
            <w:shd w:val="clear" w:color="auto" w:fill="auto"/>
            <w:vAlign w:val="center"/>
          </w:tcPr>
          <w:p w14:paraId="54661D9A">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shd w:val="clear" w:color="auto" w:fill="auto"/>
            <w:vAlign w:val="center"/>
          </w:tcPr>
          <w:p w14:paraId="6C8A7DAD">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shd w:val="clear" w:color="auto" w:fill="auto"/>
            <w:vAlign w:val="center"/>
          </w:tcPr>
          <w:p w14:paraId="180442CC">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shd w:val="clear" w:color="auto" w:fill="auto"/>
            <w:vAlign w:val="center"/>
          </w:tcPr>
          <w:p w14:paraId="768343C7">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shd w:val="clear" w:color="auto" w:fill="auto"/>
            <w:vAlign w:val="center"/>
          </w:tcPr>
          <w:p w14:paraId="24CC27EC">
            <w:pPr>
              <w:pStyle w:val="22"/>
              <w:ind w:left="55"/>
              <w:jc w:val="center"/>
              <w:rPr>
                <w:rFonts w:ascii="Times New Roman" w:hAnsi="Times New Roman"/>
                <w:sz w:val="21"/>
                <w:szCs w:val="21"/>
              </w:rPr>
            </w:pPr>
          </w:p>
        </w:tc>
        <w:tc>
          <w:tcPr>
            <w:tcW w:w="246" w:type="pct"/>
            <w:shd w:val="clear" w:color="auto" w:fill="auto"/>
            <w:vAlign w:val="center"/>
          </w:tcPr>
          <w:p w14:paraId="472461AD">
            <w:pPr>
              <w:pStyle w:val="22"/>
              <w:ind w:left="55"/>
              <w:jc w:val="center"/>
              <w:rPr>
                <w:rFonts w:ascii="Times New Roman" w:hAnsi="Times New Roman"/>
                <w:sz w:val="21"/>
                <w:szCs w:val="21"/>
              </w:rPr>
            </w:pPr>
          </w:p>
        </w:tc>
        <w:tc>
          <w:tcPr>
            <w:tcW w:w="246" w:type="pct"/>
            <w:shd w:val="clear" w:color="auto" w:fill="auto"/>
            <w:vAlign w:val="center"/>
          </w:tcPr>
          <w:p w14:paraId="59C3F4A0">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shd w:val="clear" w:color="auto" w:fill="auto"/>
            <w:vAlign w:val="center"/>
          </w:tcPr>
          <w:p w14:paraId="4D8C829A">
            <w:pPr>
              <w:pStyle w:val="22"/>
              <w:ind w:left="55"/>
              <w:jc w:val="center"/>
              <w:rPr>
                <w:rFonts w:ascii="Times New Roman" w:hAnsi="Times New Roman"/>
                <w:sz w:val="21"/>
                <w:szCs w:val="21"/>
              </w:rPr>
            </w:pPr>
          </w:p>
        </w:tc>
        <w:tc>
          <w:tcPr>
            <w:tcW w:w="211" w:type="pct"/>
            <w:shd w:val="clear" w:color="auto" w:fill="auto"/>
            <w:vAlign w:val="center"/>
          </w:tcPr>
          <w:p w14:paraId="227B3E0A">
            <w:pPr>
              <w:pStyle w:val="22"/>
              <w:ind w:left="55"/>
              <w:jc w:val="center"/>
              <w:rPr>
                <w:rFonts w:ascii="Times New Roman" w:hAnsi="Times New Roman"/>
                <w:sz w:val="21"/>
                <w:szCs w:val="21"/>
              </w:rPr>
            </w:pPr>
          </w:p>
        </w:tc>
        <w:tc>
          <w:tcPr>
            <w:tcW w:w="229" w:type="pct"/>
            <w:tcBorders>
              <w:right w:val="single" w:color="auto" w:sz="4" w:space="0"/>
            </w:tcBorders>
            <w:shd w:val="clear" w:color="auto" w:fill="auto"/>
            <w:vAlign w:val="center"/>
          </w:tcPr>
          <w:p w14:paraId="6D07D547">
            <w:pPr>
              <w:pStyle w:val="22"/>
              <w:ind w:left="55"/>
              <w:jc w:val="center"/>
              <w:rPr>
                <w:rFonts w:ascii="Times New Roman" w:hAnsi="Times New Roman"/>
                <w:sz w:val="21"/>
                <w:szCs w:val="21"/>
              </w:rPr>
            </w:pPr>
          </w:p>
        </w:tc>
        <w:tc>
          <w:tcPr>
            <w:tcW w:w="263" w:type="pct"/>
            <w:tcBorders>
              <w:left w:val="single" w:color="auto" w:sz="4" w:space="0"/>
            </w:tcBorders>
            <w:shd w:val="clear" w:color="auto" w:fill="auto"/>
            <w:vAlign w:val="center"/>
          </w:tcPr>
          <w:p w14:paraId="608E0837">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32134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A21452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965D915">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345C927">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6742C4CB">
            <w:pPr>
              <w:pStyle w:val="22"/>
              <w:ind w:left="55"/>
              <w:jc w:val="center"/>
              <w:rPr>
                <w:rFonts w:ascii="Times New Roman" w:hAnsi="Times New Roman"/>
                <w:sz w:val="21"/>
                <w:szCs w:val="21"/>
              </w:rPr>
            </w:pPr>
            <w:r>
              <w:rPr>
                <w:rFonts w:hint="eastAsia" w:ascii="Times New Roman" w:hAnsi="Times New Roman"/>
                <w:sz w:val="21"/>
                <w:szCs w:val="21"/>
              </w:rPr>
              <w:t>C072338</w:t>
            </w:r>
          </w:p>
        </w:tc>
        <w:tc>
          <w:tcPr>
            <w:tcW w:w="788" w:type="pct"/>
            <w:tcBorders>
              <w:left w:val="single" w:color="auto" w:sz="6" w:space="0"/>
            </w:tcBorders>
            <w:vAlign w:val="center"/>
          </w:tcPr>
          <w:p w14:paraId="0784819B">
            <w:pPr>
              <w:pStyle w:val="22"/>
              <w:ind w:left="55"/>
              <w:rPr>
                <w:rFonts w:ascii="Times New Roman" w:hAnsi="Times New Roman"/>
                <w:sz w:val="21"/>
                <w:szCs w:val="21"/>
              </w:rPr>
            </w:pPr>
            <w:r>
              <w:rPr>
                <w:rFonts w:hint="eastAsia" w:ascii="Times New Roman" w:hAnsi="Times New Roman"/>
                <w:sz w:val="21"/>
                <w:szCs w:val="21"/>
              </w:rPr>
              <w:t>新媒体运营</w:t>
            </w:r>
          </w:p>
        </w:tc>
        <w:tc>
          <w:tcPr>
            <w:tcW w:w="321" w:type="pct"/>
            <w:vAlign w:val="center"/>
          </w:tcPr>
          <w:p w14:paraId="016CD355">
            <w:pPr>
              <w:pStyle w:val="22"/>
              <w:ind w:left="55"/>
              <w:jc w:val="center"/>
              <w:rPr>
                <w:rFonts w:ascii="Times New Roman" w:hAnsi="Times New Roman"/>
                <w:sz w:val="21"/>
                <w:szCs w:val="21"/>
              </w:rPr>
            </w:pPr>
            <w:r>
              <w:rPr>
                <w:rFonts w:hint="eastAsia" w:ascii="Times New Roman" w:hAnsi="Times New Roman"/>
                <w:sz w:val="21"/>
                <w:szCs w:val="21"/>
              </w:rPr>
              <w:t>56</w:t>
            </w:r>
          </w:p>
        </w:tc>
        <w:tc>
          <w:tcPr>
            <w:tcW w:w="296" w:type="pct"/>
            <w:vAlign w:val="center"/>
          </w:tcPr>
          <w:p w14:paraId="46F403F3">
            <w:pPr>
              <w:pStyle w:val="22"/>
              <w:ind w:left="55"/>
              <w:jc w:val="center"/>
              <w:rPr>
                <w:rFonts w:ascii="Times New Roman" w:hAnsi="Times New Roman"/>
                <w:sz w:val="21"/>
                <w:szCs w:val="21"/>
              </w:rPr>
            </w:pPr>
            <w:r>
              <w:rPr>
                <w:rFonts w:hint="eastAsia" w:ascii="Times New Roman" w:hAnsi="Times New Roman"/>
                <w:sz w:val="21"/>
                <w:szCs w:val="21"/>
              </w:rPr>
              <w:t>28</w:t>
            </w:r>
          </w:p>
        </w:tc>
        <w:tc>
          <w:tcPr>
            <w:tcW w:w="321" w:type="pct"/>
            <w:vAlign w:val="center"/>
          </w:tcPr>
          <w:p w14:paraId="1A48513B">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6360FC1A">
            <w:pPr>
              <w:pStyle w:val="22"/>
              <w:ind w:left="55"/>
              <w:jc w:val="center"/>
              <w:rPr>
                <w:rFonts w:ascii="Times New Roman" w:hAnsi="Times New Roman"/>
                <w:sz w:val="21"/>
                <w:szCs w:val="21"/>
              </w:rPr>
            </w:pPr>
            <w:r>
              <w:rPr>
                <w:rFonts w:hint="eastAsia" w:ascii="Times New Roman" w:hAnsi="Times New Roman"/>
                <w:sz w:val="21"/>
                <w:szCs w:val="21"/>
              </w:rPr>
              <w:t>3.5</w:t>
            </w:r>
          </w:p>
        </w:tc>
        <w:tc>
          <w:tcPr>
            <w:tcW w:w="246" w:type="pct"/>
            <w:vAlign w:val="center"/>
          </w:tcPr>
          <w:p w14:paraId="1AB47014">
            <w:pPr>
              <w:pStyle w:val="22"/>
              <w:ind w:left="55"/>
              <w:jc w:val="center"/>
              <w:rPr>
                <w:rFonts w:ascii="Times New Roman" w:hAnsi="Times New Roman"/>
                <w:sz w:val="21"/>
                <w:szCs w:val="21"/>
              </w:rPr>
            </w:pPr>
          </w:p>
        </w:tc>
        <w:tc>
          <w:tcPr>
            <w:tcW w:w="246" w:type="pct"/>
            <w:vAlign w:val="center"/>
          </w:tcPr>
          <w:p w14:paraId="173C61B2">
            <w:pPr>
              <w:pStyle w:val="22"/>
              <w:ind w:left="55"/>
              <w:jc w:val="center"/>
              <w:rPr>
                <w:rFonts w:ascii="Times New Roman" w:hAnsi="Times New Roman"/>
                <w:sz w:val="21"/>
                <w:szCs w:val="21"/>
              </w:rPr>
            </w:pPr>
          </w:p>
        </w:tc>
        <w:tc>
          <w:tcPr>
            <w:tcW w:w="246" w:type="pct"/>
            <w:vAlign w:val="center"/>
          </w:tcPr>
          <w:p w14:paraId="027CA683">
            <w:pPr>
              <w:pStyle w:val="22"/>
              <w:ind w:left="55"/>
              <w:jc w:val="center"/>
              <w:rPr>
                <w:rFonts w:ascii="Times New Roman" w:hAnsi="Times New Roman"/>
                <w:sz w:val="21"/>
                <w:szCs w:val="21"/>
              </w:rPr>
            </w:pPr>
          </w:p>
        </w:tc>
        <w:tc>
          <w:tcPr>
            <w:tcW w:w="211" w:type="pct"/>
            <w:vAlign w:val="center"/>
          </w:tcPr>
          <w:p w14:paraId="030C8F97">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13ED367A">
            <w:pPr>
              <w:pStyle w:val="22"/>
              <w:ind w:left="55"/>
              <w:jc w:val="center"/>
              <w:rPr>
                <w:rFonts w:ascii="Times New Roman" w:hAnsi="Times New Roman"/>
                <w:sz w:val="21"/>
                <w:szCs w:val="21"/>
              </w:rPr>
            </w:pPr>
          </w:p>
        </w:tc>
        <w:tc>
          <w:tcPr>
            <w:tcW w:w="229" w:type="pct"/>
            <w:tcBorders>
              <w:right w:val="single" w:color="auto" w:sz="4" w:space="0"/>
            </w:tcBorders>
            <w:vAlign w:val="center"/>
          </w:tcPr>
          <w:p w14:paraId="0E4FADA7">
            <w:pPr>
              <w:pStyle w:val="22"/>
              <w:ind w:left="55"/>
              <w:jc w:val="center"/>
              <w:rPr>
                <w:rFonts w:ascii="Times New Roman" w:hAnsi="Times New Roman"/>
                <w:sz w:val="21"/>
                <w:szCs w:val="21"/>
              </w:rPr>
            </w:pPr>
          </w:p>
        </w:tc>
        <w:tc>
          <w:tcPr>
            <w:tcW w:w="263" w:type="pct"/>
            <w:tcBorders>
              <w:left w:val="single" w:color="auto" w:sz="4" w:space="0"/>
            </w:tcBorders>
            <w:vAlign w:val="center"/>
          </w:tcPr>
          <w:p w14:paraId="21C58886">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048A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9B543E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9FAE29D">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8D477E1">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2A07BA39">
            <w:pPr>
              <w:pStyle w:val="22"/>
              <w:ind w:left="55"/>
              <w:jc w:val="center"/>
              <w:rPr>
                <w:rFonts w:ascii="Times New Roman" w:hAnsi="Times New Roman"/>
                <w:sz w:val="21"/>
                <w:szCs w:val="21"/>
              </w:rPr>
            </w:pPr>
            <w:r>
              <w:rPr>
                <w:rFonts w:hint="eastAsia" w:ascii="Times New Roman" w:hAnsi="Times New Roman"/>
                <w:sz w:val="21"/>
                <w:szCs w:val="21"/>
              </w:rPr>
              <w:t>C072260</w:t>
            </w:r>
          </w:p>
        </w:tc>
        <w:tc>
          <w:tcPr>
            <w:tcW w:w="788" w:type="pct"/>
            <w:tcBorders>
              <w:left w:val="single" w:color="auto" w:sz="6" w:space="0"/>
            </w:tcBorders>
            <w:vAlign w:val="center"/>
          </w:tcPr>
          <w:p w14:paraId="057FDB20">
            <w:pPr>
              <w:pStyle w:val="22"/>
              <w:ind w:left="55"/>
              <w:rPr>
                <w:rFonts w:ascii="Times New Roman" w:hAnsi="Times New Roman"/>
                <w:sz w:val="21"/>
                <w:szCs w:val="21"/>
              </w:rPr>
            </w:pPr>
            <w:r>
              <w:rPr>
                <w:rFonts w:hint="eastAsia" w:ascii="Times New Roman" w:hAnsi="Times New Roman"/>
                <w:sz w:val="21"/>
                <w:szCs w:val="21"/>
              </w:rPr>
              <w:t>客户服务与管理</w:t>
            </w:r>
          </w:p>
        </w:tc>
        <w:tc>
          <w:tcPr>
            <w:tcW w:w="321" w:type="pct"/>
            <w:vAlign w:val="center"/>
          </w:tcPr>
          <w:p w14:paraId="150619DE">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261B18D1">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7893C21E">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578B01F1">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0AD65CEF">
            <w:pPr>
              <w:pStyle w:val="22"/>
              <w:ind w:left="55"/>
              <w:jc w:val="center"/>
              <w:rPr>
                <w:rFonts w:ascii="Times New Roman" w:hAnsi="Times New Roman"/>
                <w:sz w:val="21"/>
                <w:szCs w:val="21"/>
              </w:rPr>
            </w:pPr>
          </w:p>
        </w:tc>
        <w:tc>
          <w:tcPr>
            <w:tcW w:w="246" w:type="pct"/>
            <w:vAlign w:val="center"/>
          </w:tcPr>
          <w:p w14:paraId="5CB80341">
            <w:pPr>
              <w:pStyle w:val="22"/>
              <w:ind w:left="55"/>
              <w:jc w:val="center"/>
              <w:rPr>
                <w:rFonts w:ascii="Times New Roman" w:hAnsi="Times New Roman"/>
                <w:sz w:val="21"/>
                <w:szCs w:val="21"/>
              </w:rPr>
            </w:pPr>
          </w:p>
        </w:tc>
        <w:tc>
          <w:tcPr>
            <w:tcW w:w="246" w:type="pct"/>
            <w:vAlign w:val="center"/>
          </w:tcPr>
          <w:p w14:paraId="1A61CAED">
            <w:pPr>
              <w:pStyle w:val="22"/>
              <w:ind w:left="55"/>
              <w:jc w:val="center"/>
              <w:rPr>
                <w:rFonts w:ascii="Times New Roman" w:hAnsi="Times New Roman"/>
                <w:sz w:val="21"/>
                <w:szCs w:val="21"/>
              </w:rPr>
            </w:pPr>
          </w:p>
        </w:tc>
        <w:tc>
          <w:tcPr>
            <w:tcW w:w="211" w:type="pct"/>
            <w:vAlign w:val="center"/>
          </w:tcPr>
          <w:p w14:paraId="34B2B8AB">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47635867">
            <w:pPr>
              <w:pStyle w:val="22"/>
              <w:ind w:left="55"/>
              <w:jc w:val="center"/>
              <w:rPr>
                <w:rFonts w:ascii="Times New Roman" w:hAnsi="Times New Roman"/>
                <w:sz w:val="21"/>
                <w:szCs w:val="21"/>
              </w:rPr>
            </w:pPr>
          </w:p>
        </w:tc>
        <w:tc>
          <w:tcPr>
            <w:tcW w:w="229" w:type="pct"/>
            <w:tcBorders>
              <w:right w:val="single" w:color="auto" w:sz="4" w:space="0"/>
            </w:tcBorders>
            <w:vAlign w:val="center"/>
          </w:tcPr>
          <w:p w14:paraId="494350EB">
            <w:pPr>
              <w:pStyle w:val="22"/>
              <w:ind w:left="55"/>
              <w:jc w:val="center"/>
              <w:rPr>
                <w:rFonts w:ascii="Times New Roman" w:hAnsi="Times New Roman"/>
                <w:sz w:val="21"/>
                <w:szCs w:val="21"/>
              </w:rPr>
            </w:pPr>
          </w:p>
        </w:tc>
        <w:tc>
          <w:tcPr>
            <w:tcW w:w="263" w:type="pct"/>
            <w:tcBorders>
              <w:left w:val="single" w:color="auto" w:sz="4" w:space="0"/>
            </w:tcBorders>
            <w:vAlign w:val="center"/>
          </w:tcPr>
          <w:p w14:paraId="3684179F">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392E0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22C8C44">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20DF7B3">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4CE4768D">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3A4E7F8">
            <w:pPr>
              <w:pStyle w:val="22"/>
              <w:ind w:left="55"/>
              <w:jc w:val="center"/>
              <w:rPr>
                <w:rFonts w:ascii="Times New Roman" w:hAnsi="Times New Roman"/>
                <w:sz w:val="21"/>
                <w:szCs w:val="21"/>
              </w:rPr>
            </w:pPr>
            <w:r>
              <w:rPr>
                <w:rFonts w:hint="eastAsia" w:ascii="Times New Roman" w:hAnsi="Times New Roman"/>
                <w:sz w:val="21"/>
                <w:szCs w:val="21"/>
              </w:rPr>
              <w:t>C072371</w:t>
            </w:r>
          </w:p>
        </w:tc>
        <w:tc>
          <w:tcPr>
            <w:tcW w:w="788" w:type="pct"/>
            <w:tcBorders>
              <w:left w:val="single" w:color="auto" w:sz="6" w:space="0"/>
            </w:tcBorders>
            <w:vAlign w:val="center"/>
          </w:tcPr>
          <w:p w14:paraId="186412C0">
            <w:pPr>
              <w:pStyle w:val="22"/>
              <w:ind w:left="55"/>
              <w:rPr>
                <w:rFonts w:ascii="Times New Roman" w:hAnsi="Times New Roman"/>
                <w:sz w:val="21"/>
                <w:szCs w:val="21"/>
              </w:rPr>
            </w:pPr>
            <w:r>
              <w:rPr>
                <w:rFonts w:hint="eastAsia" w:ascii="Times New Roman" w:hAnsi="Times New Roman"/>
                <w:sz w:val="21"/>
                <w:szCs w:val="21"/>
              </w:rPr>
              <w:t>直播运营</w:t>
            </w:r>
          </w:p>
        </w:tc>
        <w:tc>
          <w:tcPr>
            <w:tcW w:w="321" w:type="pct"/>
            <w:vAlign w:val="center"/>
          </w:tcPr>
          <w:p w14:paraId="52301AC1">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1A7F3123">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1C8CC915">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600AFB66">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05B70EB">
            <w:pPr>
              <w:pStyle w:val="22"/>
              <w:ind w:left="55"/>
              <w:jc w:val="center"/>
              <w:rPr>
                <w:rFonts w:ascii="Times New Roman" w:hAnsi="Times New Roman"/>
                <w:sz w:val="21"/>
                <w:szCs w:val="21"/>
              </w:rPr>
            </w:pPr>
          </w:p>
        </w:tc>
        <w:tc>
          <w:tcPr>
            <w:tcW w:w="246" w:type="pct"/>
            <w:vAlign w:val="center"/>
          </w:tcPr>
          <w:p w14:paraId="6F079A52">
            <w:pPr>
              <w:pStyle w:val="22"/>
              <w:ind w:left="55"/>
              <w:jc w:val="center"/>
              <w:rPr>
                <w:rFonts w:ascii="Times New Roman" w:hAnsi="Times New Roman"/>
                <w:sz w:val="21"/>
                <w:szCs w:val="21"/>
              </w:rPr>
            </w:pPr>
          </w:p>
        </w:tc>
        <w:tc>
          <w:tcPr>
            <w:tcW w:w="246" w:type="pct"/>
            <w:vAlign w:val="center"/>
          </w:tcPr>
          <w:p w14:paraId="11B8296A">
            <w:pPr>
              <w:pStyle w:val="22"/>
              <w:ind w:left="55"/>
              <w:jc w:val="center"/>
              <w:rPr>
                <w:rFonts w:ascii="Times New Roman" w:hAnsi="Times New Roman"/>
                <w:sz w:val="21"/>
                <w:szCs w:val="21"/>
              </w:rPr>
            </w:pPr>
          </w:p>
        </w:tc>
        <w:tc>
          <w:tcPr>
            <w:tcW w:w="211" w:type="pct"/>
            <w:vAlign w:val="center"/>
          </w:tcPr>
          <w:p w14:paraId="61197117">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2814784B">
            <w:pPr>
              <w:pStyle w:val="22"/>
              <w:ind w:left="55"/>
              <w:jc w:val="center"/>
              <w:rPr>
                <w:rFonts w:ascii="Times New Roman" w:hAnsi="Times New Roman"/>
                <w:sz w:val="21"/>
                <w:szCs w:val="21"/>
              </w:rPr>
            </w:pPr>
          </w:p>
        </w:tc>
        <w:tc>
          <w:tcPr>
            <w:tcW w:w="229" w:type="pct"/>
            <w:tcBorders>
              <w:right w:val="single" w:color="auto" w:sz="4" w:space="0"/>
            </w:tcBorders>
            <w:vAlign w:val="center"/>
          </w:tcPr>
          <w:p w14:paraId="34578F2B">
            <w:pPr>
              <w:pStyle w:val="22"/>
              <w:ind w:left="55"/>
              <w:jc w:val="center"/>
              <w:rPr>
                <w:rFonts w:ascii="Times New Roman" w:hAnsi="Times New Roman"/>
                <w:sz w:val="21"/>
                <w:szCs w:val="21"/>
              </w:rPr>
            </w:pPr>
          </w:p>
        </w:tc>
        <w:tc>
          <w:tcPr>
            <w:tcW w:w="263" w:type="pct"/>
            <w:tcBorders>
              <w:left w:val="single" w:color="auto" w:sz="4" w:space="0"/>
            </w:tcBorders>
            <w:vAlign w:val="center"/>
          </w:tcPr>
          <w:p w14:paraId="1E1C27C2">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0089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6D160A7">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975B678">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53E5DE3A">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348B3F99">
            <w:pPr>
              <w:pStyle w:val="22"/>
              <w:ind w:left="55"/>
              <w:jc w:val="center"/>
              <w:rPr>
                <w:rFonts w:ascii="Times New Roman" w:hAnsi="Times New Roman"/>
                <w:sz w:val="21"/>
                <w:szCs w:val="21"/>
              </w:rPr>
            </w:pPr>
            <w:r>
              <w:rPr>
                <w:rFonts w:hint="eastAsia" w:ascii="Times New Roman" w:hAnsi="Times New Roman"/>
                <w:sz w:val="21"/>
                <w:szCs w:val="21"/>
              </w:rPr>
              <w:t>C072157</w:t>
            </w:r>
          </w:p>
        </w:tc>
        <w:tc>
          <w:tcPr>
            <w:tcW w:w="788" w:type="pct"/>
            <w:tcBorders>
              <w:left w:val="single" w:color="auto" w:sz="6" w:space="0"/>
            </w:tcBorders>
            <w:vAlign w:val="center"/>
          </w:tcPr>
          <w:p w14:paraId="5D1392F8">
            <w:pPr>
              <w:pStyle w:val="22"/>
              <w:ind w:left="55"/>
              <w:rPr>
                <w:rFonts w:ascii="Times New Roman" w:hAnsi="Times New Roman"/>
                <w:sz w:val="21"/>
                <w:szCs w:val="21"/>
              </w:rPr>
            </w:pPr>
            <w:r>
              <w:rPr>
                <w:rFonts w:hint="eastAsia" w:ascii="Times New Roman" w:hAnsi="Times New Roman"/>
                <w:sz w:val="21"/>
                <w:szCs w:val="21"/>
              </w:rPr>
              <w:t>网络营销</w:t>
            </w:r>
          </w:p>
        </w:tc>
        <w:tc>
          <w:tcPr>
            <w:tcW w:w="321" w:type="pct"/>
            <w:vAlign w:val="center"/>
          </w:tcPr>
          <w:p w14:paraId="52FA0B62">
            <w:pPr>
              <w:pStyle w:val="22"/>
              <w:ind w:left="55"/>
              <w:jc w:val="center"/>
              <w:rPr>
                <w:rFonts w:ascii="Times New Roman" w:hAnsi="Times New Roman"/>
                <w:sz w:val="21"/>
                <w:szCs w:val="21"/>
              </w:rPr>
            </w:pPr>
            <w:r>
              <w:rPr>
                <w:rFonts w:hint="eastAsia" w:ascii="Times New Roman" w:hAnsi="Times New Roman"/>
                <w:sz w:val="21"/>
                <w:szCs w:val="21"/>
              </w:rPr>
              <w:t>48</w:t>
            </w:r>
          </w:p>
        </w:tc>
        <w:tc>
          <w:tcPr>
            <w:tcW w:w="296" w:type="pct"/>
            <w:vAlign w:val="center"/>
          </w:tcPr>
          <w:p w14:paraId="5D939FE4">
            <w:pPr>
              <w:pStyle w:val="22"/>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0369E03F">
            <w:pPr>
              <w:pStyle w:val="22"/>
              <w:ind w:left="55"/>
              <w:jc w:val="center"/>
              <w:rPr>
                <w:rFonts w:ascii="Times New Roman" w:hAnsi="Times New Roman"/>
                <w:sz w:val="21"/>
                <w:szCs w:val="21"/>
              </w:rPr>
            </w:pPr>
            <w:r>
              <w:rPr>
                <w:rFonts w:hint="eastAsia" w:ascii="Times New Roman" w:hAnsi="Times New Roman"/>
                <w:sz w:val="21"/>
                <w:szCs w:val="21"/>
              </w:rPr>
              <w:t>18</w:t>
            </w:r>
          </w:p>
        </w:tc>
        <w:tc>
          <w:tcPr>
            <w:tcW w:w="300" w:type="pct"/>
            <w:vAlign w:val="center"/>
          </w:tcPr>
          <w:p w14:paraId="0FCC9261">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36183D46">
            <w:pPr>
              <w:pStyle w:val="22"/>
              <w:ind w:left="55"/>
              <w:jc w:val="center"/>
              <w:rPr>
                <w:rFonts w:ascii="Times New Roman" w:hAnsi="Times New Roman"/>
                <w:sz w:val="21"/>
                <w:szCs w:val="21"/>
              </w:rPr>
            </w:pPr>
          </w:p>
        </w:tc>
        <w:tc>
          <w:tcPr>
            <w:tcW w:w="246" w:type="pct"/>
            <w:vAlign w:val="center"/>
          </w:tcPr>
          <w:p w14:paraId="5AF37C72">
            <w:pPr>
              <w:pStyle w:val="22"/>
              <w:ind w:left="55"/>
              <w:jc w:val="center"/>
              <w:rPr>
                <w:rFonts w:ascii="Times New Roman" w:hAnsi="Times New Roman"/>
                <w:sz w:val="21"/>
                <w:szCs w:val="21"/>
              </w:rPr>
            </w:pPr>
          </w:p>
        </w:tc>
        <w:tc>
          <w:tcPr>
            <w:tcW w:w="246" w:type="pct"/>
            <w:vAlign w:val="center"/>
          </w:tcPr>
          <w:p w14:paraId="49FA0F55">
            <w:pPr>
              <w:pStyle w:val="22"/>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192B1BA1">
            <w:pPr>
              <w:pStyle w:val="22"/>
              <w:ind w:left="55"/>
              <w:jc w:val="center"/>
              <w:rPr>
                <w:rFonts w:ascii="Times New Roman" w:hAnsi="Times New Roman"/>
                <w:sz w:val="21"/>
                <w:szCs w:val="21"/>
              </w:rPr>
            </w:pPr>
          </w:p>
        </w:tc>
        <w:tc>
          <w:tcPr>
            <w:tcW w:w="211" w:type="pct"/>
            <w:vAlign w:val="center"/>
          </w:tcPr>
          <w:p w14:paraId="25CFAA9C">
            <w:pPr>
              <w:pStyle w:val="22"/>
              <w:ind w:left="55"/>
              <w:jc w:val="center"/>
              <w:rPr>
                <w:rFonts w:ascii="Times New Roman" w:hAnsi="Times New Roman"/>
                <w:sz w:val="21"/>
                <w:szCs w:val="21"/>
              </w:rPr>
            </w:pPr>
          </w:p>
        </w:tc>
        <w:tc>
          <w:tcPr>
            <w:tcW w:w="229" w:type="pct"/>
            <w:tcBorders>
              <w:right w:val="single" w:color="auto" w:sz="4" w:space="0"/>
            </w:tcBorders>
            <w:vAlign w:val="center"/>
          </w:tcPr>
          <w:p w14:paraId="2AD0E236">
            <w:pPr>
              <w:pStyle w:val="22"/>
              <w:ind w:left="55"/>
              <w:jc w:val="center"/>
              <w:rPr>
                <w:rFonts w:ascii="Times New Roman" w:hAnsi="Times New Roman"/>
                <w:sz w:val="21"/>
                <w:szCs w:val="21"/>
              </w:rPr>
            </w:pPr>
          </w:p>
        </w:tc>
        <w:tc>
          <w:tcPr>
            <w:tcW w:w="263" w:type="pct"/>
            <w:tcBorders>
              <w:left w:val="single" w:color="auto" w:sz="4" w:space="0"/>
            </w:tcBorders>
            <w:vAlign w:val="center"/>
          </w:tcPr>
          <w:p w14:paraId="2A830CA8">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4FA5A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FDF8AFD">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DE3E022">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1A1A3DA0">
            <w:pPr>
              <w:snapToGrid w:val="0"/>
              <w:ind w:left="-5" w:firstLine="4" w:firstLineChars="2"/>
              <w:jc w:val="center"/>
              <w:rPr>
                <w:rFonts w:ascii="Times New Roman" w:hAnsi="Times New Roman"/>
                <w:b/>
              </w:rPr>
            </w:pPr>
          </w:p>
        </w:tc>
        <w:tc>
          <w:tcPr>
            <w:tcW w:w="610" w:type="pct"/>
            <w:tcBorders>
              <w:left w:val="single" w:color="auto" w:sz="6" w:space="0"/>
            </w:tcBorders>
            <w:vAlign w:val="center"/>
          </w:tcPr>
          <w:p w14:paraId="7BBAE6F8">
            <w:pPr>
              <w:pStyle w:val="22"/>
              <w:ind w:left="55"/>
              <w:jc w:val="center"/>
              <w:rPr>
                <w:rFonts w:ascii="Times New Roman" w:hAnsi="Times New Roman"/>
                <w:sz w:val="21"/>
                <w:szCs w:val="21"/>
              </w:rPr>
            </w:pPr>
            <w:r>
              <w:rPr>
                <w:rFonts w:hint="eastAsia" w:ascii="Times New Roman" w:hAnsi="Times New Roman"/>
                <w:sz w:val="21"/>
                <w:szCs w:val="21"/>
              </w:rPr>
              <w:t>C072370</w:t>
            </w:r>
          </w:p>
        </w:tc>
        <w:tc>
          <w:tcPr>
            <w:tcW w:w="788" w:type="pct"/>
            <w:tcBorders>
              <w:left w:val="single" w:color="auto" w:sz="6" w:space="0"/>
            </w:tcBorders>
            <w:vAlign w:val="center"/>
          </w:tcPr>
          <w:p w14:paraId="4C3BB75C">
            <w:pPr>
              <w:pStyle w:val="22"/>
              <w:ind w:left="55"/>
              <w:rPr>
                <w:rFonts w:ascii="Times New Roman" w:hAnsi="Times New Roman"/>
                <w:sz w:val="21"/>
                <w:szCs w:val="21"/>
              </w:rPr>
            </w:pPr>
            <w:r>
              <w:rPr>
                <w:rFonts w:hint="eastAsia" w:ascii="Times New Roman" w:hAnsi="Times New Roman"/>
                <w:sz w:val="21"/>
                <w:szCs w:val="21"/>
              </w:rPr>
              <w:t>内容策划与编辑</w:t>
            </w:r>
          </w:p>
        </w:tc>
        <w:tc>
          <w:tcPr>
            <w:tcW w:w="321" w:type="pct"/>
            <w:vAlign w:val="center"/>
          </w:tcPr>
          <w:p w14:paraId="29F61F03">
            <w:pPr>
              <w:pStyle w:val="22"/>
              <w:ind w:left="55"/>
              <w:jc w:val="center"/>
              <w:rPr>
                <w:rFonts w:ascii="Times New Roman" w:hAnsi="Times New Roman"/>
                <w:sz w:val="21"/>
                <w:szCs w:val="21"/>
              </w:rPr>
            </w:pPr>
            <w:r>
              <w:rPr>
                <w:rFonts w:hint="eastAsia" w:ascii="Times New Roman" w:hAnsi="Times New Roman"/>
                <w:sz w:val="21"/>
                <w:szCs w:val="21"/>
              </w:rPr>
              <w:t>56</w:t>
            </w:r>
          </w:p>
        </w:tc>
        <w:tc>
          <w:tcPr>
            <w:tcW w:w="296" w:type="pct"/>
            <w:vAlign w:val="center"/>
          </w:tcPr>
          <w:p w14:paraId="621080B7">
            <w:pPr>
              <w:pStyle w:val="22"/>
              <w:ind w:left="55"/>
              <w:jc w:val="center"/>
              <w:rPr>
                <w:rFonts w:ascii="Times New Roman" w:hAnsi="Times New Roman"/>
                <w:sz w:val="21"/>
                <w:szCs w:val="21"/>
              </w:rPr>
            </w:pPr>
            <w:r>
              <w:rPr>
                <w:rFonts w:hint="eastAsia" w:ascii="Times New Roman" w:hAnsi="Times New Roman"/>
                <w:sz w:val="21"/>
                <w:szCs w:val="21"/>
              </w:rPr>
              <w:t>28</w:t>
            </w:r>
          </w:p>
        </w:tc>
        <w:tc>
          <w:tcPr>
            <w:tcW w:w="321" w:type="pct"/>
            <w:vAlign w:val="center"/>
          </w:tcPr>
          <w:p w14:paraId="2E26E963">
            <w:pPr>
              <w:pStyle w:val="22"/>
              <w:ind w:left="55"/>
              <w:jc w:val="center"/>
              <w:rPr>
                <w:rFonts w:ascii="Times New Roman" w:hAnsi="Times New Roman"/>
                <w:sz w:val="21"/>
                <w:szCs w:val="21"/>
              </w:rPr>
            </w:pPr>
            <w:r>
              <w:rPr>
                <w:rFonts w:hint="eastAsia" w:ascii="Times New Roman" w:hAnsi="Times New Roman"/>
                <w:sz w:val="21"/>
                <w:szCs w:val="21"/>
              </w:rPr>
              <w:t>28</w:t>
            </w:r>
          </w:p>
        </w:tc>
        <w:tc>
          <w:tcPr>
            <w:tcW w:w="300" w:type="pct"/>
            <w:vAlign w:val="center"/>
          </w:tcPr>
          <w:p w14:paraId="25D44CF0">
            <w:pPr>
              <w:pStyle w:val="22"/>
              <w:ind w:left="55"/>
              <w:jc w:val="center"/>
              <w:rPr>
                <w:rFonts w:ascii="Times New Roman" w:hAnsi="Times New Roman"/>
                <w:sz w:val="21"/>
                <w:szCs w:val="21"/>
              </w:rPr>
            </w:pPr>
            <w:r>
              <w:rPr>
                <w:rFonts w:hint="eastAsia" w:ascii="Times New Roman" w:hAnsi="Times New Roman"/>
                <w:sz w:val="21"/>
                <w:szCs w:val="21"/>
              </w:rPr>
              <w:t>3.5</w:t>
            </w:r>
          </w:p>
        </w:tc>
        <w:tc>
          <w:tcPr>
            <w:tcW w:w="246" w:type="pct"/>
            <w:vAlign w:val="center"/>
          </w:tcPr>
          <w:p w14:paraId="5C986216">
            <w:pPr>
              <w:pStyle w:val="22"/>
              <w:ind w:left="55"/>
              <w:jc w:val="center"/>
              <w:rPr>
                <w:rFonts w:ascii="Times New Roman" w:hAnsi="Times New Roman"/>
                <w:sz w:val="21"/>
                <w:szCs w:val="21"/>
              </w:rPr>
            </w:pPr>
          </w:p>
        </w:tc>
        <w:tc>
          <w:tcPr>
            <w:tcW w:w="246" w:type="pct"/>
            <w:vAlign w:val="center"/>
          </w:tcPr>
          <w:p w14:paraId="5CF7CA18">
            <w:pPr>
              <w:pStyle w:val="22"/>
              <w:ind w:left="55"/>
              <w:jc w:val="center"/>
              <w:rPr>
                <w:rFonts w:ascii="Times New Roman" w:hAnsi="Times New Roman"/>
                <w:sz w:val="21"/>
                <w:szCs w:val="21"/>
              </w:rPr>
            </w:pPr>
          </w:p>
        </w:tc>
        <w:tc>
          <w:tcPr>
            <w:tcW w:w="246" w:type="pct"/>
            <w:vAlign w:val="center"/>
          </w:tcPr>
          <w:p w14:paraId="2910EE56">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09941723">
            <w:pPr>
              <w:pStyle w:val="22"/>
              <w:ind w:left="55"/>
              <w:jc w:val="center"/>
              <w:rPr>
                <w:rFonts w:ascii="Times New Roman" w:hAnsi="Times New Roman"/>
                <w:sz w:val="21"/>
                <w:szCs w:val="21"/>
              </w:rPr>
            </w:pPr>
          </w:p>
        </w:tc>
        <w:tc>
          <w:tcPr>
            <w:tcW w:w="211" w:type="pct"/>
            <w:vAlign w:val="center"/>
          </w:tcPr>
          <w:p w14:paraId="11484E8B">
            <w:pPr>
              <w:pStyle w:val="22"/>
              <w:ind w:left="55"/>
              <w:jc w:val="center"/>
              <w:rPr>
                <w:rFonts w:ascii="Times New Roman" w:hAnsi="Times New Roman"/>
                <w:sz w:val="21"/>
                <w:szCs w:val="21"/>
              </w:rPr>
            </w:pPr>
          </w:p>
        </w:tc>
        <w:tc>
          <w:tcPr>
            <w:tcW w:w="229" w:type="pct"/>
            <w:tcBorders>
              <w:right w:val="single" w:color="auto" w:sz="4" w:space="0"/>
            </w:tcBorders>
            <w:vAlign w:val="center"/>
          </w:tcPr>
          <w:p w14:paraId="1DF9E026">
            <w:pPr>
              <w:pStyle w:val="22"/>
              <w:ind w:left="55"/>
              <w:jc w:val="center"/>
              <w:rPr>
                <w:rFonts w:ascii="Times New Roman" w:hAnsi="Times New Roman"/>
                <w:sz w:val="21"/>
                <w:szCs w:val="21"/>
              </w:rPr>
            </w:pPr>
          </w:p>
        </w:tc>
        <w:tc>
          <w:tcPr>
            <w:tcW w:w="263" w:type="pct"/>
            <w:tcBorders>
              <w:left w:val="single" w:color="auto" w:sz="4" w:space="0"/>
            </w:tcBorders>
            <w:vAlign w:val="center"/>
          </w:tcPr>
          <w:p w14:paraId="1618C762">
            <w:pPr>
              <w:snapToGrid w:val="0"/>
              <w:ind w:left="-5" w:firstLine="3" w:firstLineChars="2"/>
              <w:jc w:val="center"/>
              <w:rPr>
                <w:rFonts w:ascii="Times New Roman" w:hAnsi="Times New Roman"/>
                <w:b/>
                <w:bCs/>
              </w:rPr>
            </w:pPr>
            <w:r>
              <w:rPr>
                <w:rFonts w:hint="eastAsia" w:ascii="Times New Roman" w:hAnsi="Times New Roman"/>
                <w:spacing w:val="-4"/>
                <w:sz w:val="18"/>
                <w:szCs w:val="18"/>
              </w:rPr>
              <w:t>★/</w:t>
            </w:r>
            <w:r>
              <w:rPr>
                <w:rFonts w:hint="eastAsia" w:ascii="Times New Roman" w:hAnsi="Times New Roman"/>
                <w:sz w:val="18"/>
                <w:szCs w:val="18"/>
              </w:rPr>
              <w:t>*</w:t>
            </w:r>
          </w:p>
        </w:tc>
      </w:tr>
      <w:tr w14:paraId="31B54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1592F5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57A1BAE">
            <w:pPr>
              <w:snapToGrid w:val="0"/>
              <w:ind w:left="-5" w:firstLine="4" w:firstLineChars="2"/>
              <w:jc w:val="center"/>
              <w:rPr>
                <w:rFonts w:ascii="Times New Roman" w:hAnsi="Times New Roman"/>
                <w:b/>
              </w:rPr>
            </w:pPr>
          </w:p>
        </w:tc>
        <w:tc>
          <w:tcPr>
            <w:tcW w:w="183" w:type="pct"/>
            <w:vMerge w:val="continue"/>
            <w:tcBorders>
              <w:right w:val="single" w:color="auto" w:sz="6" w:space="0"/>
            </w:tcBorders>
            <w:vAlign w:val="center"/>
          </w:tcPr>
          <w:p w14:paraId="6884E4CF">
            <w:pPr>
              <w:snapToGrid w:val="0"/>
              <w:ind w:left="-5" w:firstLine="4" w:firstLineChars="2"/>
              <w:jc w:val="center"/>
              <w:rPr>
                <w:rFonts w:ascii="Times New Roman" w:hAnsi="Times New Roman"/>
                <w:b/>
              </w:rPr>
            </w:pPr>
          </w:p>
        </w:tc>
        <w:tc>
          <w:tcPr>
            <w:tcW w:w="1399" w:type="pct"/>
            <w:gridSpan w:val="2"/>
            <w:tcBorders>
              <w:left w:val="single" w:color="auto" w:sz="6" w:space="0"/>
            </w:tcBorders>
            <w:vAlign w:val="center"/>
          </w:tcPr>
          <w:p w14:paraId="4D4ACA1E">
            <w:pPr>
              <w:snapToGrid w:val="0"/>
              <w:ind w:firstLine="4" w:firstLineChars="2"/>
              <w:jc w:val="center"/>
              <w:rPr>
                <w:rFonts w:ascii="Times New Roman" w:hAnsi="Times New Roman"/>
                <w:b/>
              </w:rPr>
            </w:pPr>
            <w:r>
              <w:rPr>
                <w:rFonts w:ascii="Times New Roman" w:hAnsi="Times New Roman"/>
                <w:b/>
              </w:rPr>
              <w:t>小计</w:t>
            </w:r>
          </w:p>
        </w:tc>
        <w:tc>
          <w:tcPr>
            <w:tcW w:w="321" w:type="pct"/>
            <w:vAlign w:val="center"/>
          </w:tcPr>
          <w:p w14:paraId="4938B079">
            <w:pPr>
              <w:pStyle w:val="22"/>
              <w:spacing w:before="7" w:line="245" w:lineRule="exact"/>
              <w:ind w:left="78" w:right="68"/>
              <w:jc w:val="center"/>
              <w:rPr>
                <w:rFonts w:ascii="Times New Roman" w:hAnsi="Times New Roman"/>
                <w:b/>
                <w:bCs/>
              </w:rPr>
            </w:pPr>
            <w:r>
              <w:rPr>
                <w:rFonts w:hint="eastAsia" w:ascii="Times New Roman" w:hAnsi="Times New Roman"/>
                <w:b/>
                <w:sz w:val="21"/>
              </w:rPr>
              <w:t>304</w:t>
            </w:r>
          </w:p>
        </w:tc>
        <w:tc>
          <w:tcPr>
            <w:tcW w:w="296" w:type="pct"/>
            <w:vAlign w:val="center"/>
          </w:tcPr>
          <w:p w14:paraId="1ED6E80D">
            <w:pPr>
              <w:pStyle w:val="22"/>
              <w:spacing w:line="245" w:lineRule="exact"/>
              <w:jc w:val="center"/>
              <w:rPr>
                <w:rFonts w:ascii="Times New Roman" w:hAnsi="Times New Roman"/>
                <w:b/>
                <w:bCs/>
                <w:sz w:val="21"/>
                <w:szCs w:val="21"/>
              </w:rPr>
            </w:pPr>
            <w:r>
              <w:rPr>
                <w:rFonts w:hint="eastAsia" w:ascii="Times New Roman" w:hAnsi="Times New Roman"/>
                <w:b/>
                <w:sz w:val="21"/>
              </w:rPr>
              <w:t>176</w:t>
            </w:r>
          </w:p>
        </w:tc>
        <w:tc>
          <w:tcPr>
            <w:tcW w:w="321" w:type="pct"/>
            <w:vAlign w:val="center"/>
          </w:tcPr>
          <w:p w14:paraId="35910940">
            <w:pPr>
              <w:pStyle w:val="22"/>
              <w:spacing w:before="7" w:line="245" w:lineRule="exact"/>
              <w:ind w:left="78" w:right="68"/>
              <w:jc w:val="center"/>
              <w:rPr>
                <w:rFonts w:ascii="Times New Roman" w:hAnsi="Times New Roman"/>
                <w:b/>
                <w:bCs/>
              </w:rPr>
            </w:pPr>
            <w:r>
              <w:rPr>
                <w:rFonts w:hint="eastAsia" w:ascii="Times New Roman" w:hAnsi="Times New Roman"/>
                <w:b/>
                <w:sz w:val="21"/>
              </w:rPr>
              <w:t>128</w:t>
            </w:r>
          </w:p>
        </w:tc>
        <w:tc>
          <w:tcPr>
            <w:tcW w:w="300" w:type="pct"/>
            <w:vAlign w:val="center"/>
          </w:tcPr>
          <w:p w14:paraId="181C9D84">
            <w:pPr>
              <w:pStyle w:val="22"/>
              <w:spacing w:before="7" w:line="245" w:lineRule="exact"/>
              <w:ind w:left="78" w:right="68"/>
              <w:jc w:val="center"/>
              <w:rPr>
                <w:rFonts w:ascii="Times New Roman" w:hAnsi="Times New Roman"/>
                <w:b/>
                <w:bCs/>
              </w:rPr>
            </w:pPr>
            <w:r>
              <w:rPr>
                <w:rFonts w:hint="eastAsia" w:ascii="Times New Roman" w:hAnsi="Times New Roman"/>
                <w:b/>
                <w:sz w:val="21"/>
              </w:rPr>
              <w:t>19</w:t>
            </w:r>
          </w:p>
        </w:tc>
        <w:tc>
          <w:tcPr>
            <w:tcW w:w="246" w:type="pct"/>
            <w:vAlign w:val="center"/>
          </w:tcPr>
          <w:p w14:paraId="1CD38C73">
            <w:pPr>
              <w:pStyle w:val="22"/>
              <w:spacing w:before="7" w:line="245" w:lineRule="exact"/>
              <w:ind w:left="78" w:right="68"/>
              <w:jc w:val="center"/>
              <w:rPr>
                <w:rFonts w:ascii="Times New Roman" w:hAnsi="Times New Roman"/>
                <w:b/>
                <w:bCs/>
              </w:rPr>
            </w:pPr>
            <w:r>
              <w:rPr>
                <w:rFonts w:hint="eastAsia" w:ascii="Times New Roman" w:hAnsi="Times New Roman"/>
                <w:b/>
                <w:sz w:val="21"/>
              </w:rPr>
              <w:t>0</w:t>
            </w:r>
          </w:p>
        </w:tc>
        <w:tc>
          <w:tcPr>
            <w:tcW w:w="246" w:type="pct"/>
            <w:vAlign w:val="center"/>
          </w:tcPr>
          <w:p w14:paraId="7ABFD3CB">
            <w:pPr>
              <w:pStyle w:val="22"/>
              <w:spacing w:before="7" w:line="245" w:lineRule="exact"/>
              <w:ind w:left="149"/>
              <w:jc w:val="center"/>
              <w:rPr>
                <w:rFonts w:ascii="Times New Roman" w:hAnsi="Times New Roman"/>
                <w:b/>
                <w:bCs/>
              </w:rPr>
            </w:pPr>
            <w:r>
              <w:rPr>
                <w:rFonts w:hint="eastAsia" w:ascii="Times New Roman" w:hAnsi="Times New Roman"/>
                <w:b/>
                <w:sz w:val="21"/>
              </w:rPr>
              <w:t>0</w:t>
            </w:r>
          </w:p>
        </w:tc>
        <w:tc>
          <w:tcPr>
            <w:tcW w:w="246" w:type="pct"/>
            <w:vAlign w:val="center"/>
          </w:tcPr>
          <w:p w14:paraId="2C2CFF8B">
            <w:pPr>
              <w:pStyle w:val="22"/>
              <w:spacing w:before="7" w:line="245" w:lineRule="exact"/>
              <w:ind w:left="62" w:right="52"/>
              <w:jc w:val="center"/>
              <w:rPr>
                <w:rFonts w:ascii="Times New Roman" w:hAnsi="Times New Roman"/>
                <w:b/>
                <w:bCs/>
              </w:rPr>
            </w:pPr>
            <w:r>
              <w:rPr>
                <w:rFonts w:ascii="Times New Roman" w:hAnsi="Times New Roman"/>
                <w:b/>
                <w:sz w:val="21"/>
              </w:rPr>
              <w:t>1</w:t>
            </w:r>
            <w:r>
              <w:rPr>
                <w:rFonts w:hint="eastAsia" w:ascii="Times New Roman" w:hAnsi="Times New Roman"/>
                <w:b/>
                <w:sz w:val="21"/>
              </w:rPr>
              <w:t>1</w:t>
            </w:r>
          </w:p>
        </w:tc>
        <w:tc>
          <w:tcPr>
            <w:tcW w:w="211" w:type="pct"/>
            <w:vAlign w:val="center"/>
          </w:tcPr>
          <w:p w14:paraId="55544772">
            <w:pPr>
              <w:pStyle w:val="22"/>
              <w:spacing w:line="245" w:lineRule="exact"/>
              <w:jc w:val="center"/>
              <w:rPr>
                <w:rFonts w:ascii="Times New Roman" w:hAnsi="Times New Roman"/>
                <w:b/>
                <w:bCs/>
              </w:rPr>
            </w:pPr>
            <w:r>
              <w:rPr>
                <w:rFonts w:hint="eastAsia" w:ascii="Times New Roman" w:hAnsi="Times New Roman"/>
                <w:b/>
                <w:sz w:val="21"/>
              </w:rPr>
              <w:t>10</w:t>
            </w:r>
          </w:p>
        </w:tc>
        <w:tc>
          <w:tcPr>
            <w:tcW w:w="211" w:type="pct"/>
            <w:vAlign w:val="center"/>
          </w:tcPr>
          <w:p w14:paraId="1D45B2FD">
            <w:pPr>
              <w:pStyle w:val="22"/>
              <w:ind w:left="55"/>
              <w:jc w:val="center"/>
              <w:rPr>
                <w:rFonts w:ascii="Times New Roman" w:hAnsi="Times New Roman"/>
                <w:b/>
                <w:bCs/>
              </w:rPr>
            </w:pPr>
          </w:p>
        </w:tc>
        <w:tc>
          <w:tcPr>
            <w:tcW w:w="229" w:type="pct"/>
            <w:tcBorders>
              <w:right w:val="single" w:color="auto" w:sz="4" w:space="0"/>
            </w:tcBorders>
            <w:vAlign w:val="center"/>
          </w:tcPr>
          <w:p w14:paraId="15F04DD5">
            <w:pPr>
              <w:snapToGrid w:val="0"/>
              <w:ind w:left="-5" w:firstLine="4" w:firstLineChars="2"/>
              <w:jc w:val="center"/>
              <w:rPr>
                <w:rFonts w:ascii="Times New Roman" w:hAnsi="Times New Roman"/>
                <w:b/>
                <w:bCs/>
              </w:rPr>
            </w:pPr>
          </w:p>
        </w:tc>
        <w:tc>
          <w:tcPr>
            <w:tcW w:w="263" w:type="pct"/>
            <w:tcBorders>
              <w:left w:val="single" w:color="auto" w:sz="4" w:space="0"/>
            </w:tcBorders>
            <w:vAlign w:val="center"/>
          </w:tcPr>
          <w:p w14:paraId="3EE6A784">
            <w:pPr>
              <w:snapToGrid w:val="0"/>
              <w:ind w:left="-5" w:firstLine="4" w:firstLineChars="2"/>
              <w:jc w:val="center"/>
              <w:rPr>
                <w:rFonts w:ascii="Times New Roman" w:hAnsi="Times New Roman"/>
                <w:b/>
                <w:bCs/>
              </w:rPr>
            </w:pPr>
          </w:p>
        </w:tc>
      </w:tr>
      <w:tr w14:paraId="71A1E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1DFE9FA">
            <w:pPr>
              <w:snapToGrid w:val="0"/>
              <w:ind w:left="-5" w:firstLine="4" w:firstLineChars="2"/>
              <w:jc w:val="center"/>
              <w:rPr>
                <w:rFonts w:ascii="Times New Roman" w:hAnsi="Times New Roman"/>
                <w:b/>
              </w:rPr>
            </w:pPr>
          </w:p>
        </w:tc>
        <w:tc>
          <w:tcPr>
            <w:tcW w:w="242" w:type="pct"/>
            <w:vMerge w:val="restart"/>
            <w:tcBorders>
              <w:top w:val="single" w:color="auto" w:sz="4" w:space="0"/>
              <w:bottom w:val="single" w:color="auto" w:sz="4" w:space="0"/>
              <w:right w:val="single" w:color="auto" w:sz="4" w:space="0"/>
            </w:tcBorders>
            <w:vAlign w:val="center"/>
          </w:tcPr>
          <w:p w14:paraId="561FC541">
            <w:pPr>
              <w:snapToGrid w:val="0"/>
              <w:jc w:val="center"/>
              <w:rPr>
                <w:rFonts w:ascii="Times New Roman" w:hAnsi="Times New Roman"/>
                <w:b/>
              </w:rPr>
            </w:pPr>
            <w:r>
              <w:rPr>
                <w:rFonts w:hint="eastAsia" w:ascii="Times New Roman" w:hAnsi="Times New Roman"/>
                <w:b/>
              </w:rPr>
              <w:t>集中性实践课程</w:t>
            </w:r>
          </w:p>
        </w:tc>
        <w:tc>
          <w:tcPr>
            <w:tcW w:w="183" w:type="pct"/>
            <w:vMerge w:val="restart"/>
            <w:vAlign w:val="center"/>
          </w:tcPr>
          <w:p w14:paraId="1BDF399D">
            <w:pPr>
              <w:snapToGrid w:val="0"/>
              <w:jc w:val="center"/>
              <w:rPr>
                <w:rFonts w:ascii="Times New Roman" w:hAnsi="Times New Roman"/>
                <w:b/>
              </w:rPr>
            </w:pPr>
            <w:r>
              <w:rPr>
                <w:rFonts w:hint="eastAsia" w:ascii="Times New Roman" w:hAnsi="Times New Roman"/>
                <w:b/>
              </w:rPr>
              <w:t>电子商务</w:t>
            </w:r>
          </w:p>
        </w:tc>
        <w:tc>
          <w:tcPr>
            <w:tcW w:w="610" w:type="pct"/>
            <w:vAlign w:val="center"/>
          </w:tcPr>
          <w:p w14:paraId="5DB1FE32">
            <w:pPr>
              <w:pStyle w:val="22"/>
              <w:snapToGrid w:val="0"/>
              <w:ind w:left="55"/>
              <w:jc w:val="center"/>
              <w:rPr>
                <w:rFonts w:ascii="Times New Roman" w:hAnsi="Times New Roman"/>
                <w:sz w:val="21"/>
                <w:szCs w:val="21"/>
              </w:rPr>
            </w:pPr>
            <w:r>
              <w:rPr>
                <w:rFonts w:hint="eastAsia" w:ascii="Times New Roman" w:hAnsi="Times New Roman"/>
                <w:sz w:val="21"/>
                <w:szCs w:val="21"/>
              </w:rPr>
              <w:t>C073007</w:t>
            </w:r>
          </w:p>
        </w:tc>
        <w:tc>
          <w:tcPr>
            <w:tcW w:w="788" w:type="pct"/>
            <w:vAlign w:val="center"/>
          </w:tcPr>
          <w:p w14:paraId="1071ACEB">
            <w:pPr>
              <w:pStyle w:val="22"/>
              <w:snapToGrid w:val="0"/>
              <w:ind w:left="55"/>
              <w:rPr>
                <w:rFonts w:ascii="Times New Roman" w:hAnsi="Times New Roman"/>
                <w:sz w:val="21"/>
                <w:szCs w:val="21"/>
              </w:rPr>
            </w:pPr>
            <w:r>
              <w:rPr>
                <w:rFonts w:hint="eastAsia" w:ascii="Times New Roman" w:hAnsi="Times New Roman"/>
                <w:sz w:val="21"/>
                <w:szCs w:val="21"/>
              </w:rPr>
              <w:t>电子商务技能训练</w:t>
            </w:r>
          </w:p>
        </w:tc>
        <w:tc>
          <w:tcPr>
            <w:tcW w:w="321" w:type="pct"/>
            <w:vAlign w:val="center"/>
          </w:tcPr>
          <w:p w14:paraId="7403644C">
            <w:pPr>
              <w:pStyle w:val="22"/>
              <w:snapToGrid w:val="0"/>
              <w:ind w:left="55"/>
              <w:jc w:val="center"/>
              <w:rPr>
                <w:rFonts w:ascii="Times New Roman" w:hAnsi="Times New Roman"/>
                <w:sz w:val="21"/>
                <w:szCs w:val="21"/>
              </w:rPr>
            </w:pPr>
            <w:r>
              <w:rPr>
                <w:rFonts w:hint="eastAsia" w:ascii="Times New Roman" w:hAnsi="Times New Roman"/>
                <w:sz w:val="21"/>
                <w:szCs w:val="21"/>
              </w:rPr>
              <w:t>90</w:t>
            </w:r>
          </w:p>
        </w:tc>
        <w:tc>
          <w:tcPr>
            <w:tcW w:w="296" w:type="pct"/>
            <w:vAlign w:val="center"/>
          </w:tcPr>
          <w:p w14:paraId="412BA8E7">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42FB71F8">
            <w:pPr>
              <w:pStyle w:val="22"/>
              <w:snapToGrid w:val="0"/>
              <w:ind w:left="55"/>
              <w:jc w:val="center"/>
              <w:rPr>
                <w:rFonts w:ascii="Times New Roman" w:hAnsi="Times New Roman"/>
                <w:sz w:val="21"/>
                <w:szCs w:val="21"/>
              </w:rPr>
            </w:pPr>
            <w:r>
              <w:rPr>
                <w:rFonts w:hint="eastAsia" w:ascii="Times New Roman" w:hAnsi="Times New Roman"/>
                <w:sz w:val="21"/>
                <w:szCs w:val="21"/>
              </w:rPr>
              <w:t>90</w:t>
            </w:r>
          </w:p>
        </w:tc>
        <w:tc>
          <w:tcPr>
            <w:tcW w:w="300" w:type="pct"/>
            <w:vAlign w:val="center"/>
          </w:tcPr>
          <w:p w14:paraId="43501EF2">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3BFFA4F">
            <w:pPr>
              <w:pStyle w:val="22"/>
              <w:snapToGrid w:val="0"/>
              <w:ind w:left="55"/>
              <w:jc w:val="center"/>
              <w:rPr>
                <w:rFonts w:ascii="Times New Roman" w:hAnsi="Times New Roman"/>
                <w:sz w:val="21"/>
                <w:szCs w:val="21"/>
              </w:rPr>
            </w:pPr>
          </w:p>
        </w:tc>
        <w:tc>
          <w:tcPr>
            <w:tcW w:w="246" w:type="pct"/>
            <w:vAlign w:val="center"/>
          </w:tcPr>
          <w:p w14:paraId="26F2A515">
            <w:pPr>
              <w:pStyle w:val="22"/>
              <w:snapToGrid w:val="0"/>
              <w:ind w:left="55"/>
              <w:jc w:val="center"/>
              <w:rPr>
                <w:rFonts w:ascii="Times New Roman" w:hAnsi="Times New Roman"/>
                <w:sz w:val="21"/>
                <w:szCs w:val="21"/>
              </w:rPr>
            </w:pPr>
          </w:p>
        </w:tc>
        <w:tc>
          <w:tcPr>
            <w:tcW w:w="246" w:type="pct"/>
            <w:vAlign w:val="center"/>
          </w:tcPr>
          <w:p w14:paraId="45B3DE2F">
            <w:pPr>
              <w:pStyle w:val="22"/>
              <w:snapToGrid w:val="0"/>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205F9CD3">
            <w:pPr>
              <w:pStyle w:val="22"/>
              <w:snapToGrid w:val="0"/>
              <w:ind w:left="55"/>
              <w:jc w:val="center"/>
              <w:rPr>
                <w:rFonts w:ascii="Times New Roman" w:hAnsi="Times New Roman"/>
                <w:sz w:val="21"/>
                <w:szCs w:val="21"/>
              </w:rPr>
            </w:pPr>
          </w:p>
        </w:tc>
        <w:tc>
          <w:tcPr>
            <w:tcW w:w="211" w:type="pct"/>
            <w:vAlign w:val="center"/>
          </w:tcPr>
          <w:p w14:paraId="0F1005C6">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74BA3C77">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27AEA2A2">
            <w:pPr>
              <w:pStyle w:val="22"/>
              <w:spacing w:before="55"/>
              <w:ind w:left="24"/>
              <w:jc w:val="center"/>
              <w:rPr>
                <w:rFonts w:ascii="Times New Roman" w:hAnsi="Times New Roman" w:eastAsia="华文细黑" w:cs="华文细黑"/>
                <w:sz w:val="18"/>
                <w:lang w:eastAsia="en-US"/>
              </w:rPr>
            </w:pPr>
            <w:r>
              <w:rPr>
                <w:rFonts w:ascii="Times New Roman" w:hAnsi="Times New Roman"/>
                <w:sz w:val="18"/>
              </w:rPr>
              <w:t>■</w:t>
            </w:r>
          </w:p>
        </w:tc>
      </w:tr>
      <w:tr w14:paraId="4D79E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C5ABE2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03D880D">
            <w:pPr>
              <w:snapToGrid w:val="0"/>
              <w:jc w:val="center"/>
              <w:rPr>
                <w:rFonts w:ascii="Times New Roman" w:hAnsi="Times New Roman"/>
                <w:b/>
              </w:rPr>
            </w:pPr>
          </w:p>
        </w:tc>
        <w:tc>
          <w:tcPr>
            <w:tcW w:w="183" w:type="pct"/>
            <w:vMerge w:val="continue"/>
            <w:vAlign w:val="center"/>
          </w:tcPr>
          <w:p w14:paraId="0399493F">
            <w:pPr>
              <w:snapToGrid w:val="0"/>
              <w:jc w:val="center"/>
              <w:rPr>
                <w:rFonts w:ascii="Times New Roman" w:hAnsi="Times New Roman"/>
                <w:b/>
              </w:rPr>
            </w:pPr>
          </w:p>
        </w:tc>
        <w:tc>
          <w:tcPr>
            <w:tcW w:w="610" w:type="pct"/>
            <w:vAlign w:val="center"/>
          </w:tcPr>
          <w:p w14:paraId="2A9BA65E">
            <w:pPr>
              <w:pStyle w:val="22"/>
              <w:snapToGrid w:val="0"/>
              <w:ind w:left="55"/>
              <w:jc w:val="center"/>
              <w:rPr>
                <w:rFonts w:ascii="Times New Roman" w:hAnsi="Times New Roman"/>
                <w:sz w:val="21"/>
                <w:szCs w:val="21"/>
              </w:rPr>
            </w:pPr>
            <w:r>
              <w:rPr>
                <w:rFonts w:hint="eastAsia" w:ascii="Times New Roman" w:hAnsi="Times New Roman"/>
                <w:sz w:val="21"/>
                <w:szCs w:val="21"/>
              </w:rPr>
              <w:t>C073009</w:t>
            </w:r>
          </w:p>
        </w:tc>
        <w:tc>
          <w:tcPr>
            <w:tcW w:w="788" w:type="pct"/>
            <w:vAlign w:val="center"/>
          </w:tcPr>
          <w:p w14:paraId="304A2BA2">
            <w:pPr>
              <w:pStyle w:val="22"/>
              <w:snapToGrid w:val="0"/>
              <w:ind w:left="55"/>
              <w:rPr>
                <w:rFonts w:ascii="Times New Roman" w:hAnsi="Times New Roman"/>
                <w:sz w:val="21"/>
                <w:szCs w:val="21"/>
              </w:rPr>
            </w:pPr>
            <w:r>
              <w:rPr>
                <w:rFonts w:hint="eastAsia" w:ascii="Times New Roman" w:hAnsi="Times New Roman"/>
                <w:sz w:val="21"/>
                <w:szCs w:val="21"/>
              </w:rPr>
              <w:t>电子商务专业综合实训</w:t>
            </w:r>
          </w:p>
        </w:tc>
        <w:tc>
          <w:tcPr>
            <w:tcW w:w="321" w:type="pct"/>
            <w:vAlign w:val="center"/>
          </w:tcPr>
          <w:p w14:paraId="2878A445">
            <w:pPr>
              <w:pStyle w:val="22"/>
              <w:snapToGrid w:val="0"/>
              <w:ind w:left="55"/>
              <w:jc w:val="center"/>
              <w:rPr>
                <w:rFonts w:ascii="Times New Roman" w:hAnsi="Times New Roman"/>
                <w:sz w:val="21"/>
                <w:szCs w:val="21"/>
              </w:rPr>
            </w:pPr>
            <w:r>
              <w:rPr>
                <w:rFonts w:hint="eastAsia" w:ascii="Times New Roman" w:hAnsi="Times New Roman"/>
                <w:sz w:val="21"/>
                <w:szCs w:val="21"/>
              </w:rPr>
              <w:t>90</w:t>
            </w:r>
          </w:p>
        </w:tc>
        <w:tc>
          <w:tcPr>
            <w:tcW w:w="296" w:type="pct"/>
            <w:vAlign w:val="center"/>
          </w:tcPr>
          <w:p w14:paraId="3742AA4F">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138C57DE">
            <w:pPr>
              <w:pStyle w:val="22"/>
              <w:snapToGrid w:val="0"/>
              <w:ind w:left="55"/>
              <w:jc w:val="center"/>
              <w:rPr>
                <w:rFonts w:ascii="Times New Roman" w:hAnsi="Times New Roman"/>
                <w:sz w:val="21"/>
                <w:szCs w:val="21"/>
              </w:rPr>
            </w:pPr>
            <w:r>
              <w:rPr>
                <w:rFonts w:hint="eastAsia" w:ascii="Times New Roman" w:hAnsi="Times New Roman"/>
                <w:sz w:val="21"/>
                <w:szCs w:val="21"/>
              </w:rPr>
              <w:t>90</w:t>
            </w:r>
          </w:p>
        </w:tc>
        <w:tc>
          <w:tcPr>
            <w:tcW w:w="300" w:type="pct"/>
            <w:vAlign w:val="center"/>
          </w:tcPr>
          <w:p w14:paraId="0A1397D9">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2CB51C27">
            <w:pPr>
              <w:pStyle w:val="22"/>
              <w:snapToGrid w:val="0"/>
              <w:ind w:left="55"/>
              <w:jc w:val="center"/>
              <w:rPr>
                <w:rFonts w:ascii="Times New Roman" w:hAnsi="Times New Roman"/>
                <w:sz w:val="21"/>
                <w:szCs w:val="21"/>
              </w:rPr>
            </w:pPr>
          </w:p>
        </w:tc>
        <w:tc>
          <w:tcPr>
            <w:tcW w:w="246" w:type="pct"/>
            <w:vAlign w:val="center"/>
          </w:tcPr>
          <w:p w14:paraId="3B05C01C">
            <w:pPr>
              <w:pStyle w:val="22"/>
              <w:snapToGrid w:val="0"/>
              <w:ind w:left="55"/>
              <w:jc w:val="center"/>
              <w:rPr>
                <w:rFonts w:ascii="Times New Roman" w:hAnsi="Times New Roman"/>
                <w:sz w:val="21"/>
                <w:szCs w:val="21"/>
              </w:rPr>
            </w:pPr>
          </w:p>
        </w:tc>
        <w:tc>
          <w:tcPr>
            <w:tcW w:w="246" w:type="pct"/>
            <w:vAlign w:val="center"/>
          </w:tcPr>
          <w:p w14:paraId="66A7D7FF">
            <w:pPr>
              <w:pStyle w:val="22"/>
              <w:snapToGrid w:val="0"/>
              <w:ind w:left="55"/>
              <w:jc w:val="center"/>
              <w:rPr>
                <w:rFonts w:ascii="Times New Roman" w:hAnsi="Times New Roman"/>
                <w:sz w:val="21"/>
                <w:szCs w:val="21"/>
              </w:rPr>
            </w:pPr>
          </w:p>
        </w:tc>
        <w:tc>
          <w:tcPr>
            <w:tcW w:w="211" w:type="pct"/>
            <w:vAlign w:val="center"/>
          </w:tcPr>
          <w:p w14:paraId="50164C12">
            <w:pPr>
              <w:pStyle w:val="22"/>
              <w:snapToGrid w:val="0"/>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027120BD">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4901B01A">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60CDAD30">
            <w:pPr>
              <w:pStyle w:val="22"/>
              <w:spacing w:before="56"/>
              <w:ind w:left="24"/>
              <w:jc w:val="center"/>
              <w:rPr>
                <w:rFonts w:ascii="Times New Roman" w:hAnsi="Times New Roman" w:eastAsia="华文细黑" w:cs="华文细黑"/>
                <w:sz w:val="18"/>
                <w:lang w:eastAsia="en-US"/>
              </w:rPr>
            </w:pPr>
            <w:r>
              <w:rPr>
                <w:rFonts w:ascii="Times New Roman" w:hAnsi="Times New Roman"/>
                <w:sz w:val="18"/>
              </w:rPr>
              <w:t>■</w:t>
            </w:r>
          </w:p>
        </w:tc>
      </w:tr>
      <w:tr w14:paraId="076C2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9F1F58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265E6C8">
            <w:pPr>
              <w:snapToGrid w:val="0"/>
              <w:jc w:val="center"/>
              <w:rPr>
                <w:rFonts w:ascii="Times New Roman" w:hAnsi="Times New Roman"/>
                <w:b/>
              </w:rPr>
            </w:pPr>
          </w:p>
        </w:tc>
        <w:tc>
          <w:tcPr>
            <w:tcW w:w="183" w:type="pct"/>
            <w:vMerge w:val="continue"/>
            <w:vAlign w:val="center"/>
          </w:tcPr>
          <w:p w14:paraId="0A536837">
            <w:pPr>
              <w:snapToGrid w:val="0"/>
              <w:jc w:val="center"/>
              <w:rPr>
                <w:rFonts w:ascii="Times New Roman" w:hAnsi="Times New Roman"/>
                <w:b/>
              </w:rPr>
            </w:pPr>
          </w:p>
        </w:tc>
        <w:tc>
          <w:tcPr>
            <w:tcW w:w="610" w:type="pct"/>
            <w:vAlign w:val="center"/>
          </w:tcPr>
          <w:p w14:paraId="3CD1CC7D">
            <w:pPr>
              <w:pStyle w:val="22"/>
              <w:snapToGrid w:val="0"/>
              <w:ind w:left="55"/>
              <w:jc w:val="center"/>
              <w:rPr>
                <w:rFonts w:ascii="Times New Roman" w:hAnsi="Times New Roman"/>
                <w:sz w:val="21"/>
                <w:szCs w:val="21"/>
              </w:rPr>
            </w:pPr>
            <w:r>
              <w:rPr>
                <w:rFonts w:hint="eastAsia" w:ascii="Times New Roman" w:hAnsi="Times New Roman"/>
                <w:sz w:val="21"/>
                <w:szCs w:val="21"/>
              </w:rPr>
              <w:t>C073008</w:t>
            </w:r>
          </w:p>
        </w:tc>
        <w:tc>
          <w:tcPr>
            <w:tcW w:w="788" w:type="pct"/>
            <w:vAlign w:val="center"/>
          </w:tcPr>
          <w:p w14:paraId="579EAE53">
            <w:pPr>
              <w:pStyle w:val="22"/>
              <w:snapToGrid w:val="0"/>
              <w:ind w:left="55"/>
              <w:rPr>
                <w:rFonts w:ascii="Times New Roman" w:hAnsi="Times New Roman"/>
                <w:sz w:val="21"/>
                <w:szCs w:val="21"/>
              </w:rPr>
            </w:pPr>
            <w:r>
              <w:rPr>
                <w:rFonts w:hint="eastAsia" w:ascii="Times New Roman" w:hAnsi="Times New Roman"/>
                <w:sz w:val="21"/>
                <w:szCs w:val="21"/>
              </w:rPr>
              <w:t>电子商务专业毕业论文</w:t>
            </w:r>
          </w:p>
        </w:tc>
        <w:tc>
          <w:tcPr>
            <w:tcW w:w="321" w:type="pct"/>
            <w:vAlign w:val="center"/>
          </w:tcPr>
          <w:p w14:paraId="7D929AF6">
            <w:pPr>
              <w:pStyle w:val="22"/>
              <w:snapToGrid w:val="0"/>
              <w:ind w:left="55"/>
              <w:jc w:val="center"/>
              <w:rPr>
                <w:rFonts w:ascii="Times New Roman" w:hAnsi="Times New Roman"/>
                <w:sz w:val="21"/>
                <w:szCs w:val="21"/>
              </w:rPr>
            </w:pPr>
            <w:r>
              <w:rPr>
                <w:rFonts w:hint="eastAsia" w:ascii="Times New Roman" w:hAnsi="Times New Roman"/>
                <w:sz w:val="21"/>
                <w:szCs w:val="21"/>
              </w:rPr>
              <w:t>240</w:t>
            </w:r>
          </w:p>
        </w:tc>
        <w:tc>
          <w:tcPr>
            <w:tcW w:w="296" w:type="pct"/>
            <w:vAlign w:val="center"/>
          </w:tcPr>
          <w:p w14:paraId="7C4FD662">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1DE07A18">
            <w:pPr>
              <w:pStyle w:val="22"/>
              <w:snapToGrid w:val="0"/>
              <w:ind w:left="55"/>
              <w:jc w:val="center"/>
              <w:rPr>
                <w:rFonts w:ascii="Times New Roman" w:hAnsi="Times New Roman"/>
                <w:sz w:val="21"/>
                <w:szCs w:val="21"/>
              </w:rPr>
            </w:pPr>
            <w:r>
              <w:rPr>
                <w:rFonts w:hint="eastAsia" w:ascii="Times New Roman" w:hAnsi="Times New Roman"/>
                <w:sz w:val="21"/>
                <w:szCs w:val="21"/>
              </w:rPr>
              <w:t>240</w:t>
            </w:r>
          </w:p>
        </w:tc>
        <w:tc>
          <w:tcPr>
            <w:tcW w:w="300" w:type="pct"/>
            <w:vAlign w:val="center"/>
          </w:tcPr>
          <w:p w14:paraId="47B8B460">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246" w:type="pct"/>
            <w:vAlign w:val="center"/>
          </w:tcPr>
          <w:p w14:paraId="13EC8F8F">
            <w:pPr>
              <w:pStyle w:val="22"/>
              <w:snapToGrid w:val="0"/>
              <w:ind w:left="55"/>
              <w:jc w:val="center"/>
              <w:rPr>
                <w:rFonts w:ascii="Times New Roman" w:hAnsi="Times New Roman"/>
                <w:sz w:val="21"/>
                <w:szCs w:val="21"/>
              </w:rPr>
            </w:pPr>
          </w:p>
        </w:tc>
        <w:tc>
          <w:tcPr>
            <w:tcW w:w="246" w:type="pct"/>
            <w:vAlign w:val="center"/>
          </w:tcPr>
          <w:p w14:paraId="754C1BC4">
            <w:pPr>
              <w:pStyle w:val="22"/>
              <w:snapToGrid w:val="0"/>
              <w:ind w:left="55"/>
              <w:jc w:val="center"/>
              <w:rPr>
                <w:rFonts w:ascii="Times New Roman" w:hAnsi="Times New Roman"/>
                <w:sz w:val="21"/>
                <w:szCs w:val="21"/>
              </w:rPr>
            </w:pPr>
          </w:p>
        </w:tc>
        <w:tc>
          <w:tcPr>
            <w:tcW w:w="246" w:type="pct"/>
            <w:vAlign w:val="center"/>
          </w:tcPr>
          <w:p w14:paraId="03D21E99">
            <w:pPr>
              <w:pStyle w:val="22"/>
              <w:snapToGrid w:val="0"/>
              <w:ind w:left="55"/>
              <w:jc w:val="center"/>
              <w:rPr>
                <w:rFonts w:ascii="Times New Roman" w:hAnsi="Times New Roman"/>
                <w:sz w:val="21"/>
                <w:szCs w:val="21"/>
              </w:rPr>
            </w:pPr>
          </w:p>
        </w:tc>
        <w:tc>
          <w:tcPr>
            <w:tcW w:w="211" w:type="pct"/>
            <w:vAlign w:val="center"/>
          </w:tcPr>
          <w:p w14:paraId="2EEC98BE">
            <w:pPr>
              <w:pStyle w:val="22"/>
              <w:snapToGrid w:val="0"/>
              <w:ind w:left="55"/>
              <w:jc w:val="center"/>
              <w:rPr>
                <w:rFonts w:ascii="Times New Roman" w:hAnsi="Times New Roman"/>
                <w:sz w:val="21"/>
                <w:szCs w:val="21"/>
              </w:rPr>
            </w:pPr>
          </w:p>
        </w:tc>
        <w:tc>
          <w:tcPr>
            <w:tcW w:w="211" w:type="pct"/>
            <w:vAlign w:val="center"/>
          </w:tcPr>
          <w:p w14:paraId="45AC7D9A">
            <w:pPr>
              <w:pStyle w:val="22"/>
              <w:snapToGrid w:val="0"/>
              <w:ind w:left="55"/>
              <w:jc w:val="center"/>
              <w:rPr>
                <w:rFonts w:ascii="Times New Roman" w:hAnsi="Times New Roman"/>
                <w:sz w:val="21"/>
                <w:szCs w:val="21"/>
              </w:rPr>
            </w:pPr>
            <w:r>
              <w:rPr>
                <w:rFonts w:hint="eastAsia" w:ascii="Times New Roman" w:hAnsi="Times New Roman"/>
                <w:sz w:val="21"/>
                <w:szCs w:val="21"/>
              </w:rPr>
              <w:t>30</w:t>
            </w:r>
          </w:p>
        </w:tc>
        <w:tc>
          <w:tcPr>
            <w:tcW w:w="229" w:type="pct"/>
            <w:tcBorders>
              <w:right w:val="single" w:color="auto" w:sz="4" w:space="0"/>
            </w:tcBorders>
            <w:vAlign w:val="center"/>
          </w:tcPr>
          <w:p w14:paraId="055B48DA">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1A0686C0">
            <w:pPr>
              <w:pStyle w:val="22"/>
              <w:spacing w:before="56"/>
              <w:ind w:left="24"/>
              <w:jc w:val="center"/>
              <w:rPr>
                <w:rFonts w:ascii="Times New Roman" w:hAnsi="Times New Roman" w:eastAsia="华文细黑" w:cs="华文细黑"/>
                <w:sz w:val="18"/>
                <w:lang w:eastAsia="en-US"/>
              </w:rPr>
            </w:pPr>
            <w:r>
              <w:rPr>
                <w:rFonts w:ascii="Times New Roman" w:hAnsi="Times New Roman"/>
                <w:sz w:val="18"/>
              </w:rPr>
              <w:t>■</w:t>
            </w:r>
          </w:p>
        </w:tc>
      </w:tr>
      <w:tr w14:paraId="6F70C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AFBAFC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4948D2B">
            <w:pPr>
              <w:snapToGrid w:val="0"/>
              <w:jc w:val="center"/>
              <w:rPr>
                <w:rFonts w:ascii="Times New Roman" w:hAnsi="Times New Roman"/>
                <w:b/>
              </w:rPr>
            </w:pPr>
          </w:p>
        </w:tc>
        <w:tc>
          <w:tcPr>
            <w:tcW w:w="183" w:type="pct"/>
            <w:vMerge w:val="continue"/>
            <w:vAlign w:val="center"/>
          </w:tcPr>
          <w:p w14:paraId="51F84C7D">
            <w:pPr>
              <w:snapToGrid w:val="0"/>
              <w:jc w:val="center"/>
              <w:rPr>
                <w:rFonts w:ascii="Times New Roman" w:hAnsi="Times New Roman"/>
                <w:b/>
              </w:rPr>
            </w:pPr>
          </w:p>
        </w:tc>
        <w:tc>
          <w:tcPr>
            <w:tcW w:w="610" w:type="pct"/>
            <w:vAlign w:val="center"/>
          </w:tcPr>
          <w:p w14:paraId="3D9B3525">
            <w:pPr>
              <w:pStyle w:val="22"/>
              <w:snapToGrid w:val="0"/>
              <w:ind w:left="55"/>
              <w:jc w:val="center"/>
              <w:rPr>
                <w:rFonts w:ascii="Times New Roman" w:hAnsi="Times New Roman"/>
                <w:sz w:val="21"/>
                <w:szCs w:val="21"/>
              </w:rPr>
            </w:pPr>
            <w:r>
              <w:rPr>
                <w:rFonts w:hint="eastAsia" w:ascii="Times New Roman" w:hAnsi="Times New Roman"/>
                <w:sz w:val="21"/>
                <w:szCs w:val="21"/>
              </w:rPr>
              <w:t>C073005</w:t>
            </w:r>
          </w:p>
        </w:tc>
        <w:tc>
          <w:tcPr>
            <w:tcW w:w="788" w:type="pct"/>
            <w:vAlign w:val="center"/>
          </w:tcPr>
          <w:p w14:paraId="0652AF33">
            <w:pPr>
              <w:pStyle w:val="22"/>
              <w:snapToGrid w:val="0"/>
              <w:ind w:right="-105" w:rightChars="-50"/>
              <w:rPr>
                <w:rFonts w:ascii="Times New Roman" w:hAnsi="Times New Roman"/>
                <w:sz w:val="21"/>
                <w:szCs w:val="21"/>
              </w:rPr>
            </w:pPr>
            <w:r>
              <w:rPr>
                <w:rFonts w:hint="eastAsia" w:ascii="Times New Roman" w:hAnsi="Times New Roman"/>
                <w:sz w:val="21"/>
                <w:szCs w:val="21"/>
              </w:rPr>
              <w:t>电子商务岗位实习Ⅰ</w:t>
            </w:r>
          </w:p>
        </w:tc>
        <w:tc>
          <w:tcPr>
            <w:tcW w:w="321" w:type="pct"/>
            <w:vAlign w:val="center"/>
          </w:tcPr>
          <w:p w14:paraId="2D17FA71">
            <w:pPr>
              <w:pStyle w:val="22"/>
              <w:snapToGrid w:val="0"/>
              <w:ind w:left="55"/>
              <w:jc w:val="center"/>
              <w:rPr>
                <w:rFonts w:ascii="Times New Roman" w:hAnsi="Times New Roman"/>
                <w:sz w:val="21"/>
                <w:szCs w:val="21"/>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296" w:type="pct"/>
            <w:vAlign w:val="center"/>
          </w:tcPr>
          <w:p w14:paraId="0BEF7C66">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7D840322">
            <w:pPr>
              <w:pStyle w:val="22"/>
              <w:snapToGrid w:val="0"/>
              <w:ind w:left="55"/>
              <w:jc w:val="center"/>
              <w:rPr>
                <w:rFonts w:ascii="Times New Roman" w:hAnsi="Times New Roman"/>
                <w:sz w:val="21"/>
                <w:szCs w:val="21"/>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300" w:type="pct"/>
            <w:vAlign w:val="center"/>
          </w:tcPr>
          <w:p w14:paraId="4C792464">
            <w:pPr>
              <w:pStyle w:val="22"/>
              <w:snapToGrid w:val="0"/>
              <w:ind w:left="55"/>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3</w:t>
            </w:r>
          </w:p>
        </w:tc>
        <w:tc>
          <w:tcPr>
            <w:tcW w:w="246" w:type="pct"/>
            <w:vAlign w:val="center"/>
          </w:tcPr>
          <w:p w14:paraId="5E75DFAD">
            <w:pPr>
              <w:pStyle w:val="22"/>
              <w:snapToGrid w:val="0"/>
              <w:ind w:left="55"/>
              <w:jc w:val="center"/>
              <w:rPr>
                <w:rFonts w:ascii="Times New Roman" w:hAnsi="Times New Roman"/>
                <w:sz w:val="21"/>
                <w:szCs w:val="21"/>
              </w:rPr>
            </w:pPr>
          </w:p>
        </w:tc>
        <w:tc>
          <w:tcPr>
            <w:tcW w:w="246" w:type="pct"/>
            <w:vAlign w:val="center"/>
          </w:tcPr>
          <w:p w14:paraId="6B12D765">
            <w:pPr>
              <w:pStyle w:val="22"/>
              <w:snapToGrid w:val="0"/>
              <w:ind w:left="55"/>
              <w:jc w:val="center"/>
              <w:rPr>
                <w:rFonts w:ascii="Times New Roman" w:hAnsi="Times New Roman"/>
                <w:sz w:val="21"/>
                <w:szCs w:val="21"/>
              </w:rPr>
            </w:pPr>
          </w:p>
        </w:tc>
        <w:tc>
          <w:tcPr>
            <w:tcW w:w="246" w:type="pct"/>
            <w:vAlign w:val="center"/>
          </w:tcPr>
          <w:p w14:paraId="4CDE3EF1">
            <w:pPr>
              <w:pStyle w:val="22"/>
              <w:snapToGrid w:val="0"/>
              <w:ind w:left="55"/>
              <w:jc w:val="center"/>
              <w:rPr>
                <w:rFonts w:ascii="Times New Roman" w:hAnsi="Times New Roman"/>
                <w:sz w:val="21"/>
                <w:szCs w:val="21"/>
              </w:rPr>
            </w:pPr>
          </w:p>
        </w:tc>
        <w:tc>
          <w:tcPr>
            <w:tcW w:w="211" w:type="pct"/>
            <w:vAlign w:val="center"/>
          </w:tcPr>
          <w:p w14:paraId="05218A22">
            <w:pPr>
              <w:pStyle w:val="22"/>
              <w:snapToGrid w:val="0"/>
              <w:ind w:left="55"/>
              <w:jc w:val="center"/>
              <w:rPr>
                <w:rFonts w:ascii="Times New Roman" w:hAnsi="Times New Roman"/>
                <w:sz w:val="21"/>
                <w:szCs w:val="21"/>
              </w:rPr>
            </w:pPr>
          </w:p>
        </w:tc>
        <w:tc>
          <w:tcPr>
            <w:tcW w:w="211" w:type="pct"/>
            <w:vAlign w:val="center"/>
          </w:tcPr>
          <w:p w14:paraId="72BCE103">
            <w:pPr>
              <w:pStyle w:val="22"/>
              <w:snapToGrid w:val="0"/>
              <w:ind w:left="55"/>
              <w:jc w:val="center"/>
              <w:rPr>
                <w:rFonts w:ascii="Times New Roman" w:hAnsi="Times New Roman"/>
                <w:sz w:val="21"/>
                <w:szCs w:val="21"/>
              </w:rPr>
            </w:pPr>
            <w:r>
              <w:rPr>
                <w:rFonts w:hint="eastAsia" w:ascii="Times New Roman" w:hAnsi="Times New Roman"/>
                <w:sz w:val="21"/>
                <w:szCs w:val="21"/>
              </w:rPr>
              <w:t>15</w:t>
            </w:r>
          </w:p>
        </w:tc>
        <w:tc>
          <w:tcPr>
            <w:tcW w:w="229" w:type="pct"/>
            <w:tcBorders>
              <w:right w:val="single" w:color="auto" w:sz="4" w:space="0"/>
            </w:tcBorders>
            <w:vAlign w:val="center"/>
          </w:tcPr>
          <w:p w14:paraId="531125CD">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53E41119">
            <w:pPr>
              <w:pStyle w:val="22"/>
              <w:spacing w:before="78"/>
              <w:ind w:left="24"/>
              <w:jc w:val="center"/>
              <w:rPr>
                <w:rFonts w:ascii="Times New Roman" w:hAnsi="Times New Roman" w:eastAsia="华文细黑" w:cs="华文细黑"/>
                <w:sz w:val="18"/>
                <w:lang w:eastAsia="en-US"/>
              </w:rPr>
            </w:pPr>
            <w:r>
              <w:rPr>
                <w:rFonts w:ascii="Times New Roman" w:hAnsi="Times New Roman"/>
                <w:sz w:val="18"/>
              </w:rPr>
              <w:t>■</w:t>
            </w:r>
          </w:p>
        </w:tc>
      </w:tr>
      <w:tr w14:paraId="327B2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A29733D">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B70DC81">
            <w:pPr>
              <w:snapToGrid w:val="0"/>
              <w:jc w:val="center"/>
              <w:rPr>
                <w:rFonts w:ascii="Times New Roman" w:hAnsi="Times New Roman"/>
                <w:b/>
              </w:rPr>
            </w:pPr>
          </w:p>
        </w:tc>
        <w:tc>
          <w:tcPr>
            <w:tcW w:w="183" w:type="pct"/>
            <w:vMerge w:val="continue"/>
            <w:vAlign w:val="center"/>
          </w:tcPr>
          <w:p w14:paraId="1BA6F1FE">
            <w:pPr>
              <w:snapToGrid w:val="0"/>
              <w:jc w:val="center"/>
              <w:rPr>
                <w:rFonts w:ascii="Times New Roman" w:hAnsi="Times New Roman"/>
                <w:b/>
              </w:rPr>
            </w:pPr>
          </w:p>
        </w:tc>
        <w:tc>
          <w:tcPr>
            <w:tcW w:w="1091" w:type="dxa"/>
            <w:vAlign w:val="top"/>
          </w:tcPr>
          <w:p w14:paraId="796C06DF">
            <w:pPr>
              <w:pStyle w:val="22"/>
              <w:spacing w:before="40"/>
              <w:ind w:left="55" w:leftChars="0"/>
              <w:rPr>
                <w:rFonts w:hint="eastAsia" w:ascii="Times New Roman" w:hAnsi="Times New Roman"/>
                <w:sz w:val="21"/>
                <w:szCs w:val="21"/>
              </w:rPr>
            </w:pPr>
            <w:r>
              <w:rPr>
                <w:rFonts w:hint="eastAsia" w:ascii="宋体" w:hAnsi="宋体" w:eastAsia="宋体" w:cs="宋体"/>
                <w:sz w:val="18"/>
                <w:szCs w:val="18"/>
              </w:rPr>
              <w:t>C0730</w:t>
            </w:r>
            <w:r>
              <w:rPr>
                <w:rFonts w:hint="eastAsia" w:ascii="宋体" w:hAnsi="宋体" w:eastAsia="宋体" w:cs="宋体"/>
                <w:sz w:val="18"/>
                <w:szCs w:val="18"/>
                <w:lang w:val="en-US" w:eastAsia="zh-CN"/>
              </w:rPr>
              <w:t>1</w:t>
            </w:r>
            <w:r>
              <w:rPr>
                <w:rFonts w:hint="eastAsia" w:ascii="宋体" w:hAnsi="宋体" w:eastAsia="宋体" w:cs="宋体"/>
                <w:sz w:val="18"/>
                <w:szCs w:val="18"/>
              </w:rPr>
              <w:t>9</w:t>
            </w:r>
          </w:p>
        </w:tc>
        <w:tc>
          <w:tcPr>
            <w:tcW w:w="1356" w:type="dxa"/>
            <w:vAlign w:val="top"/>
          </w:tcPr>
          <w:p w14:paraId="25B08158">
            <w:pPr>
              <w:pStyle w:val="22"/>
              <w:spacing w:before="33"/>
              <w:ind w:left="56" w:leftChars="0"/>
              <w:rPr>
                <w:rFonts w:hint="eastAsia" w:ascii="Times New Roman" w:hAnsi="Times New Roman"/>
                <w:sz w:val="21"/>
                <w:szCs w:val="21"/>
              </w:rPr>
            </w:pPr>
            <w:r>
              <w:rPr>
                <w:rFonts w:hint="eastAsia" w:ascii="宋体" w:hAnsi="宋体" w:eastAsia="宋体" w:cs="宋体"/>
                <w:sz w:val="18"/>
                <w:szCs w:val="18"/>
                <w:lang w:val="en-US" w:eastAsia="zh-CN"/>
              </w:rPr>
              <w:t>电子商务专业企业实践</w:t>
            </w:r>
          </w:p>
        </w:tc>
        <w:tc>
          <w:tcPr>
            <w:tcW w:w="575" w:type="dxa"/>
            <w:vAlign w:val="top"/>
          </w:tcPr>
          <w:p w14:paraId="5C82DA70">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18"/>
                <w:szCs w:val="18"/>
                <w:lang w:val="en-US" w:eastAsia="zh-CN"/>
              </w:rPr>
              <w:t>90</w:t>
            </w:r>
          </w:p>
        </w:tc>
        <w:tc>
          <w:tcPr>
            <w:tcW w:w="575" w:type="dxa"/>
            <w:vAlign w:val="top"/>
          </w:tcPr>
          <w:p w14:paraId="250FF22D">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18"/>
                <w:szCs w:val="18"/>
                <w:lang w:val="en-US" w:eastAsia="zh-CN"/>
              </w:rPr>
              <w:t>0</w:t>
            </w:r>
          </w:p>
        </w:tc>
        <w:tc>
          <w:tcPr>
            <w:tcW w:w="575" w:type="dxa"/>
            <w:vAlign w:val="top"/>
          </w:tcPr>
          <w:p w14:paraId="5A21C3C2">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18"/>
                <w:szCs w:val="18"/>
                <w:lang w:val="en-US" w:eastAsia="zh-CN"/>
              </w:rPr>
              <w:t>90</w:t>
            </w:r>
          </w:p>
        </w:tc>
        <w:tc>
          <w:tcPr>
            <w:tcW w:w="538" w:type="dxa"/>
            <w:vAlign w:val="top"/>
          </w:tcPr>
          <w:p w14:paraId="63011FD5">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18"/>
                <w:szCs w:val="18"/>
                <w:lang w:val="en-US" w:eastAsia="zh-CN"/>
              </w:rPr>
              <w:t>3</w:t>
            </w:r>
          </w:p>
        </w:tc>
        <w:tc>
          <w:tcPr>
            <w:tcW w:w="440" w:type="dxa"/>
            <w:vAlign w:val="top"/>
          </w:tcPr>
          <w:p w14:paraId="3FF5A091">
            <w:pPr>
              <w:pStyle w:val="22"/>
              <w:rPr>
                <w:rFonts w:ascii="Times New Roman" w:hAnsi="Times New Roman"/>
                <w:sz w:val="21"/>
                <w:szCs w:val="21"/>
              </w:rPr>
            </w:pPr>
          </w:p>
        </w:tc>
        <w:tc>
          <w:tcPr>
            <w:tcW w:w="440" w:type="dxa"/>
            <w:vAlign w:val="top"/>
          </w:tcPr>
          <w:p w14:paraId="58FB2DAF">
            <w:pPr>
              <w:pStyle w:val="22"/>
              <w:rPr>
                <w:rFonts w:ascii="Times New Roman" w:hAnsi="Times New Roman"/>
                <w:sz w:val="21"/>
                <w:szCs w:val="21"/>
              </w:rPr>
            </w:pPr>
          </w:p>
        </w:tc>
        <w:tc>
          <w:tcPr>
            <w:tcW w:w="440" w:type="dxa"/>
            <w:vAlign w:val="top"/>
          </w:tcPr>
          <w:p w14:paraId="557E04E3">
            <w:pPr>
              <w:pStyle w:val="22"/>
              <w:rPr>
                <w:rFonts w:ascii="Times New Roman" w:hAnsi="Times New Roman"/>
                <w:sz w:val="21"/>
                <w:szCs w:val="21"/>
              </w:rPr>
            </w:pPr>
          </w:p>
        </w:tc>
        <w:tc>
          <w:tcPr>
            <w:tcW w:w="470" w:type="dxa"/>
            <w:vAlign w:val="top"/>
          </w:tcPr>
          <w:p w14:paraId="41FBE1F9">
            <w:pPr>
              <w:pStyle w:val="22"/>
              <w:spacing w:before="59"/>
              <w:ind w:left="105" w:leftChars="0"/>
              <w:rPr>
                <w:rFonts w:ascii="Times New Roman" w:hAnsi="Times New Roman"/>
                <w:sz w:val="21"/>
                <w:szCs w:val="21"/>
              </w:rPr>
            </w:pPr>
          </w:p>
        </w:tc>
        <w:tc>
          <w:tcPr>
            <w:tcW w:w="380" w:type="dxa"/>
            <w:vAlign w:val="center"/>
          </w:tcPr>
          <w:p w14:paraId="56F433FC">
            <w:pPr>
              <w:pStyle w:val="22"/>
              <w:jc w:val="center"/>
              <w:rPr>
                <w:rFonts w:hint="eastAsia" w:ascii="Times New Roman" w:hAnsi="Times New Roman"/>
                <w:sz w:val="21"/>
                <w:szCs w:val="21"/>
              </w:rPr>
            </w:pPr>
            <w:r>
              <w:rPr>
                <w:rFonts w:hint="eastAsia" w:ascii="宋体" w:hAnsi="宋体" w:eastAsia="宋体" w:cs="宋体"/>
                <w:sz w:val="18"/>
                <w:szCs w:val="18"/>
                <w:lang w:val="en-US" w:eastAsia="zh-CN"/>
              </w:rPr>
              <w:t>15</w:t>
            </w:r>
          </w:p>
        </w:tc>
        <w:tc>
          <w:tcPr>
            <w:tcW w:w="229" w:type="pct"/>
            <w:tcBorders>
              <w:right w:val="single" w:color="auto" w:sz="4" w:space="0"/>
            </w:tcBorders>
            <w:vAlign w:val="center"/>
          </w:tcPr>
          <w:p w14:paraId="4290DCCC">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3565C0DA">
            <w:pPr>
              <w:pStyle w:val="22"/>
              <w:spacing w:before="78"/>
              <w:ind w:left="24"/>
              <w:jc w:val="center"/>
              <w:rPr>
                <w:rFonts w:ascii="Times New Roman" w:hAnsi="Times New Roman"/>
                <w:sz w:val="18"/>
              </w:rPr>
            </w:pPr>
          </w:p>
        </w:tc>
      </w:tr>
      <w:tr w14:paraId="2EEB7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B5A59D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601718B">
            <w:pPr>
              <w:snapToGrid w:val="0"/>
              <w:jc w:val="center"/>
              <w:rPr>
                <w:rFonts w:ascii="Times New Roman" w:hAnsi="Times New Roman"/>
                <w:b/>
              </w:rPr>
            </w:pPr>
          </w:p>
        </w:tc>
        <w:tc>
          <w:tcPr>
            <w:tcW w:w="183" w:type="pct"/>
            <w:vMerge w:val="continue"/>
            <w:vAlign w:val="center"/>
          </w:tcPr>
          <w:p w14:paraId="306DDEC7">
            <w:pPr>
              <w:snapToGrid w:val="0"/>
              <w:jc w:val="center"/>
              <w:rPr>
                <w:rFonts w:ascii="Times New Roman" w:hAnsi="Times New Roman"/>
                <w:b/>
              </w:rPr>
            </w:pPr>
          </w:p>
        </w:tc>
        <w:tc>
          <w:tcPr>
            <w:tcW w:w="610" w:type="pct"/>
            <w:vAlign w:val="center"/>
          </w:tcPr>
          <w:p w14:paraId="020846BF">
            <w:pPr>
              <w:pStyle w:val="22"/>
              <w:snapToGrid w:val="0"/>
              <w:ind w:left="55"/>
              <w:jc w:val="center"/>
              <w:rPr>
                <w:rFonts w:ascii="Times New Roman" w:hAnsi="Times New Roman"/>
                <w:sz w:val="21"/>
                <w:szCs w:val="21"/>
              </w:rPr>
            </w:pPr>
            <w:r>
              <w:rPr>
                <w:rFonts w:hint="eastAsia" w:ascii="Times New Roman" w:hAnsi="Times New Roman"/>
                <w:sz w:val="21"/>
                <w:szCs w:val="21"/>
              </w:rPr>
              <w:t>C073006</w:t>
            </w:r>
          </w:p>
        </w:tc>
        <w:tc>
          <w:tcPr>
            <w:tcW w:w="788" w:type="pct"/>
            <w:vAlign w:val="center"/>
          </w:tcPr>
          <w:p w14:paraId="128EC7AF">
            <w:pPr>
              <w:pStyle w:val="22"/>
              <w:snapToGrid w:val="0"/>
              <w:ind w:right="-105" w:rightChars="-50"/>
              <w:rPr>
                <w:rFonts w:ascii="Times New Roman" w:hAnsi="Times New Roman"/>
                <w:sz w:val="21"/>
                <w:szCs w:val="21"/>
              </w:rPr>
            </w:pPr>
            <w:r>
              <w:rPr>
                <w:rFonts w:hint="eastAsia" w:ascii="Times New Roman" w:hAnsi="Times New Roman"/>
                <w:sz w:val="21"/>
                <w:szCs w:val="21"/>
              </w:rPr>
              <w:t>电子商务岗位实习Ⅱ</w:t>
            </w:r>
          </w:p>
        </w:tc>
        <w:tc>
          <w:tcPr>
            <w:tcW w:w="321" w:type="pct"/>
            <w:vAlign w:val="center"/>
          </w:tcPr>
          <w:p w14:paraId="0A8F4432">
            <w:pPr>
              <w:pStyle w:val="22"/>
              <w:snapToGrid w:val="0"/>
              <w:ind w:left="55"/>
              <w:jc w:val="center"/>
              <w:rPr>
                <w:rFonts w:ascii="Times New Roman" w:hAnsi="Times New Roman"/>
                <w:sz w:val="21"/>
                <w:szCs w:val="21"/>
              </w:rPr>
            </w:pPr>
            <w:r>
              <w:rPr>
                <w:rFonts w:hint="eastAsia" w:ascii="Times New Roman" w:hAnsi="Times New Roman"/>
                <w:sz w:val="21"/>
                <w:szCs w:val="21"/>
              </w:rPr>
              <w:t>270</w:t>
            </w:r>
          </w:p>
        </w:tc>
        <w:tc>
          <w:tcPr>
            <w:tcW w:w="296" w:type="pct"/>
            <w:vAlign w:val="center"/>
          </w:tcPr>
          <w:p w14:paraId="3537DE73">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3B5DA2AA">
            <w:pPr>
              <w:pStyle w:val="22"/>
              <w:snapToGrid w:val="0"/>
              <w:ind w:left="55"/>
              <w:jc w:val="center"/>
              <w:rPr>
                <w:rFonts w:ascii="Times New Roman" w:hAnsi="Times New Roman"/>
                <w:sz w:val="21"/>
                <w:szCs w:val="21"/>
              </w:rPr>
            </w:pPr>
            <w:r>
              <w:rPr>
                <w:rFonts w:hint="eastAsia" w:ascii="Times New Roman" w:hAnsi="Times New Roman"/>
                <w:sz w:val="21"/>
                <w:szCs w:val="21"/>
              </w:rPr>
              <w:t>270</w:t>
            </w:r>
          </w:p>
        </w:tc>
        <w:tc>
          <w:tcPr>
            <w:tcW w:w="300" w:type="pct"/>
            <w:vAlign w:val="center"/>
          </w:tcPr>
          <w:p w14:paraId="12363924">
            <w:pPr>
              <w:pStyle w:val="22"/>
              <w:snapToGrid w:val="0"/>
              <w:ind w:left="55"/>
              <w:jc w:val="center"/>
              <w:rPr>
                <w:rFonts w:ascii="Times New Roman" w:hAnsi="Times New Roman"/>
                <w:sz w:val="21"/>
                <w:szCs w:val="21"/>
              </w:rPr>
            </w:pPr>
            <w:r>
              <w:rPr>
                <w:rFonts w:hint="eastAsia" w:ascii="Times New Roman" w:hAnsi="Times New Roman"/>
                <w:sz w:val="21"/>
                <w:szCs w:val="21"/>
              </w:rPr>
              <w:t>9</w:t>
            </w:r>
          </w:p>
        </w:tc>
        <w:tc>
          <w:tcPr>
            <w:tcW w:w="246" w:type="pct"/>
            <w:vAlign w:val="center"/>
          </w:tcPr>
          <w:p w14:paraId="453AC456">
            <w:pPr>
              <w:pStyle w:val="22"/>
              <w:snapToGrid w:val="0"/>
              <w:ind w:left="55"/>
              <w:jc w:val="center"/>
              <w:rPr>
                <w:rFonts w:ascii="Times New Roman" w:hAnsi="Times New Roman"/>
                <w:sz w:val="21"/>
                <w:szCs w:val="21"/>
              </w:rPr>
            </w:pPr>
          </w:p>
        </w:tc>
        <w:tc>
          <w:tcPr>
            <w:tcW w:w="246" w:type="pct"/>
            <w:vAlign w:val="center"/>
          </w:tcPr>
          <w:p w14:paraId="7A8B0229">
            <w:pPr>
              <w:pStyle w:val="22"/>
              <w:snapToGrid w:val="0"/>
              <w:ind w:left="55"/>
              <w:jc w:val="center"/>
              <w:rPr>
                <w:rFonts w:ascii="Times New Roman" w:hAnsi="Times New Roman"/>
                <w:sz w:val="21"/>
                <w:szCs w:val="21"/>
              </w:rPr>
            </w:pPr>
          </w:p>
        </w:tc>
        <w:tc>
          <w:tcPr>
            <w:tcW w:w="246" w:type="pct"/>
            <w:vAlign w:val="center"/>
          </w:tcPr>
          <w:p w14:paraId="41DEE6D1">
            <w:pPr>
              <w:pStyle w:val="22"/>
              <w:snapToGrid w:val="0"/>
              <w:ind w:left="55"/>
              <w:jc w:val="center"/>
              <w:rPr>
                <w:rFonts w:ascii="Times New Roman" w:hAnsi="Times New Roman"/>
                <w:sz w:val="21"/>
                <w:szCs w:val="21"/>
              </w:rPr>
            </w:pPr>
          </w:p>
        </w:tc>
        <w:tc>
          <w:tcPr>
            <w:tcW w:w="211" w:type="pct"/>
            <w:vAlign w:val="center"/>
          </w:tcPr>
          <w:p w14:paraId="1F49A696">
            <w:pPr>
              <w:pStyle w:val="22"/>
              <w:snapToGrid w:val="0"/>
              <w:ind w:left="55"/>
              <w:jc w:val="center"/>
              <w:rPr>
                <w:rFonts w:ascii="Times New Roman" w:hAnsi="Times New Roman"/>
                <w:sz w:val="21"/>
                <w:szCs w:val="21"/>
              </w:rPr>
            </w:pPr>
          </w:p>
        </w:tc>
        <w:tc>
          <w:tcPr>
            <w:tcW w:w="211" w:type="pct"/>
            <w:vAlign w:val="center"/>
          </w:tcPr>
          <w:p w14:paraId="678886FB">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7BAF37C0">
            <w:pPr>
              <w:pStyle w:val="22"/>
              <w:snapToGrid w:val="0"/>
              <w:ind w:left="55"/>
              <w:jc w:val="center"/>
              <w:rPr>
                <w:rFonts w:ascii="Times New Roman" w:hAnsi="Times New Roman"/>
                <w:sz w:val="21"/>
                <w:szCs w:val="21"/>
              </w:rPr>
            </w:pPr>
            <w:r>
              <w:rPr>
                <w:rFonts w:hint="eastAsia" w:ascii="Times New Roman" w:hAnsi="Times New Roman"/>
                <w:sz w:val="21"/>
                <w:szCs w:val="21"/>
              </w:rPr>
              <w:t>15</w:t>
            </w:r>
          </w:p>
        </w:tc>
        <w:tc>
          <w:tcPr>
            <w:tcW w:w="263" w:type="pct"/>
            <w:tcBorders>
              <w:left w:val="single" w:color="auto" w:sz="4" w:space="0"/>
            </w:tcBorders>
            <w:vAlign w:val="center"/>
          </w:tcPr>
          <w:p w14:paraId="0BFAC886">
            <w:pPr>
              <w:pStyle w:val="22"/>
              <w:spacing w:before="54"/>
              <w:ind w:left="24"/>
              <w:jc w:val="center"/>
              <w:rPr>
                <w:rFonts w:ascii="Times New Roman" w:hAnsi="Times New Roman" w:eastAsia="华文细黑" w:cs="华文细黑"/>
                <w:sz w:val="18"/>
                <w:lang w:eastAsia="en-US"/>
              </w:rPr>
            </w:pPr>
            <w:r>
              <w:rPr>
                <w:rFonts w:ascii="Times New Roman" w:hAnsi="Times New Roman"/>
                <w:sz w:val="18"/>
              </w:rPr>
              <w:t>■</w:t>
            </w:r>
          </w:p>
        </w:tc>
      </w:tr>
      <w:tr w14:paraId="357AE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9FDF76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F0944D8">
            <w:pPr>
              <w:snapToGrid w:val="0"/>
              <w:jc w:val="center"/>
              <w:rPr>
                <w:rFonts w:ascii="Times New Roman" w:hAnsi="Times New Roman"/>
                <w:b/>
              </w:rPr>
            </w:pPr>
          </w:p>
        </w:tc>
        <w:tc>
          <w:tcPr>
            <w:tcW w:w="183" w:type="pct"/>
            <w:vMerge w:val="continue"/>
            <w:vAlign w:val="center"/>
          </w:tcPr>
          <w:p w14:paraId="61A2FA2B">
            <w:pPr>
              <w:snapToGrid w:val="0"/>
              <w:jc w:val="center"/>
              <w:rPr>
                <w:rFonts w:ascii="Times New Roman" w:hAnsi="Times New Roman"/>
                <w:b/>
              </w:rPr>
            </w:pPr>
          </w:p>
        </w:tc>
        <w:tc>
          <w:tcPr>
            <w:tcW w:w="1399" w:type="pct"/>
            <w:gridSpan w:val="2"/>
            <w:vAlign w:val="center"/>
          </w:tcPr>
          <w:p w14:paraId="44642C72">
            <w:pPr>
              <w:snapToGrid w:val="0"/>
              <w:ind w:firstLine="4" w:firstLineChars="2"/>
              <w:jc w:val="center"/>
              <w:rPr>
                <w:rFonts w:ascii="Times New Roman" w:hAnsi="Times New Roman" w:cs="宋体"/>
                <w:b/>
                <w:bCs/>
                <w:szCs w:val="21"/>
              </w:rPr>
            </w:pPr>
            <w:r>
              <w:rPr>
                <w:rFonts w:hint="eastAsia" w:ascii="Times New Roman" w:hAnsi="Times New Roman" w:cs="宋体"/>
                <w:b/>
                <w:bCs/>
                <w:szCs w:val="21"/>
              </w:rPr>
              <w:t>小  计</w:t>
            </w:r>
          </w:p>
        </w:tc>
        <w:tc>
          <w:tcPr>
            <w:tcW w:w="321" w:type="pct"/>
            <w:vAlign w:val="center"/>
          </w:tcPr>
          <w:p w14:paraId="5209EFAC">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870</w:t>
            </w:r>
          </w:p>
        </w:tc>
        <w:tc>
          <w:tcPr>
            <w:tcW w:w="296" w:type="pct"/>
            <w:vAlign w:val="center"/>
          </w:tcPr>
          <w:p w14:paraId="623C86A7">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321" w:type="pct"/>
            <w:vAlign w:val="center"/>
          </w:tcPr>
          <w:p w14:paraId="4706A775">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870</w:t>
            </w:r>
          </w:p>
        </w:tc>
        <w:tc>
          <w:tcPr>
            <w:tcW w:w="300" w:type="pct"/>
            <w:vAlign w:val="center"/>
          </w:tcPr>
          <w:p w14:paraId="655317D5">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29</w:t>
            </w:r>
          </w:p>
        </w:tc>
        <w:tc>
          <w:tcPr>
            <w:tcW w:w="246" w:type="pct"/>
            <w:vAlign w:val="center"/>
          </w:tcPr>
          <w:p w14:paraId="3FC62889">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246" w:type="pct"/>
            <w:vAlign w:val="center"/>
          </w:tcPr>
          <w:p w14:paraId="300DE7A9">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246" w:type="pct"/>
            <w:vAlign w:val="center"/>
          </w:tcPr>
          <w:p w14:paraId="207D1AB5">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30</w:t>
            </w:r>
          </w:p>
        </w:tc>
        <w:tc>
          <w:tcPr>
            <w:tcW w:w="211" w:type="pct"/>
            <w:vAlign w:val="center"/>
          </w:tcPr>
          <w:p w14:paraId="7A766333">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30</w:t>
            </w:r>
          </w:p>
        </w:tc>
        <w:tc>
          <w:tcPr>
            <w:tcW w:w="211" w:type="pct"/>
            <w:vAlign w:val="center"/>
          </w:tcPr>
          <w:p w14:paraId="2AC88660">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45</w:t>
            </w:r>
          </w:p>
        </w:tc>
        <w:tc>
          <w:tcPr>
            <w:tcW w:w="229" w:type="pct"/>
            <w:tcBorders>
              <w:right w:val="single" w:color="auto" w:sz="4" w:space="0"/>
            </w:tcBorders>
            <w:vAlign w:val="center"/>
          </w:tcPr>
          <w:p w14:paraId="69D7EB9C">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15</w:t>
            </w:r>
          </w:p>
        </w:tc>
        <w:tc>
          <w:tcPr>
            <w:tcW w:w="263" w:type="pct"/>
            <w:tcBorders>
              <w:left w:val="single" w:color="auto" w:sz="4" w:space="0"/>
            </w:tcBorders>
            <w:vAlign w:val="center"/>
          </w:tcPr>
          <w:p w14:paraId="1B76BE9A">
            <w:pPr>
              <w:snapToGrid w:val="0"/>
              <w:ind w:left="-5" w:firstLine="4" w:firstLineChars="2"/>
              <w:jc w:val="center"/>
              <w:rPr>
                <w:rFonts w:ascii="Times New Roman" w:hAnsi="Times New Roman"/>
              </w:rPr>
            </w:pPr>
          </w:p>
        </w:tc>
      </w:tr>
      <w:tr w14:paraId="15B8A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72C8B9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2F4A788">
            <w:pPr>
              <w:snapToGrid w:val="0"/>
              <w:jc w:val="center"/>
              <w:rPr>
                <w:rFonts w:ascii="Times New Roman" w:hAnsi="Times New Roman"/>
                <w:b/>
              </w:rPr>
            </w:pPr>
          </w:p>
        </w:tc>
        <w:tc>
          <w:tcPr>
            <w:tcW w:w="183" w:type="pct"/>
            <w:vMerge w:val="restart"/>
            <w:vAlign w:val="center"/>
          </w:tcPr>
          <w:p w14:paraId="4ECBC74D">
            <w:pPr>
              <w:snapToGrid w:val="0"/>
              <w:ind w:left="-5" w:firstLine="4" w:firstLineChars="2"/>
              <w:jc w:val="center"/>
              <w:rPr>
                <w:rFonts w:ascii="Times New Roman" w:hAnsi="Times New Roman"/>
                <w:b/>
              </w:rPr>
            </w:pPr>
            <w:r>
              <w:rPr>
                <w:rFonts w:hint="eastAsia" w:ascii="Times New Roman" w:hAnsi="Times New Roman"/>
                <w:b/>
              </w:rPr>
              <w:t>跨境电子商务</w:t>
            </w:r>
          </w:p>
        </w:tc>
        <w:tc>
          <w:tcPr>
            <w:tcW w:w="610" w:type="pct"/>
            <w:vAlign w:val="center"/>
          </w:tcPr>
          <w:p w14:paraId="7AA9A5F8">
            <w:pPr>
              <w:pStyle w:val="22"/>
              <w:snapToGrid w:val="0"/>
              <w:ind w:left="55"/>
              <w:jc w:val="center"/>
              <w:rPr>
                <w:rFonts w:ascii="Times New Roman" w:hAnsi="Times New Roman"/>
                <w:sz w:val="21"/>
                <w:szCs w:val="21"/>
              </w:rPr>
            </w:pPr>
            <w:r>
              <w:rPr>
                <w:rFonts w:hint="eastAsia" w:ascii="Times New Roman" w:hAnsi="Times New Roman"/>
                <w:sz w:val="21"/>
                <w:szCs w:val="21"/>
              </w:rPr>
              <w:t>C073007</w:t>
            </w:r>
          </w:p>
        </w:tc>
        <w:tc>
          <w:tcPr>
            <w:tcW w:w="788" w:type="pct"/>
            <w:vAlign w:val="center"/>
          </w:tcPr>
          <w:p w14:paraId="5951027E">
            <w:pPr>
              <w:pStyle w:val="22"/>
              <w:snapToGrid w:val="0"/>
              <w:ind w:left="55"/>
              <w:rPr>
                <w:rFonts w:ascii="Times New Roman" w:hAnsi="Times New Roman"/>
                <w:sz w:val="21"/>
                <w:szCs w:val="21"/>
              </w:rPr>
            </w:pPr>
            <w:r>
              <w:rPr>
                <w:rFonts w:hint="eastAsia" w:ascii="Times New Roman" w:hAnsi="Times New Roman"/>
                <w:sz w:val="21"/>
                <w:szCs w:val="21"/>
              </w:rPr>
              <w:t>电子商务技能训练</w:t>
            </w:r>
          </w:p>
        </w:tc>
        <w:tc>
          <w:tcPr>
            <w:tcW w:w="321" w:type="pct"/>
            <w:vAlign w:val="center"/>
          </w:tcPr>
          <w:p w14:paraId="13D98F17">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90</w:t>
            </w:r>
          </w:p>
        </w:tc>
        <w:tc>
          <w:tcPr>
            <w:tcW w:w="296" w:type="pct"/>
            <w:vAlign w:val="center"/>
          </w:tcPr>
          <w:p w14:paraId="1C532DB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3E0E70F8">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90</w:t>
            </w:r>
          </w:p>
        </w:tc>
        <w:tc>
          <w:tcPr>
            <w:tcW w:w="300" w:type="pct"/>
            <w:vAlign w:val="center"/>
          </w:tcPr>
          <w:p w14:paraId="4B10B49B">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5AED8855">
            <w:pPr>
              <w:pStyle w:val="22"/>
              <w:snapToGrid w:val="0"/>
              <w:ind w:left="55"/>
              <w:jc w:val="center"/>
              <w:rPr>
                <w:rFonts w:ascii="Times New Roman" w:hAnsi="Times New Roman"/>
                <w:sz w:val="21"/>
                <w:szCs w:val="21"/>
                <w:lang w:eastAsia="en-US"/>
              </w:rPr>
            </w:pPr>
          </w:p>
        </w:tc>
        <w:tc>
          <w:tcPr>
            <w:tcW w:w="246" w:type="pct"/>
            <w:vAlign w:val="center"/>
          </w:tcPr>
          <w:p w14:paraId="6593FF8A">
            <w:pPr>
              <w:pStyle w:val="22"/>
              <w:snapToGrid w:val="0"/>
              <w:ind w:left="55"/>
              <w:jc w:val="center"/>
              <w:rPr>
                <w:rFonts w:ascii="Times New Roman" w:hAnsi="Times New Roman"/>
                <w:sz w:val="21"/>
                <w:szCs w:val="21"/>
                <w:lang w:eastAsia="en-US"/>
              </w:rPr>
            </w:pPr>
          </w:p>
        </w:tc>
        <w:tc>
          <w:tcPr>
            <w:tcW w:w="246" w:type="pct"/>
            <w:vAlign w:val="center"/>
          </w:tcPr>
          <w:p w14:paraId="79BF4917">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30</w:t>
            </w:r>
          </w:p>
        </w:tc>
        <w:tc>
          <w:tcPr>
            <w:tcW w:w="211" w:type="pct"/>
            <w:vAlign w:val="center"/>
          </w:tcPr>
          <w:p w14:paraId="3A63F024">
            <w:pPr>
              <w:pStyle w:val="22"/>
              <w:snapToGrid w:val="0"/>
              <w:ind w:left="55"/>
              <w:jc w:val="center"/>
              <w:rPr>
                <w:rFonts w:ascii="Times New Roman" w:hAnsi="Times New Roman"/>
                <w:sz w:val="21"/>
                <w:szCs w:val="21"/>
                <w:lang w:eastAsia="en-US"/>
              </w:rPr>
            </w:pPr>
          </w:p>
        </w:tc>
        <w:tc>
          <w:tcPr>
            <w:tcW w:w="211" w:type="pct"/>
            <w:vAlign w:val="center"/>
          </w:tcPr>
          <w:p w14:paraId="2700676D">
            <w:pPr>
              <w:pStyle w:val="22"/>
              <w:snapToGrid w:val="0"/>
              <w:ind w:left="55"/>
              <w:jc w:val="center"/>
              <w:rPr>
                <w:rFonts w:ascii="Times New Roman" w:hAnsi="Times New Roman"/>
                <w:sz w:val="21"/>
                <w:szCs w:val="21"/>
                <w:lang w:eastAsia="en-US"/>
              </w:rPr>
            </w:pPr>
          </w:p>
        </w:tc>
        <w:tc>
          <w:tcPr>
            <w:tcW w:w="229" w:type="pct"/>
            <w:tcBorders>
              <w:right w:val="single" w:color="auto" w:sz="4" w:space="0"/>
            </w:tcBorders>
            <w:vAlign w:val="center"/>
          </w:tcPr>
          <w:p w14:paraId="558C8BF9">
            <w:pPr>
              <w:pStyle w:val="22"/>
              <w:snapToGrid w:val="0"/>
              <w:ind w:left="55"/>
              <w:jc w:val="center"/>
              <w:rPr>
                <w:rFonts w:ascii="Times New Roman" w:hAnsi="Times New Roman"/>
                <w:sz w:val="21"/>
                <w:szCs w:val="21"/>
                <w:lang w:eastAsia="en-US"/>
              </w:rPr>
            </w:pPr>
          </w:p>
        </w:tc>
        <w:tc>
          <w:tcPr>
            <w:tcW w:w="263" w:type="pct"/>
            <w:tcBorders>
              <w:left w:val="single" w:color="auto" w:sz="4" w:space="0"/>
            </w:tcBorders>
            <w:vAlign w:val="center"/>
          </w:tcPr>
          <w:p w14:paraId="0BE2C553">
            <w:pPr>
              <w:pStyle w:val="22"/>
              <w:spacing w:before="55"/>
              <w:ind w:left="24"/>
              <w:jc w:val="center"/>
              <w:rPr>
                <w:rFonts w:ascii="Times New Roman" w:hAnsi="Times New Roman" w:eastAsia="华文细黑" w:cs="华文细黑"/>
                <w:sz w:val="18"/>
                <w:lang w:eastAsia="en-US"/>
              </w:rPr>
            </w:pPr>
            <w:r>
              <w:rPr>
                <w:rFonts w:ascii="Times New Roman" w:hAnsi="Times New Roman"/>
                <w:sz w:val="18"/>
              </w:rPr>
              <w:t>■</w:t>
            </w:r>
          </w:p>
        </w:tc>
      </w:tr>
      <w:tr w14:paraId="55B28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85B48A7">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0FF15EC">
            <w:pPr>
              <w:snapToGrid w:val="0"/>
              <w:jc w:val="center"/>
              <w:rPr>
                <w:rFonts w:ascii="Times New Roman" w:hAnsi="Times New Roman"/>
                <w:b/>
              </w:rPr>
            </w:pPr>
          </w:p>
        </w:tc>
        <w:tc>
          <w:tcPr>
            <w:tcW w:w="183" w:type="pct"/>
            <w:vMerge w:val="continue"/>
            <w:vAlign w:val="center"/>
          </w:tcPr>
          <w:p w14:paraId="24F8BDC0">
            <w:pPr>
              <w:snapToGrid w:val="0"/>
              <w:jc w:val="center"/>
              <w:rPr>
                <w:rFonts w:ascii="Times New Roman" w:hAnsi="Times New Roman"/>
                <w:b/>
              </w:rPr>
            </w:pPr>
          </w:p>
        </w:tc>
        <w:tc>
          <w:tcPr>
            <w:tcW w:w="610" w:type="pct"/>
            <w:vAlign w:val="center"/>
          </w:tcPr>
          <w:p w14:paraId="75943F5F">
            <w:pPr>
              <w:pStyle w:val="22"/>
              <w:snapToGrid w:val="0"/>
              <w:ind w:left="55"/>
              <w:jc w:val="center"/>
              <w:rPr>
                <w:rFonts w:ascii="Times New Roman" w:hAnsi="Times New Roman"/>
                <w:sz w:val="21"/>
                <w:szCs w:val="21"/>
              </w:rPr>
            </w:pPr>
            <w:r>
              <w:rPr>
                <w:rFonts w:hint="eastAsia" w:ascii="Times New Roman" w:hAnsi="Times New Roman"/>
                <w:sz w:val="21"/>
                <w:szCs w:val="21"/>
              </w:rPr>
              <w:t>C073009</w:t>
            </w:r>
          </w:p>
        </w:tc>
        <w:tc>
          <w:tcPr>
            <w:tcW w:w="788" w:type="pct"/>
            <w:vAlign w:val="center"/>
          </w:tcPr>
          <w:p w14:paraId="53500A6F">
            <w:pPr>
              <w:pStyle w:val="22"/>
              <w:snapToGrid w:val="0"/>
              <w:ind w:left="55"/>
              <w:rPr>
                <w:rFonts w:ascii="Times New Roman" w:hAnsi="Times New Roman"/>
                <w:sz w:val="21"/>
                <w:szCs w:val="21"/>
              </w:rPr>
            </w:pPr>
            <w:r>
              <w:rPr>
                <w:rFonts w:hint="eastAsia" w:ascii="Times New Roman" w:hAnsi="Times New Roman"/>
                <w:sz w:val="21"/>
                <w:szCs w:val="21"/>
              </w:rPr>
              <w:t>电子商务专业综合实训</w:t>
            </w:r>
          </w:p>
        </w:tc>
        <w:tc>
          <w:tcPr>
            <w:tcW w:w="321" w:type="pct"/>
            <w:vAlign w:val="center"/>
          </w:tcPr>
          <w:p w14:paraId="40AD25F5">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90</w:t>
            </w:r>
          </w:p>
        </w:tc>
        <w:tc>
          <w:tcPr>
            <w:tcW w:w="296" w:type="pct"/>
            <w:vAlign w:val="center"/>
          </w:tcPr>
          <w:p w14:paraId="4D95F57B">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0CF7427C">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90</w:t>
            </w:r>
          </w:p>
        </w:tc>
        <w:tc>
          <w:tcPr>
            <w:tcW w:w="300" w:type="pct"/>
            <w:vAlign w:val="center"/>
          </w:tcPr>
          <w:p w14:paraId="04BE378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w:t>
            </w:r>
          </w:p>
        </w:tc>
        <w:tc>
          <w:tcPr>
            <w:tcW w:w="246" w:type="pct"/>
            <w:vAlign w:val="center"/>
          </w:tcPr>
          <w:p w14:paraId="1064535E">
            <w:pPr>
              <w:pStyle w:val="22"/>
              <w:snapToGrid w:val="0"/>
              <w:ind w:left="55"/>
              <w:jc w:val="center"/>
              <w:rPr>
                <w:rFonts w:ascii="Times New Roman" w:hAnsi="Times New Roman"/>
                <w:sz w:val="21"/>
                <w:szCs w:val="21"/>
                <w:lang w:eastAsia="en-US"/>
              </w:rPr>
            </w:pPr>
          </w:p>
        </w:tc>
        <w:tc>
          <w:tcPr>
            <w:tcW w:w="246" w:type="pct"/>
            <w:vAlign w:val="center"/>
          </w:tcPr>
          <w:p w14:paraId="73DEE828">
            <w:pPr>
              <w:pStyle w:val="22"/>
              <w:snapToGrid w:val="0"/>
              <w:ind w:left="55"/>
              <w:jc w:val="center"/>
              <w:rPr>
                <w:rFonts w:ascii="Times New Roman" w:hAnsi="Times New Roman"/>
                <w:sz w:val="21"/>
                <w:szCs w:val="21"/>
                <w:lang w:eastAsia="en-US"/>
              </w:rPr>
            </w:pPr>
          </w:p>
        </w:tc>
        <w:tc>
          <w:tcPr>
            <w:tcW w:w="246" w:type="pct"/>
            <w:vAlign w:val="center"/>
          </w:tcPr>
          <w:p w14:paraId="497D2A69">
            <w:pPr>
              <w:pStyle w:val="22"/>
              <w:snapToGrid w:val="0"/>
              <w:ind w:left="55"/>
              <w:jc w:val="center"/>
              <w:rPr>
                <w:rFonts w:ascii="Times New Roman" w:hAnsi="Times New Roman"/>
                <w:sz w:val="21"/>
                <w:szCs w:val="21"/>
                <w:lang w:eastAsia="en-US"/>
              </w:rPr>
            </w:pPr>
          </w:p>
        </w:tc>
        <w:tc>
          <w:tcPr>
            <w:tcW w:w="211" w:type="pct"/>
            <w:vAlign w:val="center"/>
          </w:tcPr>
          <w:p w14:paraId="61D0DCE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30</w:t>
            </w:r>
          </w:p>
        </w:tc>
        <w:tc>
          <w:tcPr>
            <w:tcW w:w="211" w:type="pct"/>
            <w:vAlign w:val="center"/>
          </w:tcPr>
          <w:p w14:paraId="24B867AF">
            <w:pPr>
              <w:pStyle w:val="22"/>
              <w:snapToGrid w:val="0"/>
              <w:ind w:left="55"/>
              <w:jc w:val="center"/>
              <w:rPr>
                <w:rFonts w:ascii="Times New Roman" w:hAnsi="Times New Roman"/>
                <w:sz w:val="21"/>
                <w:szCs w:val="21"/>
                <w:lang w:eastAsia="en-US"/>
              </w:rPr>
            </w:pPr>
          </w:p>
        </w:tc>
        <w:tc>
          <w:tcPr>
            <w:tcW w:w="229" w:type="pct"/>
            <w:tcBorders>
              <w:right w:val="single" w:color="auto" w:sz="4" w:space="0"/>
            </w:tcBorders>
            <w:vAlign w:val="center"/>
          </w:tcPr>
          <w:p w14:paraId="516E7A84">
            <w:pPr>
              <w:pStyle w:val="22"/>
              <w:snapToGrid w:val="0"/>
              <w:ind w:left="55"/>
              <w:jc w:val="center"/>
              <w:rPr>
                <w:rFonts w:ascii="Times New Roman" w:hAnsi="Times New Roman"/>
                <w:sz w:val="21"/>
                <w:szCs w:val="21"/>
                <w:lang w:eastAsia="en-US"/>
              </w:rPr>
            </w:pPr>
          </w:p>
        </w:tc>
        <w:tc>
          <w:tcPr>
            <w:tcW w:w="263" w:type="pct"/>
            <w:tcBorders>
              <w:left w:val="single" w:color="auto" w:sz="4" w:space="0"/>
            </w:tcBorders>
            <w:vAlign w:val="center"/>
          </w:tcPr>
          <w:p w14:paraId="165F00E8">
            <w:pPr>
              <w:pStyle w:val="22"/>
              <w:spacing w:before="56"/>
              <w:ind w:left="24"/>
              <w:jc w:val="center"/>
              <w:rPr>
                <w:rFonts w:ascii="Times New Roman" w:hAnsi="Times New Roman" w:eastAsia="华文细黑" w:cs="华文细黑"/>
                <w:sz w:val="18"/>
                <w:lang w:eastAsia="en-US"/>
              </w:rPr>
            </w:pPr>
            <w:r>
              <w:rPr>
                <w:rFonts w:ascii="Times New Roman" w:hAnsi="Times New Roman"/>
                <w:sz w:val="18"/>
              </w:rPr>
              <w:t>■</w:t>
            </w:r>
          </w:p>
        </w:tc>
      </w:tr>
      <w:tr w14:paraId="44CB5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DF6392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9FA6A0D">
            <w:pPr>
              <w:snapToGrid w:val="0"/>
              <w:jc w:val="center"/>
              <w:rPr>
                <w:rFonts w:ascii="Times New Roman" w:hAnsi="Times New Roman"/>
                <w:b/>
              </w:rPr>
            </w:pPr>
          </w:p>
        </w:tc>
        <w:tc>
          <w:tcPr>
            <w:tcW w:w="183" w:type="pct"/>
            <w:vMerge w:val="continue"/>
            <w:vAlign w:val="center"/>
          </w:tcPr>
          <w:p w14:paraId="06C33E02">
            <w:pPr>
              <w:snapToGrid w:val="0"/>
              <w:jc w:val="center"/>
              <w:rPr>
                <w:rFonts w:ascii="Times New Roman" w:hAnsi="Times New Roman"/>
                <w:b/>
              </w:rPr>
            </w:pPr>
          </w:p>
        </w:tc>
        <w:tc>
          <w:tcPr>
            <w:tcW w:w="610" w:type="pct"/>
            <w:vAlign w:val="center"/>
          </w:tcPr>
          <w:p w14:paraId="0B2E7892">
            <w:pPr>
              <w:pStyle w:val="22"/>
              <w:snapToGrid w:val="0"/>
              <w:ind w:left="55"/>
              <w:jc w:val="center"/>
              <w:rPr>
                <w:rFonts w:ascii="Times New Roman" w:hAnsi="Times New Roman"/>
                <w:sz w:val="21"/>
                <w:szCs w:val="21"/>
              </w:rPr>
            </w:pPr>
            <w:r>
              <w:rPr>
                <w:rFonts w:hint="eastAsia" w:ascii="Times New Roman" w:hAnsi="Times New Roman"/>
                <w:sz w:val="21"/>
                <w:szCs w:val="21"/>
              </w:rPr>
              <w:t>C073095</w:t>
            </w:r>
          </w:p>
        </w:tc>
        <w:tc>
          <w:tcPr>
            <w:tcW w:w="788" w:type="pct"/>
            <w:vAlign w:val="center"/>
          </w:tcPr>
          <w:p w14:paraId="10D4221A">
            <w:pPr>
              <w:pStyle w:val="22"/>
              <w:snapToGrid w:val="0"/>
              <w:ind w:left="55"/>
              <w:rPr>
                <w:rFonts w:ascii="Times New Roman" w:hAnsi="Times New Roman"/>
                <w:sz w:val="21"/>
                <w:szCs w:val="21"/>
              </w:rPr>
            </w:pPr>
            <w:r>
              <w:rPr>
                <w:rFonts w:hint="eastAsia" w:ascii="Times New Roman" w:hAnsi="Times New Roman"/>
                <w:sz w:val="21"/>
                <w:szCs w:val="21"/>
              </w:rPr>
              <w:t>跨境电子商务专业毕业论文</w:t>
            </w:r>
          </w:p>
        </w:tc>
        <w:tc>
          <w:tcPr>
            <w:tcW w:w="321" w:type="pct"/>
            <w:vAlign w:val="center"/>
          </w:tcPr>
          <w:p w14:paraId="352D079A">
            <w:pPr>
              <w:pStyle w:val="22"/>
              <w:snapToGrid w:val="0"/>
              <w:ind w:left="55"/>
              <w:jc w:val="center"/>
              <w:rPr>
                <w:rFonts w:ascii="Times New Roman" w:hAnsi="Times New Roman"/>
                <w:sz w:val="21"/>
                <w:szCs w:val="21"/>
              </w:rPr>
            </w:pPr>
            <w:r>
              <w:rPr>
                <w:rFonts w:hint="eastAsia" w:ascii="Times New Roman" w:hAnsi="Times New Roman"/>
                <w:sz w:val="21"/>
                <w:szCs w:val="21"/>
              </w:rPr>
              <w:t>180</w:t>
            </w:r>
          </w:p>
        </w:tc>
        <w:tc>
          <w:tcPr>
            <w:tcW w:w="296" w:type="pct"/>
            <w:vAlign w:val="center"/>
          </w:tcPr>
          <w:p w14:paraId="1B8975B7">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0375ADFF">
            <w:pPr>
              <w:pStyle w:val="22"/>
              <w:snapToGrid w:val="0"/>
              <w:ind w:left="55"/>
              <w:jc w:val="center"/>
              <w:rPr>
                <w:rFonts w:ascii="Times New Roman" w:hAnsi="Times New Roman"/>
                <w:sz w:val="21"/>
                <w:szCs w:val="21"/>
              </w:rPr>
            </w:pPr>
            <w:r>
              <w:rPr>
                <w:rFonts w:hint="eastAsia" w:ascii="Times New Roman" w:hAnsi="Times New Roman"/>
                <w:sz w:val="21"/>
                <w:szCs w:val="21"/>
              </w:rPr>
              <w:t>180</w:t>
            </w:r>
          </w:p>
        </w:tc>
        <w:tc>
          <w:tcPr>
            <w:tcW w:w="300" w:type="pct"/>
            <w:vAlign w:val="center"/>
          </w:tcPr>
          <w:p w14:paraId="54A0D22C">
            <w:pPr>
              <w:pStyle w:val="22"/>
              <w:snapToGrid w:val="0"/>
              <w:ind w:left="55"/>
              <w:jc w:val="center"/>
              <w:rPr>
                <w:rFonts w:ascii="Times New Roman" w:hAnsi="Times New Roman"/>
                <w:sz w:val="21"/>
                <w:szCs w:val="21"/>
              </w:rPr>
            </w:pPr>
            <w:r>
              <w:rPr>
                <w:rFonts w:hint="eastAsia" w:ascii="Times New Roman" w:hAnsi="Times New Roman"/>
                <w:sz w:val="21"/>
                <w:szCs w:val="21"/>
              </w:rPr>
              <w:t>6</w:t>
            </w:r>
          </w:p>
        </w:tc>
        <w:tc>
          <w:tcPr>
            <w:tcW w:w="246" w:type="pct"/>
            <w:vAlign w:val="center"/>
          </w:tcPr>
          <w:p w14:paraId="38ABC737">
            <w:pPr>
              <w:pStyle w:val="22"/>
              <w:snapToGrid w:val="0"/>
              <w:ind w:left="55"/>
              <w:jc w:val="center"/>
              <w:rPr>
                <w:rFonts w:ascii="Times New Roman" w:hAnsi="Times New Roman"/>
                <w:sz w:val="21"/>
                <w:szCs w:val="21"/>
                <w:lang w:eastAsia="en-US"/>
              </w:rPr>
            </w:pPr>
          </w:p>
        </w:tc>
        <w:tc>
          <w:tcPr>
            <w:tcW w:w="246" w:type="pct"/>
            <w:vAlign w:val="center"/>
          </w:tcPr>
          <w:p w14:paraId="31064BAB">
            <w:pPr>
              <w:pStyle w:val="22"/>
              <w:snapToGrid w:val="0"/>
              <w:ind w:left="55"/>
              <w:jc w:val="center"/>
              <w:rPr>
                <w:rFonts w:ascii="Times New Roman" w:hAnsi="Times New Roman"/>
                <w:sz w:val="21"/>
                <w:szCs w:val="21"/>
                <w:lang w:eastAsia="en-US"/>
              </w:rPr>
            </w:pPr>
          </w:p>
        </w:tc>
        <w:tc>
          <w:tcPr>
            <w:tcW w:w="246" w:type="pct"/>
            <w:vAlign w:val="center"/>
          </w:tcPr>
          <w:p w14:paraId="5991ABEC">
            <w:pPr>
              <w:pStyle w:val="22"/>
              <w:snapToGrid w:val="0"/>
              <w:ind w:left="55"/>
              <w:jc w:val="center"/>
              <w:rPr>
                <w:rFonts w:ascii="Times New Roman" w:hAnsi="Times New Roman"/>
                <w:sz w:val="21"/>
                <w:szCs w:val="21"/>
                <w:lang w:eastAsia="en-US"/>
              </w:rPr>
            </w:pPr>
          </w:p>
        </w:tc>
        <w:tc>
          <w:tcPr>
            <w:tcW w:w="211" w:type="pct"/>
            <w:vAlign w:val="center"/>
          </w:tcPr>
          <w:p w14:paraId="447D5D8B">
            <w:pPr>
              <w:pStyle w:val="22"/>
              <w:snapToGrid w:val="0"/>
              <w:ind w:left="55"/>
              <w:jc w:val="center"/>
              <w:rPr>
                <w:rFonts w:ascii="Times New Roman" w:hAnsi="Times New Roman"/>
                <w:sz w:val="21"/>
                <w:szCs w:val="21"/>
                <w:lang w:eastAsia="en-US"/>
              </w:rPr>
            </w:pPr>
          </w:p>
        </w:tc>
        <w:tc>
          <w:tcPr>
            <w:tcW w:w="211" w:type="pct"/>
            <w:vAlign w:val="center"/>
          </w:tcPr>
          <w:p w14:paraId="187A6B0D">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30</w:t>
            </w:r>
          </w:p>
        </w:tc>
        <w:tc>
          <w:tcPr>
            <w:tcW w:w="229" w:type="pct"/>
            <w:tcBorders>
              <w:right w:val="single" w:color="auto" w:sz="4" w:space="0"/>
            </w:tcBorders>
            <w:vAlign w:val="center"/>
          </w:tcPr>
          <w:p w14:paraId="2B698520">
            <w:pPr>
              <w:pStyle w:val="22"/>
              <w:snapToGrid w:val="0"/>
              <w:ind w:left="55"/>
              <w:jc w:val="center"/>
              <w:rPr>
                <w:rFonts w:ascii="Times New Roman" w:hAnsi="Times New Roman"/>
                <w:sz w:val="21"/>
                <w:szCs w:val="21"/>
                <w:lang w:eastAsia="en-US"/>
              </w:rPr>
            </w:pPr>
          </w:p>
        </w:tc>
        <w:tc>
          <w:tcPr>
            <w:tcW w:w="263" w:type="pct"/>
            <w:tcBorders>
              <w:left w:val="single" w:color="auto" w:sz="4" w:space="0"/>
            </w:tcBorders>
            <w:vAlign w:val="center"/>
          </w:tcPr>
          <w:p w14:paraId="0A24E755">
            <w:pPr>
              <w:snapToGrid w:val="0"/>
              <w:ind w:left="-5" w:firstLine="4" w:firstLineChars="2"/>
              <w:jc w:val="center"/>
              <w:rPr>
                <w:rFonts w:ascii="Times New Roman" w:hAnsi="Times New Roman"/>
                <w:lang w:eastAsia="en-US"/>
              </w:rPr>
            </w:pPr>
            <w:r>
              <w:rPr>
                <w:rFonts w:hint="eastAsia" w:ascii="Times New Roman" w:hAnsi="Times New Roman"/>
              </w:rPr>
              <w:t>■</w:t>
            </w:r>
          </w:p>
        </w:tc>
      </w:tr>
      <w:tr w14:paraId="26219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9095D6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750BAF8">
            <w:pPr>
              <w:snapToGrid w:val="0"/>
              <w:jc w:val="center"/>
              <w:rPr>
                <w:rFonts w:ascii="Times New Roman" w:hAnsi="Times New Roman"/>
                <w:b/>
              </w:rPr>
            </w:pPr>
          </w:p>
        </w:tc>
        <w:tc>
          <w:tcPr>
            <w:tcW w:w="183" w:type="pct"/>
            <w:vMerge w:val="continue"/>
            <w:vAlign w:val="center"/>
          </w:tcPr>
          <w:p w14:paraId="3F217650">
            <w:pPr>
              <w:snapToGrid w:val="0"/>
              <w:jc w:val="center"/>
              <w:rPr>
                <w:rFonts w:ascii="Times New Roman" w:hAnsi="Times New Roman"/>
                <w:b/>
              </w:rPr>
            </w:pPr>
          </w:p>
        </w:tc>
        <w:tc>
          <w:tcPr>
            <w:tcW w:w="610" w:type="pct"/>
            <w:vAlign w:val="center"/>
          </w:tcPr>
          <w:p w14:paraId="01C4BA13">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C073093</w:t>
            </w:r>
          </w:p>
        </w:tc>
        <w:tc>
          <w:tcPr>
            <w:tcW w:w="788" w:type="pct"/>
            <w:vAlign w:val="center"/>
          </w:tcPr>
          <w:p w14:paraId="73232AAA">
            <w:pPr>
              <w:pStyle w:val="22"/>
              <w:snapToGrid w:val="0"/>
              <w:ind w:left="55"/>
              <w:rPr>
                <w:rFonts w:ascii="Times New Roman" w:hAnsi="Times New Roman"/>
                <w:sz w:val="21"/>
                <w:szCs w:val="21"/>
              </w:rPr>
            </w:pPr>
            <w:r>
              <w:rPr>
                <w:rFonts w:hint="eastAsia" w:ascii="Times New Roman" w:hAnsi="Times New Roman"/>
                <w:sz w:val="21"/>
                <w:szCs w:val="21"/>
              </w:rPr>
              <w:t>跨境电子商务岗位实习Ⅰ</w:t>
            </w:r>
          </w:p>
        </w:tc>
        <w:tc>
          <w:tcPr>
            <w:tcW w:w="321" w:type="pct"/>
            <w:vAlign w:val="center"/>
          </w:tcPr>
          <w:p w14:paraId="2728ABB4">
            <w:pPr>
              <w:pStyle w:val="22"/>
              <w:snapToGrid w:val="0"/>
              <w:ind w:left="55"/>
              <w:jc w:val="center"/>
              <w:rPr>
                <w:rFonts w:ascii="Times New Roman" w:hAnsi="Times New Roman"/>
                <w:sz w:val="21"/>
                <w:szCs w:val="21"/>
                <w:lang w:eastAsia="en-US"/>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296" w:type="pct"/>
            <w:vAlign w:val="center"/>
          </w:tcPr>
          <w:p w14:paraId="5E4FF12E">
            <w:pPr>
              <w:pStyle w:val="22"/>
              <w:snapToGrid w:val="0"/>
              <w:ind w:left="55"/>
              <w:jc w:val="center"/>
              <w:rPr>
                <w:rFonts w:ascii="Times New Roman" w:hAnsi="Times New Roman"/>
                <w:sz w:val="21"/>
                <w:szCs w:val="21"/>
                <w:lang w:eastAsia="en-US"/>
              </w:rPr>
            </w:pPr>
            <w:r>
              <w:rPr>
                <w:rFonts w:hint="eastAsia" w:ascii="Times New Roman" w:hAnsi="Times New Roman"/>
                <w:sz w:val="21"/>
                <w:szCs w:val="21"/>
              </w:rPr>
              <w:t>0</w:t>
            </w:r>
          </w:p>
        </w:tc>
        <w:tc>
          <w:tcPr>
            <w:tcW w:w="321" w:type="pct"/>
            <w:vAlign w:val="center"/>
          </w:tcPr>
          <w:p w14:paraId="3BE454EB">
            <w:pPr>
              <w:pStyle w:val="22"/>
              <w:snapToGrid w:val="0"/>
              <w:ind w:left="55"/>
              <w:jc w:val="center"/>
              <w:rPr>
                <w:rFonts w:ascii="Times New Roman" w:hAnsi="Times New Roman"/>
                <w:sz w:val="21"/>
                <w:szCs w:val="21"/>
                <w:lang w:eastAsia="en-US"/>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300" w:type="pct"/>
            <w:vAlign w:val="center"/>
          </w:tcPr>
          <w:p w14:paraId="419A81BB">
            <w:pPr>
              <w:pStyle w:val="22"/>
              <w:snapToGrid w:val="0"/>
              <w:ind w:left="55"/>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3</w:t>
            </w:r>
          </w:p>
        </w:tc>
        <w:tc>
          <w:tcPr>
            <w:tcW w:w="246" w:type="pct"/>
            <w:vAlign w:val="center"/>
          </w:tcPr>
          <w:p w14:paraId="5F6FABEA">
            <w:pPr>
              <w:pStyle w:val="22"/>
              <w:snapToGrid w:val="0"/>
              <w:ind w:left="55"/>
              <w:jc w:val="center"/>
              <w:rPr>
                <w:rFonts w:ascii="Times New Roman" w:hAnsi="Times New Roman"/>
                <w:sz w:val="21"/>
                <w:szCs w:val="21"/>
                <w:lang w:eastAsia="en-US"/>
              </w:rPr>
            </w:pPr>
          </w:p>
        </w:tc>
        <w:tc>
          <w:tcPr>
            <w:tcW w:w="246" w:type="pct"/>
            <w:vAlign w:val="center"/>
          </w:tcPr>
          <w:p w14:paraId="5A2306B3">
            <w:pPr>
              <w:pStyle w:val="22"/>
              <w:snapToGrid w:val="0"/>
              <w:ind w:left="55"/>
              <w:jc w:val="center"/>
              <w:rPr>
                <w:rFonts w:ascii="Times New Roman" w:hAnsi="Times New Roman"/>
                <w:sz w:val="21"/>
                <w:szCs w:val="21"/>
                <w:lang w:eastAsia="en-US"/>
              </w:rPr>
            </w:pPr>
          </w:p>
        </w:tc>
        <w:tc>
          <w:tcPr>
            <w:tcW w:w="246" w:type="pct"/>
            <w:vAlign w:val="center"/>
          </w:tcPr>
          <w:p w14:paraId="0CC4E0F0">
            <w:pPr>
              <w:pStyle w:val="22"/>
              <w:snapToGrid w:val="0"/>
              <w:ind w:left="55"/>
              <w:jc w:val="center"/>
              <w:rPr>
                <w:rFonts w:ascii="Times New Roman" w:hAnsi="Times New Roman"/>
                <w:sz w:val="21"/>
                <w:szCs w:val="21"/>
                <w:lang w:eastAsia="en-US"/>
              </w:rPr>
            </w:pPr>
          </w:p>
        </w:tc>
        <w:tc>
          <w:tcPr>
            <w:tcW w:w="211" w:type="pct"/>
            <w:vAlign w:val="center"/>
          </w:tcPr>
          <w:p w14:paraId="77F61DD7">
            <w:pPr>
              <w:pStyle w:val="22"/>
              <w:snapToGrid w:val="0"/>
              <w:ind w:left="55"/>
              <w:jc w:val="center"/>
              <w:rPr>
                <w:rFonts w:ascii="Times New Roman" w:hAnsi="Times New Roman"/>
                <w:sz w:val="21"/>
                <w:szCs w:val="21"/>
                <w:lang w:eastAsia="en-US"/>
              </w:rPr>
            </w:pPr>
          </w:p>
        </w:tc>
        <w:tc>
          <w:tcPr>
            <w:tcW w:w="211" w:type="pct"/>
            <w:vAlign w:val="center"/>
          </w:tcPr>
          <w:p w14:paraId="37E3CC53">
            <w:pPr>
              <w:pStyle w:val="22"/>
              <w:snapToGrid w:val="0"/>
              <w:ind w:left="55"/>
              <w:jc w:val="center"/>
              <w:rPr>
                <w:rFonts w:ascii="Times New Roman" w:hAnsi="Times New Roman"/>
                <w:sz w:val="21"/>
                <w:szCs w:val="21"/>
              </w:rPr>
            </w:pPr>
            <w:r>
              <w:rPr>
                <w:rFonts w:hint="eastAsia" w:ascii="Times New Roman" w:hAnsi="Times New Roman"/>
                <w:sz w:val="21"/>
                <w:szCs w:val="21"/>
              </w:rPr>
              <w:t>15</w:t>
            </w:r>
          </w:p>
        </w:tc>
        <w:tc>
          <w:tcPr>
            <w:tcW w:w="229" w:type="pct"/>
            <w:tcBorders>
              <w:right w:val="single" w:color="auto" w:sz="4" w:space="0"/>
            </w:tcBorders>
            <w:vAlign w:val="center"/>
          </w:tcPr>
          <w:p w14:paraId="39225283">
            <w:pPr>
              <w:pStyle w:val="22"/>
              <w:snapToGrid w:val="0"/>
              <w:ind w:left="55"/>
              <w:jc w:val="center"/>
              <w:rPr>
                <w:rFonts w:ascii="Times New Roman" w:hAnsi="Times New Roman"/>
                <w:sz w:val="21"/>
                <w:szCs w:val="21"/>
                <w:lang w:eastAsia="en-US"/>
              </w:rPr>
            </w:pPr>
          </w:p>
        </w:tc>
        <w:tc>
          <w:tcPr>
            <w:tcW w:w="263" w:type="pct"/>
            <w:tcBorders>
              <w:left w:val="single" w:color="auto" w:sz="4" w:space="0"/>
            </w:tcBorders>
            <w:vAlign w:val="center"/>
          </w:tcPr>
          <w:p w14:paraId="74C43491">
            <w:pPr>
              <w:pStyle w:val="22"/>
              <w:spacing w:before="78"/>
              <w:ind w:left="24"/>
              <w:jc w:val="center"/>
              <w:rPr>
                <w:rFonts w:ascii="Times New Roman" w:hAnsi="Times New Roman" w:eastAsia="华文细黑" w:cs="华文细黑"/>
                <w:sz w:val="18"/>
                <w:lang w:eastAsia="en-US"/>
              </w:rPr>
            </w:pPr>
            <w:r>
              <w:rPr>
                <w:rFonts w:ascii="Times New Roman" w:hAnsi="Times New Roman"/>
                <w:sz w:val="18"/>
              </w:rPr>
              <w:t>■</w:t>
            </w:r>
          </w:p>
        </w:tc>
      </w:tr>
      <w:tr w14:paraId="58F0A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DAED0CD">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57CCAA7">
            <w:pPr>
              <w:snapToGrid w:val="0"/>
              <w:jc w:val="center"/>
              <w:rPr>
                <w:rFonts w:ascii="Times New Roman" w:hAnsi="Times New Roman"/>
                <w:b/>
              </w:rPr>
            </w:pPr>
          </w:p>
        </w:tc>
        <w:tc>
          <w:tcPr>
            <w:tcW w:w="183" w:type="pct"/>
            <w:vMerge w:val="continue"/>
            <w:vAlign w:val="center"/>
          </w:tcPr>
          <w:p w14:paraId="10DFDC9D">
            <w:pPr>
              <w:snapToGrid w:val="0"/>
              <w:jc w:val="center"/>
              <w:rPr>
                <w:rFonts w:ascii="Times New Roman" w:hAnsi="Times New Roman"/>
                <w:b/>
              </w:rPr>
            </w:pPr>
          </w:p>
        </w:tc>
        <w:tc>
          <w:tcPr>
            <w:tcW w:w="1091" w:type="dxa"/>
            <w:vAlign w:val="top"/>
          </w:tcPr>
          <w:p w14:paraId="5D2B39F0">
            <w:pPr>
              <w:pStyle w:val="22"/>
              <w:spacing w:before="40"/>
              <w:ind w:left="55" w:leftChars="0"/>
              <w:rPr>
                <w:rFonts w:hint="eastAsia" w:ascii="Times New Roman" w:hAnsi="Times New Roman"/>
                <w:sz w:val="21"/>
                <w:szCs w:val="21"/>
              </w:rPr>
            </w:pPr>
            <w:r>
              <w:rPr>
                <w:rFonts w:hint="eastAsia" w:ascii="宋体" w:hAnsi="宋体" w:eastAsia="宋体" w:cs="宋体"/>
                <w:sz w:val="21"/>
                <w:szCs w:val="21"/>
              </w:rPr>
              <w:t>C073</w:t>
            </w:r>
            <w:r>
              <w:rPr>
                <w:rFonts w:hint="eastAsia" w:ascii="宋体" w:hAnsi="宋体" w:eastAsia="宋体" w:cs="宋体"/>
                <w:sz w:val="21"/>
                <w:szCs w:val="21"/>
                <w:lang w:val="en-US" w:eastAsia="zh-CN"/>
              </w:rPr>
              <w:t>110</w:t>
            </w:r>
          </w:p>
        </w:tc>
        <w:tc>
          <w:tcPr>
            <w:tcW w:w="1356" w:type="dxa"/>
            <w:vAlign w:val="top"/>
          </w:tcPr>
          <w:p w14:paraId="59D803BC">
            <w:pPr>
              <w:pStyle w:val="22"/>
              <w:spacing w:before="33"/>
              <w:ind w:left="56" w:leftChars="0"/>
              <w:rPr>
                <w:rFonts w:hint="eastAsia" w:ascii="Times New Roman" w:hAnsi="Times New Roman"/>
                <w:sz w:val="21"/>
                <w:szCs w:val="21"/>
              </w:rPr>
            </w:pPr>
            <w:r>
              <w:rPr>
                <w:rFonts w:hint="eastAsia" w:ascii="宋体" w:hAnsi="宋体" w:eastAsia="宋体" w:cs="宋体"/>
                <w:sz w:val="21"/>
                <w:szCs w:val="21"/>
                <w:lang w:val="en-US" w:eastAsia="zh-CN"/>
              </w:rPr>
              <w:t>跨境电子商务专业企业实践</w:t>
            </w:r>
          </w:p>
        </w:tc>
        <w:tc>
          <w:tcPr>
            <w:tcW w:w="575" w:type="dxa"/>
            <w:vAlign w:val="top"/>
          </w:tcPr>
          <w:p w14:paraId="6134235A">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90</w:t>
            </w:r>
          </w:p>
        </w:tc>
        <w:tc>
          <w:tcPr>
            <w:tcW w:w="575" w:type="dxa"/>
            <w:vAlign w:val="top"/>
          </w:tcPr>
          <w:p w14:paraId="19D73AAB">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0</w:t>
            </w:r>
          </w:p>
        </w:tc>
        <w:tc>
          <w:tcPr>
            <w:tcW w:w="575" w:type="dxa"/>
            <w:vAlign w:val="top"/>
          </w:tcPr>
          <w:p w14:paraId="7B25AFC6">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90</w:t>
            </w:r>
          </w:p>
        </w:tc>
        <w:tc>
          <w:tcPr>
            <w:tcW w:w="538" w:type="dxa"/>
            <w:vAlign w:val="top"/>
          </w:tcPr>
          <w:p w14:paraId="681413E6">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3</w:t>
            </w:r>
          </w:p>
        </w:tc>
        <w:tc>
          <w:tcPr>
            <w:tcW w:w="440" w:type="dxa"/>
            <w:vAlign w:val="top"/>
          </w:tcPr>
          <w:p w14:paraId="3A2359CA">
            <w:pPr>
              <w:pStyle w:val="22"/>
              <w:rPr>
                <w:rFonts w:ascii="Times New Roman" w:hAnsi="Times New Roman"/>
                <w:sz w:val="21"/>
                <w:szCs w:val="21"/>
                <w:lang w:eastAsia="en-US"/>
              </w:rPr>
            </w:pPr>
          </w:p>
        </w:tc>
        <w:tc>
          <w:tcPr>
            <w:tcW w:w="440" w:type="dxa"/>
            <w:vAlign w:val="top"/>
          </w:tcPr>
          <w:p w14:paraId="02EA78D2">
            <w:pPr>
              <w:pStyle w:val="22"/>
              <w:rPr>
                <w:rFonts w:ascii="Times New Roman" w:hAnsi="Times New Roman"/>
                <w:sz w:val="21"/>
                <w:szCs w:val="21"/>
                <w:lang w:eastAsia="en-US"/>
              </w:rPr>
            </w:pPr>
          </w:p>
        </w:tc>
        <w:tc>
          <w:tcPr>
            <w:tcW w:w="440" w:type="dxa"/>
            <w:vAlign w:val="top"/>
          </w:tcPr>
          <w:p w14:paraId="4B6D38B0">
            <w:pPr>
              <w:pStyle w:val="22"/>
              <w:rPr>
                <w:rFonts w:ascii="Times New Roman" w:hAnsi="Times New Roman"/>
                <w:sz w:val="21"/>
                <w:szCs w:val="21"/>
                <w:lang w:eastAsia="en-US"/>
              </w:rPr>
            </w:pPr>
          </w:p>
        </w:tc>
        <w:tc>
          <w:tcPr>
            <w:tcW w:w="470" w:type="dxa"/>
            <w:vAlign w:val="top"/>
          </w:tcPr>
          <w:p w14:paraId="22A65284">
            <w:pPr>
              <w:pStyle w:val="22"/>
              <w:spacing w:before="59"/>
              <w:ind w:left="105" w:leftChars="0"/>
              <w:rPr>
                <w:rFonts w:ascii="Times New Roman" w:hAnsi="Times New Roman"/>
                <w:sz w:val="21"/>
                <w:szCs w:val="21"/>
                <w:lang w:eastAsia="en-US"/>
              </w:rPr>
            </w:pPr>
          </w:p>
        </w:tc>
        <w:tc>
          <w:tcPr>
            <w:tcW w:w="380" w:type="dxa"/>
            <w:vAlign w:val="center"/>
          </w:tcPr>
          <w:p w14:paraId="6E2C8A87">
            <w:pPr>
              <w:pStyle w:val="22"/>
              <w:jc w:val="center"/>
              <w:rPr>
                <w:rFonts w:hint="eastAsia" w:ascii="Times New Roman" w:hAnsi="Times New Roman"/>
                <w:sz w:val="21"/>
                <w:szCs w:val="21"/>
              </w:rPr>
            </w:pPr>
            <w:r>
              <w:rPr>
                <w:rFonts w:hint="eastAsia" w:ascii="宋体" w:hAnsi="宋体" w:eastAsia="宋体" w:cs="宋体"/>
                <w:sz w:val="21"/>
                <w:szCs w:val="21"/>
                <w:lang w:val="en-US" w:eastAsia="zh-CN"/>
              </w:rPr>
              <w:t>15</w:t>
            </w:r>
          </w:p>
        </w:tc>
        <w:tc>
          <w:tcPr>
            <w:tcW w:w="229" w:type="pct"/>
            <w:tcBorders>
              <w:right w:val="single" w:color="auto" w:sz="4" w:space="0"/>
            </w:tcBorders>
            <w:vAlign w:val="center"/>
          </w:tcPr>
          <w:p w14:paraId="40B9F3CF">
            <w:pPr>
              <w:pStyle w:val="22"/>
              <w:snapToGrid w:val="0"/>
              <w:ind w:left="55"/>
              <w:jc w:val="center"/>
              <w:rPr>
                <w:rFonts w:ascii="Times New Roman" w:hAnsi="Times New Roman"/>
                <w:sz w:val="21"/>
                <w:szCs w:val="21"/>
                <w:lang w:eastAsia="en-US"/>
              </w:rPr>
            </w:pPr>
          </w:p>
        </w:tc>
        <w:tc>
          <w:tcPr>
            <w:tcW w:w="263" w:type="pct"/>
            <w:tcBorders>
              <w:left w:val="single" w:color="auto" w:sz="4" w:space="0"/>
            </w:tcBorders>
            <w:vAlign w:val="center"/>
          </w:tcPr>
          <w:p w14:paraId="3386F6E5">
            <w:pPr>
              <w:pStyle w:val="22"/>
              <w:spacing w:before="78"/>
              <w:ind w:left="24"/>
              <w:jc w:val="center"/>
              <w:rPr>
                <w:rFonts w:ascii="Times New Roman" w:hAnsi="Times New Roman"/>
                <w:sz w:val="18"/>
              </w:rPr>
            </w:pPr>
          </w:p>
        </w:tc>
      </w:tr>
      <w:tr w14:paraId="742AA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E97D613">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FDAE8FF">
            <w:pPr>
              <w:snapToGrid w:val="0"/>
              <w:jc w:val="center"/>
              <w:rPr>
                <w:rFonts w:ascii="Times New Roman" w:hAnsi="Times New Roman"/>
                <w:b/>
              </w:rPr>
            </w:pPr>
          </w:p>
        </w:tc>
        <w:tc>
          <w:tcPr>
            <w:tcW w:w="183" w:type="pct"/>
            <w:vMerge w:val="continue"/>
            <w:vAlign w:val="center"/>
          </w:tcPr>
          <w:p w14:paraId="3C295F5F">
            <w:pPr>
              <w:snapToGrid w:val="0"/>
              <w:jc w:val="center"/>
              <w:rPr>
                <w:rFonts w:ascii="Times New Roman" w:hAnsi="Times New Roman"/>
                <w:b/>
              </w:rPr>
            </w:pPr>
          </w:p>
        </w:tc>
        <w:tc>
          <w:tcPr>
            <w:tcW w:w="610" w:type="pct"/>
            <w:vAlign w:val="center"/>
          </w:tcPr>
          <w:p w14:paraId="1A3C862C">
            <w:pPr>
              <w:pStyle w:val="22"/>
              <w:snapToGrid w:val="0"/>
              <w:ind w:left="55"/>
              <w:jc w:val="center"/>
              <w:rPr>
                <w:rFonts w:ascii="Times New Roman" w:hAnsi="Times New Roman"/>
                <w:sz w:val="21"/>
                <w:szCs w:val="21"/>
              </w:rPr>
            </w:pPr>
            <w:r>
              <w:rPr>
                <w:rFonts w:hint="eastAsia" w:ascii="Times New Roman" w:hAnsi="Times New Roman"/>
                <w:sz w:val="21"/>
                <w:szCs w:val="21"/>
              </w:rPr>
              <w:t>C073094</w:t>
            </w:r>
          </w:p>
        </w:tc>
        <w:tc>
          <w:tcPr>
            <w:tcW w:w="788" w:type="pct"/>
            <w:vAlign w:val="center"/>
          </w:tcPr>
          <w:p w14:paraId="1EF4047A">
            <w:pPr>
              <w:pStyle w:val="22"/>
              <w:snapToGrid w:val="0"/>
              <w:ind w:left="55"/>
              <w:rPr>
                <w:rFonts w:ascii="Times New Roman" w:hAnsi="Times New Roman"/>
                <w:sz w:val="21"/>
                <w:szCs w:val="21"/>
              </w:rPr>
            </w:pPr>
            <w:r>
              <w:rPr>
                <w:rFonts w:hint="eastAsia" w:ascii="Times New Roman" w:hAnsi="Times New Roman"/>
                <w:sz w:val="21"/>
                <w:szCs w:val="21"/>
              </w:rPr>
              <w:t>跨境电子商务岗位实习Ⅱ</w:t>
            </w:r>
          </w:p>
        </w:tc>
        <w:tc>
          <w:tcPr>
            <w:tcW w:w="321" w:type="pct"/>
            <w:vAlign w:val="center"/>
          </w:tcPr>
          <w:p w14:paraId="125C8288">
            <w:pPr>
              <w:pStyle w:val="22"/>
              <w:snapToGrid w:val="0"/>
              <w:ind w:left="55"/>
              <w:jc w:val="center"/>
              <w:rPr>
                <w:rFonts w:ascii="Times New Roman" w:hAnsi="Times New Roman"/>
                <w:sz w:val="21"/>
                <w:szCs w:val="21"/>
              </w:rPr>
            </w:pPr>
            <w:r>
              <w:rPr>
                <w:rFonts w:hint="eastAsia" w:ascii="Times New Roman" w:hAnsi="Times New Roman"/>
                <w:sz w:val="21"/>
                <w:szCs w:val="21"/>
              </w:rPr>
              <w:t>270</w:t>
            </w:r>
          </w:p>
        </w:tc>
        <w:tc>
          <w:tcPr>
            <w:tcW w:w="296" w:type="pct"/>
            <w:vAlign w:val="center"/>
          </w:tcPr>
          <w:p w14:paraId="02085674">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14E958B7">
            <w:pPr>
              <w:pStyle w:val="22"/>
              <w:snapToGrid w:val="0"/>
              <w:ind w:left="55"/>
              <w:jc w:val="center"/>
              <w:rPr>
                <w:rFonts w:ascii="Times New Roman" w:hAnsi="Times New Roman"/>
                <w:sz w:val="21"/>
                <w:szCs w:val="21"/>
              </w:rPr>
            </w:pPr>
            <w:r>
              <w:rPr>
                <w:rFonts w:hint="eastAsia" w:ascii="Times New Roman" w:hAnsi="Times New Roman"/>
                <w:sz w:val="21"/>
                <w:szCs w:val="21"/>
              </w:rPr>
              <w:t>270</w:t>
            </w:r>
          </w:p>
        </w:tc>
        <w:tc>
          <w:tcPr>
            <w:tcW w:w="300" w:type="pct"/>
            <w:vAlign w:val="center"/>
          </w:tcPr>
          <w:p w14:paraId="56FD1D47">
            <w:pPr>
              <w:pStyle w:val="22"/>
              <w:snapToGrid w:val="0"/>
              <w:ind w:left="55"/>
              <w:jc w:val="center"/>
              <w:rPr>
                <w:rFonts w:ascii="Times New Roman" w:hAnsi="Times New Roman"/>
                <w:sz w:val="21"/>
                <w:szCs w:val="21"/>
              </w:rPr>
            </w:pPr>
            <w:r>
              <w:rPr>
                <w:rFonts w:hint="eastAsia" w:ascii="Times New Roman" w:hAnsi="Times New Roman"/>
                <w:sz w:val="21"/>
                <w:szCs w:val="21"/>
              </w:rPr>
              <w:t>9</w:t>
            </w:r>
          </w:p>
        </w:tc>
        <w:tc>
          <w:tcPr>
            <w:tcW w:w="246" w:type="pct"/>
            <w:vAlign w:val="center"/>
          </w:tcPr>
          <w:p w14:paraId="4759117F">
            <w:pPr>
              <w:pStyle w:val="22"/>
              <w:snapToGrid w:val="0"/>
              <w:ind w:left="55"/>
              <w:jc w:val="center"/>
              <w:rPr>
                <w:rFonts w:ascii="Times New Roman" w:hAnsi="Times New Roman"/>
                <w:sz w:val="21"/>
                <w:szCs w:val="21"/>
              </w:rPr>
            </w:pPr>
          </w:p>
        </w:tc>
        <w:tc>
          <w:tcPr>
            <w:tcW w:w="246" w:type="pct"/>
            <w:vAlign w:val="center"/>
          </w:tcPr>
          <w:p w14:paraId="3F0113C6">
            <w:pPr>
              <w:pStyle w:val="22"/>
              <w:snapToGrid w:val="0"/>
              <w:ind w:left="55"/>
              <w:jc w:val="center"/>
              <w:rPr>
                <w:rFonts w:ascii="Times New Roman" w:hAnsi="Times New Roman"/>
                <w:sz w:val="21"/>
                <w:szCs w:val="21"/>
              </w:rPr>
            </w:pPr>
          </w:p>
        </w:tc>
        <w:tc>
          <w:tcPr>
            <w:tcW w:w="246" w:type="pct"/>
            <w:vAlign w:val="center"/>
          </w:tcPr>
          <w:p w14:paraId="27605638">
            <w:pPr>
              <w:pStyle w:val="22"/>
              <w:snapToGrid w:val="0"/>
              <w:ind w:left="55"/>
              <w:jc w:val="center"/>
              <w:rPr>
                <w:rFonts w:ascii="Times New Roman" w:hAnsi="Times New Roman"/>
                <w:sz w:val="21"/>
                <w:szCs w:val="21"/>
              </w:rPr>
            </w:pPr>
          </w:p>
        </w:tc>
        <w:tc>
          <w:tcPr>
            <w:tcW w:w="211" w:type="pct"/>
            <w:vAlign w:val="center"/>
          </w:tcPr>
          <w:p w14:paraId="35D85A2B">
            <w:pPr>
              <w:pStyle w:val="22"/>
              <w:snapToGrid w:val="0"/>
              <w:ind w:left="55"/>
              <w:jc w:val="center"/>
              <w:rPr>
                <w:rFonts w:ascii="Times New Roman" w:hAnsi="Times New Roman"/>
                <w:sz w:val="21"/>
                <w:szCs w:val="21"/>
              </w:rPr>
            </w:pPr>
          </w:p>
        </w:tc>
        <w:tc>
          <w:tcPr>
            <w:tcW w:w="211" w:type="pct"/>
            <w:vAlign w:val="center"/>
          </w:tcPr>
          <w:p w14:paraId="4807E376">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71ADF66A">
            <w:pPr>
              <w:pStyle w:val="22"/>
              <w:snapToGrid w:val="0"/>
              <w:ind w:left="55"/>
              <w:jc w:val="center"/>
              <w:rPr>
                <w:rFonts w:ascii="Times New Roman" w:hAnsi="Times New Roman"/>
                <w:sz w:val="21"/>
                <w:szCs w:val="21"/>
              </w:rPr>
            </w:pPr>
            <w:r>
              <w:rPr>
                <w:rFonts w:hint="eastAsia" w:ascii="Times New Roman" w:hAnsi="Times New Roman"/>
                <w:sz w:val="21"/>
                <w:szCs w:val="21"/>
              </w:rPr>
              <w:t>15</w:t>
            </w:r>
          </w:p>
        </w:tc>
        <w:tc>
          <w:tcPr>
            <w:tcW w:w="263" w:type="pct"/>
            <w:tcBorders>
              <w:left w:val="single" w:color="auto" w:sz="4" w:space="0"/>
            </w:tcBorders>
            <w:vAlign w:val="center"/>
          </w:tcPr>
          <w:p w14:paraId="39D32476">
            <w:pPr>
              <w:snapToGrid w:val="0"/>
              <w:ind w:left="-5" w:firstLine="3" w:firstLineChars="2"/>
              <w:jc w:val="center"/>
              <w:rPr>
                <w:rFonts w:ascii="Times New Roman" w:hAnsi="Times New Roman"/>
              </w:rPr>
            </w:pPr>
            <w:r>
              <w:rPr>
                <w:rFonts w:ascii="Times New Roman" w:hAnsi="Times New Roman"/>
                <w:sz w:val="18"/>
              </w:rPr>
              <w:t>■</w:t>
            </w:r>
          </w:p>
        </w:tc>
      </w:tr>
      <w:tr w14:paraId="2932E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39688B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10866A4">
            <w:pPr>
              <w:snapToGrid w:val="0"/>
              <w:jc w:val="center"/>
              <w:rPr>
                <w:rFonts w:ascii="Times New Roman" w:hAnsi="Times New Roman"/>
                <w:b/>
              </w:rPr>
            </w:pPr>
          </w:p>
        </w:tc>
        <w:tc>
          <w:tcPr>
            <w:tcW w:w="183" w:type="pct"/>
            <w:vMerge w:val="continue"/>
            <w:vAlign w:val="center"/>
          </w:tcPr>
          <w:p w14:paraId="1A569352">
            <w:pPr>
              <w:snapToGrid w:val="0"/>
              <w:jc w:val="center"/>
              <w:rPr>
                <w:rFonts w:ascii="Times New Roman" w:hAnsi="Times New Roman"/>
                <w:b/>
              </w:rPr>
            </w:pPr>
          </w:p>
        </w:tc>
        <w:tc>
          <w:tcPr>
            <w:tcW w:w="1399" w:type="pct"/>
            <w:gridSpan w:val="2"/>
            <w:vAlign w:val="center"/>
          </w:tcPr>
          <w:p w14:paraId="065E804B">
            <w:pPr>
              <w:snapToGrid w:val="0"/>
              <w:ind w:firstLine="4" w:firstLineChars="2"/>
              <w:jc w:val="center"/>
              <w:rPr>
                <w:rFonts w:ascii="Times New Roman" w:hAnsi="Times New Roman" w:cs="宋体"/>
                <w:b/>
                <w:bCs/>
                <w:szCs w:val="21"/>
              </w:rPr>
            </w:pPr>
            <w:r>
              <w:rPr>
                <w:rFonts w:hint="eastAsia" w:ascii="Times New Roman" w:hAnsi="Times New Roman" w:cs="宋体"/>
                <w:b/>
                <w:bCs/>
                <w:szCs w:val="21"/>
              </w:rPr>
              <w:t>小 计</w:t>
            </w:r>
          </w:p>
        </w:tc>
        <w:tc>
          <w:tcPr>
            <w:tcW w:w="321" w:type="pct"/>
            <w:vAlign w:val="center"/>
          </w:tcPr>
          <w:p w14:paraId="726C6601">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810</w:t>
            </w:r>
          </w:p>
        </w:tc>
        <w:tc>
          <w:tcPr>
            <w:tcW w:w="296" w:type="pct"/>
            <w:vAlign w:val="center"/>
          </w:tcPr>
          <w:p w14:paraId="43922D5F">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321" w:type="pct"/>
            <w:vAlign w:val="center"/>
          </w:tcPr>
          <w:p w14:paraId="59E37CD6">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810</w:t>
            </w:r>
          </w:p>
        </w:tc>
        <w:tc>
          <w:tcPr>
            <w:tcW w:w="300" w:type="pct"/>
            <w:vAlign w:val="center"/>
          </w:tcPr>
          <w:p w14:paraId="07390A18">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27</w:t>
            </w:r>
          </w:p>
        </w:tc>
        <w:tc>
          <w:tcPr>
            <w:tcW w:w="246" w:type="pct"/>
            <w:vAlign w:val="center"/>
          </w:tcPr>
          <w:p w14:paraId="3244E0DC">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246" w:type="pct"/>
            <w:vAlign w:val="center"/>
          </w:tcPr>
          <w:p w14:paraId="17731CDC">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246" w:type="pct"/>
            <w:vAlign w:val="center"/>
          </w:tcPr>
          <w:p w14:paraId="3626DB98">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30</w:t>
            </w:r>
          </w:p>
        </w:tc>
        <w:tc>
          <w:tcPr>
            <w:tcW w:w="211" w:type="pct"/>
            <w:vAlign w:val="center"/>
          </w:tcPr>
          <w:p w14:paraId="0BC32E7D">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30</w:t>
            </w:r>
          </w:p>
        </w:tc>
        <w:tc>
          <w:tcPr>
            <w:tcW w:w="211" w:type="pct"/>
            <w:vAlign w:val="center"/>
          </w:tcPr>
          <w:p w14:paraId="59DB23D6">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45</w:t>
            </w:r>
          </w:p>
        </w:tc>
        <w:tc>
          <w:tcPr>
            <w:tcW w:w="229" w:type="pct"/>
            <w:tcBorders>
              <w:right w:val="single" w:color="auto" w:sz="4" w:space="0"/>
            </w:tcBorders>
            <w:vAlign w:val="center"/>
          </w:tcPr>
          <w:p w14:paraId="46FAABF2">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15</w:t>
            </w:r>
          </w:p>
        </w:tc>
        <w:tc>
          <w:tcPr>
            <w:tcW w:w="263" w:type="pct"/>
            <w:tcBorders>
              <w:left w:val="single" w:color="auto" w:sz="4" w:space="0"/>
            </w:tcBorders>
            <w:vAlign w:val="center"/>
          </w:tcPr>
          <w:p w14:paraId="19A34FA3">
            <w:pPr>
              <w:snapToGrid w:val="0"/>
              <w:ind w:left="-5" w:firstLine="4" w:firstLineChars="2"/>
              <w:jc w:val="center"/>
              <w:rPr>
                <w:rFonts w:ascii="Times New Roman" w:hAnsi="Times New Roman"/>
              </w:rPr>
            </w:pPr>
          </w:p>
        </w:tc>
      </w:tr>
      <w:tr w14:paraId="7227D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restart"/>
            <w:vAlign w:val="center"/>
          </w:tcPr>
          <w:p w14:paraId="2128F9D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C062678">
            <w:pPr>
              <w:snapToGrid w:val="0"/>
              <w:jc w:val="center"/>
              <w:rPr>
                <w:rFonts w:ascii="Times New Roman" w:hAnsi="Times New Roman"/>
                <w:b/>
              </w:rPr>
            </w:pPr>
          </w:p>
        </w:tc>
        <w:tc>
          <w:tcPr>
            <w:tcW w:w="183" w:type="pct"/>
            <w:vMerge w:val="restart"/>
            <w:vAlign w:val="center"/>
          </w:tcPr>
          <w:p w14:paraId="52FE9040">
            <w:pPr>
              <w:snapToGrid w:val="0"/>
              <w:ind w:left="-5" w:firstLine="4" w:firstLineChars="2"/>
              <w:jc w:val="center"/>
              <w:rPr>
                <w:rFonts w:ascii="Times New Roman" w:hAnsi="Times New Roman"/>
                <w:b/>
              </w:rPr>
            </w:pPr>
            <w:r>
              <w:rPr>
                <w:rFonts w:hint="eastAsia" w:ascii="Times New Roman" w:hAnsi="Times New Roman"/>
                <w:b/>
              </w:rPr>
              <w:t>现代物流管理</w:t>
            </w:r>
          </w:p>
          <w:p w14:paraId="0AF0CC1B">
            <w:pPr>
              <w:snapToGrid w:val="0"/>
              <w:ind w:left="-5" w:firstLine="4" w:firstLineChars="2"/>
              <w:jc w:val="center"/>
              <w:rPr>
                <w:rFonts w:ascii="Times New Roman" w:hAnsi="Times New Roman"/>
                <w:b/>
              </w:rPr>
            </w:pPr>
          </w:p>
        </w:tc>
        <w:tc>
          <w:tcPr>
            <w:tcW w:w="610" w:type="pct"/>
            <w:vAlign w:val="center"/>
          </w:tcPr>
          <w:p w14:paraId="52D2EE04">
            <w:pPr>
              <w:pStyle w:val="22"/>
              <w:ind w:left="55"/>
              <w:jc w:val="center"/>
              <w:rPr>
                <w:rFonts w:ascii="Times New Roman" w:hAnsi="Times New Roman"/>
                <w:sz w:val="21"/>
                <w:szCs w:val="21"/>
              </w:rPr>
            </w:pPr>
            <w:r>
              <w:rPr>
                <w:rFonts w:hint="eastAsia" w:ascii="Times New Roman" w:hAnsi="Times New Roman"/>
                <w:sz w:val="21"/>
                <w:szCs w:val="21"/>
              </w:rPr>
              <w:t>C073052</w:t>
            </w:r>
          </w:p>
        </w:tc>
        <w:tc>
          <w:tcPr>
            <w:tcW w:w="788" w:type="pct"/>
            <w:vAlign w:val="center"/>
          </w:tcPr>
          <w:p w14:paraId="0101F0DD">
            <w:pPr>
              <w:pStyle w:val="22"/>
              <w:ind w:left="55"/>
              <w:rPr>
                <w:rFonts w:ascii="Times New Roman" w:hAnsi="Times New Roman"/>
                <w:sz w:val="21"/>
                <w:szCs w:val="21"/>
              </w:rPr>
            </w:pPr>
            <w:r>
              <w:rPr>
                <w:rFonts w:hint="eastAsia" w:ascii="Times New Roman" w:hAnsi="Times New Roman"/>
                <w:sz w:val="21"/>
                <w:szCs w:val="21"/>
              </w:rPr>
              <w:t>物流认识实习</w:t>
            </w:r>
          </w:p>
        </w:tc>
        <w:tc>
          <w:tcPr>
            <w:tcW w:w="321" w:type="pct"/>
            <w:vAlign w:val="center"/>
          </w:tcPr>
          <w:p w14:paraId="428206DB">
            <w:pPr>
              <w:pStyle w:val="22"/>
              <w:ind w:left="55"/>
              <w:jc w:val="center"/>
              <w:rPr>
                <w:rFonts w:ascii="Times New Roman" w:hAnsi="Times New Roman"/>
                <w:sz w:val="21"/>
                <w:szCs w:val="21"/>
              </w:rPr>
            </w:pPr>
            <w:r>
              <w:rPr>
                <w:rFonts w:hint="eastAsia" w:ascii="Times New Roman" w:hAnsi="Times New Roman"/>
                <w:sz w:val="21"/>
                <w:szCs w:val="21"/>
              </w:rPr>
              <w:t>30</w:t>
            </w:r>
          </w:p>
        </w:tc>
        <w:tc>
          <w:tcPr>
            <w:tcW w:w="296" w:type="pct"/>
            <w:vAlign w:val="center"/>
          </w:tcPr>
          <w:p w14:paraId="114DDEB9">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73661201">
            <w:pPr>
              <w:pStyle w:val="22"/>
              <w:ind w:left="55"/>
              <w:jc w:val="center"/>
              <w:rPr>
                <w:rFonts w:ascii="Times New Roman" w:hAnsi="Times New Roman"/>
                <w:sz w:val="21"/>
                <w:szCs w:val="21"/>
              </w:rPr>
            </w:pPr>
            <w:r>
              <w:rPr>
                <w:rFonts w:hint="eastAsia" w:ascii="Times New Roman" w:hAnsi="Times New Roman"/>
                <w:sz w:val="21"/>
                <w:szCs w:val="21"/>
              </w:rPr>
              <w:t>30</w:t>
            </w:r>
          </w:p>
        </w:tc>
        <w:tc>
          <w:tcPr>
            <w:tcW w:w="300" w:type="pct"/>
            <w:vAlign w:val="center"/>
          </w:tcPr>
          <w:p w14:paraId="2DCDB669">
            <w:pPr>
              <w:pStyle w:val="22"/>
              <w:ind w:left="55"/>
              <w:jc w:val="center"/>
              <w:rPr>
                <w:rFonts w:ascii="Times New Roman" w:hAnsi="Times New Roman"/>
                <w:sz w:val="21"/>
                <w:szCs w:val="21"/>
              </w:rPr>
            </w:pPr>
            <w:r>
              <w:rPr>
                <w:rFonts w:hint="eastAsia" w:ascii="Times New Roman" w:hAnsi="Times New Roman"/>
                <w:sz w:val="21"/>
                <w:szCs w:val="21"/>
              </w:rPr>
              <w:t>1</w:t>
            </w:r>
          </w:p>
        </w:tc>
        <w:tc>
          <w:tcPr>
            <w:tcW w:w="246" w:type="pct"/>
            <w:vAlign w:val="center"/>
          </w:tcPr>
          <w:p w14:paraId="47DBB256">
            <w:pPr>
              <w:pStyle w:val="22"/>
              <w:ind w:left="55"/>
              <w:jc w:val="center"/>
              <w:rPr>
                <w:rFonts w:ascii="Times New Roman" w:hAnsi="Times New Roman"/>
                <w:sz w:val="21"/>
                <w:szCs w:val="21"/>
              </w:rPr>
            </w:pPr>
          </w:p>
        </w:tc>
        <w:tc>
          <w:tcPr>
            <w:tcW w:w="246" w:type="pct"/>
            <w:vAlign w:val="center"/>
          </w:tcPr>
          <w:p w14:paraId="52555F10">
            <w:pPr>
              <w:pStyle w:val="22"/>
              <w:ind w:left="55"/>
              <w:jc w:val="center"/>
              <w:rPr>
                <w:rFonts w:ascii="Times New Roman" w:hAnsi="Times New Roman"/>
                <w:sz w:val="21"/>
                <w:szCs w:val="21"/>
              </w:rPr>
            </w:pPr>
          </w:p>
        </w:tc>
        <w:tc>
          <w:tcPr>
            <w:tcW w:w="246" w:type="pct"/>
            <w:vAlign w:val="center"/>
          </w:tcPr>
          <w:p w14:paraId="302CD024">
            <w:pPr>
              <w:pStyle w:val="22"/>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4239BB10">
            <w:pPr>
              <w:pStyle w:val="22"/>
              <w:ind w:left="55"/>
              <w:jc w:val="center"/>
              <w:rPr>
                <w:rFonts w:ascii="Times New Roman" w:hAnsi="Times New Roman"/>
                <w:sz w:val="21"/>
                <w:szCs w:val="21"/>
              </w:rPr>
            </w:pPr>
          </w:p>
        </w:tc>
        <w:tc>
          <w:tcPr>
            <w:tcW w:w="211" w:type="pct"/>
            <w:vAlign w:val="center"/>
          </w:tcPr>
          <w:p w14:paraId="3BCA2151">
            <w:pPr>
              <w:pStyle w:val="22"/>
              <w:ind w:left="55"/>
              <w:jc w:val="center"/>
              <w:rPr>
                <w:rFonts w:ascii="Times New Roman" w:hAnsi="Times New Roman"/>
                <w:sz w:val="21"/>
                <w:szCs w:val="21"/>
              </w:rPr>
            </w:pPr>
          </w:p>
        </w:tc>
        <w:tc>
          <w:tcPr>
            <w:tcW w:w="229" w:type="pct"/>
            <w:tcBorders>
              <w:right w:val="single" w:color="auto" w:sz="4" w:space="0"/>
            </w:tcBorders>
            <w:vAlign w:val="center"/>
          </w:tcPr>
          <w:p w14:paraId="546CE55C">
            <w:pPr>
              <w:pStyle w:val="22"/>
              <w:ind w:left="55"/>
              <w:jc w:val="center"/>
              <w:rPr>
                <w:rFonts w:ascii="Times New Roman" w:hAnsi="Times New Roman"/>
                <w:sz w:val="21"/>
                <w:szCs w:val="21"/>
              </w:rPr>
            </w:pPr>
          </w:p>
        </w:tc>
        <w:tc>
          <w:tcPr>
            <w:tcW w:w="263" w:type="pct"/>
            <w:tcBorders>
              <w:left w:val="single" w:color="auto" w:sz="4" w:space="0"/>
            </w:tcBorders>
            <w:vAlign w:val="center"/>
          </w:tcPr>
          <w:p w14:paraId="70A7D874">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p>
        </w:tc>
      </w:tr>
      <w:tr w14:paraId="79942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continue"/>
            <w:vAlign w:val="center"/>
          </w:tcPr>
          <w:p w14:paraId="7DB3D68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7390414">
            <w:pPr>
              <w:snapToGrid w:val="0"/>
              <w:jc w:val="center"/>
              <w:rPr>
                <w:rFonts w:ascii="Times New Roman" w:hAnsi="Times New Roman"/>
                <w:b/>
              </w:rPr>
            </w:pPr>
          </w:p>
        </w:tc>
        <w:tc>
          <w:tcPr>
            <w:tcW w:w="183" w:type="pct"/>
            <w:vMerge w:val="continue"/>
            <w:vAlign w:val="center"/>
          </w:tcPr>
          <w:p w14:paraId="615E5EC9">
            <w:pPr>
              <w:snapToGrid w:val="0"/>
              <w:jc w:val="center"/>
              <w:rPr>
                <w:rFonts w:ascii="Times New Roman" w:hAnsi="Times New Roman"/>
                <w:b/>
              </w:rPr>
            </w:pPr>
          </w:p>
        </w:tc>
        <w:tc>
          <w:tcPr>
            <w:tcW w:w="610" w:type="pct"/>
            <w:vAlign w:val="center"/>
          </w:tcPr>
          <w:p w14:paraId="7C673808">
            <w:pPr>
              <w:pStyle w:val="22"/>
              <w:ind w:left="55"/>
              <w:jc w:val="center"/>
              <w:rPr>
                <w:rFonts w:ascii="Times New Roman" w:hAnsi="Times New Roman"/>
                <w:sz w:val="21"/>
                <w:szCs w:val="21"/>
              </w:rPr>
            </w:pPr>
            <w:r>
              <w:rPr>
                <w:rFonts w:hint="eastAsia" w:ascii="Times New Roman" w:hAnsi="Times New Roman"/>
                <w:sz w:val="21"/>
                <w:szCs w:val="21"/>
              </w:rPr>
              <w:t>C073053</w:t>
            </w:r>
          </w:p>
        </w:tc>
        <w:tc>
          <w:tcPr>
            <w:tcW w:w="788" w:type="pct"/>
            <w:vAlign w:val="center"/>
          </w:tcPr>
          <w:p w14:paraId="1EDD8425">
            <w:pPr>
              <w:pStyle w:val="22"/>
              <w:ind w:left="55"/>
              <w:rPr>
                <w:rFonts w:ascii="Times New Roman" w:hAnsi="Times New Roman"/>
                <w:sz w:val="21"/>
                <w:szCs w:val="21"/>
              </w:rPr>
            </w:pPr>
            <w:r>
              <w:rPr>
                <w:rFonts w:hint="eastAsia" w:ascii="Times New Roman" w:hAnsi="Times New Roman"/>
                <w:sz w:val="21"/>
                <w:szCs w:val="21"/>
              </w:rPr>
              <w:t>物流专业综合实训</w:t>
            </w:r>
          </w:p>
        </w:tc>
        <w:tc>
          <w:tcPr>
            <w:tcW w:w="321" w:type="pct"/>
            <w:vAlign w:val="center"/>
          </w:tcPr>
          <w:p w14:paraId="33232F06">
            <w:pPr>
              <w:pStyle w:val="22"/>
              <w:ind w:left="55"/>
              <w:jc w:val="center"/>
              <w:rPr>
                <w:rFonts w:ascii="Times New Roman" w:hAnsi="Times New Roman"/>
                <w:sz w:val="21"/>
                <w:szCs w:val="21"/>
              </w:rPr>
            </w:pPr>
            <w:r>
              <w:rPr>
                <w:rFonts w:hint="eastAsia" w:ascii="Times New Roman" w:hAnsi="Times New Roman"/>
                <w:sz w:val="21"/>
                <w:szCs w:val="21"/>
              </w:rPr>
              <w:t>60</w:t>
            </w:r>
          </w:p>
        </w:tc>
        <w:tc>
          <w:tcPr>
            <w:tcW w:w="296" w:type="pct"/>
            <w:vAlign w:val="center"/>
          </w:tcPr>
          <w:p w14:paraId="67CFB9C4">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27168413">
            <w:pPr>
              <w:pStyle w:val="22"/>
              <w:ind w:left="55"/>
              <w:jc w:val="center"/>
              <w:rPr>
                <w:rFonts w:ascii="Times New Roman" w:hAnsi="Times New Roman"/>
                <w:sz w:val="21"/>
                <w:szCs w:val="21"/>
              </w:rPr>
            </w:pPr>
            <w:r>
              <w:rPr>
                <w:rFonts w:hint="eastAsia" w:ascii="Times New Roman" w:hAnsi="Times New Roman"/>
                <w:sz w:val="21"/>
                <w:szCs w:val="21"/>
              </w:rPr>
              <w:t>60</w:t>
            </w:r>
          </w:p>
        </w:tc>
        <w:tc>
          <w:tcPr>
            <w:tcW w:w="300" w:type="pct"/>
            <w:vAlign w:val="center"/>
          </w:tcPr>
          <w:p w14:paraId="25D587A6">
            <w:pPr>
              <w:pStyle w:val="22"/>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0BC1AE5E">
            <w:pPr>
              <w:pStyle w:val="22"/>
              <w:ind w:left="55"/>
              <w:jc w:val="center"/>
              <w:rPr>
                <w:rFonts w:ascii="Times New Roman" w:hAnsi="Times New Roman"/>
                <w:sz w:val="21"/>
                <w:szCs w:val="21"/>
              </w:rPr>
            </w:pPr>
          </w:p>
        </w:tc>
        <w:tc>
          <w:tcPr>
            <w:tcW w:w="246" w:type="pct"/>
            <w:vAlign w:val="center"/>
          </w:tcPr>
          <w:p w14:paraId="204B156E">
            <w:pPr>
              <w:pStyle w:val="22"/>
              <w:ind w:left="55"/>
              <w:jc w:val="center"/>
              <w:rPr>
                <w:rFonts w:ascii="Times New Roman" w:hAnsi="Times New Roman"/>
                <w:sz w:val="21"/>
                <w:szCs w:val="21"/>
              </w:rPr>
            </w:pPr>
          </w:p>
        </w:tc>
        <w:tc>
          <w:tcPr>
            <w:tcW w:w="246" w:type="pct"/>
            <w:vAlign w:val="center"/>
          </w:tcPr>
          <w:p w14:paraId="7B81E929">
            <w:pPr>
              <w:pStyle w:val="22"/>
              <w:ind w:left="55"/>
              <w:jc w:val="center"/>
              <w:rPr>
                <w:rFonts w:ascii="Times New Roman" w:hAnsi="Times New Roman"/>
                <w:sz w:val="21"/>
                <w:szCs w:val="21"/>
              </w:rPr>
            </w:pPr>
          </w:p>
        </w:tc>
        <w:tc>
          <w:tcPr>
            <w:tcW w:w="211" w:type="pct"/>
            <w:vAlign w:val="center"/>
          </w:tcPr>
          <w:p w14:paraId="41DABFAF">
            <w:pPr>
              <w:pStyle w:val="22"/>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7FF864BA">
            <w:pPr>
              <w:pStyle w:val="22"/>
              <w:ind w:left="55"/>
              <w:jc w:val="center"/>
              <w:rPr>
                <w:rFonts w:ascii="Times New Roman" w:hAnsi="Times New Roman"/>
                <w:sz w:val="21"/>
                <w:szCs w:val="21"/>
              </w:rPr>
            </w:pPr>
          </w:p>
        </w:tc>
        <w:tc>
          <w:tcPr>
            <w:tcW w:w="229" w:type="pct"/>
            <w:tcBorders>
              <w:right w:val="single" w:color="auto" w:sz="4" w:space="0"/>
            </w:tcBorders>
            <w:vAlign w:val="center"/>
          </w:tcPr>
          <w:p w14:paraId="773D30B3">
            <w:pPr>
              <w:pStyle w:val="22"/>
              <w:ind w:left="55"/>
              <w:jc w:val="center"/>
              <w:rPr>
                <w:rFonts w:ascii="Times New Roman" w:hAnsi="Times New Roman"/>
                <w:sz w:val="21"/>
                <w:szCs w:val="21"/>
              </w:rPr>
            </w:pPr>
          </w:p>
        </w:tc>
        <w:tc>
          <w:tcPr>
            <w:tcW w:w="263" w:type="pct"/>
            <w:tcBorders>
              <w:left w:val="single" w:color="auto" w:sz="4" w:space="0"/>
            </w:tcBorders>
            <w:vAlign w:val="center"/>
          </w:tcPr>
          <w:p w14:paraId="01822A0F">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p>
        </w:tc>
      </w:tr>
      <w:tr w14:paraId="152C5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continue"/>
            <w:vAlign w:val="center"/>
          </w:tcPr>
          <w:p w14:paraId="445AC9C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9FCD50D">
            <w:pPr>
              <w:snapToGrid w:val="0"/>
              <w:jc w:val="center"/>
              <w:rPr>
                <w:rFonts w:ascii="Times New Roman" w:hAnsi="Times New Roman"/>
                <w:b/>
              </w:rPr>
            </w:pPr>
          </w:p>
        </w:tc>
        <w:tc>
          <w:tcPr>
            <w:tcW w:w="183" w:type="pct"/>
            <w:vMerge w:val="continue"/>
            <w:vAlign w:val="center"/>
          </w:tcPr>
          <w:p w14:paraId="23863F2C">
            <w:pPr>
              <w:snapToGrid w:val="0"/>
              <w:jc w:val="center"/>
              <w:rPr>
                <w:rFonts w:ascii="Times New Roman" w:hAnsi="Times New Roman"/>
                <w:b/>
              </w:rPr>
            </w:pPr>
          </w:p>
        </w:tc>
        <w:tc>
          <w:tcPr>
            <w:tcW w:w="610" w:type="pct"/>
            <w:vAlign w:val="center"/>
          </w:tcPr>
          <w:p w14:paraId="70324097">
            <w:pPr>
              <w:pStyle w:val="22"/>
              <w:ind w:left="55"/>
              <w:jc w:val="center"/>
              <w:rPr>
                <w:rFonts w:ascii="Times New Roman" w:hAnsi="Times New Roman"/>
                <w:sz w:val="21"/>
                <w:szCs w:val="21"/>
              </w:rPr>
            </w:pPr>
            <w:r>
              <w:rPr>
                <w:rFonts w:hint="eastAsia" w:ascii="Times New Roman" w:hAnsi="Times New Roman"/>
                <w:sz w:val="21"/>
                <w:szCs w:val="21"/>
              </w:rPr>
              <w:t>C073049</w:t>
            </w:r>
          </w:p>
        </w:tc>
        <w:tc>
          <w:tcPr>
            <w:tcW w:w="788" w:type="pct"/>
            <w:vAlign w:val="center"/>
          </w:tcPr>
          <w:p w14:paraId="52E4D73E">
            <w:pPr>
              <w:pStyle w:val="22"/>
              <w:ind w:right="-105" w:rightChars="-50"/>
              <w:rPr>
                <w:rFonts w:ascii="Times New Roman" w:hAnsi="Times New Roman"/>
                <w:sz w:val="21"/>
                <w:szCs w:val="21"/>
              </w:rPr>
            </w:pPr>
            <w:r>
              <w:rPr>
                <w:rFonts w:hint="eastAsia" w:ascii="Times New Roman" w:hAnsi="Times New Roman"/>
                <w:sz w:val="21"/>
                <w:szCs w:val="21"/>
              </w:rPr>
              <w:t>物流管理岗位实习Ⅰ</w:t>
            </w:r>
          </w:p>
        </w:tc>
        <w:tc>
          <w:tcPr>
            <w:tcW w:w="321" w:type="pct"/>
            <w:vAlign w:val="center"/>
          </w:tcPr>
          <w:p w14:paraId="30223F10">
            <w:pPr>
              <w:pStyle w:val="22"/>
              <w:ind w:left="55"/>
              <w:jc w:val="center"/>
              <w:rPr>
                <w:rFonts w:ascii="Times New Roman" w:hAnsi="Times New Roman"/>
                <w:sz w:val="21"/>
                <w:szCs w:val="21"/>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296" w:type="pct"/>
            <w:vAlign w:val="center"/>
          </w:tcPr>
          <w:p w14:paraId="2CDA24FA">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47C94E55">
            <w:pPr>
              <w:pStyle w:val="22"/>
              <w:ind w:left="55"/>
              <w:jc w:val="center"/>
              <w:rPr>
                <w:rFonts w:ascii="Times New Roman" w:hAnsi="Times New Roman"/>
                <w:sz w:val="21"/>
                <w:szCs w:val="21"/>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300" w:type="pct"/>
            <w:vAlign w:val="center"/>
          </w:tcPr>
          <w:p w14:paraId="10CEDF9C">
            <w:pPr>
              <w:pStyle w:val="22"/>
              <w:ind w:left="55"/>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3</w:t>
            </w:r>
          </w:p>
        </w:tc>
        <w:tc>
          <w:tcPr>
            <w:tcW w:w="246" w:type="pct"/>
            <w:vAlign w:val="center"/>
          </w:tcPr>
          <w:p w14:paraId="6B651725">
            <w:pPr>
              <w:pStyle w:val="22"/>
              <w:ind w:left="55"/>
              <w:jc w:val="center"/>
              <w:rPr>
                <w:rFonts w:ascii="Times New Roman" w:hAnsi="Times New Roman"/>
                <w:sz w:val="21"/>
                <w:szCs w:val="21"/>
              </w:rPr>
            </w:pPr>
          </w:p>
        </w:tc>
        <w:tc>
          <w:tcPr>
            <w:tcW w:w="246" w:type="pct"/>
            <w:vAlign w:val="center"/>
          </w:tcPr>
          <w:p w14:paraId="2035DE7B">
            <w:pPr>
              <w:pStyle w:val="22"/>
              <w:ind w:left="55"/>
              <w:jc w:val="center"/>
              <w:rPr>
                <w:rFonts w:ascii="Times New Roman" w:hAnsi="Times New Roman"/>
                <w:sz w:val="21"/>
                <w:szCs w:val="21"/>
              </w:rPr>
            </w:pPr>
          </w:p>
        </w:tc>
        <w:tc>
          <w:tcPr>
            <w:tcW w:w="246" w:type="pct"/>
            <w:vAlign w:val="center"/>
          </w:tcPr>
          <w:p w14:paraId="4DA4C7DC">
            <w:pPr>
              <w:pStyle w:val="22"/>
              <w:ind w:left="55"/>
              <w:jc w:val="center"/>
              <w:rPr>
                <w:rFonts w:ascii="Times New Roman" w:hAnsi="Times New Roman"/>
                <w:sz w:val="21"/>
                <w:szCs w:val="21"/>
              </w:rPr>
            </w:pPr>
          </w:p>
        </w:tc>
        <w:tc>
          <w:tcPr>
            <w:tcW w:w="211" w:type="pct"/>
            <w:vAlign w:val="center"/>
          </w:tcPr>
          <w:p w14:paraId="45941F15">
            <w:pPr>
              <w:pStyle w:val="22"/>
              <w:ind w:left="55"/>
              <w:jc w:val="center"/>
              <w:rPr>
                <w:rFonts w:ascii="Times New Roman" w:hAnsi="Times New Roman"/>
                <w:sz w:val="21"/>
                <w:szCs w:val="21"/>
              </w:rPr>
            </w:pPr>
          </w:p>
        </w:tc>
        <w:tc>
          <w:tcPr>
            <w:tcW w:w="211" w:type="pct"/>
            <w:vAlign w:val="center"/>
          </w:tcPr>
          <w:p w14:paraId="5E795280">
            <w:pPr>
              <w:pStyle w:val="22"/>
              <w:ind w:left="55"/>
              <w:jc w:val="center"/>
              <w:rPr>
                <w:rFonts w:ascii="Times New Roman" w:hAnsi="Times New Roman"/>
                <w:sz w:val="21"/>
                <w:szCs w:val="21"/>
              </w:rPr>
            </w:pPr>
            <w:r>
              <w:rPr>
                <w:rFonts w:hint="eastAsia" w:ascii="Times New Roman" w:hAnsi="Times New Roman"/>
                <w:sz w:val="21"/>
                <w:szCs w:val="21"/>
              </w:rPr>
              <w:t>15</w:t>
            </w:r>
          </w:p>
        </w:tc>
        <w:tc>
          <w:tcPr>
            <w:tcW w:w="229" w:type="pct"/>
            <w:tcBorders>
              <w:right w:val="single" w:color="auto" w:sz="4" w:space="0"/>
            </w:tcBorders>
            <w:vAlign w:val="center"/>
          </w:tcPr>
          <w:p w14:paraId="6F5EEB96">
            <w:pPr>
              <w:pStyle w:val="22"/>
              <w:ind w:left="55"/>
              <w:jc w:val="center"/>
              <w:rPr>
                <w:rFonts w:ascii="Times New Roman" w:hAnsi="Times New Roman"/>
                <w:sz w:val="21"/>
                <w:szCs w:val="21"/>
              </w:rPr>
            </w:pPr>
          </w:p>
        </w:tc>
        <w:tc>
          <w:tcPr>
            <w:tcW w:w="263" w:type="pct"/>
            <w:tcBorders>
              <w:left w:val="single" w:color="auto" w:sz="4" w:space="0"/>
            </w:tcBorders>
            <w:vAlign w:val="center"/>
          </w:tcPr>
          <w:p w14:paraId="2780D9B2">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p>
        </w:tc>
      </w:tr>
      <w:tr w14:paraId="72692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continue"/>
            <w:vAlign w:val="center"/>
          </w:tcPr>
          <w:p w14:paraId="50E376C6">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FBB9326">
            <w:pPr>
              <w:snapToGrid w:val="0"/>
              <w:jc w:val="center"/>
              <w:rPr>
                <w:rFonts w:ascii="Times New Roman" w:hAnsi="Times New Roman"/>
                <w:b/>
              </w:rPr>
            </w:pPr>
          </w:p>
        </w:tc>
        <w:tc>
          <w:tcPr>
            <w:tcW w:w="183" w:type="pct"/>
            <w:vMerge w:val="continue"/>
            <w:vAlign w:val="center"/>
          </w:tcPr>
          <w:p w14:paraId="1840DA0D">
            <w:pPr>
              <w:snapToGrid w:val="0"/>
              <w:jc w:val="center"/>
              <w:rPr>
                <w:rFonts w:ascii="Times New Roman" w:hAnsi="Times New Roman"/>
                <w:b/>
              </w:rPr>
            </w:pPr>
          </w:p>
        </w:tc>
        <w:tc>
          <w:tcPr>
            <w:tcW w:w="1091" w:type="dxa"/>
            <w:vAlign w:val="top"/>
          </w:tcPr>
          <w:p w14:paraId="14B10B68">
            <w:pPr>
              <w:pStyle w:val="22"/>
              <w:spacing w:before="40"/>
              <w:ind w:left="55" w:leftChars="0"/>
              <w:rPr>
                <w:rFonts w:hint="eastAsia" w:ascii="Times New Roman" w:hAnsi="Times New Roman"/>
                <w:sz w:val="21"/>
                <w:szCs w:val="21"/>
              </w:rPr>
            </w:pPr>
            <w:r>
              <w:rPr>
                <w:rFonts w:hint="eastAsia" w:ascii="宋体" w:hAnsi="宋体" w:eastAsia="宋体" w:cs="宋体"/>
                <w:sz w:val="21"/>
                <w:szCs w:val="21"/>
              </w:rPr>
              <w:t>C073</w:t>
            </w:r>
            <w:r>
              <w:rPr>
                <w:rFonts w:hint="eastAsia" w:ascii="宋体" w:hAnsi="宋体" w:eastAsia="宋体" w:cs="宋体"/>
                <w:sz w:val="21"/>
                <w:szCs w:val="21"/>
                <w:lang w:val="en-US" w:eastAsia="zh-CN"/>
              </w:rPr>
              <w:t>111</w:t>
            </w:r>
          </w:p>
        </w:tc>
        <w:tc>
          <w:tcPr>
            <w:tcW w:w="1356" w:type="dxa"/>
            <w:vAlign w:val="top"/>
          </w:tcPr>
          <w:p w14:paraId="0E70CB75">
            <w:pPr>
              <w:pStyle w:val="22"/>
              <w:spacing w:before="33"/>
              <w:ind w:left="56" w:leftChars="0"/>
              <w:rPr>
                <w:rFonts w:hint="eastAsia" w:ascii="Times New Roman" w:hAnsi="Times New Roman"/>
                <w:sz w:val="21"/>
                <w:szCs w:val="21"/>
              </w:rPr>
            </w:pPr>
            <w:r>
              <w:rPr>
                <w:rFonts w:hint="eastAsia" w:ascii="宋体" w:hAnsi="宋体" w:eastAsia="宋体" w:cs="宋体"/>
                <w:sz w:val="21"/>
                <w:szCs w:val="21"/>
                <w:lang w:val="en-US" w:eastAsia="zh-CN"/>
              </w:rPr>
              <w:t>现代物流管理专业企业实践</w:t>
            </w:r>
          </w:p>
        </w:tc>
        <w:tc>
          <w:tcPr>
            <w:tcW w:w="575" w:type="dxa"/>
            <w:vAlign w:val="top"/>
          </w:tcPr>
          <w:p w14:paraId="3EF6EB1E">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90</w:t>
            </w:r>
          </w:p>
        </w:tc>
        <w:tc>
          <w:tcPr>
            <w:tcW w:w="575" w:type="dxa"/>
            <w:vAlign w:val="top"/>
          </w:tcPr>
          <w:p w14:paraId="3BFF9A05">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0</w:t>
            </w:r>
          </w:p>
        </w:tc>
        <w:tc>
          <w:tcPr>
            <w:tcW w:w="575" w:type="dxa"/>
            <w:vAlign w:val="top"/>
          </w:tcPr>
          <w:p w14:paraId="5C547616">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90</w:t>
            </w:r>
          </w:p>
        </w:tc>
        <w:tc>
          <w:tcPr>
            <w:tcW w:w="538" w:type="dxa"/>
            <w:vAlign w:val="top"/>
          </w:tcPr>
          <w:p w14:paraId="5E47E6F5">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3</w:t>
            </w:r>
          </w:p>
        </w:tc>
        <w:tc>
          <w:tcPr>
            <w:tcW w:w="440" w:type="dxa"/>
            <w:vAlign w:val="top"/>
          </w:tcPr>
          <w:p w14:paraId="6AAEA816">
            <w:pPr>
              <w:pStyle w:val="22"/>
              <w:rPr>
                <w:rFonts w:ascii="Times New Roman" w:hAnsi="Times New Roman"/>
                <w:sz w:val="21"/>
                <w:szCs w:val="21"/>
              </w:rPr>
            </w:pPr>
          </w:p>
        </w:tc>
        <w:tc>
          <w:tcPr>
            <w:tcW w:w="440" w:type="dxa"/>
            <w:vAlign w:val="top"/>
          </w:tcPr>
          <w:p w14:paraId="777A21BD">
            <w:pPr>
              <w:pStyle w:val="22"/>
              <w:rPr>
                <w:rFonts w:ascii="Times New Roman" w:hAnsi="Times New Roman"/>
                <w:sz w:val="21"/>
                <w:szCs w:val="21"/>
              </w:rPr>
            </w:pPr>
          </w:p>
        </w:tc>
        <w:tc>
          <w:tcPr>
            <w:tcW w:w="440" w:type="dxa"/>
            <w:vAlign w:val="top"/>
          </w:tcPr>
          <w:p w14:paraId="7D6CE3BE">
            <w:pPr>
              <w:pStyle w:val="22"/>
              <w:rPr>
                <w:rFonts w:ascii="Times New Roman" w:hAnsi="Times New Roman"/>
                <w:sz w:val="21"/>
                <w:szCs w:val="21"/>
              </w:rPr>
            </w:pPr>
          </w:p>
        </w:tc>
        <w:tc>
          <w:tcPr>
            <w:tcW w:w="470" w:type="dxa"/>
            <w:vAlign w:val="top"/>
          </w:tcPr>
          <w:p w14:paraId="0E8D74FE">
            <w:pPr>
              <w:pStyle w:val="22"/>
              <w:spacing w:before="59"/>
              <w:ind w:left="105" w:leftChars="0"/>
              <w:rPr>
                <w:rFonts w:ascii="Times New Roman" w:hAnsi="Times New Roman"/>
                <w:sz w:val="21"/>
                <w:szCs w:val="21"/>
              </w:rPr>
            </w:pPr>
          </w:p>
        </w:tc>
        <w:tc>
          <w:tcPr>
            <w:tcW w:w="380" w:type="dxa"/>
            <w:vAlign w:val="center"/>
          </w:tcPr>
          <w:p w14:paraId="73AFD55C">
            <w:pPr>
              <w:pStyle w:val="22"/>
              <w:jc w:val="center"/>
              <w:rPr>
                <w:rFonts w:hint="eastAsia" w:ascii="Times New Roman" w:hAnsi="Times New Roman"/>
                <w:sz w:val="21"/>
                <w:szCs w:val="21"/>
              </w:rPr>
            </w:pPr>
            <w:r>
              <w:rPr>
                <w:rFonts w:hint="eastAsia" w:ascii="宋体" w:hAnsi="宋体" w:eastAsia="宋体" w:cs="宋体"/>
                <w:sz w:val="21"/>
                <w:szCs w:val="21"/>
                <w:lang w:val="en-US" w:eastAsia="zh-CN"/>
              </w:rPr>
              <w:t>15</w:t>
            </w:r>
          </w:p>
        </w:tc>
        <w:tc>
          <w:tcPr>
            <w:tcW w:w="229" w:type="pct"/>
            <w:tcBorders>
              <w:right w:val="single" w:color="auto" w:sz="4" w:space="0"/>
            </w:tcBorders>
            <w:vAlign w:val="center"/>
          </w:tcPr>
          <w:p w14:paraId="74498E92">
            <w:pPr>
              <w:pStyle w:val="22"/>
              <w:ind w:left="55"/>
              <w:jc w:val="center"/>
              <w:rPr>
                <w:rFonts w:ascii="Times New Roman" w:hAnsi="Times New Roman"/>
                <w:sz w:val="21"/>
                <w:szCs w:val="21"/>
              </w:rPr>
            </w:pPr>
          </w:p>
        </w:tc>
        <w:tc>
          <w:tcPr>
            <w:tcW w:w="263" w:type="pct"/>
            <w:tcBorders>
              <w:left w:val="single" w:color="auto" w:sz="4" w:space="0"/>
            </w:tcBorders>
            <w:vAlign w:val="center"/>
          </w:tcPr>
          <w:p w14:paraId="7952B2DB">
            <w:pPr>
              <w:snapToGrid w:val="0"/>
              <w:ind w:left="-5" w:firstLine="3" w:firstLineChars="2"/>
              <w:jc w:val="center"/>
              <w:rPr>
                <w:rFonts w:hint="eastAsia" w:ascii="Times New Roman" w:hAnsi="Times New Roman"/>
                <w:spacing w:val="-4"/>
                <w:sz w:val="18"/>
                <w:szCs w:val="18"/>
              </w:rPr>
            </w:pPr>
          </w:p>
        </w:tc>
      </w:tr>
      <w:tr w14:paraId="689E8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continue"/>
            <w:vAlign w:val="center"/>
          </w:tcPr>
          <w:p w14:paraId="7C74C06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9C0F5F7">
            <w:pPr>
              <w:snapToGrid w:val="0"/>
              <w:jc w:val="center"/>
              <w:rPr>
                <w:rFonts w:ascii="Times New Roman" w:hAnsi="Times New Roman"/>
                <w:b/>
              </w:rPr>
            </w:pPr>
          </w:p>
        </w:tc>
        <w:tc>
          <w:tcPr>
            <w:tcW w:w="183" w:type="pct"/>
            <w:vMerge w:val="continue"/>
            <w:vAlign w:val="center"/>
          </w:tcPr>
          <w:p w14:paraId="7AA8F738">
            <w:pPr>
              <w:snapToGrid w:val="0"/>
              <w:jc w:val="center"/>
              <w:rPr>
                <w:rFonts w:ascii="Times New Roman" w:hAnsi="Times New Roman"/>
                <w:b/>
              </w:rPr>
            </w:pPr>
          </w:p>
        </w:tc>
        <w:tc>
          <w:tcPr>
            <w:tcW w:w="610" w:type="pct"/>
            <w:vAlign w:val="center"/>
          </w:tcPr>
          <w:p w14:paraId="3F210E2A">
            <w:pPr>
              <w:pStyle w:val="22"/>
              <w:ind w:left="55"/>
              <w:jc w:val="center"/>
              <w:rPr>
                <w:rFonts w:ascii="Times New Roman" w:hAnsi="Times New Roman"/>
                <w:sz w:val="21"/>
                <w:szCs w:val="21"/>
              </w:rPr>
            </w:pPr>
            <w:r>
              <w:rPr>
                <w:rFonts w:hint="eastAsia" w:ascii="Times New Roman" w:hAnsi="Times New Roman"/>
                <w:sz w:val="21"/>
                <w:szCs w:val="21"/>
              </w:rPr>
              <w:t>C073062</w:t>
            </w:r>
          </w:p>
        </w:tc>
        <w:tc>
          <w:tcPr>
            <w:tcW w:w="788" w:type="pct"/>
            <w:vAlign w:val="center"/>
          </w:tcPr>
          <w:p w14:paraId="72292D9B">
            <w:pPr>
              <w:pStyle w:val="22"/>
              <w:ind w:right="-105" w:rightChars="-50"/>
              <w:rPr>
                <w:rFonts w:ascii="Times New Roman" w:hAnsi="Times New Roman"/>
                <w:sz w:val="21"/>
                <w:szCs w:val="21"/>
              </w:rPr>
            </w:pPr>
            <w:r>
              <w:rPr>
                <w:rFonts w:hint="eastAsia" w:ascii="Times New Roman" w:hAnsi="Times New Roman"/>
                <w:sz w:val="21"/>
                <w:szCs w:val="21"/>
              </w:rPr>
              <w:t>物流企业岗位实习Ⅱ</w:t>
            </w:r>
          </w:p>
        </w:tc>
        <w:tc>
          <w:tcPr>
            <w:tcW w:w="321" w:type="pct"/>
            <w:vAlign w:val="center"/>
          </w:tcPr>
          <w:p w14:paraId="30C79709">
            <w:pPr>
              <w:pStyle w:val="22"/>
              <w:ind w:left="55"/>
              <w:jc w:val="center"/>
              <w:rPr>
                <w:rFonts w:ascii="Times New Roman" w:hAnsi="Times New Roman"/>
                <w:sz w:val="21"/>
                <w:szCs w:val="21"/>
              </w:rPr>
            </w:pPr>
            <w:r>
              <w:rPr>
                <w:rFonts w:hint="eastAsia" w:ascii="Times New Roman" w:hAnsi="Times New Roman"/>
                <w:sz w:val="21"/>
                <w:szCs w:val="21"/>
              </w:rPr>
              <w:t>270</w:t>
            </w:r>
          </w:p>
        </w:tc>
        <w:tc>
          <w:tcPr>
            <w:tcW w:w="296" w:type="pct"/>
            <w:vAlign w:val="center"/>
          </w:tcPr>
          <w:p w14:paraId="73F9F455">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571F4655">
            <w:pPr>
              <w:pStyle w:val="22"/>
              <w:ind w:left="55"/>
              <w:jc w:val="center"/>
              <w:rPr>
                <w:rFonts w:ascii="Times New Roman" w:hAnsi="Times New Roman"/>
                <w:sz w:val="21"/>
                <w:szCs w:val="21"/>
              </w:rPr>
            </w:pPr>
            <w:r>
              <w:rPr>
                <w:rFonts w:hint="eastAsia" w:ascii="Times New Roman" w:hAnsi="Times New Roman"/>
                <w:sz w:val="21"/>
                <w:szCs w:val="21"/>
              </w:rPr>
              <w:t>270</w:t>
            </w:r>
          </w:p>
        </w:tc>
        <w:tc>
          <w:tcPr>
            <w:tcW w:w="300" w:type="pct"/>
            <w:vAlign w:val="center"/>
          </w:tcPr>
          <w:p w14:paraId="65DA029E">
            <w:pPr>
              <w:pStyle w:val="22"/>
              <w:ind w:left="55"/>
              <w:jc w:val="center"/>
              <w:rPr>
                <w:rFonts w:ascii="Times New Roman" w:hAnsi="Times New Roman"/>
                <w:sz w:val="21"/>
                <w:szCs w:val="21"/>
              </w:rPr>
            </w:pPr>
            <w:r>
              <w:rPr>
                <w:rFonts w:hint="eastAsia" w:ascii="Times New Roman" w:hAnsi="Times New Roman"/>
                <w:sz w:val="21"/>
                <w:szCs w:val="21"/>
              </w:rPr>
              <w:t>9</w:t>
            </w:r>
          </w:p>
        </w:tc>
        <w:tc>
          <w:tcPr>
            <w:tcW w:w="246" w:type="pct"/>
            <w:vAlign w:val="center"/>
          </w:tcPr>
          <w:p w14:paraId="77A35C22">
            <w:pPr>
              <w:pStyle w:val="22"/>
              <w:ind w:left="55"/>
              <w:jc w:val="center"/>
              <w:rPr>
                <w:rFonts w:ascii="Times New Roman" w:hAnsi="Times New Roman"/>
                <w:sz w:val="21"/>
                <w:szCs w:val="21"/>
              </w:rPr>
            </w:pPr>
          </w:p>
        </w:tc>
        <w:tc>
          <w:tcPr>
            <w:tcW w:w="246" w:type="pct"/>
            <w:vAlign w:val="center"/>
          </w:tcPr>
          <w:p w14:paraId="51128467">
            <w:pPr>
              <w:pStyle w:val="22"/>
              <w:ind w:left="55"/>
              <w:jc w:val="center"/>
              <w:rPr>
                <w:rFonts w:ascii="Times New Roman" w:hAnsi="Times New Roman"/>
                <w:sz w:val="21"/>
                <w:szCs w:val="21"/>
              </w:rPr>
            </w:pPr>
          </w:p>
        </w:tc>
        <w:tc>
          <w:tcPr>
            <w:tcW w:w="246" w:type="pct"/>
            <w:vAlign w:val="center"/>
          </w:tcPr>
          <w:p w14:paraId="4E6E4D97">
            <w:pPr>
              <w:pStyle w:val="22"/>
              <w:ind w:left="55"/>
              <w:jc w:val="center"/>
              <w:rPr>
                <w:rFonts w:ascii="Times New Roman" w:hAnsi="Times New Roman"/>
                <w:sz w:val="21"/>
                <w:szCs w:val="21"/>
              </w:rPr>
            </w:pPr>
          </w:p>
        </w:tc>
        <w:tc>
          <w:tcPr>
            <w:tcW w:w="211" w:type="pct"/>
            <w:vAlign w:val="center"/>
          </w:tcPr>
          <w:p w14:paraId="78A38274">
            <w:pPr>
              <w:pStyle w:val="22"/>
              <w:ind w:left="55"/>
              <w:jc w:val="center"/>
              <w:rPr>
                <w:rFonts w:ascii="Times New Roman" w:hAnsi="Times New Roman"/>
                <w:sz w:val="21"/>
                <w:szCs w:val="21"/>
              </w:rPr>
            </w:pPr>
          </w:p>
        </w:tc>
        <w:tc>
          <w:tcPr>
            <w:tcW w:w="211" w:type="pct"/>
            <w:vAlign w:val="center"/>
          </w:tcPr>
          <w:p w14:paraId="33D08BDC">
            <w:pPr>
              <w:pStyle w:val="22"/>
              <w:ind w:left="55"/>
              <w:jc w:val="center"/>
              <w:rPr>
                <w:rFonts w:ascii="Times New Roman" w:hAnsi="Times New Roman"/>
                <w:sz w:val="21"/>
                <w:szCs w:val="21"/>
              </w:rPr>
            </w:pPr>
          </w:p>
        </w:tc>
        <w:tc>
          <w:tcPr>
            <w:tcW w:w="229" w:type="pct"/>
            <w:tcBorders>
              <w:right w:val="single" w:color="auto" w:sz="4" w:space="0"/>
            </w:tcBorders>
            <w:vAlign w:val="center"/>
          </w:tcPr>
          <w:p w14:paraId="62924A2A">
            <w:pPr>
              <w:pStyle w:val="22"/>
              <w:ind w:left="55"/>
              <w:jc w:val="center"/>
              <w:rPr>
                <w:rFonts w:ascii="Times New Roman" w:hAnsi="Times New Roman"/>
                <w:sz w:val="21"/>
                <w:szCs w:val="21"/>
              </w:rPr>
            </w:pPr>
            <w:r>
              <w:rPr>
                <w:rFonts w:hint="eastAsia" w:ascii="Times New Roman" w:hAnsi="Times New Roman"/>
                <w:sz w:val="21"/>
                <w:szCs w:val="21"/>
              </w:rPr>
              <w:t>15</w:t>
            </w:r>
          </w:p>
        </w:tc>
        <w:tc>
          <w:tcPr>
            <w:tcW w:w="263" w:type="pct"/>
            <w:tcBorders>
              <w:left w:val="single" w:color="auto" w:sz="4" w:space="0"/>
            </w:tcBorders>
            <w:vAlign w:val="center"/>
          </w:tcPr>
          <w:p w14:paraId="213425E5">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p>
        </w:tc>
      </w:tr>
      <w:tr w14:paraId="5C68D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continue"/>
            <w:vAlign w:val="center"/>
          </w:tcPr>
          <w:p w14:paraId="249E959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2DCAA6C">
            <w:pPr>
              <w:snapToGrid w:val="0"/>
              <w:jc w:val="center"/>
              <w:rPr>
                <w:rFonts w:ascii="Times New Roman" w:hAnsi="Times New Roman"/>
                <w:b/>
              </w:rPr>
            </w:pPr>
          </w:p>
        </w:tc>
        <w:tc>
          <w:tcPr>
            <w:tcW w:w="183" w:type="pct"/>
            <w:vMerge w:val="continue"/>
            <w:vAlign w:val="center"/>
          </w:tcPr>
          <w:p w14:paraId="1682EDC5">
            <w:pPr>
              <w:snapToGrid w:val="0"/>
              <w:jc w:val="center"/>
              <w:rPr>
                <w:rFonts w:ascii="Times New Roman" w:hAnsi="Times New Roman"/>
                <w:b/>
              </w:rPr>
            </w:pPr>
          </w:p>
        </w:tc>
        <w:tc>
          <w:tcPr>
            <w:tcW w:w="610" w:type="pct"/>
            <w:vAlign w:val="center"/>
          </w:tcPr>
          <w:p w14:paraId="37E84DD9">
            <w:pPr>
              <w:pStyle w:val="22"/>
              <w:ind w:left="55"/>
              <w:jc w:val="center"/>
              <w:rPr>
                <w:rFonts w:ascii="Times New Roman" w:hAnsi="Times New Roman"/>
                <w:sz w:val="21"/>
                <w:szCs w:val="21"/>
              </w:rPr>
            </w:pPr>
            <w:r>
              <w:rPr>
                <w:rFonts w:hint="eastAsia" w:ascii="Times New Roman" w:hAnsi="Times New Roman"/>
                <w:sz w:val="21"/>
                <w:szCs w:val="21"/>
              </w:rPr>
              <w:t>C073047</w:t>
            </w:r>
          </w:p>
        </w:tc>
        <w:tc>
          <w:tcPr>
            <w:tcW w:w="788" w:type="pct"/>
            <w:vAlign w:val="center"/>
          </w:tcPr>
          <w:p w14:paraId="65FF48E8">
            <w:pPr>
              <w:pStyle w:val="22"/>
              <w:ind w:left="55"/>
              <w:rPr>
                <w:rFonts w:ascii="Times New Roman" w:hAnsi="Times New Roman"/>
                <w:sz w:val="21"/>
                <w:szCs w:val="21"/>
              </w:rPr>
            </w:pPr>
            <w:r>
              <w:rPr>
                <w:rFonts w:hint="eastAsia" w:ascii="Times New Roman" w:hAnsi="Times New Roman"/>
                <w:sz w:val="21"/>
                <w:szCs w:val="21"/>
              </w:rPr>
              <w:t>物流管理毕业设计</w:t>
            </w:r>
          </w:p>
        </w:tc>
        <w:tc>
          <w:tcPr>
            <w:tcW w:w="321" w:type="pct"/>
            <w:vAlign w:val="center"/>
          </w:tcPr>
          <w:p w14:paraId="0D9CECA3">
            <w:pPr>
              <w:pStyle w:val="22"/>
              <w:ind w:left="55"/>
              <w:jc w:val="center"/>
              <w:rPr>
                <w:rFonts w:ascii="Times New Roman" w:hAnsi="Times New Roman"/>
                <w:sz w:val="21"/>
                <w:szCs w:val="21"/>
              </w:rPr>
            </w:pPr>
            <w:r>
              <w:rPr>
                <w:rFonts w:hint="eastAsia" w:ascii="Times New Roman" w:hAnsi="Times New Roman"/>
                <w:sz w:val="21"/>
                <w:szCs w:val="21"/>
              </w:rPr>
              <w:t>180</w:t>
            </w:r>
          </w:p>
        </w:tc>
        <w:tc>
          <w:tcPr>
            <w:tcW w:w="296" w:type="pct"/>
            <w:vAlign w:val="center"/>
          </w:tcPr>
          <w:p w14:paraId="582EE275">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19B29A04">
            <w:pPr>
              <w:pStyle w:val="22"/>
              <w:ind w:left="55"/>
              <w:jc w:val="center"/>
              <w:rPr>
                <w:rFonts w:ascii="Times New Roman" w:hAnsi="Times New Roman"/>
                <w:sz w:val="21"/>
                <w:szCs w:val="21"/>
              </w:rPr>
            </w:pPr>
            <w:r>
              <w:rPr>
                <w:rFonts w:hint="eastAsia" w:ascii="Times New Roman" w:hAnsi="Times New Roman"/>
                <w:sz w:val="21"/>
                <w:szCs w:val="21"/>
              </w:rPr>
              <w:t>180</w:t>
            </w:r>
          </w:p>
        </w:tc>
        <w:tc>
          <w:tcPr>
            <w:tcW w:w="300" w:type="pct"/>
            <w:vAlign w:val="center"/>
          </w:tcPr>
          <w:p w14:paraId="73CB5A6D">
            <w:pPr>
              <w:pStyle w:val="22"/>
              <w:ind w:left="55"/>
              <w:jc w:val="center"/>
              <w:rPr>
                <w:rFonts w:ascii="Times New Roman" w:hAnsi="Times New Roman"/>
                <w:sz w:val="21"/>
                <w:szCs w:val="21"/>
              </w:rPr>
            </w:pPr>
            <w:r>
              <w:rPr>
                <w:rFonts w:hint="eastAsia" w:ascii="Times New Roman" w:hAnsi="Times New Roman"/>
                <w:sz w:val="21"/>
                <w:szCs w:val="21"/>
              </w:rPr>
              <w:t>6</w:t>
            </w:r>
          </w:p>
        </w:tc>
        <w:tc>
          <w:tcPr>
            <w:tcW w:w="246" w:type="pct"/>
            <w:vAlign w:val="center"/>
          </w:tcPr>
          <w:p w14:paraId="5B58F2AB">
            <w:pPr>
              <w:pStyle w:val="22"/>
              <w:ind w:left="55"/>
              <w:jc w:val="center"/>
              <w:rPr>
                <w:rFonts w:ascii="Times New Roman" w:hAnsi="Times New Roman"/>
                <w:sz w:val="21"/>
                <w:szCs w:val="21"/>
              </w:rPr>
            </w:pPr>
          </w:p>
        </w:tc>
        <w:tc>
          <w:tcPr>
            <w:tcW w:w="246" w:type="pct"/>
            <w:vAlign w:val="center"/>
          </w:tcPr>
          <w:p w14:paraId="7E6279B0">
            <w:pPr>
              <w:pStyle w:val="22"/>
              <w:ind w:left="55"/>
              <w:jc w:val="center"/>
              <w:rPr>
                <w:rFonts w:ascii="Times New Roman" w:hAnsi="Times New Roman"/>
                <w:sz w:val="21"/>
                <w:szCs w:val="21"/>
              </w:rPr>
            </w:pPr>
          </w:p>
        </w:tc>
        <w:tc>
          <w:tcPr>
            <w:tcW w:w="246" w:type="pct"/>
            <w:vAlign w:val="center"/>
          </w:tcPr>
          <w:p w14:paraId="22E34089">
            <w:pPr>
              <w:pStyle w:val="22"/>
              <w:ind w:left="55"/>
              <w:jc w:val="center"/>
              <w:rPr>
                <w:rFonts w:ascii="Times New Roman" w:hAnsi="Times New Roman"/>
                <w:sz w:val="21"/>
                <w:szCs w:val="21"/>
              </w:rPr>
            </w:pPr>
          </w:p>
        </w:tc>
        <w:tc>
          <w:tcPr>
            <w:tcW w:w="211" w:type="pct"/>
            <w:vAlign w:val="center"/>
          </w:tcPr>
          <w:p w14:paraId="032F9B52">
            <w:pPr>
              <w:pStyle w:val="22"/>
              <w:ind w:left="55"/>
              <w:jc w:val="center"/>
              <w:rPr>
                <w:rFonts w:ascii="Times New Roman" w:hAnsi="Times New Roman"/>
                <w:sz w:val="21"/>
                <w:szCs w:val="21"/>
              </w:rPr>
            </w:pPr>
          </w:p>
        </w:tc>
        <w:tc>
          <w:tcPr>
            <w:tcW w:w="211" w:type="pct"/>
            <w:vAlign w:val="center"/>
          </w:tcPr>
          <w:p w14:paraId="54663A35">
            <w:pPr>
              <w:pStyle w:val="22"/>
              <w:ind w:left="55"/>
              <w:jc w:val="center"/>
              <w:rPr>
                <w:rFonts w:ascii="Times New Roman" w:hAnsi="Times New Roman"/>
                <w:sz w:val="21"/>
                <w:szCs w:val="21"/>
              </w:rPr>
            </w:pPr>
            <w:r>
              <w:rPr>
                <w:rFonts w:hint="eastAsia" w:ascii="Times New Roman" w:hAnsi="Times New Roman"/>
                <w:sz w:val="21"/>
                <w:szCs w:val="21"/>
              </w:rPr>
              <w:t>30</w:t>
            </w:r>
          </w:p>
        </w:tc>
        <w:tc>
          <w:tcPr>
            <w:tcW w:w="229" w:type="pct"/>
            <w:tcBorders>
              <w:right w:val="single" w:color="auto" w:sz="4" w:space="0"/>
            </w:tcBorders>
            <w:vAlign w:val="center"/>
          </w:tcPr>
          <w:p w14:paraId="70D3DD8B">
            <w:pPr>
              <w:pStyle w:val="22"/>
              <w:ind w:left="55"/>
              <w:jc w:val="center"/>
              <w:rPr>
                <w:rFonts w:ascii="Times New Roman" w:hAnsi="Times New Roman"/>
                <w:sz w:val="21"/>
                <w:szCs w:val="21"/>
              </w:rPr>
            </w:pPr>
          </w:p>
        </w:tc>
        <w:tc>
          <w:tcPr>
            <w:tcW w:w="263" w:type="pct"/>
            <w:tcBorders>
              <w:left w:val="single" w:color="auto" w:sz="4" w:space="0"/>
            </w:tcBorders>
            <w:vAlign w:val="center"/>
          </w:tcPr>
          <w:p w14:paraId="0AE7099F">
            <w:pPr>
              <w:snapToGrid w:val="0"/>
              <w:ind w:left="-5" w:firstLine="3" w:firstLineChars="2"/>
              <w:jc w:val="center"/>
              <w:rPr>
                <w:rFonts w:ascii="Times New Roman" w:hAnsi="Times New Roman" w:cs="宋体"/>
                <w:sz w:val="18"/>
                <w:szCs w:val="18"/>
              </w:rPr>
            </w:pPr>
            <w:r>
              <w:rPr>
                <w:rFonts w:hint="eastAsia" w:ascii="Times New Roman" w:hAnsi="Times New Roman"/>
                <w:spacing w:val="-4"/>
                <w:sz w:val="18"/>
                <w:szCs w:val="18"/>
              </w:rPr>
              <w:t>■</w:t>
            </w:r>
          </w:p>
        </w:tc>
      </w:tr>
      <w:tr w14:paraId="21F2A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5" w:hRule="atLeast"/>
          <w:jc w:val="center"/>
        </w:trPr>
        <w:tc>
          <w:tcPr>
            <w:tcW w:w="279" w:type="pct"/>
            <w:vMerge w:val="continue"/>
            <w:vAlign w:val="center"/>
          </w:tcPr>
          <w:p w14:paraId="3C110A97">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4D01BA5">
            <w:pPr>
              <w:snapToGrid w:val="0"/>
              <w:jc w:val="center"/>
              <w:rPr>
                <w:rFonts w:ascii="Times New Roman" w:hAnsi="Times New Roman"/>
                <w:b/>
              </w:rPr>
            </w:pPr>
          </w:p>
        </w:tc>
        <w:tc>
          <w:tcPr>
            <w:tcW w:w="183" w:type="pct"/>
            <w:vMerge w:val="continue"/>
            <w:vAlign w:val="center"/>
          </w:tcPr>
          <w:p w14:paraId="6EC16C25">
            <w:pPr>
              <w:snapToGrid w:val="0"/>
              <w:jc w:val="center"/>
              <w:rPr>
                <w:rFonts w:ascii="Times New Roman" w:hAnsi="Times New Roman"/>
                <w:b/>
              </w:rPr>
            </w:pPr>
          </w:p>
        </w:tc>
        <w:tc>
          <w:tcPr>
            <w:tcW w:w="1399" w:type="pct"/>
            <w:gridSpan w:val="2"/>
            <w:vAlign w:val="center"/>
          </w:tcPr>
          <w:p w14:paraId="0D5EB42A">
            <w:pPr>
              <w:snapToGrid w:val="0"/>
              <w:ind w:firstLine="4" w:firstLineChars="2"/>
              <w:jc w:val="center"/>
              <w:rPr>
                <w:rFonts w:ascii="Times New Roman" w:hAnsi="Times New Roman" w:cs="宋体"/>
                <w:b/>
                <w:bCs/>
                <w:szCs w:val="21"/>
              </w:rPr>
            </w:pPr>
            <w:r>
              <w:rPr>
                <w:rFonts w:hint="eastAsia" w:ascii="Times New Roman" w:hAnsi="Times New Roman" w:cs="宋体"/>
                <w:b/>
                <w:bCs/>
                <w:szCs w:val="21"/>
              </w:rPr>
              <w:t>小  计</w:t>
            </w:r>
          </w:p>
        </w:tc>
        <w:tc>
          <w:tcPr>
            <w:tcW w:w="321" w:type="pct"/>
            <w:vAlign w:val="center"/>
          </w:tcPr>
          <w:p w14:paraId="05327851">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720</w:t>
            </w:r>
          </w:p>
        </w:tc>
        <w:tc>
          <w:tcPr>
            <w:tcW w:w="296" w:type="pct"/>
            <w:vAlign w:val="center"/>
          </w:tcPr>
          <w:p w14:paraId="7C3E72B8">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321" w:type="pct"/>
            <w:vAlign w:val="center"/>
          </w:tcPr>
          <w:p w14:paraId="02C3FF00">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720</w:t>
            </w:r>
          </w:p>
        </w:tc>
        <w:tc>
          <w:tcPr>
            <w:tcW w:w="300" w:type="pct"/>
            <w:vAlign w:val="center"/>
          </w:tcPr>
          <w:p w14:paraId="341A43BF">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24</w:t>
            </w:r>
          </w:p>
        </w:tc>
        <w:tc>
          <w:tcPr>
            <w:tcW w:w="246" w:type="pct"/>
            <w:vAlign w:val="center"/>
          </w:tcPr>
          <w:p w14:paraId="6EA5B853">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246" w:type="pct"/>
            <w:vAlign w:val="center"/>
          </w:tcPr>
          <w:p w14:paraId="669D3300">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0</w:t>
            </w:r>
          </w:p>
        </w:tc>
        <w:tc>
          <w:tcPr>
            <w:tcW w:w="246" w:type="pct"/>
            <w:vAlign w:val="center"/>
          </w:tcPr>
          <w:p w14:paraId="37BA61BD">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30</w:t>
            </w:r>
          </w:p>
        </w:tc>
        <w:tc>
          <w:tcPr>
            <w:tcW w:w="211" w:type="pct"/>
            <w:vAlign w:val="center"/>
          </w:tcPr>
          <w:p w14:paraId="0444683B">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30</w:t>
            </w:r>
          </w:p>
        </w:tc>
        <w:tc>
          <w:tcPr>
            <w:tcW w:w="211" w:type="pct"/>
            <w:vAlign w:val="center"/>
          </w:tcPr>
          <w:p w14:paraId="4F5F475F">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45</w:t>
            </w:r>
          </w:p>
        </w:tc>
        <w:tc>
          <w:tcPr>
            <w:tcW w:w="229" w:type="pct"/>
            <w:tcBorders>
              <w:right w:val="single" w:color="auto" w:sz="4" w:space="0"/>
            </w:tcBorders>
            <w:vAlign w:val="center"/>
          </w:tcPr>
          <w:p w14:paraId="1541DA3C">
            <w:pPr>
              <w:snapToGrid w:val="0"/>
              <w:ind w:left="-5" w:firstLine="4" w:firstLineChars="2"/>
              <w:jc w:val="center"/>
              <w:rPr>
                <w:rFonts w:ascii="Times New Roman" w:hAnsi="Times New Roman" w:cs="宋体"/>
                <w:b/>
                <w:bCs/>
                <w:szCs w:val="21"/>
              </w:rPr>
            </w:pPr>
            <w:r>
              <w:rPr>
                <w:rFonts w:hint="eastAsia" w:ascii="Times New Roman" w:hAnsi="Times New Roman" w:cs="宋体"/>
                <w:b/>
                <w:bCs/>
                <w:szCs w:val="21"/>
              </w:rPr>
              <w:t>15</w:t>
            </w:r>
          </w:p>
        </w:tc>
        <w:tc>
          <w:tcPr>
            <w:tcW w:w="263" w:type="pct"/>
            <w:tcBorders>
              <w:left w:val="single" w:color="auto" w:sz="4" w:space="0"/>
            </w:tcBorders>
            <w:vAlign w:val="center"/>
          </w:tcPr>
          <w:p w14:paraId="1A5DF7A8">
            <w:pPr>
              <w:snapToGrid w:val="0"/>
              <w:ind w:left="-5" w:firstLine="4" w:firstLineChars="2"/>
              <w:jc w:val="center"/>
              <w:rPr>
                <w:rFonts w:ascii="Times New Roman" w:hAnsi="Times New Roman"/>
              </w:rPr>
            </w:pPr>
          </w:p>
        </w:tc>
      </w:tr>
      <w:tr w14:paraId="5F331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4612F1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F58931F">
            <w:pPr>
              <w:snapToGrid w:val="0"/>
              <w:jc w:val="center"/>
              <w:rPr>
                <w:rFonts w:ascii="Times New Roman" w:hAnsi="Times New Roman"/>
                <w:b/>
              </w:rPr>
            </w:pPr>
          </w:p>
        </w:tc>
        <w:tc>
          <w:tcPr>
            <w:tcW w:w="183" w:type="pct"/>
            <w:vMerge w:val="restart"/>
            <w:vAlign w:val="center"/>
          </w:tcPr>
          <w:p w14:paraId="1410D937">
            <w:pPr>
              <w:snapToGrid w:val="0"/>
              <w:jc w:val="center"/>
              <w:rPr>
                <w:rFonts w:ascii="Times New Roman" w:hAnsi="Times New Roman"/>
                <w:b/>
              </w:rPr>
            </w:pPr>
            <w:r>
              <w:rPr>
                <w:rFonts w:hint="eastAsia" w:ascii="Times New Roman" w:hAnsi="Times New Roman"/>
                <w:b/>
              </w:rPr>
              <w:t>网络营销与直播电商</w:t>
            </w:r>
          </w:p>
        </w:tc>
        <w:tc>
          <w:tcPr>
            <w:tcW w:w="610" w:type="pct"/>
            <w:vAlign w:val="center"/>
          </w:tcPr>
          <w:p w14:paraId="6569DB5C">
            <w:pPr>
              <w:pStyle w:val="22"/>
              <w:ind w:left="55"/>
              <w:jc w:val="center"/>
              <w:rPr>
                <w:rFonts w:ascii="Times New Roman" w:hAnsi="Times New Roman"/>
                <w:sz w:val="21"/>
                <w:szCs w:val="21"/>
              </w:rPr>
            </w:pPr>
            <w:r>
              <w:rPr>
                <w:rFonts w:hint="eastAsia" w:ascii="Times New Roman" w:hAnsi="Times New Roman"/>
                <w:sz w:val="21"/>
                <w:szCs w:val="21"/>
              </w:rPr>
              <w:t>C073007</w:t>
            </w:r>
          </w:p>
        </w:tc>
        <w:tc>
          <w:tcPr>
            <w:tcW w:w="788" w:type="pct"/>
            <w:vAlign w:val="center"/>
          </w:tcPr>
          <w:p w14:paraId="29114418">
            <w:pPr>
              <w:pStyle w:val="22"/>
              <w:ind w:left="55"/>
              <w:rPr>
                <w:rFonts w:ascii="Times New Roman" w:hAnsi="Times New Roman"/>
                <w:sz w:val="21"/>
                <w:szCs w:val="21"/>
              </w:rPr>
            </w:pPr>
            <w:r>
              <w:rPr>
                <w:rFonts w:hint="eastAsia" w:ascii="Times New Roman" w:hAnsi="Times New Roman"/>
                <w:sz w:val="21"/>
                <w:szCs w:val="21"/>
              </w:rPr>
              <w:t>电子商务技能训练</w:t>
            </w:r>
          </w:p>
        </w:tc>
        <w:tc>
          <w:tcPr>
            <w:tcW w:w="321" w:type="pct"/>
            <w:vAlign w:val="center"/>
          </w:tcPr>
          <w:p w14:paraId="166E273C">
            <w:pPr>
              <w:pStyle w:val="22"/>
              <w:ind w:left="55"/>
              <w:jc w:val="center"/>
              <w:rPr>
                <w:rFonts w:ascii="Times New Roman" w:hAnsi="Times New Roman"/>
                <w:sz w:val="21"/>
                <w:szCs w:val="21"/>
              </w:rPr>
            </w:pPr>
            <w:r>
              <w:rPr>
                <w:rFonts w:hint="eastAsia" w:ascii="Times New Roman" w:hAnsi="Times New Roman"/>
                <w:sz w:val="21"/>
                <w:szCs w:val="21"/>
              </w:rPr>
              <w:t>90</w:t>
            </w:r>
          </w:p>
        </w:tc>
        <w:tc>
          <w:tcPr>
            <w:tcW w:w="296" w:type="pct"/>
            <w:vAlign w:val="center"/>
          </w:tcPr>
          <w:p w14:paraId="1AE3EC76">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34F31F2B">
            <w:pPr>
              <w:pStyle w:val="22"/>
              <w:ind w:left="55"/>
              <w:jc w:val="center"/>
              <w:rPr>
                <w:rFonts w:ascii="Times New Roman" w:hAnsi="Times New Roman"/>
                <w:sz w:val="21"/>
                <w:szCs w:val="21"/>
              </w:rPr>
            </w:pPr>
            <w:r>
              <w:rPr>
                <w:rFonts w:hint="eastAsia" w:ascii="Times New Roman" w:hAnsi="Times New Roman"/>
                <w:sz w:val="21"/>
                <w:szCs w:val="21"/>
              </w:rPr>
              <w:t>90</w:t>
            </w:r>
          </w:p>
        </w:tc>
        <w:tc>
          <w:tcPr>
            <w:tcW w:w="300" w:type="pct"/>
            <w:vAlign w:val="center"/>
          </w:tcPr>
          <w:p w14:paraId="6DFF8637">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ECCE4C3">
            <w:pPr>
              <w:pStyle w:val="22"/>
              <w:ind w:left="55"/>
              <w:jc w:val="center"/>
              <w:rPr>
                <w:rFonts w:ascii="Times New Roman" w:hAnsi="Times New Roman"/>
                <w:sz w:val="21"/>
                <w:szCs w:val="21"/>
              </w:rPr>
            </w:pPr>
          </w:p>
        </w:tc>
        <w:tc>
          <w:tcPr>
            <w:tcW w:w="246" w:type="pct"/>
            <w:vAlign w:val="center"/>
          </w:tcPr>
          <w:p w14:paraId="1571058D">
            <w:pPr>
              <w:pStyle w:val="22"/>
              <w:ind w:left="55"/>
              <w:jc w:val="center"/>
              <w:rPr>
                <w:rFonts w:ascii="Times New Roman" w:hAnsi="Times New Roman"/>
                <w:sz w:val="21"/>
                <w:szCs w:val="21"/>
              </w:rPr>
            </w:pPr>
          </w:p>
        </w:tc>
        <w:tc>
          <w:tcPr>
            <w:tcW w:w="246" w:type="pct"/>
            <w:vAlign w:val="center"/>
          </w:tcPr>
          <w:p w14:paraId="2BEEBDAD">
            <w:pPr>
              <w:pStyle w:val="22"/>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00EF6C52">
            <w:pPr>
              <w:pStyle w:val="22"/>
              <w:ind w:left="55"/>
              <w:jc w:val="center"/>
              <w:rPr>
                <w:rFonts w:ascii="Times New Roman" w:hAnsi="Times New Roman"/>
                <w:sz w:val="21"/>
                <w:szCs w:val="21"/>
              </w:rPr>
            </w:pPr>
          </w:p>
        </w:tc>
        <w:tc>
          <w:tcPr>
            <w:tcW w:w="211" w:type="pct"/>
            <w:vAlign w:val="center"/>
          </w:tcPr>
          <w:p w14:paraId="7C1B2A6D">
            <w:pPr>
              <w:pStyle w:val="22"/>
              <w:ind w:left="55"/>
              <w:jc w:val="center"/>
              <w:rPr>
                <w:rFonts w:ascii="Times New Roman" w:hAnsi="Times New Roman"/>
                <w:sz w:val="21"/>
                <w:szCs w:val="21"/>
              </w:rPr>
            </w:pPr>
          </w:p>
        </w:tc>
        <w:tc>
          <w:tcPr>
            <w:tcW w:w="229" w:type="pct"/>
            <w:tcBorders>
              <w:right w:val="single" w:color="auto" w:sz="4" w:space="0"/>
            </w:tcBorders>
            <w:vAlign w:val="center"/>
          </w:tcPr>
          <w:p w14:paraId="393790FC">
            <w:pPr>
              <w:pStyle w:val="22"/>
              <w:ind w:left="55"/>
              <w:jc w:val="center"/>
              <w:rPr>
                <w:rFonts w:ascii="Times New Roman" w:hAnsi="Times New Roman"/>
                <w:sz w:val="21"/>
                <w:szCs w:val="21"/>
              </w:rPr>
            </w:pPr>
          </w:p>
        </w:tc>
        <w:tc>
          <w:tcPr>
            <w:tcW w:w="263" w:type="pct"/>
            <w:tcBorders>
              <w:left w:val="single" w:color="auto" w:sz="4" w:space="0"/>
            </w:tcBorders>
            <w:vAlign w:val="center"/>
          </w:tcPr>
          <w:p w14:paraId="23C1DC74">
            <w:pPr>
              <w:pStyle w:val="22"/>
              <w:spacing w:before="55"/>
              <w:ind w:left="24"/>
              <w:jc w:val="center"/>
              <w:rPr>
                <w:rFonts w:ascii="Times New Roman" w:hAnsi="Times New Roman"/>
              </w:rPr>
            </w:pPr>
            <w:r>
              <w:rPr>
                <w:rFonts w:ascii="Times New Roman" w:hAnsi="Times New Roman"/>
                <w:sz w:val="18"/>
              </w:rPr>
              <w:t>■</w:t>
            </w:r>
          </w:p>
        </w:tc>
      </w:tr>
      <w:tr w14:paraId="54C4F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70D8B50">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DA668B5">
            <w:pPr>
              <w:snapToGrid w:val="0"/>
              <w:jc w:val="center"/>
              <w:rPr>
                <w:rFonts w:ascii="Times New Roman" w:hAnsi="Times New Roman"/>
                <w:b/>
              </w:rPr>
            </w:pPr>
          </w:p>
        </w:tc>
        <w:tc>
          <w:tcPr>
            <w:tcW w:w="183" w:type="pct"/>
            <w:vMerge w:val="continue"/>
            <w:vAlign w:val="center"/>
          </w:tcPr>
          <w:p w14:paraId="240BD022">
            <w:pPr>
              <w:snapToGrid w:val="0"/>
              <w:jc w:val="center"/>
              <w:rPr>
                <w:rFonts w:ascii="Times New Roman" w:hAnsi="Times New Roman"/>
                <w:b/>
              </w:rPr>
            </w:pPr>
          </w:p>
        </w:tc>
        <w:tc>
          <w:tcPr>
            <w:tcW w:w="610" w:type="pct"/>
            <w:vAlign w:val="center"/>
          </w:tcPr>
          <w:p w14:paraId="743C5CE0">
            <w:pPr>
              <w:pStyle w:val="22"/>
              <w:ind w:left="55"/>
              <w:jc w:val="center"/>
              <w:rPr>
                <w:rFonts w:ascii="Times New Roman" w:hAnsi="Times New Roman"/>
                <w:sz w:val="21"/>
                <w:szCs w:val="21"/>
              </w:rPr>
            </w:pPr>
            <w:r>
              <w:rPr>
                <w:rFonts w:hint="eastAsia" w:ascii="Times New Roman" w:hAnsi="Times New Roman"/>
                <w:sz w:val="21"/>
                <w:szCs w:val="21"/>
              </w:rPr>
              <w:t>C073104</w:t>
            </w:r>
          </w:p>
        </w:tc>
        <w:tc>
          <w:tcPr>
            <w:tcW w:w="788" w:type="pct"/>
            <w:vAlign w:val="center"/>
          </w:tcPr>
          <w:p w14:paraId="4AC3E3E0">
            <w:pPr>
              <w:pStyle w:val="22"/>
              <w:ind w:left="55"/>
              <w:rPr>
                <w:rFonts w:ascii="Times New Roman" w:hAnsi="Times New Roman"/>
                <w:sz w:val="21"/>
                <w:szCs w:val="21"/>
              </w:rPr>
            </w:pPr>
            <w:r>
              <w:rPr>
                <w:rFonts w:hint="eastAsia" w:ascii="Times New Roman" w:hAnsi="Times New Roman"/>
                <w:sz w:val="21"/>
                <w:szCs w:val="21"/>
              </w:rPr>
              <w:t>网络营销与直播电商综合实训</w:t>
            </w:r>
          </w:p>
        </w:tc>
        <w:tc>
          <w:tcPr>
            <w:tcW w:w="321" w:type="pct"/>
            <w:vAlign w:val="center"/>
          </w:tcPr>
          <w:p w14:paraId="5809F4CC">
            <w:pPr>
              <w:pStyle w:val="22"/>
              <w:ind w:left="55"/>
              <w:jc w:val="center"/>
              <w:rPr>
                <w:rFonts w:ascii="Times New Roman" w:hAnsi="Times New Roman"/>
                <w:sz w:val="21"/>
                <w:szCs w:val="21"/>
              </w:rPr>
            </w:pPr>
            <w:r>
              <w:rPr>
                <w:rFonts w:hint="eastAsia" w:ascii="Times New Roman" w:hAnsi="Times New Roman"/>
                <w:sz w:val="21"/>
                <w:szCs w:val="21"/>
              </w:rPr>
              <w:t>90</w:t>
            </w:r>
          </w:p>
        </w:tc>
        <w:tc>
          <w:tcPr>
            <w:tcW w:w="296" w:type="pct"/>
            <w:vAlign w:val="center"/>
          </w:tcPr>
          <w:p w14:paraId="11010995">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6FD959F0">
            <w:pPr>
              <w:pStyle w:val="22"/>
              <w:ind w:left="55"/>
              <w:jc w:val="center"/>
              <w:rPr>
                <w:rFonts w:ascii="Times New Roman" w:hAnsi="Times New Roman"/>
                <w:sz w:val="21"/>
                <w:szCs w:val="21"/>
              </w:rPr>
            </w:pPr>
            <w:r>
              <w:rPr>
                <w:rFonts w:hint="eastAsia" w:ascii="Times New Roman" w:hAnsi="Times New Roman"/>
                <w:sz w:val="21"/>
                <w:szCs w:val="21"/>
              </w:rPr>
              <w:t>90</w:t>
            </w:r>
          </w:p>
        </w:tc>
        <w:tc>
          <w:tcPr>
            <w:tcW w:w="300" w:type="pct"/>
            <w:vAlign w:val="center"/>
          </w:tcPr>
          <w:p w14:paraId="005C50F7">
            <w:pPr>
              <w:pStyle w:val="22"/>
              <w:ind w:left="55"/>
              <w:jc w:val="center"/>
              <w:rPr>
                <w:rFonts w:ascii="Times New Roman" w:hAnsi="Times New Roman"/>
                <w:sz w:val="21"/>
                <w:szCs w:val="21"/>
              </w:rPr>
            </w:pPr>
            <w:r>
              <w:rPr>
                <w:rFonts w:hint="eastAsia" w:ascii="Times New Roman" w:hAnsi="Times New Roman"/>
                <w:sz w:val="21"/>
                <w:szCs w:val="21"/>
              </w:rPr>
              <w:t>3</w:t>
            </w:r>
          </w:p>
        </w:tc>
        <w:tc>
          <w:tcPr>
            <w:tcW w:w="246" w:type="pct"/>
            <w:vAlign w:val="center"/>
          </w:tcPr>
          <w:p w14:paraId="709AC21C">
            <w:pPr>
              <w:pStyle w:val="22"/>
              <w:ind w:left="55"/>
              <w:jc w:val="center"/>
              <w:rPr>
                <w:rFonts w:ascii="Times New Roman" w:hAnsi="Times New Roman"/>
                <w:sz w:val="21"/>
                <w:szCs w:val="21"/>
              </w:rPr>
            </w:pPr>
          </w:p>
        </w:tc>
        <w:tc>
          <w:tcPr>
            <w:tcW w:w="246" w:type="pct"/>
            <w:vAlign w:val="center"/>
          </w:tcPr>
          <w:p w14:paraId="7C1596B8">
            <w:pPr>
              <w:pStyle w:val="22"/>
              <w:ind w:left="55"/>
              <w:jc w:val="center"/>
              <w:rPr>
                <w:rFonts w:ascii="Times New Roman" w:hAnsi="Times New Roman"/>
                <w:sz w:val="21"/>
                <w:szCs w:val="21"/>
              </w:rPr>
            </w:pPr>
          </w:p>
        </w:tc>
        <w:tc>
          <w:tcPr>
            <w:tcW w:w="246" w:type="pct"/>
            <w:vAlign w:val="center"/>
          </w:tcPr>
          <w:p w14:paraId="6344044E">
            <w:pPr>
              <w:pStyle w:val="22"/>
              <w:ind w:left="55"/>
              <w:jc w:val="center"/>
              <w:rPr>
                <w:rFonts w:ascii="Times New Roman" w:hAnsi="Times New Roman"/>
                <w:sz w:val="21"/>
                <w:szCs w:val="21"/>
              </w:rPr>
            </w:pPr>
          </w:p>
        </w:tc>
        <w:tc>
          <w:tcPr>
            <w:tcW w:w="211" w:type="pct"/>
            <w:vAlign w:val="center"/>
          </w:tcPr>
          <w:p w14:paraId="43662117">
            <w:pPr>
              <w:pStyle w:val="22"/>
              <w:ind w:left="55"/>
              <w:jc w:val="center"/>
              <w:rPr>
                <w:rFonts w:ascii="Times New Roman" w:hAnsi="Times New Roman"/>
                <w:sz w:val="21"/>
                <w:szCs w:val="21"/>
              </w:rPr>
            </w:pPr>
            <w:r>
              <w:rPr>
                <w:rFonts w:hint="eastAsia" w:ascii="Times New Roman" w:hAnsi="Times New Roman"/>
                <w:sz w:val="21"/>
                <w:szCs w:val="21"/>
              </w:rPr>
              <w:t>30</w:t>
            </w:r>
          </w:p>
        </w:tc>
        <w:tc>
          <w:tcPr>
            <w:tcW w:w="211" w:type="pct"/>
            <w:vAlign w:val="center"/>
          </w:tcPr>
          <w:p w14:paraId="401059C1">
            <w:pPr>
              <w:pStyle w:val="22"/>
              <w:ind w:left="55"/>
              <w:jc w:val="center"/>
              <w:rPr>
                <w:rFonts w:ascii="Times New Roman" w:hAnsi="Times New Roman"/>
                <w:sz w:val="21"/>
                <w:szCs w:val="21"/>
              </w:rPr>
            </w:pPr>
          </w:p>
        </w:tc>
        <w:tc>
          <w:tcPr>
            <w:tcW w:w="229" w:type="pct"/>
            <w:tcBorders>
              <w:right w:val="single" w:color="auto" w:sz="4" w:space="0"/>
            </w:tcBorders>
            <w:vAlign w:val="center"/>
          </w:tcPr>
          <w:p w14:paraId="4E501841">
            <w:pPr>
              <w:pStyle w:val="22"/>
              <w:ind w:left="55"/>
              <w:jc w:val="center"/>
              <w:rPr>
                <w:rFonts w:ascii="Times New Roman" w:hAnsi="Times New Roman"/>
                <w:sz w:val="21"/>
                <w:szCs w:val="21"/>
              </w:rPr>
            </w:pPr>
          </w:p>
        </w:tc>
        <w:tc>
          <w:tcPr>
            <w:tcW w:w="263" w:type="pct"/>
            <w:tcBorders>
              <w:left w:val="single" w:color="auto" w:sz="4" w:space="0"/>
            </w:tcBorders>
            <w:vAlign w:val="center"/>
          </w:tcPr>
          <w:p w14:paraId="71BF58F7">
            <w:pPr>
              <w:pStyle w:val="22"/>
              <w:spacing w:before="56"/>
              <w:ind w:left="24"/>
              <w:jc w:val="center"/>
              <w:rPr>
                <w:rFonts w:ascii="Times New Roman" w:hAnsi="Times New Roman"/>
              </w:rPr>
            </w:pPr>
            <w:r>
              <w:rPr>
                <w:rFonts w:ascii="Times New Roman" w:hAnsi="Times New Roman"/>
                <w:sz w:val="18"/>
              </w:rPr>
              <w:t>■</w:t>
            </w:r>
          </w:p>
        </w:tc>
      </w:tr>
      <w:tr w14:paraId="60529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32D1B2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477127E">
            <w:pPr>
              <w:snapToGrid w:val="0"/>
              <w:jc w:val="center"/>
              <w:rPr>
                <w:rFonts w:ascii="Times New Roman" w:hAnsi="Times New Roman"/>
                <w:b/>
              </w:rPr>
            </w:pPr>
          </w:p>
        </w:tc>
        <w:tc>
          <w:tcPr>
            <w:tcW w:w="183" w:type="pct"/>
            <w:vMerge w:val="continue"/>
            <w:vAlign w:val="center"/>
          </w:tcPr>
          <w:p w14:paraId="370D1A28">
            <w:pPr>
              <w:snapToGrid w:val="0"/>
              <w:jc w:val="center"/>
              <w:rPr>
                <w:rFonts w:ascii="Times New Roman" w:hAnsi="Times New Roman"/>
                <w:b/>
              </w:rPr>
            </w:pPr>
          </w:p>
        </w:tc>
        <w:tc>
          <w:tcPr>
            <w:tcW w:w="610" w:type="pct"/>
            <w:vAlign w:val="center"/>
          </w:tcPr>
          <w:p w14:paraId="0CB134B8">
            <w:pPr>
              <w:pStyle w:val="22"/>
              <w:ind w:left="55"/>
              <w:jc w:val="center"/>
              <w:rPr>
                <w:rFonts w:ascii="Times New Roman" w:hAnsi="Times New Roman"/>
                <w:sz w:val="21"/>
                <w:szCs w:val="21"/>
              </w:rPr>
            </w:pPr>
            <w:r>
              <w:rPr>
                <w:rFonts w:hint="eastAsia" w:ascii="Times New Roman" w:hAnsi="Times New Roman"/>
                <w:sz w:val="21"/>
                <w:szCs w:val="21"/>
              </w:rPr>
              <w:t>C073105</w:t>
            </w:r>
          </w:p>
        </w:tc>
        <w:tc>
          <w:tcPr>
            <w:tcW w:w="788" w:type="pct"/>
            <w:vAlign w:val="center"/>
          </w:tcPr>
          <w:p w14:paraId="05403590">
            <w:pPr>
              <w:pStyle w:val="22"/>
              <w:ind w:left="55"/>
              <w:rPr>
                <w:rFonts w:ascii="Times New Roman" w:hAnsi="Times New Roman"/>
                <w:sz w:val="21"/>
                <w:szCs w:val="21"/>
              </w:rPr>
            </w:pPr>
            <w:r>
              <w:rPr>
                <w:rFonts w:hint="eastAsia" w:ascii="Times New Roman" w:hAnsi="Times New Roman"/>
                <w:sz w:val="21"/>
                <w:szCs w:val="21"/>
              </w:rPr>
              <w:t>网络营销与直播电商专业毕业论文（设计）</w:t>
            </w:r>
          </w:p>
        </w:tc>
        <w:tc>
          <w:tcPr>
            <w:tcW w:w="321" w:type="pct"/>
            <w:vAlign w:val="center"/>
          </w:tcPr>
          <w:p w14:paraId="0B538A11">
            <w:pPr>
              <w:pStyle w:val="22"/>
              <w:ind w:left="55"/>
              <w:jc w:val="center"/>
              <w:rPr>
                <w:rFonts w:ascii="Times New Roman" w:hAnsi="Times New Roman"/>
                <w:sz w:val="21"/>
                <w:szCs w:val="21"/>
              </w:rPr>
            </w:pPr>
            <w:r>
              <w:rPr>
                <w:rFonts w:hint="eastAsia" w:ascii="Times New Roman" w:hAnsi="Times New Roman"/>
                <w:sz w:val="21"/>
                <w:szCs w:val="21"/>
              </w:rPr>
              <w:t>180</w:t>
            </w:r>
          </w:p>
        </w:tc>
        <w:tc>
          <w:tcPr>
            <w:tcW w:w="296" w:type="pct"/>
            <w:vAlign w:val="center"/>
          </w:tcPr>
          <w:p w14:paraId="1EE45CDC">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39CB1D9E">
            <w:pPr>
              <w:pStyle w:val="22"/>
              <w:ind w:left="55"/>
              <w:jc w:val="center"/>
              <w:rPr>
                <w:rFonts w:ascii="Times New Roman" w:hAnsi="Times New Roman"/>
                <w:sz w:val="21"/>
                <w:szCs w:val="21"/>
              </w:rPr>
            </w:pPr>
            <w:r>
              <w:rPr>
                <w:rFonts w:hint="eastAsia" w:ascii="Times New Roman" w:hAnsi="Times New Roman"/>
                <w:sz w:val="21"/>
                <w:szCs w:val="21"/>
              </w:rPr>
              <w:t>180</w:t>
            </w:r>
          </w:p>
        </w:tc>
        <w:tc>
          <w:tcPr>
            <w:tcW w:w="300" w:type="pct"/>
            <w:vAlign w:val="center"/>
          </w:tcPr>
          <w:p w14:paraId="403C0AFE">
            <w:pPr>
              <w:pStyle w:val="22"/>
              <w:ind w:left="55"/>
              <w:jc w:val="center"/>
              <w:rPr>
                <w:rFonts w:ascii="Times New Roman" w:hAnsi="Times New Roman"/>
                <w:sz w:val="21"/>
                <w:szCs w:val="21"/>
              </w:rPr>
            </w:pPr>
            <w:r>
              <w:rPr>
                <w:rFonts w:hint="eastAsia" w:ascii="Times New Roman" w:hAnsi="Times New Roman"/>
                <w:sz w:val="21"/>
                <w:szCs w:val="21"/>
              </w:rPr>
              <w:t>6</w:t>
            </w:r>
          </w:p>
        </w:tc>
        <w:tc>
          <w:tcPr>
            <w:tcW w:w="246" w:type="pct"/>
            <w:vAlign w:val="center"/>
          </w:tcPr>
          <w:p w14:paraId="5A7E8EE2">
            <w:pPr>
              <w:pStyle w:val="22"/>
              <w:ind w:left="55"/>
              <w:jc w:val="center"/>
              <w:rPr>
                <w:rFonts w:ascii="Times New Roman" w:hAnsi="Times New Roman"/>
                <w:sz w:val="21"/>
                <w:szCs w:val="21"/>
              </w:rPr>
            </w:pPr>
          </w:p>
        </w:tc>
        <w:tc>
          <w:tcPr>
            <w:tcW w:w="246" w:type="pct"/>
            <w:vAlign w:val="center"/>
          </w:tcPr>
          <w:p w14:paraId="443C616C">
            <w:pPr>
              <w:pStyle w:val="22"/>
              <w:ind w:left="55"/>
              <w:jc w:val="center"/>
              <w:rPr>
                <w:rFonts w:ascii="Times New Roman" w:hAnsi="Times New Roman"/>
                <w:sz w:val="21"/>
                <w:szCs w:val="21"/>
              </w:rPr>
            </w:pPr>
          </w:p>
        </w:tc>
        <w:tc>
          <w:tcPr>
            <w:tcW w:w="246" w:type="pct"/>
            <w:vAlign w:val="center"/>
          </w:tcPr>
          <w:p w14:paraId="5B724699">
            <w:pPr>
              <w:pStyle w:val="22"/>
              <w:ind w:left="55"/>
              <w:jc w:val="center"/>
              <w:rPr>
                <w:rFonts w:ascii="Times New Roman" w:hAnsi="Times New Roman"/>
                <w:sz w:val="21"/>
                <w:szCs w:val="21"/>
              </w:rPr>
            </w:pPr>
          </w:p>
        </w:tc>
        <w:tc>
          <w:tcPr>
            <w:tcW w:w="211" w:type="pct"/>
            <w:vAlign w:val="center"/>
          </w:tcPr>
          <w:p w14:paraId="4A0B37AB">
            <w:pPr>
              <w:pStyle w:val="22"/>
              <w:ind w:left="55"/>
              <w:jc w:val="center"/>
              <w:rPr>
                <w:rFonts w:ascii="Times New Roman" w:hAnsi="Times New Roman"/>
                <w:sz w:val="21"/>
                <w:szCs w:val="21"/>
              </w:rPr>
            </w:pPr>
          </w:p>
        </w:tc>
        <w:tc>
          <w:tcPr>
            <w:tcW w:w="211" w:type="pct"/>
            <w:vAlign w:val="center"/>
          </w:tcPr>
          <w:p w14:paraId="2B637E07">
            <w:pPr>
              <w:pStyle w:val="22"/>
              <w:ind w:left="55"/>
              <w:jc w:val="center"/>
              <w:rPr>
                <w:rFonts w:ascii="Times New Roman" w:hAnsi="Times New Roman"/>
                <w:sz w:val="21"/>
                <w:szCs w:val="21"/>
              </w:rPr>
            </w:pPr>
            <w:r>
              <w:rPr>
                <w:rFonts w:hint="eastAsia" w:ascii="Times New Roman" w:hAnsi="Times New Roman"/>
                <w:sz w:val="21"/>
                <w:szCs w:val="21"/>
              </w:rPr>
              <w:t>30</w:t>
            </w:r>
          </w:p>
        </w:tc>
        <w:tc>
          <w:tcPr>
            <w:tcW w:w="229" w:type="pct"/>
            <w:tcBorders>
              <w:right w:val="single" w:color="auto" w:sz="4" w:space="0"/>
            </w:tcBorders>
            <w:vAlign w:val="center"/>
          </w:tcPr>
          <w:p w14:paraId="22E6A365">
            <w:pPr>
              <w:pStyle w:val="22"/>
              <w:ind w:left="55"/>
              <w:jc w:val="center"/>
              <w:rPr>
                <w:rFonts w:ascii="Times New Roman" w:hAnsi="Times New Roman"/>
                <w:sz w:val="21"/>
                <w:szCs w:val="21"/>
              </w:rPr>
            </w:pPr>
          </w:p>
        </w:tc>
        <w:tc>
          <w:tcPr>
            <w:tcW w:w="263" w:type="pct"/>
            <w:tcBorders>
              <w:left w:val="single" w:color="auto" w:sz="4" w:space="0"/>
            </w:tcBorders>
            <w:vAlign w:val="center"/>
          </w:tcPr>
          <w:p w14:paraId="05170CCC">
            <w:pPr>
              <w:pStyle w:val="22"/>
              <w:spacing w:before="56"/>
              <w:ind w:left="24"/>
              <w:jc w:val="center"/>
              <w:rPr>
                <w:rFonts w:ascii="Times New Roman" w:hAnsi="Times New Roman"/>
              </w:rPr>
            </w:pPr>
            <w:r>
              <w:rPr>
                <w:rFonts w:ascii="Times New Roman" w:hAnsi="Times New Roman"/>
                <w:sz w:val="18"/>
              </w:rPr>
              <w:t>■</w:t>
            </w:r>
          </w:p>
        </w:tc>
      </w:tr>
      <w:tr w14:paraId="35CE6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C5B912E">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FDD846D">
            <w:pPr>
              <w:snapToGrid w:val="0"/>
              <w:jc w:val="center"/>
              <w:rPr>
                <w:rFonts w:ascii="Times New Roman" w:hAnsi="Times New Roman"/>
                <w:b/>
              </w:rPr>
            </w:pPr>
          </w:p>
        </w:tc>
        <w:tc>
          <w:tcPr>
            <w:tcW w:w="183" w:type="pct"/>
            <w:vMerge w:val="continue"/>
            <w:vAlign w:val="center"/>
          </w:tcPr>
          <w:p w14:paraId="302E26F6">
            <w:pPr>
              <w:snapToGrid w:val="0"/>
              <w:jc w:val="center"/>
              <w:rPr>
                <w:rFonts w:ascii="Times New Roman" w:hAnsi="Times New Roman"/>
                <w:b/>
              </w:rPr>
            </w:pPr>
          </w:p>
        </w:tc>
        <w:tc>
          <w:tcPr>
            <w:tcW w:w="610" w:type="pct"/>
            <w:vAlign w:val="center"/>
          </w:tcPr>
          <w:p w14:paraId="75996B47">
            <w:pPr>
              <w:pStyle w:val="22"/>
              <w:ind w:left="55"/>
              <w:jc w:val="center"/>
              <w:rPr>
                <w:rFonts w:ascii="Times New Roman" w:hAnsi="Times New Roman"/>
                <w:sz w:val="21"/>
                <w:szCs w:val="21"/>
              </w:rPr>
            </w:pPr>
            <w:r>
              <w:rPr>
                <w:rFonts w:hint="eastAsia" w:ascii="Times New Roman" w:hAnsi="Times New Roman"/>
                <w:sz w:val="21"/>
                <w:szCs w:val="21"/>
              </w:rPr>
              <w:t>C073106</w:t>
            </w:r>
          </w:p>
        </w:tc>
        <w:tc>
          <w:tcPr>
            <w:tcW w:w="788" w:type="pct"/>
            <w:vAlign w:val="center"/>
          </w:tcPr>
          <w:p w14:paraId="19B580AD">
            <w:pPr>
              <w:pStyle w:val="22"/>
              <w:ind w:left="55"/>
              <w:rPr>
                <w:rFonts w:ascii="Times New Roman" w:hAnsi="Times New Roman"/>
                <w:sz w:val="21"/>
                <w:szCs w:val="21"/>
              </w:rPr>
            </w:pPr>
            <w:r>
              <w:rPr>
                <w:rFonts w:hint="eastAsia" w:ascii="Times New Roman" w:hAnsi="Times New Roman"/>
                <w:sz w:val="21"/>
                <w:szCs w:val="21"/>
              </w:rPr>
              <w:t>网络营销与直播电商岗位实习Ⅰ</w:t>
            </w:r>
          </w:p>
        </w:tc>
        <w:tc>
          <w:tcPr>
            <w:tcW w:w="321" w:type="pct"/>
            <w:vAlign w:val="center"/>
          </w:tcPr>
          <w:p w14:paraId="63162651">
            <w:pPr>
              <w:pStyle w:val="22"/>
              <w:ind w:left="55"/>
              <w:jc w:val="center"/>
              <w:rPr>
                <w:rFonts w:ascii="Times New Roman" w:hAnsi="Times New Roman"/>
                <w:sz w:val="21"/>
                <w:szCs w:val="21"/>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296" w:type="pct"/>
            <w:vAlign w:val="center"/>
          </w:tcPr>
          <w:p w14:paraId="63C8D77A">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2AFF4C4C">
            <w:pPr>
              <w:pStyle w:val="22"/>
              <w:ind w:left="55"/>
              <w:jc w:val="center"/>
              <w:rPr>
                <w:rFonts w:ascii="Times New Roman" w:hAnsi="Times New Roman"/>
                <w:sz w:val="21"/>
                <w:szCs w:val="21"/>
              </w:rPr>
            </w:pPr>
            <w:r>
              <w:rPr>
                <w:rFonts w:hint="eastAsia" w:ascii="Times New Roman" w:hAnsi="Times New Roman"/>
                <w:sz w:val="21"/>
                <w:szCs w:val="21"/>
                <w:lang w:val="en-US" w:eastAsia="zh-CN"/>
              </w:rPr>
              <w:t>9</w:t>
            </w:r>
            <w:r>
              <w:rPr>
                <w:rFonts w:hint="eastAsia" w:ascii="Times New Roman" w:hAnsi="Times New Roman"/>
                <w:sz w:val="21"/>
                <w:szCs w:val="21"/>
              </w:rPr>
              <w:t>0</w:t>
            </w:r>
          </w:p>
        </w:tc>
        <w:tc>
          <w:tcPr>
            <w:tcW w:w="300" w:type="pct"/>
            <w:vAlign w:val="center"/>
          </w:tcPr>
          <w:p w14:paraId="1F1EC572">
            <w:pPr>
              <w:pStyle w:val="22"/>
              <w:ind w:left="55"/>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3</w:t>
            </w:r>
          </w:p>
        </w:tc>
        <w:tc>
          <w:tcPr>
            <w:tcW w:w="246" w:type="pct"/>
            <w:vAlign w:val="center"/>
          </w:tcPr>
          <w:p w14:paraId="7A8964FA">
            <w:pPr>
              <w:pStyle w:val="22"/>
              <w:ind w:left="55"/>
              <w:jc w:val="center"/>
              <w:rPr>
                <w:rFonts w:ascii="Times New Roman" w:hAnsi="Times New Roman"/>
                <w:sz w:val="21"/>
                <w:szCs w:val="21"/>
              </w:rPr>
            </w:pPr>
          </w:p>
        </w:tc>
        <w:tc>
          <w:tcPr>
            <w:tcW w:w="246" w:type="pct"/>
            <w:vAlign w:val="center"/>
          </w:tcPr>
          <w:p w14:paraId="03F3BE5D">
            <w:pPr>
              <w:pStyle w:val="22"/>
              <w:ind w:left="55"/>
              <w:jc w:val="center"/>
              <w:rPr>
                <w:rFonts w:ascii="Times New Roman" w:hAnsi="Times New Roman"/>
                <w:sz w:val="21"/>
                <w:szCs w:val="21"/>
              </w:rPr>
            </w:pPr>
          </w:p>
        </w:tc>
        <w:tc>
          <w:tcPr>
            <w:tcW w:w="246" w:type="pct"/>
            <w:vAlign w:val="center"/>
          </w:tcPr>
          <w:p w14:paraId="38DAACDC">
            <w:pPr>
              <w:pStyle w:val="22"/>
              <w:ind w:left="55"/>
              <w:jc w:val="center"/>
              <w:rPr>
                <w:rFonts w:ascii="Times New Roman" w:hAnsi="Times New Roman"/>
                <w:sz w:val="21"/>
                <w:szCs w:val="21"/>
              </w:rPr>
            </w:pPr>
          </w:p>
        </w:tc>
        <w:tc>
          <w:tcPr>
            <w:tcW w:w="211" w:type="pct"/>
            <w:vAlign w:val="center"/>
          </w:tcPr>
          <w:p w14:paraId="38263ACE">
            <w:pPr>
              <w:pStyle w:val="22"/>
              <w:ind w:left="55"/>
              <w:jc w:val="center"/>
              <w:rPr>
                <w:rFonts w:ascii="Times New Roman" w:hAnsi="Times New Roman"/>
                <w:sz w:val="21"/>
                <w:szCs w:val="21"/>
              </w:rPr>
            </w:pPr>
          </w:p>
        </w:tc>
        <w:tc>
          <w:tcPr>
            <w:tcW w:w="211" w:type="pct"/>
            <w:vAlign w:val="center"/>
          </w:tcPr>
          <w:p w14:paraId="2DAAC43C">
            <w:pPr>
              <w:pStyle w:val="22"/>
              <w:ind w:left="55"/>
              <w:jc w:val="center"/>
              <w:rPr>
                <w:rFonts w:ascii="Times New Roman" w:hAnsi="Times New Roman"/>
                <w:sz w:val="21"/>
                <w:szCs w:val="21"/>
              </w:rPr>
            </w:pPr>
            <w:r>
              <w:rPr>
                <w:rFonts w:hint="eastAsia" w:ascii="Times New Roman" w:hAnsi="Times New Roman"/>
                <w:sz w:val="21"/>
                <w:szCs w:val="21"/>
              </w:rPr>
              <w:t>15</w:t>
            </w:r>
          </w:p>
        </w:tc>
        <w:tc>
          <w:tcPr>
            <w:tcW w:w="229" w:type="pct"/>
            <w:tcBorders>
              <w:right w:val="single" w:color="auto" w:sz="4" w:space="0"/>
            </w:tcBorders>
            <w:vAlign w:val="center"/>
          </w:tcPr>
          <w:p w14:paraId="0B36EBA5">
            <w:pPr>
              <w:pStyle w:val="22"/>
              <w:ind w:left="55"/>
              <w:jc w:val="center"/>
              <w:rPr>
                <w:rFonts w:ascii="Times New Roman" w:hAnsi="Times New Roman"/>
                <w:sz w:val="21"/>
                <w:szCs w:val="21"/>
              </w:rPr>
            </w:pPr>
          </w:p>
        </w:tc>
        <w:tc>
          <w:tcPr>
            <w:tcW w:w="263" w:type="pct"/>
            <w:tcBorders>
              <w:left w:val="single" w:color="auto" w:sz="4" w:space="0"/>
            </w:tcBorders>
            <w:vAlign w:val="center"/>
          </w:tcPr>
          <w:p w14:paraId="54FAD51C">
            <w:pPr>
              <w:pStyle w:val="22"/>
              <w:spacing w:before="78"/>
              <w:ind w:left="24"/>
              <w:jc w:val="center"/>
              <w:rPr>
                <w:rFonts w:ascii="Times New Roman" w:hAnsi="Times New Roman"/>
              </w:rPr>
            </w:pPr>
            <w:r>
              <w:rPr>
                <w:rFonts w:ascii="Times New Roman" w:hAnsi="Times New Roman"/>
                <w:sz w:val="18"/>
              </w:rPr>
              <w:t>■</w:t>
            </w:r>
          </w:p>
        </w:tc>
      </w:tr>
      <w:tr w14:paraId="58EB1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0CC901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7577799">
            <w:pPr>
              <w:snapToGrid w:val="0"/>
              <w:jc w:val="center"/>
              <w:rPr>
                <w:rFonts w:ascii="Times New Roman" w:hAnsi="Times New Roman"/>
                <w:b/>
              </w:rPr>
            </w:pPr>
          </w:p>
        </w:tc>
        <w:tc>
          <w:tcPr>
            <w:tcW w:w="183" w:type="pct"/>
            <w:vMerge w:val="continue"/>
            <w:vAlign w:val="center"/>
          </w:tcPr>
          <w:p w14:paraId="09A24A14">
            <w:pPr>
              <w:snapToGrid w:val="0"/>
              <w:jc w:val="center"/>
              <w:rPr>
                <w:rFonts w:ascii="Times New Roman" w:hAnsi="Times New Roman"/>
                <w:b/>
              </w:rPr>
            </w:pPr>
          </w:p>
        </w:tc>
        <w:tc>
          <w:tcPr>
            <w:tcW w:w="1091" w:type="dxa"/>
            <w:vAlign w:val="top"/>
          </w:tcPr>
          <w:p w14:paraId="67881B8A">
            <w:pPr>
              <w:pStyle w:val="22"/>
              <w:spacing w:before="40"/>
              <w:ind w:left="55" w:leftChars="0"/>
              <w:rPr>
                <w:rFonts w:hint="eastAsia" w:ascii="Times New Roman" w:hAnsi="Times New Roman"/>
                <w:sz w:val="21"/>
                <w:szCs w:val="21"/>
              </w:rPr>
            </w:pPr>
            <w:r>
              <w:rPr>
                <w:rFonts w:hint="eastAsia" w:ascii="宋体" w:hAnsi="宋体" w:eastAsia="宋体" w:cs="宋体"/>
                <w:sz w:val="21"/>
                <w:szCs w:val="21"/>
              </w:rPr>
              <w:t>C073</w:t>
            </w:r>
            <w:r>
              <w:rPr>
                <w:rFonts w:hint="eastAsia" w:ascii="宋体" w:hAnsi="宋体" w:eastAsia="宋体" w:cs="宋体"/>
                <w:sz w:val="21"/>
                <w:szCs w:val="21"/>
                <w:lang w:val="en-US" w:eastAsia="zh-CN"/>
              </w:rPr>
              <w:t>113</w:t>
            </w:r>
          </w:p>
        </w:tc>
        <w:tc>
          <w:tcPr>
            <w:tcW w:w="1356" w:type="dxa"/>
            <w:vAlign w:val="top"/>
          </w:tcPr>
          <w:p w14:paraId="5F247C2E">
            <w:pPr>
              <w:pStyle w:val="22"/>
              <w:spacing w:before="33"/>
              <w:ind w:left="56" w:leftChars="0"/>
              <w:rPr>
                <w:rFonts w:hint="eastAsia" w:ascii="Times New Roman" w:hAnsi="Times New Roman"/>
                <w:sz w:val="21"/>
                <w:szCs w:val="21"/>
              </w:rPr>
            </w:pPr>
            <w:r>
              <w:rPr>
                <w:rFonts w:hint="eastAsia"/>
                <w:color w:val="auto"/>
                <w:sz w:val="21"/>
                <w:lang w:val="en-US" w:eastAsia="zh-CN"/>
              </w:rPr>
              <w:t>网络营销与直播电商</w:t>
            </w:r>
            <w:r>
              <w:rPr>
                <w:rFonts w:hint="eastAsia" w:ascii="宋体" w:hAnsi="宋体" w:eastAsia="宋体" w:cs="宋体"/>
                <w:sz w:val="21"/>
                <w:szCs w:val="21"/>
                <w:lang w:val="en-US" w:eastAsia="zh-CN"/>
              </w:rPr>
              <w:t>专业企业实践</w:t>
            </w:r>
          </w:p>
        </w:tc>
        <w:tc>
          <w:tcPr>
            <w:tcW w:w="575" w:type="dxa"/>
            <w:vAlign w:val="top"/>
          </w:tcPr>
          <w:p w14:paraId="343AE0A7">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90</w:t>
            </w:r>
          </w:p>
        </w:tc>
        <w:tc>
          <w:tcPr>
            <w:tcW w:w="575" w:type="dxa"/>
            <w:vAlign w:val="top"/>
          </w:tcPr>
          <w:p w14:paraId="68661896">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0</w:t>
            </w:r>
          </w:p>
        </w:tc>
        <w:tc>
          <w:tcPr>
            <w:tcW w:w="575" w:type="dxa"/>
            <w:vAlign w:val="top"/>
          </w:tcPr>
          <w:p w14:paraId="6B512D1F">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90</w:t>
            </w:r>
          </w:p>
        </w:tc>
        <w:tc>
          <w:tcPr>
            <w:tcW w:w="538" w:type="dxa"/>
            <w:vAlign w:val="top"/>
          </w:tcPr>
          <w:p w14:paraId="3A8FF788">
            <w:pPr>
              <w:pStyle w:val="22"/>
              <w:spacing w:before="40"/>
              <w:ind w:left="78" w:leftChars="0" w:right="68" w:rightChars="0"/>
              <w:jc w:val="center"/>
              <w:rPr>
                <w:rFonts w:hint="eastAsia" w:ascii="Times New Roman" w:hAnsi="Times New Roman"/>
                <w:sz w:val="21"/>
                <w:szCs w:val="21"/>
              </w:rPr>
            </w:pPr>
            <w:r>
              <w:rPr>
                <w:rFonts w:hint="eastAsia" w:ascii="宋体" w:hAnsi="宋体" w:eastAsia="宋体" w:cs="宋体"/>
                <w:sz w:val="21"/>
                <w:szCs w:val="21"/>
                <w:lang w:val="en-US" w:eastAsia="zh-CN"/>
              </w:rPr>
              <w:t>3</w:t>
            </w:r>
          </w:p>
        </w:tc>
        <w:tc>
          <w:tcPr>
            <w:tcW w:w="440" w:type="dxa"/>
            <w:vAlign w:val="top"/>
          </w:tcPr>
          <w:p w14:paraId="799AF1BD">
            <w:pPr>
              <w:pStyle w:val="22"/>
              <w:rPr>
                <w:rFonts w:ascii="Times New Roman" w:hAnsi="Times New Roman"/>
                <w:sz w:val="21"/>
                <w:szCs w:val="21"/>
              </w:rPr>
            </w:pPr>
          </w:p>
        </w:tc>
        <w:tc>
          <w:tcPr>
            <w:tcW w:w="440" w:type="dxa"/>
            <w:vAlign w:val="top"/>
          </w:tcPr>
          <w:p w14:paraId="4C2B742C">
            <w:pPr>
              <w:pStyle w:val="22"/>
              <w:rPr>
                <w:rFonts w:ascii="Times New Roman" w:hAnsi="Times New Roman"/>
                <w:sz w:val="21"/>
                <w:szCs w:val="21"/>
              </w:rPr>
            </w:pPr>
          </w:p>
        </w:tc>
        <w:tc>
          <w:tcPr>
            <w:tcW w:w="440" w:type="dxa"/>
            <w:vAlign w:val="top"/>
          </w:tcPr>
          <w:p w14:paraId="2EC14520">
            <w:pPr>
              <w:pStyle w:val="22"/>
              <w:rPr>
                <w:rFonts w:ascii="Times New Roman" w:hAnsi="Times New Roman"/>
                <w:sz w:val="21"/>
                <w:szCs w:val="21"/>
              </w:rPr>
            </w:pPr>
          </w:p>
        </w:tc>
        <w:tc>
          <w:tcPr>
            <w:tcW w:w="470" w:type="dxa"/>
            <w:vAlign w:val="top"/>
          </w:tcPr>
          <w:p w14:paraId="48EDD047">
            <w:pPr>
              <w:pStyle w:val="22"/>
              <w:spacing w:before="59"/>
              <w:ind w:left="105" w:leftChars="0"/>
              <w:rPr>
                <w:rFonts w:ascii="Times New Roman" w:hAnsi="Times New Roman"/>
                <w:sz w:val="21"/>
                <w:szCs w:val="21"/>
              </w:rPr>
            </w:pPr>
          </w:p>
        </w:tc>
        <w:tc>
          <w:tcPr>
            <w:tcW w:w="380" w:type="dxa"/>
            <w:vAlign w:val="center"/>
          </w:tcPr>
          <w:p w14:paraId="64D3FD1A">
            <w:pPr>
              <w:pStyle w:val="22"/>
              <w:jc w:val="center"/>
              <w:rPr>
                <w:rFonts w:hint="eastAsia" w:ascii="Times New Roman" w:hAnsi="Times New Roman"/>
                <w:sz w:val="21"/>
                <w:szCs w:val="21"/>
              </w:rPr>
            </w:pPr>
            <w:r>
              <w:rPr>
                <w:rFonts w:hint="eastAsia" w:ascii="宋体" w:hAnsi="宋体" w:eastAsia="宋体" w:cs="宋体"/>
                <w:sz w:val="21"/>
                <w:szCs w:val="21"/>
                <w:lang w:val="en-US" w:eastAsia="zh-CN"/>
              </w:rPr>
              <w:t>15</w:t>
            </w:r>
          </w:p>
        </w:tc>
        <w:tc>
          <w:tcPr>
            <w:tcW w:w="229" w:type="pct"/>
            <w:tcBorders>
              <w:right w:val="single" w:color="auto" w:sz="4" w:space="0"/>
            </w:tcBorders>
            <w:vAlign w:val="center"/>
          </w:tcPr>
          <w:p w14:paraId="43FE992C">
            <w:pPr>
              <w:pStyle w:val="22"/>
              <w:ind w:left="55"/>
              <w:jc w:val="center"/>
              <w:rPr>
                <w:rFonts w:ascii="Times New Roman" w:hAnsi="Times New Roman"/>
                <w:sz w:val="21"/>
                <w:szCs w:val="21"/>
              </w:rPr>
            </w:pPr>
          </w:p>
        </w:tc>
        <w:tc>
          <w:tcPr>
            <w:tcW w:w="263" w:type="pct"/>
            <w:tcBorders>
              <w:left w:val="single" w:color="auto" w:sz="4" w:space="0"/>
            </w:tcBorders>
            <w:vAlign w:val="center"/>
          </w:tcPr>
          <w:p w14:paraId="00F755D9">
            <w:pPr>
              <w:pStyle w:val="22"/>
              <w:spacing w:before="78"/>
              <w:ind w:left="24"/>
              <w:jc w:val="center"/>
              <w:rPr>
                <w:rFonts w:ascii="Times New Roman" w:hAnsi="Times New Roman"/>
                <w:sz w:val="18"/>
              </w:rPr>
            </w:pPr>
          </w:p>
        </w:tc>
      </w:tr>
      <w:tr w14:paraId="40CF4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C2D90A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D8C2935">
            <w:pPr>
              <w:snapToGrid w:val="0"/>
              <w:jc w:val="center"/>
              <w:rPr>
                <w:rFonts w:ascii="Times New Roman" w:hAnsi="Times New Roman"/>
                <w:b/>
              </w:rPr>
            </w:pPr>
          </w:p>
        </w:tc>
        <w:tc>
          <w:tcPr>
            <w:tcW w:w="183" w:type="pct"/>
            <w:vMerge w:val="continue"/>
            <w:vAlign w:val="center"/>
          </w:tcPr>
          <w:p w14:paraId="3515D5DC">
            <w:pPr>
              <w:snapToGrid w:val="0"/>
              <w:jc w:val="center"/>
              <w:rPr>
                <w:rFonts w:ascii="Times New Roman" w:hAnsi="Times New Roman"/>
                <w:b/>
              </w:rPr>
            </w:pPr>
          </w:p>
        </w:tc>
        <w:tc>
          <w:tcPr>
            <w:tcW w:w="610" w:type="pct"/>
            <w:vAlign w:val="center"/>
          </w:tcPr>
          <w:p w14:paraId="21BA194A">
            <w:pPr>
              <w:pStyle w:val="22"/>
              <w:ind w:left="55"/>
              <w:jc w:val="center"/>
              <w:rPr>
                <w:rFonts w:ascii="Times New Roman" w:hAnsi="Times New Roman"/>
                <w:sz w:val="21"/>
                <w:szCs w:val="21"/>
              </w:rPr>
            </w:pPr>
            <w:r>
              <w:rPr>
                <w:rFonts w:hint="eastAsia" w:ascii="Times New Roman" w:hAnsi="Times New Roman"/>
                <w:sz w:val="21"/>
                <w:szCs w:val="21"/>
              </w:rPr>
              <w:t>C073107</w:t>
            </w:r>
          </w:p>
        </w:tc>
        <w:tc>
          <w:tcPr>
            <w:tcW w:w="788" w:type="pct"/>
            <w:vAlign w:val="center"/>
          </w:tcPr>
          <w:p w14:paraId="7B68E07B">
            <w:pPr>
              <w:pStyle w:val="22"/>
              <w:ind w:left="55"/>
              <w:rPr>
                <w:rFonts w:ascii="Times New Roman" w:hAnsi="Times New Roman"/>
                <w:sz w:val="21"/>
                <w:szCs w:val="21"/>
              </w:rPr>
            </w:pPr>
            <w:r>
              <w:rPr>
                <w:rFonts w:hint="eastAsia" w:ascii="Times New Roman" w:hAnsi="Times New Roman"/>
                <w:sz w:val="21"/>
                <w:szCs w:val="21"/>
              </w:rPr>
              <w:t>网络营销与直播电商岗位实习Ⅱ</w:t>
            </w:r>
          </w:p>
        </w:tc>
        <w:tc>
          <w:tcPr>
            <w:tcW w:w="321" w:type="pct"/>
            <w:vAlign w:val="center"/>
          </w:tcPr>
          <w:p w14:paraId="0178BC28">
            <w:pPr>
              <w:pStyle w:val="22"/>
              <w:ind w:left="55"/>
              <w:jc w:val="center"/>
              <w:rPr>
                <w:rFonts w:ascii="Times New Roman" w:hAnsi="Times New Roman"/>
                <w:sz w:val="21"/>
                <w:szCs w:val="21"/>
              </w:rPr>
            </w:pPr>
            <w:r>
              <w:rPr>
                <w:rFonts w:hint="eastAsia" w:ascii="Times New Roman" w:hAnsi="Times New Roman"/>
                <w:sz w:val="21"/>
                <w:szCs w:val="21"/>
              </w:rPr>
              <w:t>270</w:t>
            </w:r>
          </w:p>
        </w:tc>
        <w:tc>
          <w:tcPr>
            <w:tcW w:w="296" w:type="pct"/>
            <w:vAlign w:val="center"/>
          </w:tcPr>
          <w:p w14:paraId="0FD70C8C">
            <w:pPr>
              <w:pStyle w:val="22"/>
              <w:ind w:left="55"/>
              <w:jc w:val="center"/>
              <w:rPr>
                <w:rFonts w:ascii="Times New Roman" w:hAnsi="Times New Roman"/>
                <w:sz w:val="21"/>
                <w:szCs w:val="21"/>
              </w:rPr>
            </w:pPr>
            <w:r>
              <w:rPr>
                <w:rFonts w:hint="eastAsia" w:ascii="Times New Roman" w:hAnsi="Times New Roman"/>
                <w:sz w:val="21"/>
                <w:szCs w:val="21"/>
              </w:rPr>
              <w:t>0</w:t>
            </w:r>
          </w:p>
        </w:tc>
        <w:tc>
          <w:tcPr>
            <w:tcW w:w="321" w:type="pct"/>
            <w:vAlign w:val="center"/>
          </w:tcPr>
          <w:p w14:paraId="48090B4F">
            <w:pPr>
              <w:pStyle w:val="22"/>
              <w:ind w:left="55"/>
              <w:jc w:val="center"/>
              <w:rPr>
                <w:rFonts w:ascii="Times New Roman" w:hAnsi="Times New Roman"/>
                <w:sz w:val="21"/>
                <w:szCs w:val="21"/>
              </w:rPr>
            </w:pPr>
            <w:r>
              <w:rPr>
                <w:rFonts w:hint="eastAsia" w:ascii="Times New Roman" w:hAnsi="Times New Roman"/>
                <w:sz w:val="21"/>
                <w:szCs w:val="21"/>
              </w:rPr>
              <w:t>270</w:t>
            </w:r>
          </w:p>
        </w:tc>
        <w:tc>
          <w:tcPr>
            <w:tcW w:w="300" w:type="pct"/>
            <w:vAlign w:val="center"/>
          </w:tcPr>
          <w:p w14:paraId="1E03C0BD">
            <w:pPr>
              <w:pStyle w:val="22"/>
              <w:ind w:left="55"/>
              <w:jc w:val="center"/>
              <w:rPr>
                <w:rFonts w:ascii="Times New Roman" w:hAnsi="Times New Roman"/>
                <w:sz w:val="21"/>
                <w:szCs w:val="21"/>
              </w:rPr>
            </w:pPr>
            <w:r>
              <w:rPr>
                <w:rFonts w:hint="eastAsia" w:ascii="Times New Roman" w:hAnsi="Times New Roman"/>
                <w:sz w:val="21"/>
                <w:szCs w:val="21"/>
              </w:rPr>
              <w:t>9</w:t>
            </w:r>
          </w:p>
        </w:tc>
        <w:tc>
          <w:tcPr>
            <w:tcW w:w="246" w:type="pct"/>
            <w:vAlign w:val="center"/>
          </w:tcPr>
          <w:p w14:paraId="1105C52A">
            <w:pPr>
              <w:pStyle w:val="22"/>
              <w:ind w:left="55"/>
              <w:jc w:val="center"/>
              <w:rPr>
                <w:rFonts w:ascii="Times New Roman" w:hAnsi="Times New Roman"/>
                <w:sz w:val="21"/>
                <w:szCs w:val="21"/>
              </w:rPr>
            </w:pPr>
          </w:p>
        </w:tc>
        <w:tc>
          <w:tcPr>
            <w:tcW w:w="246" w:type="pct"/>
            <w:vAlign w:val="center"/>
          </w:tcPr>
          <w:p w14:paraId="2569A012">
            <w:pPr>
              <w:pStyle w:val="22"/>
              <w:ind w:left="55"/>
              <w:jc w:val="center"/>
              <w:rPr>
                <w:rFonts w:ascii="Times New Roman" w:hAnsi="Times New Roman"/>
                <w:sz w:val="21"/>
                <w:szCs w:val="21"/>
              </w:rPr>
            </w:pPr>
          </w:p>
        </w:tc>
        <w:tc>
          <w:tcPr>
            <w:tcW w:w="246" w:type="pct"/>
            <w:vAlign w:val="center"/>
          </w:tcPr>
          <w:p w14:paraId="602E94C6">
            <w:pPr>
              <w:pStyle w:val="22"/>
              <w:ind w:left="55"/>
              <w:jc w:val="center"/>
              <w:rPr>
                <w:rFonts w:ascii="Times New Roman" w:hAnsi="Times New Roman"/>
                <w:sz w:val="21"/>
                <w:szCs w:val="21"/>
              </w:rPr>
            </w:pPr>
          </w:p>
        </w:tc>
        <w:tc>
          <w:tcPr>
            <w:tcW w:w="211" w:type="pct"/>
            <w:vAlign w:val="center"/>
          </w:tcPr>
          <w:p w14:paraId="760E5FA5">
            <w:pPr>
              <w:pStyle w:val="22"/>
              <w:ind w:left="55"/>
              <w:jc w:val="center"/>
              <w:rPr>
                <w:rFonts w:ascii="Times New Roman" w:hAnsi="Times New Roman"/>
                <w:sz w:val="21"/>
                <w:szCs w:val="21"/>
              </w:rPr>
            </w:pPr>
          </w:p>
        </w:tc>
        <w:tc>
          <w:tcPr>
            <w:tcW w:w="211" w:type="pct"/>
            <w:vAlign w:val="center"/>
          </w:tcPr>
          <w:p w14:paraId="2078367A">
            <w:pPr>
              <w:pStyle w:val="22"/>
              <w:ind w:left="55"/>
              <w:jc w:val="center"/>
              <w:rPr>
                <w:rFonts w:ascii="Times New Roman" w:hAnsi="Times New Roman"/>
                <w:sz w:val="21"/>
                <w:szCs w:val="21"/>
              </w:rPr>
            </w:pPr>
          </w:p>
        </w:tc>
        <w:tc>
          <w:tcPr>
            <w:tcW w:w="229" w:type="pct"/>
            <w:tcBorders>
              <w:right w:val="single" w:color="auto" w:sz="4" w:space="0"/>
            </w:tcBorders>
            <w:vAlign w:val="center"/>
          </w:tcPr>
          <w:p w14:paraId="3ECEB1C6">
            <w:pPr>
              <w:pStyle w:val="22"/>
              <w:ind w:left="55"/>
              <w:jc w:val="center"/>
              <w:rPr>
                <w:rFonts w:ascii="Times New Roman" w:hAnsi="Times New Roman"/>
                <w:sz w:val="21"/>
                <w:szCs w:val="21"/>
              </w:rPr>
            </w:pPr>
            <w:r>
              <w:rPr>
                <w:rFonts w:hint="eastAsia" w:ascii="Times New Roman" w:hAnsi="Times New Roman"/>
                <w:sz w:val="21"/>
                <w:szCs w:val="21"/>
              </w:rPr>
              <w:t>15</w:t>
            </w:r>
          </w:p>
        </w:tc>
        <w:tc>
          <w:tcPr>
            <w:tcW w:w="263" w:type="pct"/>
            <w:tcBorders>
              <w:left w:val="single" w:color="auto" w:sz="4" w:space="0"/>
            </w:tcBorders>
            <w:vAlign w:val="center"/>
          </w:tcPr>
          <w:p w14:paraId="1A86CF66">
            <w:pPr>
              <w:pStyle w:val="22"/>
              <w:spacing w:before="54"/>
              <w:ind w:left="24"/>
              <w:jc w:val="center"/>
              <w:rPr>
                <w:rFonts w:ascii="Times New Roman" w:hAnsi="Times New Roman"/>
              </w:rPr>
            </w:pPr>
            <w:r>
              <w:rPr>
                <w:rFonts w:ascii="Times New Roman" w:hAnsi="Times New Roman"/>
                <w:sz w:val="18"/>
              </w:rPr>
              <w:t>■</w:t>
            </w:r>
          </w:p>
        </w:tc>
      </w:tr>
      <w:tr w14:paraId="34145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AE5DD7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F6E2854">
            <w:pPr>
              <w:snapToGrid w:val="0"/>
              <w:jc w:val="center"/>
              <w:rPr>
                <w:rFonts w:ascii="Times New Roman" w:hAnsi="Times New Roman"/>
                <w:b/>
              </w:rPr>
            </w:pPr>
          </w:p>
        </w:tc>
        <w:tc>
          <w:tcPr>
            <w:tcW w:w="183" w:type="pct"/>
            <w:vMerge w:val="continue"/>
            <w:vAlign w:val="center"/>
          </w:tcPr>
          <w:p w14:paraId="100DC901">
            <w:pPr>
              <w:snapToGrid w:val="0"/>
              <w:jc w:val="center"/>
              <w:rPr>
                <w:rFonts w:ascii="Times New Roman" w:hAnsi="Times New Roman"/>
                <w:b/>
              </w:rPr>
            </w:pPr>
          </w:p>
        </w:tc>
        <w:tc>
          <w:tcPr>
            <w:tcW w:w="1399" w:type="pct"/>
            <w:gridSpan w:val="2"/>
            <w:vAlign w:val="center"/>
          </w:tcPr>
          <w:p w14:paraId="7BE4DE76">
            <w:pPr>
              <w:snapToGrid w:val="0"/>
              <w:ind w:firstLine="4" w:firstLineChars="2"/>
              <w:jc w:val="center"/>
              <w:rPr>
                <w:rFonts w:ascii="Times New Roman" w:hAnsi="Times New Roman" w:cs="宋体"/>
                <w:b/>
                <w:bCs/>
                <w:szCs w:val="21"/>
              </w:rPr>
            </w:pPr>
            <w:r>
              <w:rPr>
                <w:rFonts w:ascii="Times New Roman" w:hAnsi="Times New Roman"/>
                <w:b/>
              </w:rPr>
              <w:t>小 计</w:t>
            </w:r>
          </w:p>
        </w:tc>
        <w:tc>
          <w:tcPr>
            <w:tcW w:w="321" w:type="pct"/>
            <w:vAlign w:val="center"/>
          </w:tcPr>
          <w:p w14:paraId="1637506D">
            <w:pPr>
              <w:pStyle w:val="22"/>
              <w:spacing w:line="253" w:lineRule="exact"/>
              <w:jc w:val="center"/>
              <w:rPr>
                <w:rFonts w:ascii="Times New Roman" w:hAnsi="Times New Roman"/>
                <w:b/>
                <w:bCs/>
                <w:sz w:val="21"/>
                <w:szCs w:val="21"/>
              </w:rPr>
            </w:pPr>
            <w:r>
              <w:rPr>
                <w:rFonts w:hint="eastAsia" w:ascii="Times New Roman" w:hAnsi="Times New Roman"/>
                <w:b/>
                <w:sz w:val="21"/>
              </w:rPr>
              <w:t>810</w:t>
            </w:r>
          </w:p>
        </w:tc>
        <w:tc>
          <w:tcPr>
            <w:tcW w:w="296" w:type="pct"/>
            <w:vAlign w:val="center"/>
          </w:tcPr>
          <w:p w14:paraId="63152D4D">
            <w:pPr>
              <w:pStyle w:val="22"/>
              <w:jc w:val="center"/>
              <w:rPr>
                <w:rFonts w:ascii="Times New Roman" w:hAnsi="Times New Roman"/>
                <w:b/>
                <w:bCs/>
                <w:sz w:val="21"/>
                <w:szCs w:val="21"/>
              </w:rPr>
            </w:pPr>
            <w:r>
              <w:rPr>
                <w:rFonts w:hint="eastAsia" w:ascii="Times New Roman" w:hAnsi="Times New Roman"/>
                <w:b/>
                <w:sz w:val="21"/>
              </w:rPr>
              <w:t>0</w:t>
            </w:r>
          </w:p>
        </w:tc>
        <w:tc>
          <w:tcPr>
            <w:tcW w:w="321" w:type="pct"/>
            <w:vAlign w:val="center"/>
          </w:tcPr>
          <w:p w14:paraId="3E77DCA8">
            <w:pPr>
              <w:pStyle w:val="22"/>
              <w:jc w:val="center"/>
              <w:rPr>
                <w:rFonts w:ascii="Times New Roman" w:hAnsi="Times New Roman"/>
                <w:b/>
                <w:bCs/>
                <w:sz w:val="21"/>
                <w:szCs w:val="21"/>
              </w:rPr>
            </w:pPr>
            <w:r>
              <w:rPr>
                <w:rFonts w:hint="eastAsia" w:ascii="Times New Roman" w:hAnsi="Times New Roman"/>
                <w:b/>
                <w:sz w:val="21"/>
              </w:rPr>
              <w:t>810</w:t>
            </w:r>
          </w:p>
        </w:tc>
        <w:tc>
          <w:tcPr>
            <w:tcW w:w="300" w:type="pct"/>
            <w:vAlign w:val="center"/>
          </w:tcPr>
          <w:p w14:paraId="1758F246">
            <w:pPr>
              <w:pStyle w:val="22"/>
              <w:spacing w:line="253" w:lineRule="exact"/>
              <w:jc w:val="center"/>
              <w:rPr>
                <w:rFonts w:ascii="Times New Roman" w:hAnsi="Times New Roman"/>
                <w:b/>
                <w:bCs/>
                <w:sz w:val="21"/>
                <w:szCs w:val="21"/>
              </w:rPr>
            </w:pPr>
            <w:r>
              <w:rPr>
                <w:rFonts w:hint="eastAsia" w:ascii="Times New Roman" w:hAnsi="Times New Roman"/>
                <w:b/>
                <w:sz w:val="21"/>
              </w:rPr>
              <w:t>27</w:t>
            </w:r>
          </w:p>
        </w:tc>
        <w:tc>
          <w:tcPr>
            <w:tcW w:w="246" w:type="pct"/>
            <w:vAlign w:val="center"/>
          </w:tcPr>
          <w:p w14:paraId="4A5327B8">
            <w:pPr>
              <w:pStyle w:val="22"/>
              <w:spacing w:line="253" w:lineRule="exact"/>
              <w:jc w:val="center"/>
              <w:rPr>
                <w:rFonts w:ascii="Times New Roman" w:hAnsi="Times New Roman"/>
                <w:b/>
                <w:bCs/>
                <w:sz w:val="21"/>
                <w:szCs w:val="21"/>
              </w:rPr>
            </w:pPr>
            <w:r>
              <w:rPr>
                <w:rFonts w:hint="eastAsia" w:ascii="Times New Roman" w:hAnsi="Times New Roman"/>
                <w:b/>
                <w:sz w:val="21"/>
              </w:rPr>
              <w:t>0</w:t>
            </w:r>
          </w:p>
        </w:tc>
        <w:tc>
          <w:tcPr>
            <w:tcW w:w="246" w:type="pct"/>
            <w:vAlign w:val="center"/>
          </w:tcPr>
          <w:p w14:paraId="732791D6">
            <w:pPr>
              <w:pStyle w:val="22"/>
              <w:spacing w:line="253" w:lineRule="exact"/>
              <w:jc w:val="center"/>
              <w:rPr>
                <w:rFonts w:ascii="Times New Roman" w:hAnsi="Times New Roman"/>
                <w:b/>
                <w:bCs/>
                <w:sz w:val="21"/>
                <w:szCs w:val="21"/>
              </w:rPr>
            </w:pPr>
            <w:r>
              <w:rPr>
                <w:rFonts w:hint="eastAsia" w:ascii="Times New Roman" w:hAnsi="Times New Roman"/>
                <w:b/>
                <w:sz w:val="21"/>
              </w:rPr>
              <w:t>0</w:t>
            </w:r>
          </w:p>
        </w:tc>
        <w:tc>
          <w:tcPr>
            <w:tcW w:w="246" w:type="pct"/>
            <w:vAlign w:val="center"/>
          </w:tcPr>
          <w:p w14:paraId="5012B055">
            <w:pPr>
              <w:pStyle w:val="22"/>
              <w:spacing w:line="253" w:lineRule="exact"/>
              <w:jc w:val="center"/>
              <w:rPr>
                <w:rFonts w:ascii="Times New Roman" w:hAnsi="Times New Roman"/>
                <w:b/>
                <w:bCs/>
                <w:sz w:val="21"/>
                <w:szCs w:val="21"/>
              </w:rPr>
            </w:pPr>
            <w:r>
              <w:rPr>
                <w:rFonts w:hint="eastAsia" w:ascii="Times New Roman" w:hAnsi="Times New Roman"/>
                <w:b/>
                <w:sz w:val="21"/>
              </w:rPr>
              <w:t>30</w:t>
            </w:r>
          </w:p>
        </w:tc>
        <w:tc>
          <w:tcPr>
            <w:tcW w:w="211" w:type="pct"/>
            <w:vAlign w:val="center"/>
          </w:tcPr>
          <w:p w14:paraId="780394CD">
            <w:pPr>
              <w:pStyle w:val="22"/>
              <w:spacing w:line="253" w:lineRule="exact"/>
              <w:jc w:val="center"/>
              <w:rPr>
                <w:rFonts w:ascii="Times New Roman" w:hAnsi="Times New Roman"/>
                <w:b/>
                <w:bCs/>
                <w:sz w:val="21"/>
                <w:szCs w:val="21"/>
              </w:rPr>
            </w:pPr>
            <w:r>
              <w:rPr>
                <w:rFonts w:hint="eastAsia" w:ascii="Times New Roman" w:hAnsi="Times New Roman"/>
                <w:b/>
                <w:sz w:val="21"/>
              </w:rPr>
              <w:t>30</w:t>
            </w:r>
          </w:p>
        </w:tc>
        <w:tc>
          <w:tcPr>
            <w:tcW w:w="211" w:type="pct"/>
            <w:vAlign w:val="center"/>
          </w:tcPr>
          <w:p w14:paraId="3C707A34">
            <w:pPr>
              <w:pStyle w:val="22"/>
              <w:spacing w:line="253" w:lineRule="exact"/>
              <w:jc w:val="center"/>
              <w:rPr>
                <w:rFonts w:ascii="Times New Roman" w:hAnsi="Times New Roman"/>
                <w:b/>
                <w:bCs/>
                <w:sz w:val="21"/>
                <w:szCs w:val="21"/>
              </w:rPr>
            </w:pPr>
            <w:r>
              <w:rPr>
                <w:rFonts w:hint="eastAsia" w:ascii="Times New Roman" w:hAnsi="Times New Roman"/>
                <w:b/>
                <w:sz w:val="21"/>
              </w:rPr>
              <w:t>45</w:t>
            </w:r>
          </w:p>
        </w:tc>
        <w:tc>
          <w:tcPr>
            <w:tcW w:w="229" w:type="pct"/>
            <w:tcBorders>
              <w:right w:val="single" w:color="auto" w:sz="4" w:space="0"/>
            </w:tcBorders>
            <w:vAlign w:val="center"/>
          </w:tcPr>
          <w:p w14:paraId="420CEEF0">
            <w:pPr>
              <w:pStyle w:val="22"/>
              <w:spacing w:line="253" w:lineRule="exact"/>
              <w:jc w:val="center"/>
              <w:rPr>
                <w:rFonts w:ascii="Times New Roman" w:hAnsi="Times New Roman"/>
                <w:b/>
                <w:bCs/>
                <w:sz w:val="21"/>
                <w:szCs w:val="21"/>
              </w:rPr>
            </w:pPr>
            <w:r>
              <w:rPr>
                <w:rFonts w:hint="eastAsia" w:ascii="Times New Roman" w:hAnsi="Times New Roman"/>
                <w:b/>
                <w:sz w:val="21"/>
              </w:rPr>
              <w:t>15</w:t>
            </w:r>
          </w:p>
        </w:tc>
        <w:tc>
          <w:tcPr>
            <w:tcW w:w="263" w:type="pct"/>
            <w:tcBorders>
              <w:left w:val="single" w:color="auto" w:sz="4" w:space="0"/>
            </w:tcBorders>
            <w:vAlign w:val="center"/>
          </w:tcPr>
          <w:p w14:paraId="0537430F">
            <w:pPr>
              <w:snapToGrid w:val="0"/>
              <w:ind w:left="-5" w:firstLine="4" w:firstLineChars="2"/>
              <w:jc w:val="center"/>
              <w:rPr>
                <w:rFonts w:ascii="Times New Roman" w:hAnsi="Times New Roman"/>
              </w:rPr>
            </w:pPr>
          </w:p>
        </w:tc>
      </w:tr>
      <w:tr w14:paraId="72980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A50902B">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FB77BFD">
            <w:pPr>
              <w:snapToGrid w:val="0"/>
              <w:jc w:val="center"/>
              <w:rPr>
                <w:rFonts w:ascii="Times New Roman" w:hAnsi="Times New Roman"/>
                <w:b/>
              </w:rPr>
            </w:pPr>
          </w:p>
        </w:tc>
        <w:tc>
          <w:tcPr>
            <w:tcW w:w="183" w:type="pct"/>
            <w:vMerge w:val="restart"/>
            <w:vAlign w:val="center"/>
          </w:tcPr>
          <w:p w14:paraId="4D1C85DB">
            <w:pPr>
              <w:snapToGrid w:val="0"/>
              <w:jc w:val="center"/>
              <w:rPr>
                <w:rFonts w:ascii="Times New Roman" w:hAnsi="Times New Roman"/>
                <w:b/>
              </w:rPr>
            </w:pPr>
            <w:r>
              <w:rPr>
                <w:rFonts w:hint="eastAsia" w:ascii="Times New Roman" w:hAnsi="Times New Roman"/>
                <w:b/>
              </w:rPr>
              <w:t>大数据与会计</w:t>
            </w:r>
          </w:p>
        </w:tc>
        <w:tc>
          <w:tcPr>
            <w:tcW w:w="610" w:type="pct"/>
            <w:vAlign w:val="center"/>
          </w:tcPr>
          <w:p w14:paraId="5A480071">
            <w:pPr>
              <w:snapToGrid w:val="0"/>
              <w:ind w:left="-5" w:firstLine="4" w:firstLineChars="2"/>
              <w:jc w:val="center"/>
              <w:rPr>
                <w:rFonts w:ascii="Times New Roman" w:hAnsi="Times New Roman"/>
                <w:b/>
              </w:rPr>
            </w:pPr>
            <w:r>
              <w:rPr>
                <w:rFonts w:ascii="Times New Roman" w:hAnsi="Times New Roman"/>
              </w:rPr>
              <w:t>C073018</w:t>
            </w:r>
          </w:p>
        </w:tc>
        <w:tc>
          <w:tcPr>
            <w:tcW w:w="788" w:type="pct"/>
            <w:vAlign w:val="center"/>
          </w:tcPr>
          <w:p w14:paraId="1745DFBF">
            <w:pPr>
              <w:snapToGrid w:val="0"/>
              <w:ind w:left="-5" w:firstLine="4" w:firstLineChars="2"/>
              <w:jc w:val="left"/>
              <w:rPr>
                <w:rFonts w:ascii="Times New Roman" w:hAnsi="Times New Roman"/>
                <w:b/>
              </w:rPr>
            </w:pPr>
            <w:r>
              <w:rPr>
                <w:rFonts w:ascii="Times New Roman" w:hAnsi="Times New Roman"/>
              </w:rPr>
              <w:t>会计模拟实习</w:t>
            </w:r>
          </w:p>
        </w:tc>
        <w:tc>
          <w:tcPr>
            <w:tcW w:w="321" w:type="pct"/>
            <w:vAlign w:val="center"/>
          </w:tcPr>
          <w:p w14:paraId="6EA55D0E">
            <w:pPr>
              <w:snapToGrid w:val="0"/>
              <w:ind w:left="-5" w:firstLine="4" w:firstLineChars="2"/>
              <w:jc w:val="center"/>
              <w:rPr>
                <w:rFonts w:ascii="Times New Roman" w:hAnsi="Times New Roman"/>
                <w:b/>
              </w:rPr>
            </w:pPr>
            <w:r>
              <w:rPr>
                <w:rFonts w:ascii="Times New Roman" w:hAnsi="Times New Roman"/>
              </w:rPr>
              <w:t>60</w:t>
            </w:r>
          </w:p>
        </w:tc>
        <w:tc>
          <w:tcPr>
            <w:tcW w:w="296" w:type="pct"/>
            <w:vAlign w:val="center"/>
          </w:tcPr>
          <w:p w14:paraId="58EFC48A">
            <w:pPr>
              <w:snapToGrid w:val="0"/>
              <w:ind w:left="-5" w:firstLine="4" w:firstLineChars="2"/>
              <w:jc w:val="center"/>
              <w:rPr>
                <w:rFonts w:ascii="Times New Roman" w:hAnsi="Times New Roman"/>
                <w:b/>
              </w:rPr>
            </w:pPr>
            <w:r>
              <w:rPr>
                <w:rFonts w:hint="eastAsia" w:ascii="Times New Roman" w:hAnsi="Times New Roman"/>
              </w:rPr>
              <w:t>0</w:t>
            </w:r>
          </w:p>
        </w:tc>
        <w:tc>
          <w:tcPr>
            <w:tcW w:w="321" w:type="pct"/>
            <w:vAlign w:val="center"/>
          </w:tcPr>
          <w:p w14:paraId="0153D60D">
            <w:pPr>
              <w:snapToGrid w:val="0"/>
              <w:ind w:left="-5" w:firstLine="4" w:firstLineChars="2"/>
              <w:jc w:val="center"/>
              <w:rPr>
                <w:rFonts w:ascii="Times New Roman" w:hAnsi="Times New Roman"/>
                <w:b/>
              </w:rPr>
            </w:pPr>
            <w:r>
              <w:rPr>
                <w:rFonts w:ascii="Times New Roman" w:hAnsi="Times New Roman"/>
              </w:rPr>
              <w:t>60</w:t>
            </w:r>
          </w:p>
        </w:tc>
        <w:tc>
          <w:tcPr>
            <w:tcW w:w="300" w:type="pct"/>
            <w:vAlign w:val="center"/>
          </w:tcPr>
          <w:p w14:paraId="08476421">
            <w:pPr>
              <w:snapToGrid w:val="0"/>
              <w:ind w:left="-5" w:firstLine="4" w:firstLineChars="2"/>
              <w:jc w:val="center"/>
              <w:rPr>
                <w:rFonts w:ascii="Times New Roman" w:hAnsi="Times New Roman"/>
                <w:b/>
              </w:rPr>
            </w:pPr>
            <w:r>
              <w:rPr>
                <w:rFonts w:ascii="Times New Roman" w:hAnsi="Times New Roman"/>
              </w:rPr>
              <w:t>2</w:t>
            </w:r>
          </w:p>
        </w:tc>
        <w:tc>
          <w:tcPr>
            <w:tcW w:w="246" w:type="pct"/>
            <w:vAlign w:val="center"/>
          </w:tcPr>
          <w:p w14:paraId="35D8EA55">
            <w:pPr>
              <w:snapToGrid w:val="0"/>
              <w:ind w:left="-5" w:firstLine="4" w:firstLineChars="2"/>
              <w:jc w:val="center"/>
              <w:rPr>
                <w:rFonts w:ascii="Times New Roman" w:hAnsi="Times New Roman"/>
                <w:b/>
              </w:rPr>
            </w:pPr>
          </w:p>
        </w:tc>
        <w:tc>
          <w:tcPr>
            <w:tcW w:w="246" w:type="pct"/>
            <w:vAlign w:val="center"/>
          </w:tcPr>
          <w:p w14:paraId="5DA28187">
            <w:pPr>
              <w:snapToGrid w:val="0"/>
              <w:ind w:left="-5" w:firstLine="4" w:firstLineChars="2"/>
              <w:jc w:val="center"/>
              <w:rPr>
                <w:rFonts w:ascii="Times New Roman" w:hAnsi="Times New Roman"/>
                <w:b/>
              </w:rPr>
            </w:pPr>
          </w:p>
        </w:tc>
        <w:tc>
          <w:tcPr>
            <w:tcW w:w="246" w:type="pct"/>
            <w:vAlign w:val="center"/>
          </w:tcPr>
          <w:p w14:paraId="3E4FF481">
            <w:pPr>
              <w:snapToGrid w:val="0"/>
              <w:ind w:left="-5" w:firstLine="4" w:firstLineChars="2"/>
              <w:jc w:val="center"/>
              <w:rPr>
                <w:rFonts w:ascii="Times New Roman" w:hAnsi="Times New Roman"/>
                <w:b/>
              </w:rPr>
            </w:pPr>
            <w:r>
              <w:rPr>
                <w:rFonts w:ascii="Times New Roman" w:hAnsi="Times New Roman"/>
              </w:rPr>
              <w:t>30</w:t>
            </w:r>
          </w:p>
        </w:tc>
        <w:tc>
          <w:tcPr>
            <w:tcW w:w="211" w:type="pct"/>
            <w:vAlign w:val="center"/>
          </w:tcPr>
          <w:p w14:paraId="1C63D840">
            <w:pPr>
              <w:snapToGrid w:val="0"/>
              <w:ind w:left="-5" w:firstLine="4" w:firstLineChars="2"/>
              <w:jc w:val="center"/>
              <w:rPr>
                <w:rFonts w:ascii="Times New Roman" w:hAnsi="Times New Roman"/>
                <w:b/>
              </w:rPr>
            </w:pPr>
          </w:p>
        </w:tc>
        <w:tc>
          <w:tcPr>
            <w:tcW w:w="211" w:type="pct"/>
            <w:vAlign w:val="center"/>
          </w:tcPr>
          <w:p w14:paraId="3D6BCB7E">
            <w:pPr>
              <w:snapToGrid w:val="0"/>
              <w:ind w:left="-5" w:firstLine="4" w:firstLineChars="2"/>
              <w:jc w:val="center"/>
              <w:rPr>
                <w:rFonts w:ascii="Times New Roman" w:hAnsi="Times New Roman"/>
                <w:b/>
              </w:rPr>
            </w:pPr>
          </w:p>
        </w:tc>
        <w:tc>
          <w:tcPr>
            <w:tcW w:w="229" w:type="pct"/>
            <w:tcBorders>
              <w:right w:val="single" w:color="auto" w:sz="4" w:space="0"/>
            </w:tcBorders>
            <w:vAlign w:val="center"/>
          </w:tcPr>
          <w:p w14:paraId="6B6A7C1C">
            <w:pPr>
              <w:snapToGrid w:val="0"/>
              <w:ind w:left="-5" w:firstLine="4" w:firstLineChars="2"/>
              <w:jc w:val="center"/>
              <w:rPr>
                <w:rFonts w:ascii="Times New Roman" w:hAnsi="Times New Roman"/>
                <w:b/>
              </w:rPr>
            </w:pPr>
          </w:p>
        </w:tc>
        <w:tc>
          <w:tcPr>
            <w:tcW w:w="263" w:type="pct"/>
            <w:tcBorders>
              <w:left w:val="single" w:color="auto" w:sz="4" w:space="0"/>
            </w:tcBorders>
            <w:vAlign w:val="center"/>
          </w:tcPr>
          <w:p w14:paraId="6F28281E">
            <w:pPr>
              <w:snapToGrid w:val="0"/>
              <w:ind w:left="-5" w:firstLine="4" w:firstLineChars="2"/>
              <w:jc w:val="center"/>
              <w:rPr>
                <w:rFonts w:ascii="Times New Roman" w:hAnsi="Times New Roman"/>
              </w:rPr>
            </w:pPr>
          </w:p>
        </w:tc>
      </w:tr>
      <w:tr w14:paraId="47111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C6F4C8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4D81AFB">
            <w:pPr>
              <w:snapToGrid w:val="0"/>
              <w:jc w:val="center"/>
              <w:rPr>
                <w:rFonts w:ascii="Times New Roman" w:hAnsi="Times New Roman"/>
                <w:b/>
              </w:rPr>
            </w:pPr>
          </w:p>
        </w:tc>
        <w:tc>
          <w:tcPr>
            <w:tcW w:w="183" w:type="pct"/>
            <w:vMerge w:val="continue"/>
            <w:vAlign w:val="center"/>
          </w:tcPr>
          <w:p w14:paraId="518FE8A6">
            <w:pPr>
              <w:snapToGrid w:val="0"/>
              <w:jc w:val="center"/>
              <w:rPr>
                <w:rFonts w:ascii="Times New Roman" w:hAnsi="Times New Roman"/>
              </w:rPr>
            </w:pPr>
          </w:p>
        </w:tc>
        <w:tc>
          <w:tcPr>
            <w:tcW w:w="610" w:type="pct"/>
            <w:vAlign w:val="center"/>
          </w:tcPr>
          <w:p w14:paraId="18DCFD80">
            <w:pPr>
              <w:snapToGrid w:val="0"/>
              <w:ind w:left="-5" w:firstLine="4" w:firstLineChars="2"/>
              <w:jc w:val="center"/>
              <w:rPr>
                <w:rFonts w:ascii="Times New Roman" w:hAnsi="Times New Roman"/>
                <w:b/>
              </w:rPr>
            </w:pPr>
            <w:r>
              <w:rPr>
                <w:rFonts w:ascii="Times New Roman" w:hAnsi="Times New Roman"/>
              </w:rPr>
              <w:t>C073090</w:t>
            </w:r>
          </w:p>
        </w:tc>
        <w:tc>
          <w:tcPr>
            <w:tcW w:w="788" w:type="pct"/>
            <w:vAlign w:val="center"/>
          </w:tcPr>
          <w:p w14:paraId="70F5DF21">
            <w:pPr>
              <w:snapToGrid w:val="0"/>
              <w:ind w:left="-5" w:firstLine="4" w:firstLineChars="2"/>
              <w:jc w:val="left"/>
              <w:rPr>
                <w:rFonts w:ascii="Times New Roman" w:hAnsi="Times New Roman"/>
                <w:b/>
              </w:rPr>
            </w:pPr>
            <w:r>
              <w:rPr>
                <w:rFonts w:ascii="Times New Roman" w:hAnsi="Times New Roman"/>
              </w:rPr>
              <w:t>智能财税技能综合实训</w:t>
            </w:r>
          </w:p>
        </w:tc>
        <w:tc>
          <w:tcPr>
            <w:tcW w:w="321" w:type="pct"/>
            <w:vAlign w:val="center"/>
          </w:tcPr>
          <w:p w14:paraId="237DE7B5">
            <w:pPr>
              <w:snapToGrid w:val="0"/>
              <w:ind w:left="-5" w:firstLine="4" w:firstLineChars="2"/>
              <w:jc w:val="center"/>
              <w:rPr>
                <w:rFonts w:ascii="Times New Roman" w:hAnsi="Times New Roman"/>
                <w:b/>
              </w:rPr>
            </w:pPr>
            <w:r>
              <w:rPr>
                <w:rFonts w:ascii="Times New Roman" w:hAnsi="Times New Roman"/>
              </w:rPr>
              <w:t>30</w:t>
            </w:r>
          </w:p>
        </w:tc>
        <w:tc>
          <w:tcPr>
            <w:tcW w:w="296" w:type="pct"/>
            <w:vAlign w:val="center"/>
          </w:tcPr>
          <w:p w14:paraId="302EC1D4">
            <w:pPr>
              <w:snapToGrid w:val="0"/>
              <w:ind w:left="-5" w:firstLine="4" w:firstLineChars="2"/>
              <w:jc w:val="center"/>
              <w:rPr>
                <w:rFonts w:ascii="Times New Roman" w:hAnsi="Times New Roman"/>
                <w:b/>
              </w:rPr>
            </w:pPr>
            <w:r>
              <w:rPr>
                <w:rFonts w:hint="eastAsia" w:ascii="Times New Roman" w:hAnsi="Times New Roman"/>
              </w:rPr>
              <w:t>0</w:t>
            </w:r>
          </w:p>
        </w:tc>
        <w:tc>
          <w:tcPr>
            <w:tcW w:w="321" w:type="pct"/>
            <w:vAlign w:val="center"/>
          </w:tcPr>
          <w:p w14:paraId="0CCEA8E7">
            <w:pPr>
              <w:snapToGrid w:val="0"/>
              <w:ind w:left="-5" w:firstLine="4" w:firstLineChars="2"/>
              <w:jc w:val="center"/>
              <w:rPr>
                <w:rFonts w:ascii="Times New Roman" w:hAnsi="Times New Roman"/>
                <w:b/>
              </w:rPr>
            </w:pPr>
            <w:r>
              <w:rPr>
                <w:rFonts w:ascii="Times New Roman" w:hAnsi="Times New Roman"/>
              </w:rPr>
              <w:t>30</w:t>
            </w:r>
          </w:p>
        </w:tc>
        <w:tc>
          <w:tcPr>
            <w:tcW w:w="300" w:type="pct"/>
            <w:vAlign w:val="center"/>
          </w:tcPr>
          <w:p w14:paraId="6F3252F3">
            <w:pPr>
              <w:snapToGrid w:val="0"/>
              <w:ind w:left="-5" w:firstLine="4" w:firstLineChars="2"/>
              <w:jc w:val="center"/>
              <w:rPr>
                <w:rFonts w:ascii="Times New Roman" w:hAnsi="Times New Roman"/>
                <w:b/>
              </w:rPr>
            </w:pPr>
            <w:r>
              <w:rPr>
                <w:rFonts w:ascii="Times New Roman" w:hAnsi="Times New Roman"/>
              </w:rPr>
              <w:t>1</w:t>
            </w:r>
          </w:p>
        </w:tc>
        <w:tc>
          <w:tcPr>
            <w:tcW w:w="246" w:type="pct"/>
            <w:vAlign w:val="center"/>
          </w:tcPr>
          <w:p w14:paraId="78A5147B">
            <w:pPr>
              <w:snapToGrid w:val="0"/>
              <w:ind w:left="-5" w:firstLine="4" w:firstLineChars="2"/>
              <w:jc w:val="center"/>
              <w:rPr>
                <w:rFonts w:ascii="Times New Roman" w:hAnsi="Times New Roman"/>
                <w:b/>
              </w:rPr>
            </w:pPr>
          </w:p>
        </w:tc>
        <w:tc>
          <w:tcPr>
            <w:tcW w:w="246" w:type="pct"/>
            <w:vAlign w:val="center"/>
          </w:tcPr>
          <w:p w14:paraId="700FBB93">
            <w:pPr>
              <w:snapToGrid w:val="0"/>
              <w:ind w:left="-5" w:firstLine="4" w:firstLineChars="2"/>
              <w:jc w:val="center"/>
              <w:rPr>
                <w:rFonts w:ascii="Times New Roman" w:hAnsi="Times New Roman"/>
                <w:b/>
              </w:rPr>
            </w:pPr>
          </w:p>
        </w:tc>
        <w:tc>
          <w:tcPr>
            <w:tcW w:w="246" w:type="pct"/>
            <w:vAlign w:val="center"/>
          </w:tcPr>
          <w:p w14:paraId="269BF136">
            <w:pPr>
              <w:snapToGrid w:val="0"/>
              <w:ind w:left="-5" w:firstLine="4" w:firstLineChars="2"/>
              <w:jc w:val="center"/>
              <w:rPr>
                <w:rFonts w:ascii="Times New Roman" w:hAnsi="Times New Roman"/>
                <w:b/>
              </w:rPr>
            </w:pPr>
          </w:p>
        </w:tc>
        <w:tc>
          <w:tcPr>
            <w:tcW w:w="211" w:type="pct"/>
            <w:vAlign w:val="center"/>
          </w:tcPr>
          <w:p w14:paraId="4781735E">
            <w:pPr>
              <w:snapToGrid w:val="0"/>
              <w:ind w:left="-5" w:firstLine="4" w:firstLineChars="2"/>
              <w:jc w:val="center"/>
              <w:rPr>
                <w:rFonts w:ascii="Times New Roman" w:hAnsi="Times New Roman"/>
                <w:b/>
              </w:rPr>
            </w:pPr>
            <w:r>
              <w:rPr>
                <w:rFonts w:hint="eastAsia" w:ascii="Times New Roman" w:hAnsi="Times New Roman"/>
              </w:rPr>
              <w:t>30</w:t>
            </w:r>
          </w:p>
        </w:tc>
        <w:tc>
          <w:tcPr>
            <w:tcW w:w="211" w:type="pct"/>
            <w:vAlign w:val="center"/>
          </w:tcPr>
          <w:p w14:paraId="4C33B351">
            <w:pPr>
              <w:snapToGrid w:val="0"/>
              <w:ind w:left="-5" w:firstLine="4" w:firstLineChars="2"/>
              <w:jc w:val="center"/>
              <w:rPr>
                <w:rFonts w:ascii="Times New Roman" w:hAnsi="Times New Roman"/>
                <w:b/>
              </w:rPr>
            </w:pPr>
          </w:p>
        </w:tc>
        <w:tc>
          <w:tcPr>
            <w:tcW w:w="229" w:type="pct"/>
            <w:tcBorders>
              <w:right w:val="single" w:color="auto" w:sz="4" w:space="0"/>
            </w:tcBorders>
            <w:vAlign w:val="center"/>
          </w:tcPr>
          <w:p w14:paraId="7672FFEA">
            <w:pPr>
              <w:snapToGrid w:val="0"/>
              <w:ind w:left="-5" w:firstLine="4" w:firstLineChars="2"/>
              <w:jc w:val="center"/>
              <w:rPr>
                <w:rFonts w:ascii="Times New Roman" w:hAnsi="Times New Roman"/>
                <w:b/>
              </w:rPr>
            </w:pPr>
          </w:p>
        </w:tc>
        <w:tc>
          <w:tcPr>
            <w:tcW w:w="263" w:type="pct"/>
            <w:tcBorders>
              <w:left w:val="single" w:color="auto" w:sz="4" w:space="0"/>
            </w:tcBorders>
            <w:vAlign w:val="center"/>
          </w:tcPr>
          <w:p w14:paraId="34D0BDE0">
            <w:pPr>
              <w:snapToGrid w:val="0"/>
              <w:ind w:left="-5" w:firstLine="4" w:firstLineChars="2"/>
              <w:jc w:val="center"/>
              <w:rPr>
                <w:rFonts w:ascii="Times New Roman" w:hAnsi="Times New Roman"/>
              </w:rPr>
            </w:pPr>
          </w:p>
        </w:tc>
      </w:tr>
      <w:tr w14:paraId="217F7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683452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5015AD0">
            <w:pPr>
              <w:snapToGrid w:val="0"/>
              <w:jc w:val="center"/>
              <w:rPr>
                <w:rFonts w:ascii="Times New Roman" w:hAnsi="Times New Roman"/>
                <w:b/>
              </w:rPr>
            </w:pPr>
          </w:p>
        </w:tc>
        <w:tc>
          <w:tcPr>
            <w:tcW w:w="183" w:type="pct"/>
            <w:vMerge w:val="continue"/>
            <w:vAlign w:val="center"/>
          </w:tcPr>
          <w:p w14:paraId="4005AF76">
            <w:pPr>
              <w:snapToGrid w:val="0"/>
              <w:jc w:val="center"/>
              <w:rPr>
                <w:rFonts w:ascii="Times New Roman" w:hAnsi="Times New Roman"/>
              </w:rPr>
            </w:pPr>
          </w:p>
        </w:tc>
        <w:tc>
          <w:tcPr>
            <w:tcW w:w="610" w:type="pct"/>
            <w:vAlign w:val="center"/>
          </w:tcPr>
          <w:p w14:paraId="352909CD">
            <w:pPr>
              <w:snapToGrid w:val="0"/>
              <w:ind w:left="-5" w:firstLine="4" w:firstLineChars="2"/>
              <w:jc w:val="center"/>
              <w:rPr>
                <w:rFonts w:ascii="Times New Roman" w:hAnsi="Times New Roman"/>
                <w:b/>
              </w:rPr>
            </w:pPr>
            <w:r>
              <w:rPr>
                <w:rFonts w:ascii="Times New Roman" w:hAnsi="Times New Roman"/>
              </w:rPr>
              <w:t>C073033</w:t>
            </w:r>
          </w:p>
        </w:tc>
        <w:tc>
          <w:tcPr>
            <w:tcW w:w="788" w:type="pct"/>
            <w:vAlign w:val="center"/>
          </w:tcPr>
          <w:p w14:paraId="0269BF57">
            <w:pPr>
              <w:snapToGrid w:val="0"/>
              <w:ind w:left="-5" w:firstLine="4" w:firstLineChars="2"/>
              <w:jc w:val="left"/>
              <w:rPr>
                <w:rFonts w:ascii="Times New Roman" w:hAnsi="Times New Roman"/>
                <w:b/>
              </w:rPr>
            </w:pPr>
            <w:r>
              <w:rPr>
                <w:rFonts w:ascii="Times New Roman" w:hAnsi="Times New Roman"/>
              </w:rPr>
              <w:t>审计实务训练</w:t>
            </w:r>
          </w:p>
        </w:tc>
        <w:tc>
          <w:tcPr>
            <w:tcW w:w="321" w:type="pct"/>
            <w:vAlign w:val="center"/>
          </w:tcPr>
          <w:p w14:paraId="2DDE131F">
            <w:pPr>
              <w:snapToGrid w:val="0"/>
              <w:ind w:left="-5" w:firstLine="4" w:firstLineChars="2"/>
              <w:jc w:val="center"/>
              <w:rPr>
                <w:rFonts w:ascii="Times New Roman" w:hAnsi="Times New Roman"/>
                <w:b/>
              </w:rPr>
            </w:pPr>
            <w:r>
              <w:rPr>
                <w:rFonts w:ascii="Times New Roman" w:hAnsi="Times New Roman"/>
              </w:rPr>
              <w:t>30</w:t>
            </w:r>
          </w:p>
        </w:tc>
        <w:tc>
          <w:tcPr>
            <w:tcW w:w="296" w:type="pct"/>
            <w:vAlign w:val="center"/>
          </w:tcPr>
          <w:p w14:paraId="3B904DAD">
            <w:pPr>
              <w:snapToGrid w:val="0"/>
              <w:ind w:left="-5" w:firstLine="4" w:firstLineChars="2"/>
              <w:jc w:val="center"/>
              <w:rPr>
                <w:rFonts w:ascii="Times New Roman" w:hAnsi="Times New Roman"/>
                <w:b/>
              </w:rPr>
            </w:pPr>
            <w:r>
              <w:rPr>
                <w:rFonts w:hint="eastAsia" w:ascii="Times New Roman" w:hAnsi="Times New Roman"/>
              </w:rPr>
              <w:t>0</w:t>
            </w:r>
          </w:p>
        </w:tc>
        <w:tc>
          <w:tcPr>
            <w:tcW w:w="321" w:type="pct"/>
            <w:vAlign w:val="center"/>
          </w:tcPr>
          <w:p w14:paraId="2A00C648">
            <w:pPr>
              <w:snapToGrid w:val="0"/>
              <w:ind w:left="-5" w:firstLine="4" w:firstLineChars="2"/>
              <w:jc w:val="center"/>
              <w:rPr>
                <w:rFonts w:ascii="Times New Roman" w:hAnsi="Times New Roman"/>
                <w:b/>
              </w:rPr>
            </w:pPr>
            <w:r>
              <w:rPr>
                <w:rFonts w:ascii="Times New Roman" w:hAnsi="Times New Roman"/>
              </w:rPr>
              <w:t>30</w:t>
            </w:r>
          </w:p>
        </w:tc>
        <w:tc>
          <w:tcPr>
            <w:tcW w:w="300" w:type="pct"/>
            <w:vAlign w:val="center"/>
          </w:tcPr>
          <w:p w14:paraId="7AC3893A">
            <w:pPr>
              <w:snapToGrid w:val="0"/>
              <w:ind w:left="-5" w:firstLine="4" w:firstLineChars="2"/>
              <w:jc w:val="center"/>
              <w:rPr>
                <w:rFonts w:ascii="Times New Roman" w:hAnsi="Times New Roman"/>
                <w:b/>
              </w:rPr>
            </w:pPr>
            <w:r>
              <w:rPr>
                <w:rFonts w:ascii="Times New Roman" w:hAnsi="Times New Roman"/>
              </w:rPr>
              <w:t>1</w:t>
            </w:r>
          </w:p>
        </w:tc>
        <w:tc>
          <w:tcPr>
            <w:tcW w:w="246" w:type="pct"/>
            <w:vAlign w:val="center"/>
          </w:tcPr>
          <w:p w14:paraId="3A746471">
            <w:pPr>
              <w:snapToGrid w:val="0"/>
              <w:ind w:left="-5" w:firstLine="4" w:firstLineChars="2"/>
              <w:jc w:val="center"/>
              <w:rPr>
                <w:rFonts w:ascii="Times New Roman" w:hAnsi="Times New Roman"/>
                <w:b/>
              </w:rPr>
            </w:pPr>
          </w:p>
        </w:tc>
        <w:tc>
          <w:tcPr>
            <w:tcW w:w="246" w:type="pct"/>
            <w:vAlign w:val="center"/>
          </w:tcPr>
          <w:p w14:paraId="1E3E0BF5">
            <w:pPr>
              <w:snapToGrid w:val="0"/>
              <w:ind w:left="-5" w:firstLine="4" w:firstLineChars="2"/>
              <w:jc w:val="center"/>
              <w:rPr>
                <w:rFonts w:ascii="Times New Roman" w:hAnsi="Times New Roman"/>
                <w:b/>
              </w:rPr>
            </w:pPr>
          </w:p>
        </w:tc>
        <w:tc>
          <w:tcPr>
            <w:tcW w:w="246" w:type="pct"/>
            <w:vAlign w:val="center"/>
          </w:tcPr>
          <w:p w14:paraId="4D5D85BA">
            <w:pPr>
              <w:snapToGrid w:val="0"/>
              <w:ind w:left="-5" w:firstLine="4" w:firstLineChars="2"/>
              <w:jc w:val="center"/>
              <w:rPr>
                <w:rFonts w:ascii="Times New Roman" w:hAnsi="Times New Roman"/>
                <w:b/>
              </w:rPr>
            </w:pPr>
          </w:p>
        </w:tc>
        <w:tc>
          <w:tcPr>
            <w:tcW w:w="211" w:type="pct"/>
            <w:vAlign w:val="center"/>
          </w:tcPr>
          <w:p w14:paraId="17E0149A">
            <w:pPr>
              <w:snapToGrid w:val="0"/>
              <w:ind w:left="-5" w:firstLine="4" w:firstLineChars="2"/>
              <w:jc w:val="center"/>
              <w:rPr>
                <w:rFonts w:ascii="Times New Roman" w:hAnsi="Times New Roman"/>
                <w:b/>
              </w:rPr>
            </w:pPr>
            <w:r>
              <w:rPr>
                <w:rFonts w:hint="eastAsia" w:ascii="Times New Roman" w:hAnsi="Times New Roman"/>
              </w:rPr>
              <w:t>30</w:t>
            </w:r>
          </w:p>
        </w:tc>
        <w:tc>
          <w:tcPr>
            <w:tcW w:w="211" w:type="pct"/>
            <w:vAlign w:val="center"/>
          </w:tcPr>
          <w:p w14:paraId="0A831E3B">
            <w:pPr>
              <w:snapToGrid w:val="0"/>
              <w:ind w:left="-5" w:firstLine="4" w:firstLineChars="2"/>
              <w:jc w:val="center"/>
              <w:rPr>
                <w:rFonts w:ascii="Times New Roman" w:hAnsi="Times New Roman"/>
                <w:b/>
              </w:rPr>
            </w:pPr>
          </w:p>
        </w:tc>
        <w:tc>
          <w:tcPr>
            <w:tcW w:w="229" w:type="pct"/>
            <w:tcBorders>
              <w:right w:val="single" w:color="auto" w:sz="4" w:space="0"/>
            </w:tcBorders>
            <w:vAlign w:val="center"/>
          </w:tcPr>
          <w:p w14:paraId="632B7F72">
            <w:pPr>
              <w:snapToGrid w:val="0"/>
              <w:ind w:left="-5" w:firstLine="4" w:firstLineChars="2"/>
              <w:jc w:val="center"/>
              <w:rPr>
                <w:rFonts w:ascii="Times New Roman" w:hAnsi="Times New Roman"/>
                <w:b/>
              </w:rPr>
            </w:pPr>
          </w:p>
        </w:tc>
        <w:tc>
          <w:tcPr>
            <w:tcW w:w="263" w:type="pct"/>
            <w:tcBorders>
              <w:left w:val="single" w:color="auto" w:sz="4" w:space="0"/>
            </w:tcBorders>
            <w:vAlign w:val="center"/>
          </w:tcPr>
          <w:p w14:paraId="16C5133B">
            <w:pPr>
              <w:snapToGrid w:val="0"/>
              <w:ind w:left="-5" w:firstLine="4" w:firstLineChars="2"/>
              <w:jc w:val="center"/>
              <w:rPr>
                <w:rFonts w:ascii="Times New Roman" w:hAnsi="Times New Roman"/>
              </w:rPr>
            </w:pPr>
          </w:p>
        </w:tc>
      </w:tr>
      <w:tr w14:paraId="4F67B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21C3F7D">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0BC7183">
            <w:pPr>
              <w:snapToGrid w:val="0"/>
              <w:jc w:val="center"/>
              <w:rPr>
                <w:rFonts w:ascii="Times New Roman" w:hAnsi="Times New Roman"/>
                <w:b/>
              </w:rPr>
            </w:pPr>
          </w:p>
        </w:tc>
        <w:tc>
          <w:tcPr>
            <w:tcW w:w="183" w:type="pct"/>
            <w:vMerge w:val="continue"/>
            <w:vAlign w:val="center"/>
          </w:tcPr>
          <w:p w14:paraId="585B4C8F">
            <w:pPr>
              <w:snapToGrid w:val="0"/>
              <w:jc w:val="center"/>
              <w:rPr>
                <w:rFonts w:ascii="Times New Roman" w:hAnsi="Times New Roman"/>
              </w:rPr>
            </w:pPr>
          </w:p>
        </w:tc>
        <w:tc>
          <w:tcPr>
            <w:tcW w:w="610" w:type="pct"/>
            <w:vAlign w:val="center"/>
          </w:tcPr>
          <w:p w14:paraId="4194FCF7">
            <w:pPr>
              <w:snapToGrid w:val="0"/>
              <w:ind w:left="-5" w:firstLine="4" w:firstLineChars="2"/>
              <w:jc w:val="center"/>
              <w:rPr>
                <w:rFonts w:ascii="Times New Roman" w:hAnsi="Times New Roman"/>
                <w:b/>
              </w:rPr>
            </w:pPr>
            <w:r>
              <w:rPr>
                <w:rFonts w:ascii="Times New Roman" w:hAnsi="Times New Roman"/>
              </w:rPr>
              <w:t>C073085</w:t>
            </w:r>
          </w:p>
        </w:tc>
        <w:tc>
          <w:tcPr>
            <w:tcW w:w="788" w:type="pct"/>
            <w:vAlign w:val="center"/>
          </w:tcPr>
          <w:p w14:paraId="0BB96E12">
            <w:pPr>
              <w:snapToGrid w:val="0"/>
              <w:ind w:left="-5" w:firstLine="3" w:firstLineChars="2"/>
              <w:jc w:val="left"/>
              <w:rPr>
                <w:rFonts w:ascii="Times New Roman" w:hAnsi="Times New Roman"/>
                <w:b/>
              </w:rPr>
            </w:pPr>
            <w:r>
              <w:rPr>
                <w:rFonts w:ascii="Times New Roman" w:hAnsi="Times New Roman"/>
                <w:spacing w:val="-6"/>
              </w:rPr>
              <w:t>财务会计岗位实习Ⅰ</w:t>
            </w:r>
          </w:p>
        </w:tc>
        <w:tc>
          <w:tcPr>
            <w:tcW w:w="321" w:type="pct"/>
            <w:vAlign w:val="center"/>
          </w:tcPr>
          <w:p w14:paraId="63C04FF3">
            <w:pPr>
              <w:snapToGrid w:val="0"/>
              <w:ind w:left="-5" w:firstLine="4" w:firstLineChars="2"/>
              <w:jc w:val="center"/>
              <w:rPr>
                <w:rFonts w:ascii="Times New Roman" w:hAnsi="Times New Roman"/>
                <w:b/>
              </w:rPr>
            </w:pPr>
            <w:r>
              <w:rPr>
                <w:rFonts w:hint="eastAsia" w:ascii="Times New Roman" w:hAnsi="Times New Roman"/>
                <w:lang w:val="en-US" w:eastAsia="zh-CN"/>
              </w:rPr>
              <w:t>9</w:t>
            </w:r>
            <w:r>
              <w:rPr>
                <w:rFonts w:hint="eastAsia" w:ascii="Times New Roman" w:hAnsi="Times New Roman"/>
              </w:rPr>
              <w:t>0</w:t>
            </w:r>
          </w:p>
        </w:tc>
        <w:tc>
          <w:tcPr>
            <w:tcW w:w="296" w:type="pct"/>
            <w:vAlign w:val="center"/>
          </w:tcPr>
          <w:p w14:paraId="63C80BF2">
            <w:pPr>
              <w:snapToGrid w:val="0"/>
              <w:ind w:left="-5" w:firstLine="4" w:firstLineChars="2"/>
              <w:jc w:val="center"/>
              <w:rPr>
                <w:rFonts w:ascii="Times New Roman" w:hAnsi="Times New Roman"/>
                <w:b/>
              </w:rPr>
            </w:pPr>
            <w:r>
              <w:rPr>
                <w:rFonts w:hint="eastAsia" w:ascii="Times New Roman" w:hAnsi="Times New Roman"/>
              </w:rPr>
              <w:t>0</w:t>
            </w:r>
          </w:p>
        </w:tc>
        <w:tc>
          <w:tcPr>
            <w:tcW w:w="321" w:type="pct"/>
            <w:vAlign w:val="center"/>
          </w:tcPr>
          <w:p w14:paraId="0C7F279F">
            <w:pPr>
              <w:snapToGrid w:val="0"/>
              <w:ind w:left="-5" w:firstLine="4" w:firstLineChars="2"/>
              <w:jc w:val="center"/>
              <w:rPr>
                <w:rFonts w:ascii="Times New Roman" w:hAnsi="Times New Roman"/>
                <w:b/>
              </w:rPr>
            </w:pPr>
            <w:r>
              <w:rPr>
                <w:rFonts w:hint="eastAsia" w:ascii="Times New Roman" w:hAnsi="Times New Roman"/>
                <w:lang w:val="en-US" w:eastAsia="zh-CN"/>
              </w:rPr>
              <w:t>9</w:t>
            </w:r>
            <w:r>
              <w:rPr>
                <w:rFonts w:hint="eastAsia" w:ascii="Times New Roman" w:hAnsi="Times New Roman"/>
              </w:rPr>
              <w:t>0</w:t>
            </w:r>
          </w:p>
        </w:tc>
        <w:tc>
          <w:tcPr>
            <w:tcW w:w="300" w:type="pct"/>
            <w:vAlign w:val="center"/>
          </w:tcPr>
          <w:p w14:paraId="051FB709">
            <w:pPr>
              <w:snapToGrid w:val="0"/>
              <w:ind w:left="-5" w:firstLine="4" w:firstLineChars="2"/>
              <w:jc w:val="center"/>
              <w:rPr>
                <w:rFonts w:hint="eastAsia" w:ascii="Times New Roman" w:hAnsi="Times New Roman" w:eastAsia="宋体"/>
                <w:b/>
                <w:lang w:eastAsia="zh-CN"/>
              </w:rPr>
            </w:pPr>
            <w:r>
              <w:rPr>
                <w:rFonts w:hint="eastAsia" w:ascii="Times New Roman" w:hAnsi="Times New Roman"/>
                <w:lang w:val="en-US" w:eastAsia="zh-CN"/>
              </w:rPr>
              <w:t>3</w:t>
            </w:r>
          </w:p>
        </w:tc>
        <w:tc>
          <w:tcPr>
            <w:tcW w:w="246" w:type="pct"/>
            <w:vAlign w:val="center"/>
          </w:tcPr>
          <w:p w14:paraId="2CBD978F">
            <w:pPr>
              <w:snapToGrid w:val="0"/>
              <w:ind w:left="-5" w:firstLine="4" w:firstLineChars="2"/>
              <w:jc w:val="center"/>
              <w:rPr>
                <w:rFonts w:ascii="Times New Roman" w:hAnsi="Times New Roman"/>
                <w:b/>
              </w:rPr>
            </w:pPr>
          </w:p>
        </w:tc>
        <w:tc>
          <w:tcPr>
            <w:tcW w:w="246" w:type="pct"/>
            <w:vAlign w:val="center"/>
          </w:tcPr>
          <w:p w14:paraId="006C00C6">
            <w:pPr>
              <w:snapToGrid w:val="0"/>
              <w:ind w:left="-5" w:firstLine="4" w:firstLineChars="2"/>
              <w:jc w:val="center"/>
              <w:rPr>
                <w:rFonts w:ascii="Times New Roman" w:hAnsi="Times New Roman"/>
                <w:b/>
              </w:rPr>
            </w:pPr>
          </w:p>
        </w:tc>
        <w:tc>
          <w:tcPr>
            <w:tcW w:w="246" w:type="pct"/>
            <w:vAlign w:val="center"/>
          </w:tcPr>
          <w:p w14:paraId="4A666BC5">
            <w:pPr>
              <w:snapToGrid w:val="0"/>
              <w:ind w:left="-5" w:firstLine="4" w:firstLineChars="2"/>
              <w:jc w:val="center"/>
              <w:rPr>
                <w:rFonts w:ascii="Times New Roman" w:hAnsi="Times New Roman"/>
                <w:b/>
              </w:rPr>
            </w:pPr>
          </w:p>
        </w:tc>
        <w:tc>
          <w:tcPr>
            <w:tcW w:w="211" w:type="pct"/>
            <w:vAlign w:val="center"/>
          </w:tcPr>
          <w:p w14:paraId="5641351D">
            <w:pPr>
              <w:snapToGrid w:val="0"/>
              <w:ind w:left="-5" w:firstLine="4" w:firstLineChars="2"/>
              <w:jc w:val="center"/>
              <w:rPr>
                <w:rFonts w:ascii="Times New Roman" w:hAnsi="Times New Roman"/>
                <w:b/>
              </w:rPr>
            </w:pPr>
          </w:p>
        </w:tc>
        <w:tc>
          <w:tcPr>
            <w:tcW w:w="211" w:type="pct"/>
            <w:vAlign w:val="center"/>
          </w:tcPr>
          <w:p w14:paraId="1E9F88F5">
            <w:pPr>
              <w:snapToGrid w:val="0"/>
              <w:ind w:left="-5" w:firstLine="4" w:firstLineChars="2"/>
              <w:jc w:val="center"/>
              <w:rPr>
                <w:rFonts w:ascii="Times New Roman" w:hAnsi="Times New Roman"/>
                <w:b/>
              </w:rPr>
            </w:pPr>
            <w:r>
              <w:rPr>
                <w:rFonts w:hint="eastAsia" w:ascii="Times New Roman" w:hAnsi="Times New Roman"/>
              </w:rPr>
              <w:t>15</w:t>
            </w:r>
          </w:p>
        </w:tc>
        <w:tc>
          <w:tcPr>
            <w:tcW w:w="229" w:type="pct"/>
            <w:tcBorders>
              <w:right w:val="single" w:color="auto" w:sz="4" w:space="0"/>
            </w:tcBorders>
            <w:vAlign w:val="center"/>
          </w:tcPr>
          <w:p w14:paraId="6955D64C">
            <w:pPr>
              <w:snapToGrid w:val="0"/>
              <w:ind w:left="-5" w:firstLine="4" w:firstLineChars="2"/>
              <w:jc w:val="center"/>
              <w:rPr>
                <w:rFonts w:ascii="Times New Roman" w:hAnsi="Times New Roman"/>
                <w:b/>
              </w:rPr>
            </w:pPr>
          </w:p>
        </w:tc>
        <w:tc>
          <w:tcPr>
            <w:tcW w:w="263" w:type="pct"/>
            <w:tcBorders>
              <w:left w:val="single" w:color="auto" w:sz="4" w:space="0"/>
            </w:tcBorders>
            <w:vAlign w:val="center"/>
          </w:tcPr>
          <w:p w14:paraId="1D0B23C3">
            <w:pPr>
              <w:snapToGrid w:val="0"/>
              <w:ind w:left="-5" w:firstLine="4" w:firstLineChars="2"/>
              <w:jc w:val="center"/>
              <w:rPr>
                <w:rFonts w:ascii="Times New Roman" w:hAnsi="Times New Roman"/>
              </w:rPr>
            </w:pPr>
          </w:p>
        </w:tc>
      </w:tr>
      <w:tr w14:paraId="71EB5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578D6CF">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9BAD145">
            <w:pPr>
              <w:snapToGrid w:val="0"/>
              <w:jc w:val="center"/>
              <w:rPr>
                <w:rFonts w:ascii="Times New Roman" w:hAnsi="Times New Roman"/>
                <w:b/>
              </w:rPr>
            </w:pPr>
          </w:p>
        </w:tc>
        <w:tc>
          <w:tcPr>
            <w:tcW w:w="183" w:type="pct"/>
            <w:vMerge w:val="continue"/>
            <w:vAlign w:val="center"/>
          </w:tcPr>
          <w:p w14:paraId="51CD030D">
            <w:pPr>
              <w:snapToGrid w:val="0"/>
              <w:jc w:val="center"/>
              <w:rPr>
                <w:rFonts w:ascii="Times New Roman" w:hAnsi="Times New Roman"/>
              </w:rPr>
            </w:pPr>
          </w:p>
        </w:tc>
        <w:tc>
          <w:tcPr>
            <w:tcW w:w="1091" w:type="dxa"/>
            <w:vAlign w:val="top"/>
          </w:tcPr>
          <w:p w14:paraId="3622295C">
            <w:pPr>
              <w:pStyle w:val="22"/>
              <w:spacing w:before="40"/>
              <w:ind w:left="55" w:leftChars="0"/>
              <w:rPr>
                <w:rFonts w:ascii="Times New Roman" w:hAnsi="Times New Roman"/>
              </w:rPr>
            </w:pPr>
            <w:r>
              <w:rPr>
                <w:rFonts w:hint="eastAsia" w:ascii="宋体" w:hAnsi="宋体" w:eastAsia="宋体" w:cs="宋体"/>
                <w:sz w:val="21"/>
                <w:szCs w:val="21"/>
              </w:rPr>
              <w:t>C073</w:t>
            </w:r>
            <w:r>
              <w:rPr>
                <w:rFonts w:hint="eastAsia" w:ascii="宋体" w:hAnsi="宋体" w:eastAsia="宋体" w:cs="宋体"/>
                <w:sz w:val="21"/>
                <w:szCs w:val="21"/>
                <w:lang w:val="en-US" w:eastAsia="zh-CN"/>
              </w:rPr>
              <w:t>11</w:t>
            </w:r>
            <w:r>
              <w:rPr>
                <w:rFonts w:hint="eastAsia" w:cs="宋体"/>
                <w:sz w:val="21"/>
                <w:szCs w:val="21"/>
                <w:lang w:val="en-US" w:eastAsia="zh-CN"/>
              </w:rPr>
              <w:t>7</w:t>
            </w:r>
          </w:p>
        </w:tc>
        <w:tc>
          <w:tcPr>
            <w:tcW w:w="1356" w:type="dxa"/>
            <w:vAlign w:val="top"/>
          </w:tcPr>
          <w:p w14:paraId="38D48C5D">
            <w:pPr>
              <w:pStyle w:val="22"/>
              <w:spacing w:before="33"/>
              <w:ind w:left="56" w:leftChars="0"/>
              <w:rPr>
                <w:rFonts w:ascii="Times New Roman" w:hAnsi="Times New Roman"/>
                <w:spacing w:val="-6"/>
              </w:rPr>
            </w:pPr>
            <w:r>
              <w:rPr>
                <w:rFonts w:hint="eastAsia" w:cs="宋体"/>
                <w:sz w:val="21"/>
                <w:szCs w:val="21"/>
                <w:lang w:val="en-US" w:eastAsia="zh-CN"/>
              </w:rPr>
              <w:t>大数据与会计</w:t>
            </w:r>
            <w:r>
              <w:rPr>
                <w:rFonts w:hint="eastAsia" w:ascii="宋体" w:hAnsi="宋体" w:eastAsia="宋体" w:cs="宋体"/>
                <w:sz w:val="21"/>
                <w:szCs w:val="21"/>
                <w:lang w:val="en-US" w:eastAsia="zh-CN"/>
              </w:rPr>
              <w:t>专业企业实践</w:t>
            </w:r>
          </w:p>
        </w:tc>
        <w:tc>
          <w:tcPr>
            <w:tcW w:w="575" w:type="dxa"/>
            <w:vAlign w:val="top"/>
          </w:tcPr>
          <w:p w14:paraId="2E9767AD">
            <w:pPr>
              <w:pStyle w:val="22"/>
              <w:spacing w:before="40"/>
              <w:ind w:left="78" w:leftChars="0" w:right="68" w:rightChars="0"/>
              <w:jc w:val="center"/>
              <w:rPr>
                <w:rFonts w:hint="eastAsia" w:ascii="Times New Roman" w:hAnsi="Times New Roman"/>
              </w:rPr>
            </w:pPr>
            <w:r>
              <w:rPr>
                <w:rFonts w:hint="eastAsia" w:ascii="宋体" w:hAnsi="宋体" w:eastAsia="宋体" w:cs="宋体"/>
                <w:sz w:val="21"/>
                <w:szCs w:val="21"/>
                <w:lang w:val="en-US" w:eastAsia="zh-CN"/>
              </w:rPr>
              <w:t>90</w:t>
            </w:r>
          </w:p>
        </w:tc>
        <w:tc>
          <w:tcPr>
            <w:tcW w:w="575" w:type="dxa"/>
            <w:vAlign w:val="top"/>
          </w:tcPr>
          <w:p w14:paraId="650FA1D3">
            <w:pPr>
              <w:pStyle w:val="22"/>
              <w:spacing w:before="40"/>
              <w:ind w:left="78" w:leftChars="0" w:right="68" w:rightChars="0"/>
              <w:jc w:val="center"/>
              <w:rPr>
                <w:rFonts w:hint="eastAsia" w:ascii="Times New Roman" w:hAnsi="Times New Roman"/>
              </w:rPr>
            </w:pPr>
            <w:r>
              <w:rPr>
                <w:rFonts w:hint="eastAsia" w:ascii="宋体" w:hAnsi="宋体" w:eastAsia="宋体" w:cs="宋体"/>
                <w:sz w:val="21"/>
                <w:szCs w:val="21"/>
                <w:lang w:val="en-US" w:eastAsia="zh-CN"/>
              </w:rPr>
              <w:t>0</w:t>
            </w:r>
          </w:p>
        </w:tc>
        <w:tc>
          <w:tcPr>
            <w:tcW w:w="575" w:type="dxa"/>
            <w:vAlign w:val="top"/>
          </w:tcPr>
          <w:p w14:paraId="4FDA1272">
            <w:pPr>
              <w:pStyle w:val="22"/>
              <w:spacing w:before="40"/>
              <w:ind w:left="78" w:leftChars="0" w:right="68" w:rightChars="0"/>
              <w:jc w:val="center"/>
              <w:rPr>
                <w:rFonts w:hint="eastAsia" w:ascii="Times New Roman" w:hAnsi="Times New Roman"/>
              </w:rPr>
            </w:pPr>
            <w:r>
              <w:rPr>
                <w:rFonts w:hint="eastAsia" w:ascii="宋体" w:hAnsi="宋体" w:eastAsia="宋体" w:cs="宋体"/>
                <w:sz w:val="21"/>
                <w:szCs w:val="21"/>
                <w:lang w:val="en-US" w:eastAsia="zh-CN"/>
              </w:rPr>
              <w:t>90</w:t>
            </w:r>
          </w:p>
        </w:tc>
        <w:tc>
          <w:tcPr>
            <w:tcW w:w="538" w:type="dxa"/>
            <w:vAlign w:val="top"/>
          </w:tcPr>
          <w:p w14:paraId="1BBC6F31">
            <w:pPr>
              <w:pStyle w:val="22"/>
              <w:spacing w:before="40"/>
              <w:ind w:left="78" w:leftChars="0" w:right="68" w:rightChars="0"/>
              <w:jc w:val="center"/>
              <w:rPr>
                <w:rFonts w:hint="eastAsia" w:ascii="Times New Roman" w:hAnsi="Times New Roman"/>
              </w:rPr>
            </w:pPr>
            <w:r>
              <w:rPr>
                <w:rFonts w:hint="eastAsia" w:ascii="宋体" w:hAnsi="宋体" w:eastAsia="宋体" w:cs="宋体"/>
                <w:sz w:val="21"/>
                <w:szCs w:val="21"/>
                <w:lang w:val="en-US" w:eastAsia="zh-CN"/>
              </w:rPr>
              <w:t>3</w:t>
            </w:r>
          </w:p>
        </w:tc>
        <w:tc>
          <w:tcPr>
            <w:tcW w:w="440" w:type="dxa"/>
            <w:vAlign w:val="top"/>
          </w:tcPr>
          <w:p w14:paraId="795FB636">
            <w:pPr>
              <w:pStyle w:val="22"/>
              <w:rPr>
                <w:rFonts w:ascii="Times New Roman" w:hAnsi="Times New Roman"/>
                <w:b/>
              </w:rPr>
            </w:pPr>
          </w:p>
        </w:tc>
        <w:tc>
          <w:tcPr>
            <w:tcW w:w="440" w:type="dxa"/>
            <w:vAlign w:val="top"/>
          </w:tcPr>
          <w:p w14:paraId="1293B41A">
            <w:pPr>
              <w:pStyle w:val="22"/>
              <w:rPr>
                <w:rFonts w:ascii="Times New Roman" w:hAnsi="Times New Roman"/>
                <w:b/>
              </w:rPr>
            </w:pPr>
          </w:p>
        </w:tc>
        <w:tc>
          <w:tcPr>
            <w:tcW w:w="440" w:type="dxa"/>
            <w:vAlign w:val="top"/>
          </w:tcPr>
          <w:p w14:paraId="29780D93">
            <w:pPr>
              <w:pStyle w:val="22"/>
              <w:rPr>
                <w:rFonts w:ascii="Times New Roman" w:hAnsi="Times New Roman"/>
                <w:b/>
              </w:rPr>
            </w:pPr>
          </w:p>
        </w:tc>
        <w:tc>
          <w:tcPr>
            <w:tcW w:w="470" w:type="dxa"/>
            <w:vAlign w:val="top"/>
          </w:tcPr>
          <w:p w14:paraId="6900AEAB">
            <w:pPr>
              <w:pStyle w:val="22"/>
              <w:spacing w:before="59"/>
              <w:ind w:left="105" w:leftChars="0"/>
              <w:rPr>
                <w:rFonts w:ascii="Times New Roman" w:hAnsi="Times New Roman"/>
                <w:b/>
              </w:rPr>
            </w:pPr>
          </w:p>
        </w:tc>
        <w:tc>
          <w:tcPr>
            <w:tcW w:w="380" w:type="dxa"/>
            <w:vAlign w:val="center"/>
          </w:tcPr>
          <w:p w14:paraId="7279A8BC">
            <w:pPr>
              <w:pStyle w:val="22"/>
              <w:jc w:val="center"/>
              <w:rPr>
                <w:rFonts w:hint="eastAsia" w:ascii="Times New Roman" w:hAnsi="Times New Roman"/>
              </w:rPr>
            </w:pPr>
            <w:r>
              <w:rPr>
                <w:rFonts w:hint="eastAsia" w:ascii="宋体" w:hAnsi="宋体" w:eastAsia="宋体" w:cs="宋体"/>
                <w:sz w:val="21"/>
                <w:szCs w:val="21"/>
                <w:lang w:val="en-US" w:eastAsia="zh-CN"/>
              </w:rPr>
              <w:t>15</w:t>
            </w:r>
          </w:p>
        </w:tc>
        <w:tc>
          <w:tcPr>
            <w:tcW w:w="229" w:type="pct"/>
            <w:tcBorders>
              <w:right w:val="single" w:color="auto" w:sz="4" w:space="0"/>
            </w:tcBorders>
            <w:vAlign w:val="center"/>
          </w:tcPr>
          <w:p w14:paraId="6D0298BB">
            <w:pPr>
              <w:snapToGrid w:val="0"/>
              <w:ind w:left="-5" w:firstLine="4" w:firstLineChars="2"/>
              <w:jc w:val="center"/>
              <w:rPr>
                <w:rFonts w:ascii="Times New Roman" w:hAnsi="Times New Roman"/>
                <w:b/>
              </w:rPr>
            </w:pPr>
          </w:p>
        </w:tc>
        <w:tc>
          <w:tcPr>
            <w:tcW w:w="263" w:type="pct"/>
            <w:tcBorders>
              <w:left w:val="single" w:color="auto" w:sz="4" w:space="0"/>
            </w:tcBorders>
            <w:vAlign w:val="center"/>
          </w:tcPr>
          <w:p w14:paraId="15676473">
            <w:pPr>
              <w:snapToGrid w:val="0"/>
              <w:ind w:left="-5" w:firstLine="4" w:firstLineChars="2"/>
              <w:jc w:val="center"/>
              <w:rPr>
                <w:rFonts w:ascii="Times New Roman" w:hAnsi="Times New Roman"/>
              </w:rPr>
            </w:pPr>
          </w:p>
        </w:tc>
      </w:tr>
      <w:tr w14:paraId="5E9E5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F999A9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DFF89F0">
            <w:pPr>
              <w:snapToGrid w:val="0"/>
              <w:jc w:val="center"/>
              <w:rPr>
                <w:rFonts w:ascii="Times New Roman" w:hAnsi="Times New Roman"/>
                <w:b/>
              </w:rPr>
            </w:pPr>
          </w:p>
        </w:tc>
        <w:tc>
          <w:tcPr>
            <w:tcW w:w="183" w:type="pct"/>
            <w:vMerge w:val="continue"/>
            <w:vAlign w:val="center"/>
          </w:tcPr>
          <w:p w14:paraId="1F5B791B">
            <w:pPr>
              <w:snapToGrid w:val="0"/>
              <w:jc w:val="center"/>
              <w:rPr>
                <w:rFonts w:ascii="Times New Roman" w:hAnsi="Times New Roman"/>
              </w:rPr>
            </w:pPr>
          </w:p>
        </w:tc>
        <w:tc>
          <w:tcPr>
            <w:tcW w:w="610" w:type="pct"/>
            <w:vAlign w:val="center"/>
          </w:tcPr>
          <w:p w14:paraId="1341CE23">
            <w:pPr>
              <w:snapToGrid w:val="0"/>
              <w:ind w:left="-5" w:firstLine="4" w:firstLineChars="2"/>
              <w:jc w:val="center"/>
              <w:rPr>
                <w:rFonts w:ascii="Times New Roman" w:hAnsi="Times New Roman"/>
                <w:b/>
              </w:rPr>
            </w:pPr>
            <w:r>
              <w:rPr>
                <w:rFonts w:ascii="Times New Roman" w:hAnsi="Times New Roman"/>
              </w:rPr>
              <w:t>C073086</w:t>
            </w:r>
          </w:p>
        </w:tc>
        <w:tc>
          <w:tcPr>
            <w:tcW w:w="788" w:type="pct"/>
            <w:vAlign w:val="center"/>
          </w:tcPr>
          <w:p w14:paraId="5E8DD993">
            <w:pPr>
              <w:snapToGrid w:val="0"/>
              <w:ind w:left="-5" w:firstLine="3" w:firstLineChars="2"/>
              <w:jc w:val="left"/>
              <w:rPr>
                <w:rFonts w:ascii="Times New Roman" w:hAnsi="Times New Roman"/>
                <w:b/>
              </w:rPr>
            </w:pPr>
            <w:r>
              <w:rPr>
                <w:rFonts w:ascii="Times New Roman" w:hAnsi="Times New Roman"/>
                <w:spacing w:val="-6"/>
              </w:rPr>
              <w:t>财务会计岗位实习Ⅱ</w:t>
            </w:r>
          </w:p>
        </w:tc>
        <w:tc>
          <w:tcPr>
            <w:tcW w:w="321" w:type="pct"/>
            <w:vAlign w:val="center"/>
          </w:tcPr>
          <w:p w14:paraId="02E0B379">
            <w:pPr>
              <w:snapToGrid w:val="0"/>
              <w:ind w:left="-5" w:firstLine="4" w:firstLineChars="2"/>
              <w:jc w:val="center"/>
              <w:rPr>
                <w:rFonts w:ascii="Times New Roman" w:hAnsi="Times New Roman"/>
                <w:b/>
              </w:rPr>
            </w:pPr>
            <w:r>
              <w:rPr>
                <w:rFonts w:hint="eastAsia" w:ascii="Times New Roman" w:hAnsi="Times New Roman"/>
              </w:rPr>
              <w:t>270</w:t>
            </w:r>
          </w:p>
        </w:tc>
        <w:tc>
          <w:tcPr>
            <w:tcW w:w="296" w:type="pct"/>
            <w:vAlign w:val="center"/>
          </w:tcPr>
          <w:p w14:paraId="0151DEFC">
            <w:pPr>
              <w:snapToGrid w:val="0"/>
              <w:ind w:left="-5" w:firstLine="4" w:firstLineChars="2"/>
              <w:jc w:val="center"/>
              <w:rPr>
                <w:rFonts w:ascii="Times New Roman" w:hAnsi="Times New Roman"/>
                <w:b/>
              </w:rPr>
            </w:pPr>
            <w:r>
              <w:rPr>
                <w:rFonts w:hint="eastAsia" w:ascii="Times New Roman" w:hAnsi="Times New Roman"/>
              </w:rPr>
              <w:t>0</w:t>
            </w:r>
          </w:p>
        </w:tc>
        <w:tc>
          <w:tcPr>
            <w:tcW w:w="321" w:type="pct"/>
            <w:vAlign w:val="center"/>
          </w:tcPr>
          <w:p w14:paraId="3CE41B9A">
            <w:pPr>
              <w:snapToGrid w:val="0"/>
              <w:ind w:left="-5" w:firstLine="4" w:firstLineChars="2"/>
              <w:jc w:val="center"/>
              <w:rPr>
                <w:rFonts w:ascii="Times New Roman" w:hAnsi="Times New Roman"/>
                <w:b/>
              </w:rPr>
            </w:pPr>
            <w:r>
              <w:rPr>
                <w:rFonts w:hint="eastAsia" w:ascii="Times New Roman" w:hAnsi="Times New Roman"/>
              </w:rPr>
              <w:t>270</w:t>
            </w:r>
          </w:p>
        </w:tc>
        <w:tc>
          <w:tcPr>
            <w:tcW w:w="300" w:type="pct"/>
            <w:vAlign w:val="center"/>
          </w:tcPr>
          <w:p w14:paraId="1603BA4F">
            <w:pPr>
              <w:snapToGrid w:val="0"/>
              <w:ind w:left="-5" w:firstLine="4" w:firstLineChars="2"/>
              <w:jc w:val="center"/>
              <w:rPr>
                <w:rFonts w:ascii="Times New Roman" w:hAnsi="Times New Roman"/>
                <w:b/>
              </w:rPr>
            </w:pPr>
            <w:r>
              <w:rPr>
                <w:rFonts w:hint="eastAsia" w:ascii="Times New Roman" w:hAnsi="Times New Roman"/>
              </w:rPr>
              <w:t>9</w:t>
            </w:r>
          </w:p>
        </w:tc>
        <w:tc>
          <w:tcPr>
            <w:tcW w:w="246" w:type="pct"/>
            <w:vAlign w:val="center"/>
          </w:tcPr>
          <w:p w14:paraId="280F277E">
            <w:pPr>
              <w:snapToGrid w:val="0"/>
              <w:ind w:left="-5" w:firstLine="4" w:firstLineChars="2"/>
              <w:jc w:val="center"/>
              <w:rPr>
                <w:rFonts w:ascii="Times New Roman" w:hAnsi="Times New Roman"/>
                <w:b/>
              </w:rPr>
            </w:pPr>
          </w:p>
        </w:tc>
        <w:tc>
          <w:tcPr>
            <w:tcW w:w="246" w:type="pct"/>
            <w:vAlign w:val="center"/>
          </w:tcPr>
          <w:p w14:paraId="686AC87D">
            <w:pPr>
              <w:snapToGrid w:val="0"/>
              <w:ind w:left="-5" w:firstLine="4" w:firstLineChars="2"/>
              <w:jc w:val="center"/>
              <w:rPr>
                <w:rFonts w:ascii="Times New Roman" w:hAnsi="Times New Roman"/>
                <w:b/>
              </w:rPr>
            </w:pPr>
          </w:p>
        </w:tc>
        <w:tc>
          <w:tcPr>
            <w:tcW w:w="246" w:type="pct"/>
            <w:vAlign w:val="center"/>
          </w:tcPr>
          <w:p w14:paraId="639A5AB2">
            <w:pPr>
              <w:snapToGrid w:val="0"/>
              <w:ind w:left="-5" w:firstLine="4" w:firstLineChars="2"/>
              <w:jc w:val="center"/>
              <w:rPr>
                <w:rFonts w:ascii="Times New Roman" w:hAnsi="Times New Roman"/>
                <w:b/>
              </w:rPr>
            </w:pPr>
          </w:p>
        </w:tc>
        <w:tc>
          <w:tcPr>
            <w:tcW w:w="211" w:type="pct"/>
            <w:vAlign w:val="center"/>
          </w:tcPr>
          <w:p w14:paraId="33963F19">
            <w:pPr>
              <w:snapToGrid w:val="0"/>
              <w:ind w:left="-5" w:firstLine="4" w:firstLineChars="2"/>
              <w:jc w:val="center"/>
              <w:rPr>
                <w:rFonts w:ascii="Times New Roman" w:hAnsi="Times New Roman"/>
                <w:b/>
              </w:rPr>
            </w:pPr>
          </w:p>
        </w:tc>
        <w:tc>
          <w:tcPr>
            <w:tcW w:w="211" w:type="pct"/>
            <w:vAlign w:val="center"/>
          </w:tcPr>
          <w:p w14:paraId="25FF7328">
            <w:pPr>
              <w:snapToGrid w:val="0"/>
              <w:ind w:left="-5" w:firstLine="4" w:firstLineChars="2"/>
              <w:jc w:val="center"/>
              <w:rPr>
                <w:rFonts w:ascii="Times New Roman" w:hAnsi="Times New Roman"/>
                <w:b/>
              </w:rPr>
            </w:pPr>
          </w:p>
        </w:tc>
        <w:tc>
          <w:tcPr>
            <w:tcW w:w="229" w:type="pct"/>
            <w:tcBorders>
              <w:right w:val="single" w:color="auto" w:sz="4" w:space="0"/>
            </w:tcBorders>
            <w:vAlign w:val="center"/>
          </w:tcPr>
          <w:p w14:paraId="53F18D89">
            <w:pPr>
              <w:snapToGrid w:val="0"/>
              <w:ind w:left="-5" w:firstLine="4" w:firstLineChars="2"/>
              <w:jc w:val="center"/>
              <w:rPr>
                <w:rFonts w:ascii="Times New Roman" w:hAnsi="Times New Roman"/>
                <w:b/>
              </w:rPr>
            </w:pPr>
            <w:r>
              <w:rPr>
                <w:rFonts w:hint="eastAsia" w:ascii="Times New Roman" w:hAnsi="Times New Roman"/>
              </w:rPr>
              <w:t>15</w:t>
            </w:r>
          </w:p>
        </w:tc>
        <w:tc>
          <w:tcPr>
            <w:tcW w:w="263" w:type="pct"/>
            <w:tcBorders>
              <w:left w:val="single" w:color="auto" w:sz="4" w:space="0"/>
            </w:tcBorders>
            <w:vAlign w:val="center"/>
          </w:tcPr>
          <w:p w14:paraId="74CFAFF6">
            <w:pPr>
              <w:snapToGrid w:val="0"/>
              <w:ind w:left="-5" w:firstLine="4" w:firstLineChars="2"/>
              <w:jc w:val="center"/>
              <w:rPr>
                <w:rFonts w:ascii="Times New Roman" w:hAnsi="Times New Roman"/>
              </w:rPr>
            </w:pPr>
          </w:p>
        </w:tc>
      </w:tr>
      <w:tr w14:paraId="361F1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CC2004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9914A4F">
            <w:pPr>
              <w:snapToGrid w:val="0"/>
              <w:jc w:val="center"/>
              <w:rPr>
                <w:rFonts w:ascii="Times New Roman" w:hAnsi="Times New Roman"/>
                <w:b/>
              </w:rPr>
            </w:pPr>
          </w:p>
        </w:tc>
        <w:tc>
          <w:tcPr>
            <w:tcW w:w="183" w:type="pct"/>
            <w:vMerge w:val="continue"/>
            <w:vAlign w:val="center"/>
          </w:tcPr>
          <w:p w14:paraId="15DC7A44">
            <w:pPr>
              <w:snapToGrid w:val="0"/>
              <w:jc w:val="center"/>
              <w:rPr>
                <w:rFonts w:ascii="Times New Roman" w:hAnsi="Times New Roman"/>
              </w:rPr>
            </w:pPr>
          </w:p>
        </w:tc>
        <w:tc>
          <w:tcPr>
            <w:tcW w:w="610" w:type="pct"/>
            <w:vAlign w:val="center"/>
          </w:tcPr>
          <w:p w14:paraId="464B33B5">
            <w:pPr>
              <w:snapToGrid w:val="0"/>
              <w:ind w:left="-5" w:firstLine="4" w:firstLineChars="2"/>
              <w:jc w:val="center"/>
              <w:rPr>
                <w:rFonts w:ascii="Times New Roman" w:hAnsi="Times New Roman"/>
                <w:b/>
              </w:rPr>
            </w:pPr>
            <w:r>
              <w:rPr>
                <w:rFonts w:ascii="Times New Roman" w:hAnsi="Times New Roman"/>
              </w:rPr>
              <w:t>C073002</w:t>
            </w:r>
          </w:p>
        </w:tc>
        <w:tc>
          <w:tcPr>
            <w:tcW w:w="788" w:type="pct"/>
            <w:vAlign w:val="center"/>
          </w:tcPr>
          <w:p w14:paraId="4E0B78A6">
            <w:pPr>
              <w:snapToGrid w:val="0"/>
              <w:ind w:left="-5" w:firstLine="4" w:firstLineChars="2"/>
              <w:jc w:val="left"/>
              <w:rPr>
                <w:rFonts w:ascii="Times New Roman" w:hAnsi="Times New Roman"/>
                <w:b/>
              </w:rPr>
            </w:pPr>
            <w:r>
              <w:rPr>
                <w:rFonts w:ascii="Times New Roman" w:hAnsi="Times New Roman"/>
              </w:rPr>
              <w:t>财务会计毕业设计/论文</w:t>
            </w:r>
          </w:p>
        </w:tc>
        <w:tc>
          <w:tcPr>
            <w:tcW w:w="321" w:type="pct"/>
            <w:vAlign w:val="center"/>
          </w:tcPr>
          <w:p w14:paraId="2920669A">
            <w:pPr>
              <w:snapToGrid w:val="0"/>
              <w:ind w:left="-5" w:firstLine="4" w:firstLineChars="2"/>
              <w:jc w:val="center"/>
              <w:rPr>
                <w:rFonts w:ascii="Times New Roman" w:hAnsi="Times New Roman"/>
                <w:b/>
              </w:rPr>
            </w:pPr>
            <w:r>
              <w:rPr>
                <w:rFonts w:ascii="Times New Roman" w:hAnsi="Times New Roman"/>
              </w:rPr>
              <w:t>180</w:t>
            </w:r>
          </w:p>
        </w:tc>
        <w:tc>
          <w:tcPr>
            <w:tcW w:w="296" w:type="pct"/>
            <w:vAlign w:val="center"/>
          </w:tcPr>
          <w:p w14:paraId="5B0CE3CE">
            <w:pPr>
              <w:snapToGrid w:val="0"/>
              <w:ind w:left="-5" w:firstLine="4" w:firstLineChars="2"/>
              <w:jc w:val="center"/>
              <w:rPr>
                <w:rFonts w:ascii="Times New Roman" w:hAnsi="Times New Roman"/>
                <w:b/>
              </w:rPr>
            </w:pPr>
            <w:r>
              <w:rPr>
                <w:rFonts w:hint="eastAsia" w:ascii="Times New Roman" w:hAnsi="Times New Roman"/>
              </w:rPr>
              <w:t>0</w:t>
            </w:r>
          </w:p>
        </w:tc>
        <w:tc>
          <w:tcPr>
            <w:tcW w:w="321" w:type="pct"/>
            <w:vAlign w:val="center"/>
          </w:tcPr>
          <w:p w14:paraId="188C4914">
            <w:pPr>
              <w:snapToGrid w:val="0"/>
              <w:ind w:left="-5" w:firstLine="4" w:firstLineChars="2"/>
              <w:jc w:val="center"/>
              <w:rPr>
                <w:rFonts w:ascii="Times New Roman" w:hAnsi="Times New Roman"/>
                <w:b/>
              </w:rPr>
            </w:pPr>
            <w:r>
              <w:rPr>
                <w:rFonts w:ascii="Times New Roman" w:hAnsi="Times New Roman"/>
              </w:rPr>
              <w:t>180</w:t>
            </w:r>
          </w:p>
        </w:tc>
        <w:tc>
          <w:tcPr>
            <w:tcW w:w="300" w:type="pct"/>
            <w:vAlign w:val="center"/>
          </w:tcPr>
          <w:p w14:paraId="58DC45AD">
            <w:pPr>
              <w:snapToGrid w:val="0"/>
              <w:ind w:left="-5" w:firstLine="4" w:firstLineChars="2"/>
              <w:jc w:val="center"/>
              <w:rPr>
                <w:rFonts w:ascii="Times New Roman" w:hAnsi="Times New Roman"/>
                <w:b/>
              </w:rPr>
            </w:pPr>
            <w:r>
              <w:rPr>
                <w:rFonts w:ascii="Times New Roman" w:hAnsi="Times New Roman"/>
              </w:rPr>
              <w:t>6</w:t>
            </w:r>
          </w:p>
        </w:tc>
        <w:tc>
          <w:tcPr>
            <w:tcW w:w="246" w:type="pct"/>
            <w:vAlign w:val="center"/>
          </w:tcPr>
          <w:p w14:paraId="1569EDA5">
            <w:pPr>
              <w:snapToGrid w:val="0"/>
              <w:ind w:left="-5" w:firstLine="4" w:firstLineChars="2"/>
              <w:jc w:val="center"/>
              <w:rPr>
                <w:rFonts w:ascii="Times New Roman" w:hAnsi="Times New Roman"/>
                <w:b/>
              </w:rPr>
            </w:pPr>
          </w:p>
        </w:tc>
        <w:tc>
          <w:tcPr>
            <w:tcW w:w="246" w:type="pct"/>
            <w:vAlign w:val="center"/>
          </w:tcPr>
          <w:p w14:paraId="1BCE86B8">
            <w:pPr>
              <w:snapToGrid w:val="0"/>
              <w:ind w:left="-5" w:firstLine="4" w:firstLineChars="2"/>
              <w:jc w:val="center"/>
              <w:rPr>
                <w:rFonts w:ascii="Times New Roman" w:hAnsi="Times New Roman"/>
                <w:b/>
              </w:rPr>
            </w:pPr>
          </w:p>
        </w:tc>
        <w:tc>
          <w:tcPr>
            <w:tcW w:w="246" w:type="pct"/>
            <w:vAlign w:val="center"/>
          </w:tcPr>
          <w:p w14:paraId="5D130806">
            <w:pPr>
              <w:snapToGrid w:val="0"/>
              <w:ind w:left="-5" w:firstLine="4" w:firstLineChars="2"/>
              <w:jc w:val="center"/>
              <w:rPr>
                <w:rFonts w:ascii="Times New Roman" w:hAnsi="Times New Roman"/>
                <w:b/>
              </w:rPr>
            </w:pPr>
          </w:p>
        </w:tc>
        <w:tc>
          <w:tcPr>
            <w:tcW w:w="211" w:type="pct"/>
            <w:vAlign w:val="center"/>
          </w:tcPr>
          <w:p w14:paraId="3E27BD73">
            <w:pPr>
              <w:snapToGrid w:val="0"/>
              <w:ind w:left="-5" w:firstLine="4" w:firstLineChars="2"/>
              <w:jc w:val="center"/>
              <w:rPr>
                <w:rFonts w:ascii="Times New Roman" w:hAnsi="Times New Roman"/>
                <w:b/>
              </w:rPr>
            </w:pPr>
          </w:p>
        </w:tc>
        <w:tc>
          <w:tcPr>
            <w:tcW w:w="211" w:type="pct"/>
            <w:vAlign w:val="center"/>
          </w:tcPr>
          <w:p w14:paraId="159BB481">
            <w:pPr>
              <w:snapToGrid w:val="0"/>
              <w:ind w:left="-5" w:firstLine="4" w:firstLineChars="2"/>
              <w:jc w:val="center"/>
              <w:rPr>
                <w:rFonts w:ascii="Times New Roman" w:hAnsi="Times New Roman"/>
                <w:b/>
              </w:rPr>
            </w:pPr>
          </w:p>
        </w:tc>
        <w:tc>
          <w:tcPr>
            <w:tcW w:w="229" w:type="pct"/>
            <w:tcBorders>
              <w:right w:val="single" w:color="auto" w:sz="4" w:space="0"/>
            </w:tcBorders>
            <w:vAlign w:val="center"/>
          </w:tcPr>
          <w:p w14:paraId="11687688">
            <w:pPr>
              <w:snapToGrid w:val="0"/>
              <w:ind w:left="-5" w:firstLine="4" w:firstLineChars="2"/>
              <w:jc w:val="center"/>
              <w:rPr>
                <w:rFonts w:ascii="Times New Roman" w:hAnsi="Times New Roman"/>
                <w:b/>
              </w:rPr>
            </w:pPr>
            <w:r>
              <w:rPr>
                <w:rFonts w:hint="eastAsia" w:ascii="Times New Roman" w:hAnsi="Times New Roman"/>
              </w:rPr>
              <w:t>30</w:t>
            </w:r>
          </w:p>
        </w:tc>
        <w:tc>
          <w:tcPr>
            <w:tcW w:w="263" w:type="pct"/>
            <w:tcBorders>
              <w:left w:val="single" w:color="auto" w:sz="4" w:space="0"/>
            </w:tcBorders>
            <w:vAlign w:val="center"/>
          </w:tcPr>
          <w:p w14:paraId="6F9805B0">
            <w:pPr>
              <w:snapToGrid w:val="0"/>
              <w:ind w:left="-5" w:firstLine="4" w:firstLineChars="2"/>
              <w:jc w:val="center"/>
              <w:rPr>
                <w:rFonts w:ascii="Times New Roman" w:hAnsi="Times New Roman"/>
              </w:rPr>
            </w:pPr>
          </w:p>
        </w:tc>
      </w:tr>
      <w:tr w14:paraId="7519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21AECF3">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E010CC8">
            <w:pPr>
              <w:snapToGrid w:val="0"/>
              <w:jc w:val="center"/>
              <w:rPr>
                <w:rFonts w:ascii="Times New Roman" w:hAnsi="Times New Roman"/>
                <w:b/>
              </w:rPr>
            </w:pPr>
          </w:p>
        </w:tc>
        <w:tc>
          <w:tcPr>
            <w:tcW w:w="183" w:type="pct"/>
            <w:vMerge w:val="continue"/>
            <w:vAlign w:val="center"/>
          </w:tcPr>
          <w:p w14:paraId="49541AB7">
            <w:pPr>
              <w:snapToGrid w:val="0"/>
              <w:jc w:val="center"/>
              <w:rPr>
                <w:rFonts w:ascii="Times New Roman" w:hAnsi="Times New Roman"/>
              </w:rPr>
            </w:pPr>
          </w:p>
        </w:tc>
        <w:tc>
          <w:tcPr>
            <w:tcW w:w="1399" w:type="pct"/>
            <w:gridSpan w:val="2"/>
            <w:vAlign w:val="center"/>
          </w:tcPr>
          <w:p w14:paraId="3A91B1F4">
            <w:pPr>
              <w:snapToGrid w:val="0"/>
              <w:jc w:val="center"/>
              <w:rPr>
                <w:rFonts w:ascii="Times New Roman" w:hAnsi="Times New Roman"/>
                <w:b/>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-599440</wp:posOffset>
                      </wp:positionH>
                      <wp:positionV relativeFrom="paragraph">
                        <wp:posOffset>179705</wp:posOffset>
                      </wp:positionV>
                      <wp:extent cx="266700" cy="635"/>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2667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47.2pt;margin-top:14.15pt;height:0.05pt;width:21pt;z-index:251660288;mso-width-relative:page;mso-height-relative:page;" filled="f" stroked="t" coordsize="21600,21600" o:gfxdata="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WttGtcAAAAJAQAADwAAAAAAAAABACAAAAAiAAAAZHJzL2Rvd25yZXYueG1sUEsBAhQA&#10;FAAAAAgAh07iQA4++PzzAQAA4wMAAA4AAAAAAAAAAQAgAAAAJgEAAGRycy9lMm9Eb2MueG1sUEsF&#10;BgAAAAAGAAYAWQEAAIsFAAAAAA==&#10;">
                      <v:fill on="f" focussize="0,0"/>
                      <v:stroke color="#000000" joinstyle="round"/>
                      <v:imagedata o:title=""/>
                      <o:lock v:ext="edit" aspectratio="f"/>
                    </v:line>
                  </w:pict>
                </mc:Fallback>
              </mc:AlternateContent>
            </w:r>
            <w:r>
              <w:rPr>
                <w:rFonts w:hint="eastAsia" w:ascii="Times New Roman" w:hAnsi="Times New Roman"/>
                <w:b/>
              </w:rPr>
              <w:t>小 计</w:t>
            </w:r>
          </w:p>
        </w:tc>
        <w:tc>
          <w:tcPr>
            <w:tcW w:w="321" w:type="pct"/>
            <w:vAlign w:val="center"/>
          </w:tcPr>
          <w:p w14:paraId="02649E75">
            <w:pPr>
              <w:widowControl/>
              <w:ind w:left="-105" w:leftChars="-50" w:right="-105" w:rightChars="-50"/>
              <w:jc w:val="center"/>
              <w:textAlignment w:val="center"/>
              <w:rPr>
                <w:rFonts w:ascii="Times New Roman" w:hAnsi="Times New Roman"/>
                <w:b/>
              </w:rPr>
            </w:pPr>
            <w:r>
              <w:rPr>
                <w:rFonts w:hint="eastAsia" w:ascii="Times New Roman" w:hAnsi="Times New Roman"/>
                <w:b/>
                <w:color w:val="000000"/>
                <w:sz w:val="22"/>
                <w:lang w:bidi="ar"/>
              </w:rPr>
              <w:t>750</w:t>
            </w:r>
          </w:p>
        </w:tc>
        <w:tc>
          <w:tcPr>
            <w:tcW w:w="296" w:type="pct"/>
            <w:vAlign w:val="center"/>
          </w:tcPr>
          <w:p w14:paraId="691FA68C">
            <w:pPr>
              <w:widowControl/>
              <w:jc w:val="center"/>
              <w:textAlignment w:val="center"/>
              <w:rPr>
                <w:rFonts w:ascii="Times New Roman" w:hAnsi="Times New Roman"/>
                <w:b/>
              </w:rPr>
            </w:pPr>
            <w:r>
              <w:rPr>
                <w:rFonts w:hint="eastAsia" w:ascii="Times New Roman" w:hAnsi="Times New Roman"/>
                <w:b/>
                <w:color w:val="000000"/>
                <w:sz w:val="22"/>
                <w:lang w:bidi="ar"/>
              </w:rPr>
              <w:t>0</w:t>
            </w:r>
          </w:p>
        </w:tc>
        <w:tc>
          <w:tcPr>
            <w:tcW w:w="321" w:type="pct"/>
            <w:vAlign w:val="center"/>
          </w:tcPr>
          <w:p w14:paraId="7E4543F7">
            <w:pPr>
              <w:widowControl/>
              <w:jc w:val="center"/>
              <w:textAlignment w:val="center"/>
              <w:rPr>
                <w:rFonts w:ascii="Times New Roman" w:hAnsi="Times New Roman"/>
                <w:b/>
              </w:rPr>
            </w:pPr>
            <w:r>
              <w:rPr>
                <w:rFonts w:hint="eastAsia" w:ascii="Times New Roman" w:hAnsi="Times New Roman"/>
                <w:b/>
                <w:color w:val="000000"/>
                <w:sz w:val="22"/>
                <w:lang w:bidi="ar"/>
              </w:rPr>
              <w:t>750</w:t>
            </w:r>
          </w:p>
        </w:tc>
        <w:tc>
          <w:tcPr>
            <w:tcW w:w="300" w:type="pct"/>
            <w:vAlign w:val="center"/>
          </w:tcPr>
          <w:p w14:paraId="424D5C48">
            <w:pPr>
              <w:widowControl/>
              <w:jc w:val="center"/>
              <w:textAlignment w:val="center"/>
              <w:rPr>
                <w:rFonts w:ascii="Times New Roman" w:hAnsi="Times New Roman"/>
                <w:b/>
              </w:rPr>
            </w:pPr>
            <w:r>
              <w:rPr>
                <w:rFonts w:hint="eastAsia" w:ascii="Times New Roman" w:hAnsi="Times New Roman"/>
                <w:b/>
                <w:color w:val="000000"/>
                <w:sz w:val="22"/>
                <w:lang w:bidi="ar"/>
              </w:rPr>
              <w:t>25</w:t>
            </w:r>
          </w:p>
        </w:tc>
        <w:tc>
          <w:tcPr>
            <w:tcW w:w="246" w:type="pct"/>
            <w:vAlign w:val="center"/>
          </w:tcPr>
          <w:p w14:paraId="2CDA123F">
            <w:pPr>
              <w:widowControl/>
              <w:jc w:val="center"/>
              <w:textAlignment w:val="center"/>
              <w:rPr>
                <w:rFonts w:ascii="Times New Roman" w:hAnsi="Times New Roman"/>
                <w:b/>
              </w:rPr>
            </w:pPr>
          </w:p>
        </w:tc>
        <w:tc>
          <w:tcPr>
            <w:tcW w:w="246" w:type="pct"/>
            <w:vAlign w:val="center"/>
          </w:tcPr>
          <w:p w14:paraId="44FAB76E">
            <w:pPr>
              <w:widowControl/>
              <w:jc w:val="center"/>
              <w:textAlignment w:val="center"/>
              <w:rPr>
                <w:rFonts w:ascii="Times New Roman" w:hAnsi="Times New Roman"/>
                <w:b/>
              </w:rPr>
            </w:pPr>
          </w:p>
        </w:tc>
        <w:tc>
          <w:tcPr>
            <w:tcW w:w="246" w:type="pct"/>
            <w:vAlign w:val="center"/>
          </w:tcPr>
          <w:p w14:paraId="615BC7CF">
            <w:pPr>
              <w:widowControl/>
              <w:jc w:val="center"/>
              <w:textAlignment w:val="center"/>
              <w:rPr>
                <w:rFonts w:ascii="Times New Roman" w:hAnsi="Times New Roman"/>
                <w:b/>
              </w:rPr>
            </w:pPr>
            <w:r>
              <w:rPr>
                <w:rFonts w:hint="eastAsia" w:ascii="Times New Roman" w:hAnsi="Times New Roman"/>
                <w:b/>
                <w:color w:val="000000"/>
                <w:sz w:val="22"/>
                <w:lang w:bidi="ar"/>
              </w:rPr>
              <w:t>30</w:t>
            </w:r>
          </w:p>
        </w:tc>
        <w:tc>
          <w:tcPr>
            <w:tcW w:w="211" w:type="pct"/>
            <w:vAlign w:val="center"/>
          </w:tcPr>
          <w:p w14:paraId="190D29AB">
            <w:pPr>
              <w:widowControl/>
              <w:jc w:val="center"/>
              <w:textAlignment w:val="center"/>
              <w:rPr>
                <w:rFonts w:ascii="Times New Roman" w:hAnsi="Times New Roman"/>
                <w:b/>
              </w:rPr>
            </w:pPr>
            <w:r>
              <w:rPr>
                <w:rFonts w:hint="eastAsia" w:ascii="Times New Roman" w:hAnsi="Times New Roman"/>
                <w:b/>
                <w:color w:val="000000"/>
                <w:sz w:val="22"/>
                <w:lang w:bidi="ar"/>
              </w:rPr>
              <w:t>60</w:t>
            </w:r>
          </w:p>
        </w:tc>
        <w:tc>
          <w:tcPr>
            <w:tcW w:w="211" w:type="pct"/>
            <w:vAlign w:val="center"/>
          </w:tcPr>
          <w:p w14:paraId="290433F4">
            <w:pPr>
              <w:widowControl/>
              <w:jc w:val="center"/>
              <w:textAlignment w:val="center"/>
              <w:rPr>
                <w:rFonts w:ascii="Times New Roman" w:hAnsi="Times New Roman"/>
                <w:b/>
              </w:rPr>
            </w:pPr>
            <w:r>
              <w:rPr>
                <w:rFonts w:hint="eastAsia" w:ascii="Times New Roman" w:hAnsi="Times New Roman"/>
                <w:b/>
                <w:color w:val="000000"/>
                <w:sz w:val="22"/>
                <w:lang w:bidi="ar"/>
              </w:rPr>
              <w:t>15</w:t>
            </w:r>
          </w:p>
        </w:tc>
        <w:tc>
          <w:tcPr>
            <w:tcW w:w="229" w:type="pct"/>
            <w:tcBorders>
              <w:right w:val="single" w:color="auto" w:sz="4" w:space="0"/>
            </w:tcBorders>
            <w:vAlign w:val="center"/>
          </w:tcPr>
          <w:p w14:paraId="2149DF46">
            <w:pPr>
              <w:widowControl/>
              <w:jc w:val="center"/>
              <w:textAlignment w:val="center"/>
              <w:rPr>
                <w:rFonts w:ascii="Times New Roman" w:hAnsi="Times New Roman"/>
                <w:b/>
              </w:rPr>
            </w:pPr>
            <w:r>
              <w:rPr>
                <w:rFonts w:hint="eastAsia" w:ascii="Times New Roman" w:hAnsi="Times New Roman"/>
                <w:b/>
                <w:color w:val="000000"/>
                <w:sz w:val="22"/>
                <w:lang w:bidi="ar"/>
              </w:rPr>
              <w:t>45</w:t>
            </w:r>
          </w:p>
        </w:tc>
        <w:tc>
          <w:tcPr>
            <w:tcW w:w="263" w:type="pct"/>
            <w:tcBorders>
              <w:left w:val="single" w:color="auto" w:sz="4" w:space="0"/>
            </w:tcBorders>
            <w:vAlign w:val="center"/>
          </w:tcPr>
          <w:p w14:paraId="2A074CC9">
            <w:pPr>
              <w:snapToGrid w:val="0"/>
              <w:ind w:left="-5" w:firstLine="4" w:firstLineChars="2"/>
              <w:jc w:val="center"/>
              <w:rPr>
                <w:rFonts w:ascii="Times New Roman" w:hAnsi="Times New Roman"/>
              </w:rPr>
            </w:pPr>
          </w:p>
        </w:tc>
      </w:tr>
      <w:tr w14:paraId="63830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C37E9B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80E8287">
            <w:pPr>
              <w:snapToGrid w:val="0"/>
              <w:ind w:left="-5" w:firstLine="4" w:firstLineChars="2"/>
              <w:jc w:val="center"/>
              <w:rPr>
                <w:rFonts w:ascii="Times New Roman" w:hAnsi="Times New Roman"/>
                <w:b/>
              </w:rPr>
            </w:pPr>
          </w:p>
        </w:tc>
        <w:tc>
          <w:tcPr>
            <w:tcW w:w="183" w:type="pct"/>
            <w:vMerge w:val="restart"/>
            <w:tcBorders>
              <w:left w:val="single" w:color="auto" w:sz="4" w:space="0"/>
            </w:tcBorders>
            <w:vAlign w:val="center"/>
          </w:tcPr>
          <w:p w14:paraId="1FB2358F">
            <w:pPr>
              <w:snapToGrid w:val="0"/>
              <w:jc w:val="center"/>
              <w:rPr>
                <w:rFonts w:ascii="Times New Roman" w:hAnsi="Times New Roman"/>
                <w:b/>
              </w:rPr>
            </w:pPr>
            <w:r>
              <w:rPr>
                <w:rFonts w:hint="eastAsia" w:ascii="Times New Roman" w:hAnsi="Times New Roman"/>
                <w:b/>
              </w:rPr>
              <w:t>电子商务</w:t>
            </w:r>
          </w:p>
        </w:tc>
        <w:tc>
          <w:tcPr>
            <w:tcW w:w="610" w:type="pct"/>
            <w:vAlign w:val="center"/>
          </w:tcPr>
          <w:p w14:paraId="12BD717D">
            <w:pPr>
              <w:pStyle w:val="22"/>
              <w:ind w:left="55"/>
              <w:jc w:val="center"/>
              <w:rPr>
                <w:rFonts w:ascii="Times New Roman" w:hAnsi="Times New Roman"/>
                <w:sz w:val="21"/>
                <w:szCs w:val="21"/>
                <w:lang w:eastAsia="en-US"/>
              </w:rPr>
            </w:pPr>
            <w:r>
              <w:rPr>
                <w:rFonts w:hint="eastAsia" w:ascii="Times New Roman" w:hAnsi="Times New Roman"/>
                <w:sz w:val="21"/>
                <w:szCs w:val="21"/>
              </w:rPr>
              <w:t>C072134</w:t>
            </w:r>
          </w:p>
        </w:tc>
        <w:tc>
          <w:tcPr>
            <w:tcW w:w="788" w:type="pct"/>
            <w:vAlign w:val="center"/>
          </w:tcPr>
          <w:p w14:paraId="08B78747">
            <w:pPr>
              <w:pStyle w:val="22"/>
              <w:ind w:left="55"/>
              <w:rPr>
                <w:rFonts w:ascii="Times New Roman" w:hAnsi="Times New Roman"/>
                <w:sz w:val="21"/>
                <w:szCs w:val="21"/>
                <w:lang w:eastAsia="en-US"/>
              </w:rPr>
            </w:pPr>
            <w:r>
              <w:rPr>
                <w:rFonts w:hint="eastAsia" w:ascii="Times New Roman" w:hAnsi="Times New Roman"/>
                <w:sz w:val="21"/>
                <w:szCs w:val="21"/>
              </w:rPr>
              <w:t>市场调查与预测</w:t>
            </w:r>
          </w:p>
        </w:tc>
        <w:tc>
          <w:tcPr>
            <w:tcW w:w="321" w:type="pct"/>
            <w:vAlign w:val="center"/>
          </w:tcPr>
          <w:p w14:paraId="03CD717C">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7B87487B">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0FF49DDC">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3658A81C">
            <w:pPr>
              <w:pStyle w:val="22"/>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023613F1">
            <w:pPr>
              <w:pStyle w:val="22"/>
              <w:ind w:left="55"/>
              <w:jc w:val="center"/>
              <w:rPr>
                <w:rFonts w:ascii="Times New Roman" w:hAnsi="Times New Roman"/>
                <w:sz w:val="21"/>
                <w:szCs w:val="21"/>
                <w:lang w:eastAsia="en-US"/>
              </w:rPr>
            </w:pPr>
          </w:p>
        </w:tc>
        <w:tc>
          <w:tcPr>
            <w:tcW w:w="246" w:type="pct"/>
            <w:vAlign w:val="center"/>
          </w:tcPr>
          <w:p w14:paraId="6FA7A8E3">
            <w:pPr>
              <w:pStyle w:val="22"/>
              <w:ind w:left="55"/>
              <w:jc w:val="center"/>
              <w:rPr>
                <w:rFonts w:ascii="Times New Roman" w:hAnsi="Times New Roman"/>
                <w:sz w:val="21"/>
                <w:szCs w:val="21"/>
                <w:lang w:eastAsia="en-US"/>
              </w:rPr>
            </w:pPr>
          </w:p>
        </w:tc>
        <w:tc>
          <w:tcPr>
            <w:tcW w:w="246" w:type="pct"/>
            <w:vAlign w:val="center"/>
          </w:tcPr>
          <w:p w14:paraId="0E071058">
            <w:pPr>
              <w:pStyle w:val="22"/>
              <w:ind w:left="55"/>
              <w:jc w:val="center"/>
              <w:rPr>
                <w:rFonts w:ascii="Times New Roman" w:hAnsi="Times New Roman"/>
                <w:sz w:val="21"/>
                <w:szCs w:val="21"/>
                <w:lang w:eastAsia="en-US"/>
              </w:rPr>
            </w:pPr>
          </w:p>
        </w:tc>
        <w:tc>
          <w:tcPr>
            <w:tcW w:w="211" w:type="pct"/>
            <w:vAlign w:val="center"/>
          </w:tcPr>
          <w:p w14:paraId="400ABE89">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73C5AF1">
            <w:pPr>
              <w:pStyle w:val="22"/>
              <w:ind w:left="55"/>
              <w:jc w:val="center"/>
              <w:rPr>
                <w:rFonts w:ascii="Times New Roman" w:hAnsi="Times New Roman"/>
                <w:sz w:val="21"/>
                <w:szCs w:val="21"/>
              </w:rPr>
            </w:pPr>
          </w:p>
        </w:tc>
        <w:tc>
          <w:tcPr>
            <w:tcW w:w="229" w:type="pct"/>
            <w:tcBorders>
              <w:right w:val="single" w:color="auto" w:sz="4" w:space="0"/>
            </w:tcBorders>
            <w:vAlign w:val="center"/>
          </w:tcPr>
          <w:p w14:paraId="6179D333">
            <w:pPr>
              <w:pStyle w:val="22"/>
              <w:ind w:left="55"/>
              <w:jc w:val="center"/>
              <w:rPr>
                <w:rFonts w:ascii="Times New Roman" w:hAnsi="Times New Roman"/>
                <w:sz w:val="21"/>
                <w:szCs w:val="21"/>
              </w:rPr>
            </w:pPr>
          </w:p>
        </w:tc>
        <w:tc>
          <w:tcPr>
            <w:tcW w:w="263" w:type="pct"/>
            <w:tcBorders>
              <w:left w:val="single" w:color="auto" w:sz="4" w:space="0"/>
            </w:tcBorders>
            <w:vAlign w:val="center"/>
          </w:tcPr>
          <w:p w14:paraId="19A82AEA">
            <w:pPr>
              <w:pStyle w:val="22"/>
              <w:ind w:left="55"/>
              <w:jc w:val="center"/>
              <w:rPr>
                <w:rFonts w:ascii="Times New Roman" w:hAnsi="Times New Roman"/>
                <w:sz w:val="21"/>
                <w:szCs w:val="21"/>
              </w:rPr>
            </w:pPr>
          </w:p>
        </w:tc>
      </w:tr>
      <w:tr w14:paraId="0CF66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5ECE597">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C30957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4EE1E3BF">
            <w:pPr>
              <w:snapToGrid w:val="0"/>
              <w:ind w:left="-5" w:firstLine="4" w:firstLineChars="2"/>
              <w:jc w:val="center"/>
              <w:rPr>
                <w:rFonts w:ascii="Times New Roman" w:hAnsi="Times New Roman"/>
                <w:b/>
              </w:rPr>
            </w:pPr>
          </w:p>
        </w:tc>
        <w:tc>
          <w:tcPr>
            <w:tcW w:w="610" w:type="pct"/>
            <w:vAlign w:val="center"/>
          </w:tcPr>
          <w:p w14:paraId="4AEAEC1B">
            <w:pPr>
              <w:pStyle w:val="22"/>
              <w:ind w:left="55"/>
              <w:jc w:val="center"/>
              <w:rPr>
                <w:rFonts w:ascii="Times New Roman" w:hAnsi="Times New Roman"/>
                <w:sz w:val="21"/>
                <w:szCs w:val="21"/>
                <w:lang w:eastAsia="en-US"/>
              </w:rPr>
            </w:pPr>
            <w:r>
              <w:rPr>
                <w:rFonts w:hint="eastAsia" w:ascii="Times New Roman" w:hAnsi="Times New Roman"/>
                <w:sz w:val="21"/>
                <w:szCs w:val="21"/>
              </w:rPr>
              <w:t>C072322</w:t>
            </w:r>
          </w:p>
        </w:tc>
        <w:tc>
          <w:tcPr>
            <w:tcW w:w="788" w:type="pct"/>
            <w:vAlign w:val="center"/>
          </w:tcPr>
          <w:p w14:paraId="317099DB">
            <w:pPr>
              <w:pStyle w:val="22"/>
              <w:ind w:left="55"/>
              <w:rPr>
                <w:rFonts w:ascii="Times New Roman" w:hAnsi="Times New Roman"/>
                <w:sz w:val="21"/>
                <w:szCs w:val="21"/>
                <w:lang w:eastAsia="en-US"/>
              </w:rPr>
            </w:pPr>
            <w:r>
              <w:rPr>
                <w:rFonts w:hint="eastAsia" w:ascii="Times New Roman" w:hAnsi="Times New Roman"/>
                <w:sz w:val="21"/>
                <w:szCs w:val="21"/>
              </w:rPr>
              <w:t>商务文书写作</w:t>
            </w:r>
          </w:p>
        </w:tc>
        <w:tc>
          <w:tcPr>
            <w:tcW w:w="321" w:type="pct"/>
            <w:vAlign w:val="center"/>
          </w:tcPr>
          <w:p w14:paraId="47CB3C6D">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5ADA0194">
            <w:pPr>
              <w:pStyle w:val="22"/>
              <w:ind w:left="55"/>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787B7EC0">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34BA92D9">
            <w:pPr>
              <w:pStyle w:val="22"/>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74A0557D">
            <w:pPr>
              <w:pStyle w:val="22"/>
              <w:ind w:left="55"/>
              <w:jc w:val="center"/>
              <w:rPr>
                <w:rFonts w:ascii="Times New Roman" w:hAnsi="Times New Roman"/>
                <w:sz w:val="21"/>
                <w:szCs w:val="21"/>
                <w:lang w:eastAsia="en-US"/>
              </w:rPr>
            </w:pPr>
          </w:p>
        </w:tc>
        <w:tc>
          <w:tcPr>
            <w:tcW w:w="246" w:type="pct"/>
            <w:vAlign w:val="center"/>
          </w:tcPr>
          <w:p w14:paraId="45FC8143">
            <w:pPr>
              <w:pStyle w:val="22"/>
              <w:ind w:left="55"/>
              <w:jc w:val="center"/>
              <w:rPr>
                <w:rFonts w:ascii="Times New Roman" w:hAnsi="Times New Roman"/>
                <w:sz w:val="21"/>
                <w:szCs w:val="21"/>
                <w:lang w:eastAsia="en-US"/>
              </w:rPr>
            </w:pPr>
          </w:p>
        </w:tc>
        <w:tc>
          <w:tcPr>
            <w:tcW w:w="246" w:type="pct"/>
            <w:vAlign w:val="center"/>
          </w:tcPr>
          <w:p w14:paraId="02F7D411">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788F32CA">
            <w:pPr>
              <w:pStyle w:val="22"/>
              <w:ind w:left="55"/>
              <w:jc w:val="center"/>
              <w:rPr>
                <w:rFonts w:ascii="Times New Roman" w:hAnsi="Times New Roman"/>
                <w:sz w:val="21"/>
                <w:szCs w:val="21"/>
              </w:rPr>
            </w:pPr>
          </w:p>
        </w:tc>
        <w:tc>
          <w:tcPr>
            <w:tcW w:w="211" w:type="pct"/>
            <w:vAlign w:val="center"/>
          </w:tcPr>
          <w:p w14:paraId="289C6C71">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13F8FB9A">
            <w:pPr>
              <w:pStyle w:val="22"/>
              <w:ind w:left="55"/>
              <w:jc w:val="center"/>
              <w:rPr>
                <w:rFonts w:ascii="Times New Roman" w:hAnsi="Times New Roman"/>
                <w:sz w:val="21"/>
                <w:szCs w:val="21"/>
              </w:rPr>
            </w:pPr>
          </w:p>
        </w:tc>
        <w:tc>
          <w:tcPr>
            <w:tcW w:w="263" w:type="pct"/>
            <w:tcBorders>
              <w:left w:val="single" w:color="auto" w:sz="4" w:space="0"/>
            </w:tcBorders>
            <w:vAlign w:val="center"/>
          </w:tcPr>
          <w:p w14:paraId="51D90089">
            <w:pPr>
              <w:pStyle w:val="22"/>
              <w:ind w:left="55"/>
              <w:jc w:val="center"/>
              <w:rPr>
                <w:rFonts w:ascii="Times New Roman" w:hAnsi="Times New Roman"/>
                <w:sz w:val="21"/>
                <w:szCs w:val="21"/>
              </w:rPr>
            </w:pPr>
          </w:p>
        </w:tc>
      </w:tr>
      <w:tr w14:paraId="4E3C4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4D19AE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830B715">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FEC83AF">
            <w:pPr>
              <w:snapToGrid w:val="0"/>
              <w:ind w:left="-5" w:firstLine="4" w:firstLineChars="2"/>
              <w:jc w:val="center"/>
              <w:rPr>
                <w:rFonts w:ascii="Times New Roman" w:hAnsi="Times New Roman"/>
                <w:b/>
              </w:rPr>
            </w:pPr>
          </w:p>
        </w:tc>
        <w:tc>
          <w:tcPr>
            <w:tcW w:w="610" w:type="pct"/>
            <w:vAlign w:val="center"/>
          </w:tcPr>
          <w:p w14:paraId="0F84AF5D">
            <w:pPr>
              <w:pStyle w:val="22"/>
              <w:ind w:left="55"/>
              <w:jc w:val="center"/>
              <w:rPr>
                <w:rFonts w:ascii="Times New Roman" w:hAnsi="Times New Roman"/>
                <w:sz w:val="21"/>
                <w:szCs w:val="21"/>
                <w:lang w:eastAsia="en-US"/>
              </w:rPr>
            </w:pPr>
            <w:r>
              <w:rPr>
                <w:rFonts w:hint="eastAsia" w:ascii="Times New Roman" w:hAnsi="Times New Roman"/>
                <w:sz w:val="21"/>
                <w:szCs w:val="21"/>
              </w:rPr>
              <w:t>C072170</w:t>
            </w:r>
          </w:p>
        </w:tc>
        <w:tc>
          <w:tcPr>
            <w:tcW w:w="788" w:type="pct"/>
            <w:vAlign w:val="center"/>
          </w:tcPr>
          <w:p w14:paraId="70482DA4">
            <w:pPr>
              <w:pStyle w:val="22"/>
              <w:ind w:left="55"/>
              <w:rPr>
                <w:rFonts w:ascii="Times New Roman" w:hAnsi="Times New Roman"/>
                <w:sz w:val="21"/>
                <w:szCs w:val="21"/>
                <w:lang w:eastAsia="en-US"/>
              </w:rPr>
            </w:pPr>
            <w:r>
              <w:rPr>
                <w:rFonts w:hint="eastAsia" w:ascii="Times New Roman" w:hAnsi="Times New Roman"/>
                <w:sz w:val="21"/>
                <w:szCs w:val="21"/>
              </w:rPr>
              <w:t>消费者行为学</w:t>
            </w:r>
          </w:p>
        </w:tc>
        <w:tc>
          <w:tcPr>
            <w:tcW w:w="321" w:type="pct"/>
            <w:vAlign w:val="center"/>
          </w:tcPr>
          <w:p w14:paraId="1C0BE8E3">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0FF20D22">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53EE7B76">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7F033ADA">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39F5A6FF">
            <w:pPr>
              <w:pStyle w:val="22"/>
              <w:ind w:left="55"/>
              <w:jc w:val="center"/>
              <w:rPr>
                <w:rFonts w:ascii="Times New Roman" w:hAnsi="Times New Roman"/>
                <w:sz w:val="21"/>
                <w:szCs w:val="21"/>
                <w:lang w:eastAsia="en-US"/>
              </w:rPr>
            </w:pPr>
          </w:p>
        </w:tc>
        <w:tc>
          <w:tcPr>
            <w:tcW w:w="246" w:type="pct"/>
            <w:vAlign w:val="center"/>
          </w:tcPr>
          <w:p w14:paraId="20144A66">
            <w:pPr>
              <w:pStyle w:val="22"/>
              <w:ind w:left="55"/>
              <w:jc w:val="center"/>
              <w:rPr>
                <w:rFonts w:ascii="Times New Roman" w:hAnsi="Times New Roman"/>
                <w:sz w:val="21"/>
                <w:szCs w:val="21"/>
                <w:lang w:eastAsia="en-US"/>
              </w:rPr>
            </w:pPr>
          </w:p>
        </w:tc>
        <w:tc>
          <w:tcPr>
            <w:tcW w:w="246" w:type="pct"/>
            <w:vAlign w:val="center"/>
          </w:tcPr>
          <w:p w14:paraId="4576E2A7">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CE1F1F6">
            <w:pPr>
              <w:pStyle w:val="22"/>
              <w:ind w:left="55"/>
              <w:jc w:val="center"/>
              <w:rPr>
                <w:rFonts w:ascii="Times New Roman" w:hAnsi="Times New Roman"/>
                <w:sz w:val="21"/>
                <w:szCs w:val="21"/>
                <w:lang w:eastAsia="en-US"/>
              </w:rPr>
            </w:pPr>
          </w:p>
        </w:tc>
        <w:tc>
          <w:tcPr>
            <w:tcW w:w="211" w:type="pct"/>
            <w:vAlign w:val="center"/>
          </w:tcPr>
          <w:p w14:paraId="030C6DA5">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0ED70F69">
            <w:pPr>
              <w:pStyle w:val="22"/>
              <w:ind w:left="55"/>
              <w:jc w:val="center"/>
              <w:rPr>
                <w:rFonts w:ascii="Times New Roman" w:hAnsi="Times New Roman"/>
                <w:sz w:val="21"/>
                <w:szCs w:val="21"/>
              </w:rPr>
            </w:pPr>
          </w:p>
        </w:tc>
        <w:tc>
          <w:tcPr>
            <w:tcW w:w="263" w:type="pct"/>
            <w:tcBorders>
              <w:left w:val="single" w:color="auto" w:sz="4" w:space="0"/>
            </w:tcBorders>
            <w:vAlign w:val="center"/>
          </w:tcPr>
          <w:p w14:paraId="6B76F906">
            <w:pPr>
              <w:pStyle w:val="22"/>
              <w:ind w:left="55"/>
              <w:jc w:val="center"/>
              <w:rPr>
                <w:rFonts w:ascii="Times New Roman" w:hAnsi="Times New Roman"/>
                <w:sz w:val="21"/>
                <w:szCs w:val="21"/>
              </w:rPr>
            </w:pPr>
          </w:p>
        </w:tc>
      </w:tr>
      <w:tr w14:paraId="05540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ACD0451">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262B89C5">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6F51053C">
            <w:pPr>
              <w:snapToGrid w:val="0"/>
              <w:ind w:left="-5" w:firstLine="4" w:firstLineChars="2"/>
              <w:jc w:val="center"/>
              <w:rPr>
                <w:rFonts w:ascii="Times New Roman" w:hAnsi="Times New Roman"/>
              </w:rPr>
            </w:pPr>
          </w:p>
        </w:tc>
        <w:tc>
          <w:tcPr>
            <w:tcW w:w="610" w:type="pct"/>
            <w:vAlign w:val="center"/>
          </w:tcPr>
          <w:p w14:paraId="1242B141">
            <w:pPr>
              <w:pStyle w:val="22"/>
              <w:ind w:left="55"/>
              <w:jc w:val="center"/>
              <w:rPr>
                <w:rFonts w:ascii="Times New Roman" w:hAnsi="Times New Roman"/>
                <w:sz w:val="21"/>
                <w:szCs w:val="21"/>
                <w:lang w:eastAsia="en-US"/>
              </w:rPr>
            </w:pPr>
            <w:r>
              <w:rPr>
                <w:rFonts w:hint="eastAsia" w:ascii="Times New Roman" w:hAnsi="Times New Roman"/>
                <w:sz w:val="21"/>
                <w:szCs w:val="21"/>
              </w:rPr>
              <w:t>C072029</w:t>
            </w:r>
          </w:p>
        </w:tc>
        <w:tc>
          <w:tcPr>
            <w:tcW w:w="788" w:type="pct"/>
            <w:vAlign w:val="center"/>
          </w:tcPr>
          <w:p w14:paraId="2396D82B">
            <w:pPr>
              <w:pStyle w:val="22"/>
              <w:ind w:left="55"/>
              <w:rPr>
                <w:rFonts w:ascii="Times New Roman" w:hAnsi="Times New Roman"/>
                <w:sz w:val="21"/>
                <w:szCs w:val="21"/>
              </w:rPr>
            </w:pPr>
            <w:r>
              <w:rPr>
                <w:rFonts w:hint="eastAsia" w:ascii="Times New Roman" w:hAnsi="Times New Roman"/>
                <w:sz w:val="21"/>
                <w:szCs w:val="21"/>
              </w:rPr>
              <w:t>电子商务仓储与配送管理实务</w:t>
            </w:r>
          </w:p>
        </w:tc>
        <w:tc>
          <w:tcPr>
            <w:tcW w:w="321" w:type="pct"/>
            <w:vAlign w:val="center"/>
          </w:tcPr>
          <w:p w14:paraId="6CEF9D05">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3F67B9E2">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0952F0B1">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4DE864C1">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676E31A1">
            <w:pPr>
              <w:pStyle w:val="22"/>
              <w:ind w:left="55"/>
              <w:jc w:val="center"/>
              <w:rPr>
                <w:rFonts w:ascii="Times New Roman" w:hAnsi="Times New Roman"/>
                <w:sz w:val="21"/>
                <w:szCs w:val="21"/>
                <w:lang w:eastAsia="en-US"/>
              </w:rPr>
            </w:pPr>
          </w:p>
        </w:tc>
        <w:tc>
          <w:tcPr>
            <w:tcW w:w="246" w:type="pct"/>
            <w:vAlign w:val="center"/>
          </w:tcPr>
          <w:p w14:paraId="0972CE73">
            <w:pPr>
              <w:pStyle w:val="22"/>
              <w:ind w:left="55"/>
              <w:jc w:val="center"/>
              <w:rPr>
                <w:rFonts w:ascii="Times New Roman" w:hAnsi="Times New Roman"/>
                <w:sz w:val="21"/>
                <w:szCs w:val="21"/>
                <w:lang w:eastAsia="en-US"/>
              </w:rPr>
            </w:pPr>
          </w:p>
        </w:tc>
        <w:tc>
          <w:tcPr>
            <w:tcW w:w="246" w:type="pct"/>
            <w:vAlign w:val="center"/>
          </w:tcPr>
          <w:p w14:paraId="1466C6E8">
            <w:pPr>
              <w:pStyle w:val="22"/>
              <w:ind w:left="55"/>
              <w:jc w:val="center"/>
              <w:rPr>
                <w:rFonts w:ascii="Times New Roman" w:hAnsi="Times New Roman"/>
                <w:sz w:val="21"/>
                <w:szCs w:val="21"/>
              </w:rPr>
            </w:pPr>
          </w:p>
        </w:tc>
        <w:tc>
          <w:tcPr>
            <w:tcW w:w="211" w:type="pct"/>
            <w:vAlign w:val="center"/>
          </w:tcPr>
          <w:p w14:paraId="45E95D71">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24B28381">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6F6BC254">
            <w:pPr>
              <w:pStyle w:val="22"/>
              <w:ind w:left="55"/>
              <w:jc w:val="center"/>
              <w:rPr>
                <w:rFonts w:ascii="Times New Roman" w:hAnsi="Times New Roman"/>
                <w:sz w:val="21"/>
                <w:szCs w:val="21"/>
              </w:rPr>
            </w:pPr>
          </w:p>
        </w:tc>
        <w:tc>
          <w:tcPr>
            <w:tcW w:w="263" w:type="pct"/>
            <w:tcBorders>
              <w:left w:val="single" w:color="auto" w:sz="4" w:space="0"/>
            </w:tcBorders>
            <w:vAlign w:val="center"/>
          </w:tcPr>
          <w:p w14:paraId="140B01E3">
            <w:pPr>
              <w:pStyle w:val="22"/>
              <w:ind w:left="55"/>
              <w:jc w:val="center"/>
              <w:rPr>
                <w:rFonts w:ascii="Times New Roman" w:hAnsi="Times New Roman"/>
                <w:sz w:val="21"/>
                <w:szCs w:val="21"/>
              </w:rPr>
            </w:pPr>
          </w:p>
        </w:tc>
      </w:tr>
      <w:tr w14:paraId="52D90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04B17EDE">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85CB0F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6FCBA10">
            <w:pPr>
              <w:snapToGrid w:val="0"/>
              <w:ind w:left="-5" w:firstLine="4" w:firstLineChars="2"/>
              <w:jc w:val="center"/>
              <w:rPr>
                <w:rFonts w:ascii="Times New Roman" w:hAnsi="Times New Roman"/>
                <w:b/>
              </w:rPr>
            </w:pPr>
          </w:p>
        </w:tc>
        <w:tc>
          <w:tcPr>
            <w:tcW w:w="610" w:type="pct"/>
            <w:vAlign w:val="center"/>
          </w:tcPr>
          <w:p w14:paraId="287AA73E">
            <w:pPr>
              <w:pStyle w:val="22"/>
              <w:ind w:left="55"/>
              <w:jc w:val="center"/>
              <w:rPr>
                <w:rFonts w:ascii="Times New Roman" w:hAnsi="Times New Roman"/>
                <w:sz w:val="21"/>
                <w:szCs w:val="21"/>
                <w:lang w:eastAsia="en-US"/>
              </w:rPr>
            </w:pPr>
            <w:r>
              <w:rPr>
                <w:rFonts w:hint="eastAsia" w:ascii="Times New Roman" w:hAnsi="Times New Roman"/>
                <w:sz w:val="21"/>
                <w:szCs w:val="21"/>
              </w:rPr>
              <w:t>C072126</w:t>
            </w:r>
          </w:p>
        </w:tc>
        <w:tc>
          <w:tcPr>
            <w:tcW w:w="788" w:type="pct"/>
            <w:vAlign w:val="center"/>
          </w:tcPr>
          <w:p w14:paraId="046ECE8B">
            <w:pPr>
              <w:pStyle w:val="22"/>
              <w:ind w:left="55"/>
              <w:rPr>
                <w:rFonts w:ascii="Times New Roman" w:hAnsi="Times New Roman"/>
                <w:sz w:val="21"/>
                <w:szCs w:val="21"/>
                <w:lang w:eastAsia="en-US"/>
              </w:rPr>
            </w:pPr>
            <w:r>
              <w:rPr>
                <w:rFonts w:hint="eastAsia" w:ascii="Times New Roman" w:hAnsi="Times New Roman"/>
                <w:sz w:val="21"/>
                <w:szCs w:val="21"/>
              </w:rPr>
              <w:t>商务谈判</w:t>
            </w:r>
          </w:p>
        </w:tc>
        <w:tc>
          <w:tcPr>
            <w:tcW w:w="321" w:type="pct"/>
            <w:vAlign w:val="center"/>
          </w:tcPr>
          <w:p w14:paraId="29F655E2">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6A497918">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1FB77E30">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5D70C390">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4A0B5A22">
            <w:pPr>
              <w:pStyle w:val="22"/>
              <w:ind w:left="55"/>
              <w:jc w:val="center"/>
              <w:rPr>
                <w:rFonts w:ascii="Times New Roman" w:hAnsi="Times New Roman"/>
                <w:sz w:val="21"/>
                <w:szCs w:val="21"/>
                <w:lang w:eastAsia="en-US"/>
              </w:rPr>
            </w:pPr>
          </w:p>
        </w:tc>
        <w:tc>
          <w:tcPr>
            <w:tcW w:w="246" w:type="pct"/>
            <w:vAlign w:val="center"/>
          </w:tcPr>
          <w:p w14:paraId="308D96A1">
            <w:pPr>
              <w:pStyle w:val="22"/>
              <w:ind w:left="55"/>
              <w:jc w:val="center"/>
              <w:rPr>
                <w:rFonts w:ascii="Times New Roman" w:hAnsi="Times New Roman"/>
                <w:sz w:val="21"/>
                <w:szCs w:val="21"/>
                <w:lang w:eastAsia="en-US"/>
              </w:rPr>
            </w:pPr>
          </w:p>
        </w:tc>
        <w:tc>
          <w:tcPr>
            <w:tcW w:w="246" w:type="pct"/>
            <w:vAlign w:val="center"/>
          </w:tcPr>
          <w:p w14:paraId="42D874E1">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0508C624">
            <w:pPr>
              <w:pStyle w:val="22"/>
              <w:ind w:left="55"/>
              <w:jc w:val="center"/>
              <w:rPr>
                <w:rFonts w:ascii="Times New Roman" w:hAnsi="Times New Roman"/>
                <w:sz w:val="21"/>
                <w:szCs w:val="21"/>
              </w:rPr>
            </w:pPr>
          </w:p>
        </w:tc>
        <w:tc>
          <w:tcPr>
            <w:tcW w:w="211" w:type="pct"/>
            <w:vAlign w:val="center"/>
          </w:tcPr>
          <w:p w14:paraId="3CA603DB">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47EECBEA">
            <w:pPr>
              <w:pStyle w:val="22"/>
              <w:ind w:left="55"/>
              <w:jc w:val="center"/>
              <w:rPr>
                <w:rFonts w:ascii="Times New Roman" w:hAnsi="Times New Roman"/>
                <w:sz w:val="21"/>
                <w:szCs w:val="21"/>
              </w:rPr>
            </w:pPr>
          </w:p>
        </w:tc>
        <w:tc>
          <w:tcPr>
            <w:tcW w:w="263" w:type="pct"/>
            <w:tcBorders>
              <w:left w:val="single" w:color="auto" w:sz="4" w:space="0"/>
            </w:tcBorders>
            <w:vAlign w:val="center"/>
          </w:tcPr>
          <w:p w14:paraId="2F11A44E">
            <w:pPr>
              <w:pStyle w:val="22"/>
              <w:ind w:left="55"/>
              <w:jc w:val="center"/>
              <w:rPr>
                <w:rFonts w:ascii="Times New Roman" w:hAnsi="Times New Roman"/>
                <w:sz w:val="21"/>
                <w:szCs w:val="21"/>
              </w:rPr>
            </w:pPr>
          </w:p>
        </w:tc>
      </w:tr>
      <w:tr w14:paraId="2B1B4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6AA48157">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4402E5D5">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3E38068D">
            <w:pPr>
              <w:snapToGrid w:val="0"/>
              <w:ind w:left="-5" w:firstLine="4" w:firstLineChars="2"/>
              <w:jc w:val="center"/>
              <w:rPr>
                <w:rFonts w:ascii="Times New Roman" w:hAnsi="Times New Roman"/>
              </w:rPr>
            </w:pPr>
          </w:p>
        </w:tc>
        <w:tc>
          <w:tcPr>
            <w:tcW w:w="610" w:type="pct"/>
            <w:vAlign w:val="center"/>
          </w:tcPr>
          <w:p w14:paraId="066037D4">
            <w:pPr>
              <w:pStyle w:val="22"/>
              <w:ind w:left="55"/>
              <w:jc w:val="center"/>
              <w:rPr>
                <w:rFonts w:ascii="Times New Roman" w:hAnsi="Times New Roman"/>
                <w:sz w:val="21"/>
                <w:szCs w:val="21"/>
                <w:lang w:eastAsia="en-US"/>
              </w:rPr>
            </w:pPr>
            <w:r>
              <w:rPr>
                <w:rFonts w:hint="eastAsia" w:ascii="Times New Roman" w:hAnsi="Times New Roman"/>
                <w:sz w:val="21"/>
                <w:szCs w:val="21"/>
              </w:rPr>
              <w:t>C072045</w:t>
            </w:r>
          </w:p>
        </w:tc>
        <w:tc>
          <w:tcPr>
            <w:tcW w:w="788" w:type="pct"/>
            <w:vAlign w:val="center"/>
          </w:tcPr>
          <w:p w14:paraId="344A6302">
            <w:pPr>
              <w:pStyle w:val="22"/>
              <w:ind w:left="55"/>
              <w:rPr>
                <w:rFonts w:ascii="Times New Roman" w:hAnsi="Times New Roman"/>
                <w:sz w:val="21"/>
                <w:szCs w:val="21"/>
                <w:lang w:eastAsia="en-US"/>
              </w:rPr>
            </w:pPr>
            <w:r>
              <w:rPr>
                <w:rFonts w:hint="eastAsia" w:ascii="Times New Roman" w:hAnsi="Times New Roman"/>
                <w:sz w:val="21"/>
                <w:szCs w:val="21"/>
              </w:rPr>
              <w:t>公共关系基础</w:t>
            </w:r>
          </w:p>
        </w:tc>
        <w:tc>
          <w:tcPr>
            <w:tcW w:w="321" w:type="pct"/>
            <w:vAlign w:val="center"/>
          </w:tcPr>
          <w:p w14:paraId="24C516E6">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380C40DC">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49210074">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121B3564">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38DBE93D">
            <w:pPr>
              <w:pStyle w:val="22"/>
              <w:ind w:left="55"/>
              <w:jc w:val="center"/>
              <w:rPr>
                <w:rFonts w:ascii="Times New Roman" w:hAnsi="Times New Roman"/>
                <w:sz w:val="21"/>
                <w:szCs w:val="21"/>
                <w:lang w:eastAsia="en-US"/>
              </w:rPr>
            </w:pPr>
          </w:p>
        </w:tc>
        <w:tc>
          <w:tcPr>
            <w:tcW w:w="246" w:type="pct"/>
            <w:vAlign w:val="center"/>
          </w:tcPr>
          <w:p w14:paraId="678F8D91">
            <w:pPr>
              <w:pStyle w:val="22"/>
              <w:ind w:left="55"/>
              <w:jc w:val="center"/>
              <w:rPr>
                <w:rFonts w:ascii="Times New Roman" w:hAnsi="Times New Roman"/>
                <w:sz w:val="21"/>
                <w:szCs w:val="21"/>
                <w:lang w:eastAsia="en-US"/>
              </w:rPr>
            </w:pPr>
          </w:p>
        </w:tc>
        <w:tc>
          <w:tcPr>
            <w:tcW w:w="246" w:type="pct"/>
            <w:vAlign w:val="center"/>
          </w:tcPr>
          <w:p w14:paraId="0936EDAA">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1B483B26">
            <w:pPr>
              <w:pStyle w:val="22"/>
              <w:ind w:left="55"/>
              <w:jc w:val="center"/>
              <w:rPr>
                <w:rFonts w:ascii="Times New Roman" w:hAnsi="Times New Roman"/>
                <w:sz w:val="21"/>
                <w:szCs w:val="21"/>
                <w:lang w:eastAsia="en-US"/>
              </w:rPr>
            </w:pPr>
          </w:p>
        </w:tc>
        <w:tc>
          <w:tcPr>
            <w:tcW w:w="211" w:type="pct"/>
            <w:vAlign w:val="center"/>
          </w:tcPr>
          <w:p w14:paraId="3D11D09C">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6F7CC62A">
            <w:pPr>
              <w:pStyle w:val="22"/>
              <w:ind w:left="55"/>
              <w:jc w:val="center"/>
              <w:rPr>
                <w:rFonts w:ascii="Times New Roman" w:hAnsi="Times New Roman"/>
                <w:sz w:val="21"/>
                <w:szCs w:val="21"/>
              </w:rPr>
            </w:pPr>
          </w:p>
        </w:tc>
        <w:tc>
          <w:tcPr>
            <w:tcW w:w="263" w:type="pct"/>
            <w:tcBorders>
              <w:left w:val="single" w:color="auto" w:sz="4" w:space="0"/>
            </w:tcBorders>
            <w:vAlign w:val="center"/>
          </w:tcPr>
          <w:p w14:paraId="20CB1CC4">
            <w:pPr>
              <w:pStyle w:val="22"/>
              <w:ind w:left="55"/>
              <w:jc w:val="center"/>
              <w:rPr>
                <w:rFonts w:ascii="Times New Roman" w:hAnsi="Times New Roman"/>
                <w:sz w:val="21"/>
                <w:szCs w:val="21"/>
              </w:rPr>
            </w:pPr>
          </w:p>
        </w:tc>
      </w:tr>
      <w:tr w14:paraId="58046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50825C66">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341F8D3F">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397A7BB6">
            <w:pPr>
              <w:snapToGrid w:val="0"/>
              <w:ind w:left="-5" w:firstLine="4" w:firstLineChars="2"/>
              <w:jc w:val="center"/>
              <w:rPr>
                <w:rFonts w:ascii="Times New Roman" w:hAnsi="Times New Roman"/>
              </w:rPr>
            </w:pPr>
          </w:p>
        </w:tc>
        <w:tc>
          <w:tcPr>
            <w:tcW w:w="610" w:type="pct"/>
            <w:vAlign w:val="center"/>
          </w:tcPr>
          <w:p w14:paraId="2AE8B615">
            <w:pPr>
              <w:pStyle w:val="22"/>
              <w:ind w:left="55"/>
              <w:jc w:val="center"/>
              <w:rPr>
                <w:rFonts w:ascii="Times New Roman" w:hAnsi="Times New Roman"/>
                <w:sz w:val="21"/>
                <w:szCs w:val="21"/>
              </w:rPr>
            </w:pPr>
            <w:r>
              <w:rPr>
                <w:rFonts w:hint="eastAsia" w:ascii="Times New Roman" w:hAnsi="Times New Roman"/>
                <w:sz w:val="21"/>
                <w:szCs w:val="21"/>
              </w:rPr>
              <w:t>C072177</w:t>
            </w:r>
          </w:p>
        </w:tc>
        <w:tc>
          <w:tcPr>
            <w:tcW w:w="788" w:type="pct"/>
            <w:vAlign w:val="center"/>
          </w:tcPr>
          <w:p w14:paraId="3C9E099D">
            <w:pPr>
              <w:pStyle w:val="22"/>
              <w:ind w:left="55"/>
              <w:rPr>
                <w:rFonts w:ascii="Times New Roman" w:hAnsi="Times New Roman"/>
                <w:sz w:val="21"/>
                <w:szCs w:val="21"/>
              </w:rPr>
            </w:pPr>
            <w:r>
              <w:rPr>
                <w:rFonts w:hint="eastAsia" w:ascii="Times New Roman" w:hAnsi="Times New Roman"/>
                <w:sz w:val="21"/>
                <w:szCs w:val="21"/>
              </w:rPr>
              <w:t>营销策划</w:t>
            </w:r>
          </w:p>
        </w:tc>
        <w:tc>
          <w:tcPr>
            <w:tcW w:w="321" w:type="pct"/>
            <w:vAlign w:val="center"/>
          </w:tcPr>
          <w:p w14:paraId="15E3988A">
            <w:pPr>
              <w:pStyle w:val="22"/>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575FAB11">
            <w:pPr>
              <w:pStyle w:val="22"/>
              <w:ind w:left="55"/>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0C328937">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09C6B4E3">
            <w:pPr>
              <w:pStyle w:val="22"/>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27161AE5">
            <w:pPr>
              <w:pStyle w:val="22"/>
              <w:ind w:left="55"/>
              <w:jc w:val="center"/>
              <w:rPr>
                <w:rFonts w:ascii="Times New Roman" w:hAnsi="Times New Roman"/>
                <w:sz w:val="21"/>
                <w:szCs w:val="21"/>
                <w:lang w:eastAsia="en-US"/>
              </w:rPr>
            </w:pPr>
          </w:p>
        </w:tc>
        <w:tc>
          <w:tcPr>
            <w:tcW w:w="246" w:type="pct"/>
            <w:vAlign w:val="center"/>
          </w:tcPr>
          <w:p w14:paraId="16128009">
            <w:pPr>
              <w:pStyle w:val="22"/>
              <w:ind w:left="55"/>
              <w:jc w:val="center"/>
              <w:rPr>
                <w:rFonts w:ascii="Times New Roman" w:hAnsi="Times New Roman"/>
                <w:sz w:val="21"/>
                <w:szCs w:val="21"/>
                <w:lang w:eastAsia="en-US"/>
              </w:rPr>
            </w:pPr>
          </w:p>
        </w:tc>
        <w:tc>
          <w:tcPr>
            <w:tcW w:w="246" w:type="pct"/>
            <w:vAlign w:val="center"/>
          </w:tcPr>
          <w:p w14:paraId="5EC69FA0">
            <w:pPr>
              <w:pStyle w:val="22"/>
              <w:ind w:left="55"/>
              <w:jc w:val="center"/>
              <w:rPr>
                <w:rFonts w:ascii="Times New Roman" w:hAnsi="Times New Roman"/>
                <w:sz w:val="21"/>
                <w:szCs w:val="21"/>
              </w:rPr>
            </w:pPr>
          </w:p>
        </w:tc>
        <w:tc>
          <w:tcPr>
            <w:tcW w:w="211" w:type="pct"/>
            <w:vAlign w:val="center"/>
          </w:tcPr>
          <w:p w14:paraId="04E6AC79">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20734E4A">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028F266F">
            <w:pPr>
              <w:pStyle w:val="22"/>
              <w:ind w:left="55"/>
              <w:jc w:val="center"/>
              <w:rPr>
                <w:rFonts w:ascii="Times New Roman" w:hAnsi="Times New Roman"/>
                <w:sz w:val="21"/>
                <w:szCs w:val="21"/>
              </w:rPr>
            </w:pPr>
          </w:p>
        </w:tc>
        <w:tc>
          <w:tcPr>
            <w:tcW w:w="263" w:type="pct"/>
            <w:tcBorders>
              <w:left w:val="single" w:color="auto" w:sz="4" w:space="0"/>
            </w:tcBorders>
            <w:vAlign w:val="center"/>
          </w:tcPr>
          <w:p w14:paraId="48C2109E">
            <w:pPr>
              <w:pStyle w:val="22"/>
              <w:ind w:left="55"/>
              <w:jc w:val="center"/>
              <w:rPr>
                <w:rFonts w:ascii="Times New Roman" w:hAnsi="Times New Roman"/>
                <w:sz w:val="21"/>
                <w:szCs w:val="21"/>
              </w:rPr>
            </w:pPr>
          </w:p>
        </w:tc>
      </w:tr>
      <w:tr w14:paraId="2C660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3B3A34D3">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43095AFE">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58F4A208">
            <w:pPr>
              <w:snapToGrid w:val="0"/>
              <w:ind w:left="-5" w:firstLine="4" w:firstLineChars="2"/>
              <w:jc w:val="center"/>
              <w:rPr>
                <w:rFonts w:ascii="Times New Roman" w:hAnsi="Times New Roman"/>
              </w:rPr>
            </w:pPr>
          </w:p>
        </w:tc>
        <w:tc>
          <w:tcPr>
            <w:tcW w:w="610" w:type="pct"/>
            <w:vAlign w:val="center"/>
          </w:tcPr>
          <w:p w14:paraId="3BF8EBFE">
            <w:pPr>
              <w:pStyle w:val="22"/>
              <w:ind w:left="55"/>
              <w:jc w:val="center"/>
              <w:rPr>
                <w:rFonts w:ascii="Times New Roman" w:hAnsi="Times New Roman"/>
                <w:sz w:val="21"/>
              </w:rPr>
            </w:pPr>
            <w:r>
              <w:rPr>
                <w:rFonts w:hint="eastAsia" w:ascii="Times New Roman" w:hAnsi="Times New Roman"/>
                <w:sz w:val="21"/>
              </w:rPr>
              <w:t>C072079</w:t>
            </w:r>
          </w:p>
        </w:tc>
        <w:tc>
          <w:tcPr>
            <w:tcW w:w="788" w:type="pct"/>
            <w:vAlign w:val="center"/>
          </w:tcPr>
          <w:p w14:paraId="57823601">
            <w:pPr>
              <w:pStyle w:val="22"/>
              <w:ind w:left="56"/>
              <w:rPr>
                <w:rFonts w:ascii="Times New Roman" w:hAnsi="Times New Roman"/>
                <w:sz w:val="21"/>
              </w:rPr>
            </w:pPr>
            <w:r>
              <w:rPr>
                <w:rFonts w:hint="eastAsia" w:ascii="Times New Roman" w:hAnsi="Times New Roman"/>
                <w:sz w:val="21"/>
              </w:rPr>
              <w:t>经济法概论</w:t>
            </w:r>
          </w:p>
        </w:tc>
        <w:tc>
          <w:tcPr>
            <w:tcW w:w="321" w:type="pct"/>
            <w:vAlign w:val="center"/>
          </w:tcPr>
          <w:p w14:paraId="395EB030">
            <w:pPr>
              <w:pStyle w:val="22"/>
              <w:ind w:left="78" w:right="68"/>
              <w:jc w:val="center"/>
              <w:rPr>
                <w:rFonts w:ascii="Times New Roman" w:hAnsi="Times New Roman"/>
                <w:sz w:val="21"/>
              </w:rPr>
            </w:pPr>
            <w:r>
              <w:rPr>
                <w:rFonts w:hint="eastAsia" w:ascii="Times New Roman" w:hAnsi="Times New Roman"/>
                <w:sz w:val="21"/>
              </w:rPr>
              <w:t>40</w:t>
            </w:r>
          </w:p>
        </w:tc>
        <w:tc>
          <w:tcPr>
            <w:tcW w:w="296" w:type="pct"/>
            <w:vAlign w:val="center"/>
          </w:tcPr>
          <w:p w14:paraId="0099E387">
            <w:pPr>
              <w:pStyle w:val="22"/>
              <w:ind w:left="191"/>
              <w:jc w:val="center"/>
              <w:rPr>
                <w:rFonts w:ascii="Times New Roman" w:hAnsi="Times New Roman"/>
                <w:sz w:val="21"/>
              </w:rPr>
            </w:pPr>
            <w:r>
              <w:rPr>
                <w:rFonts w:hint="eastAsia" w:ascii="Times New Roman" w:hAnsi="Times New Roman"/>
                <w:sz w:val="21"/>
              </w:rPr>
              <w:t>32</w:t>
            </w:r>
          </w:p>
        </w:tc>
        <w:tc>
          <w:tcPr>
            <w:tcW w:w="321" w:type="pct"/>
            <w:vAlign w:val="center"/>
          </w:tcPr>
          <w:p w14:paraId="2ABA6D76">
            <w:pPr>
              <w:pStyle w:val="22"/>
              <w:ind w:left="189"/>
              <w:jc w:val="center"/>
              <w:rPr>
                <w:rFonts w:ascii="Times New Roman" w:hAnsi="Times New Roman"/>
                <w:sz w:val="21"/>
              </w:rPr>
            </w:pPr>
            <w:r>
              <w:rPr>
                <w:rFonts w:hint="eastAsia" w:ascii="Times New Roman" w:hAnsi="Times New Roman"/>
                <w:sz w:val="21"/>
              </w:rPr>
              <w:t>8</w:t>
            </w:r>
          </w:p>
        </w:tc>
        <w:tc>
          <w:tcPr>
            <w:tcW w:w="300" w:type="pct"/>
            <w:vAlign w:val="center"/>
          </w:tcPr>
          <w:p w14:paraId="4D062348">
            <w:pPr>
              <w:pStyle w:val="22"/>
              <w:ind w:left="63" w:right="51"/>
              <w:jc w:val="center"/>
              <w:rPr>
                <w:rFonts w:ascii="Times New Roman" w:hAnsi="Times New Roman"/>
                <w:sz w:val="21"/>
              </w:rPr>
            </w:pPr>
            <w:r>
              <w:rPr>
                <w:rFonts w:hint="eastAsia" w:ascii="Times New Roman" w:hAnsi="Times New Roman"/>
                <w:sz w:val="21"/>
              </w:rPr>
              <w:t>2.5</w:t>
            </w:r>
          </w:p>
        </w:tc>
        <w:tc>
          <w:tcPr>
            <w:tcW w:w="246" w:type="pct"/>
            <w:vAlign w:val="center"/>
          </w:tcPr>
          <w:p w14:paraId="7F845735">
            <w:pPr>
              <w:pStyle w:val="22"/>
              <w:jc w:val="center"/>
              <w:rPr>
                <w:rFonts w:ascii="Times New Roman" w:hAnsi="Times New Roman"/>
                <w:sz w:val="21"/>
                <w:szCs w:val="21"/>
                <w:lang w:eastAsia="en-US"/>
              </w:rPr>
            </w:pPr>
          </w:p>
        </w:tc>
        <w:tc>
          <w:tcPr>
            <w:tcW w:w="246" w:type="pct"/>
            <w:vAlign w:val="center"/>
          </w:tcPr>
          <w:p w14:paraId="131290E1">
            <w:pPr>
              <w:pStyle w:val="22"/>
              <w:jc w:val="center"/>
              <w:rPr>
                <w:rFonts w:ascii="Times New Roman" w:hAnsi="Times New Roman"/>
                <w:sz w:val="21"/>
                <w:szCs w:val="21"/>
                <w:lang w:eastAsia="en-US"/>
              </w:rPr>
            </w:pPr>
          </w:p>
        </w:tc>
        <w:tc>
          <w:tcPr>
            <w:tcW w:w="246" w:type="pct"/>
            <w:vAlign w:val="center"/>
          </w:tcPr>
          <w:p w14:paraId="4A4CCEB2">
            <w:pPr>
              <w:pStyle w:val="22"/>
              <w:jc w:val="center"/>
              <w:rPr>
                <w:rFonts w:ascii="Times New Roman" w:hAnsi="Times New Roman"/>
                <w:sz w:val="21"/>
                <w:szCs w:val="21"/>
              </w:rPr>
            </w:pPr>
          </w:p>
        </w:tc>
        <w:tc>
          <w:tcPr>
            <w:tcW w:w="211" w:type="pct"/>
            <w:vAlign w:val="center"/>
          </w:tcPr>
          <w:p w14:paraId="7FA25D06">
            <w:pPr>
              <w:pStyle w:val="22"/>
              <w:ind w:left="141"/>
              <w:jc w:val="center"/>
              <w:rPr>
                <w:rFonts w:ascii="Times New Roman" w:hAnsi="Times New Roman"/>
                <w:sz w:val="21"/>
                <w:szCs w:val="21"/>
              </w:rPr>
            </w:pPr>
            <w:r>
              <w:rPr>
                <w:rFonts w:hint="eastAsia" w:ascii="Times New Roman" w:hAnsi="Times New Roman"/>
                <w:w w:val="99"/>
                <w:sz w:val="21"/>
              </w:rPr>
              <w:t>4</w:t>
            </w:r>
          </w:p>
        </w:tc>
        <w:tc>
          <w:tcPr>
            <w:tcW w:w="211" w:type="pct"/>
            <w:vAlign w:val="center"/>
          </w:tcPr>
          <w:p w14:paraId="12D7B1A2">
            <w:pPr>
              <w:pStyle w:val="22"/>
              <w:jc w:val="center"/>
              <w:rPr>
                <w:rFonts w:ascii="Times New Roman" w:hAnsi="Times New Roman" w:eastAsia="华文细黑" w:cs="华文细黑"/>
                <w:sz w:val="20"/>
                <w:lang w:eastAsia="en-US"/>
              </w:rPr>
            </w:pPr>
          </w:p>
        </w:tc>
        <w:tc>
          <w:tcPr>
            <w:tcW w:w="229" w:type="pct"/>
            <w:tcBorders>
              <w:right w:val="single" w:color="auto" w:sz="4" w:space="0"/>
            </w:tcBorders>
            <w:vAlign w:val="center"/>
          </w:tcPr>
          <w:p w14:paraId="77C65077">
            <w:pPr>
              <w:snapToGrid w:val="0"/>
              <w:ind w:left="-5" w:firstLine="4" w:firstLineChars="2"/>
              <w:jc w:val="center"/>
              <w:rPr>
                <w:rFonts w:ascii="Times New Roman" w:hAnsi="Times New Roman"/>
                <w:bCs/>
              </w:rPr>
            </w:pPr>
          </w:p>
        </w:tc>
        <w:tc>
          <w:tcPr>
            <w:tcW w:w="263" w:type="pct"/>
            <w:tcBorders>
              <w:left w:val="single" w:color="auto" w:sz="4" w:space="0"/>
            </w:tcBorders>
            <w:vAlign w:val="center"/>
          </w:tcPr>
          <w:p w14:paraId="0E09E36A">
            <w:pPr>
              <w:snapToGrid w:val="0"/>
              <w:ind w:left="-5" w:firstLine="4" w:firstLineChars="2"/>
              <w:jc w:val="center"/>
              <w:rPr>
                <w:rFonts w:ascii="Times New Roman" w:hAnsi="Times New Roman"/>
                <w:bCs/>
              </w:rPr>
            </w:pPr>
          </w:p>
        </w:tc>
      </w:tr>
      <w:tr w14:paraId="6CF1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616078F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D0DF94B">
            <w:pPr>
              <w:snapToGrid w:val="0"/>
              <w:ind w:left="-5" w:firstLine="4" w:firstLineChars="2"/>
              <w:jc w:val="center"/>
              <w:rPr>
                <w:rFonts w:ascii="Times New Roman" w:hAnsi="Times New Roman"/>
                <w:b/>
              </w:rPr>
            </w:pPr>
          </w:p>
        </w:tc>
        <w:tc>
          <w:tcPr>
            <w:tcW w:w="183" w:type="pct"/>
            <w:tcBorders>
              <w:left w:val="single" w:color="auto" w:sz="4" w:space="0"/>
            </w:tcBorders>
            <w:vAlign w:val="center"/>
          </w:tcPr>
          <w:p w14:paraId="2C21905C">
            <w:pPr>
              <w:snapToGrid w:val="0"/>
              <w:ind w:left="-5" w:firstLine="4" w:firstLineChars="2"/>
              <w:jc w:val="center"/>
              <w:rPr>
                <w:rFonts w:ascii="Times New Roman" w:hAnsi="Times New Roman"/>
                <w:b/>
              </w:rPr>
            </w:pPr>
          </w:p>
        </w:tc>
        <w:tc>
          <w:tcPr>
            <w:tcW w:w="1399" w:type="pct"/>
            <w:gridSpan w:val="2"/>
            <w:vAlign w:val="center"/>
          </w:tcPr>
          <w:p w14:paraId="1EABD24B">
            <w:pPr>
              <w:snapToGrid w:val="0"/>
              <w:ind w:firstLine="4" w:firstLineChars="2"/>
              <w:jc w:val="center"/>
              <w:rPr>
                <w:rFonts w:ascii="Times New Roman" w:hAnsi="Times New Roman"/>
              </w:rPr>
            </w:pPr>
            <w:r>
              <w:rPr>
                <w:rFonts w:hint="eastAsia" w:ascii="Times New Roman" w:hAnsi="Times New Roman"/>
                <w:b/>
              </w:rPr>
              <w:t>小  计</w:t>
            </w:r>
          </w:p>
        </w:tc>
        <w:tc>
          <w:tcPr>
            <w:tcW w:w="321" w:type="pct"/>
            <w:vAlign w:val="center"/>
          </w:tcPr>
          <w:p w14:paraId="40AF5BEA">
            <w:pPr>
              <w:snapToGrid w:val="0"/>
              <w:ind w:left="-5" w:firstLine="4" w:firstLineChars="2"/>
              <w:jc w:val="center"/>
              <w:rPr>
                <w:rFonts w:ascii="Times New Roman" w:hAnsi="Times New Roman" w:cs="宋体"/>
                <w:b/>
                <w:bCs/>
                <w:szCs w:val="21"/>
              </w:rPr>
            </w:pPr>
            <w:r>
              <w:rPr>
                <w:rFonts w:hint="eastAsia" w:ascii="Times New Roman" w:hAnsi="Times New Roman"/>
                <w:b/>
                <w:bCs/>
              </w:rPr>
              <w:t>192</w:t>
            </w:r>
          </w:p>
        </w:tc>
        <w:tc>
          <w:tcPr>
            <w:tcW w:w="296" w:type="pct"/>
            <w:vAlign w:val="center"/>
          </w:tcPr>
          <w:p w14:paraId="22660397">
            <w:pPr>
              <w:snapToGrid w:val="0"/>
              <w:ind w:left="-5" w:firstLine="4" w:firstLineChars="2"/>
              <w:jc w:val="center"/>
              <w:rPr>
                <w:rFonts w:ascii="Times New Roman" w:hAnsi="Times New Roman" w:cs="宋体"/>
                <w:b/>
                <w:bCs/>
                <w:szCs w:val="21"/>
              </w:rPr>
            </w:pPr>
          </w:p>
        </w:tc>
        <w:tc>
          <w:tcPr>
            <w:tcW w:w="321" w:type="pct"/>
            <w:vAlign w:val="center"/>
          </w:tcPr>
          <w:p w14:paraId="3EA47AB1">
            <w:pPr>
              <w:snapToGrid w:val="0"/>
              <w:ind w:left="-5" w:firstLine="4" w:firstLineChars="2"/>
              <w:jc w:val="center"/>
              <w:rPr>
                <w:rFonts w:ascii="Times New Roman" w:hAnsi="Times New Roman" w:cs="宋体"/>
                <w:b/>
                <w:bCs/>
                <w:szCs w:val="21"/>
              </w:rPr>
            </w:pPr>
          </w:p>
        </w:tc>
        <w:tc>
          <w:tcPr>
            <w:tcW w:w="300" w:type="pct"/>
            <w:vAlign w:val="center"/>
          </w:tcPr>
          <w:p w14:paraId="4703B30A">
            <w:pPr>
              <w:snapToGrid w:val="0"/>
              <w:ind w:left="-5" w:firstLine="4" w:firstLineChars="2"/>
              <w:jc w:val="center"/>
              <w:rPr>
                <w:rFonts w:ascii="Times New Roman" w:hAnsi="Times New Roman" w:cs="宋体"/>
                <w:b/>
                <w:bCs/>
                <w:szCs w:val="21"/>
              </w:rPr>
            </w:pPr>
            <w:r>
              <w:rPr>
                <w:rFonts w:hint="eastAsia" w:ascii="Times New Roman" w:hAnsi="Times New Roman"/>
                <w:b/>
                <w:bCs/>
              </w:rPr>
              <w:t>12</w:t>
            </w:r>
          </w:p>
        </w:tc>
        <w:tc>
          <w:tcPr>
            <w:tcW w:w="246" w:type="pct"/>
            <w:vAlign w:val="center"/>
          </w:tcPr>
          <w:p w14:paraId="73F85F32">
            <w:pPr>
              <w:snapToGrid w:val="0"/>
              <w:ind w:left="-5" w:firstLine="4" w:firstLineChars="2"/>
              <w:jc w:val="center"/>
              <w:rPr>
                <w:rFonts w:ascii="Times New Roman" w:hAnsi="Times New Roman"/>
              </w:rPr>
            </w:pPr>
          </w:p>
        </w:tc>
        <w:tc>
          <w:tcPr>
            <w:tcW w:w="246" w:type="pct"/>
            <w:vAlign w:val="center"/>
          </w:tcPr>
          <w:p w14:paraId="1A68F5D4">
            <w:pPr>
              <w:snapToGrid w:val="0"/>
              <w:ind w:left="-5" w:firstLine="2" w:firstLineChars="2"/>
              <w:jc w:val="center"/>
              <w:rPr>
                <w:rFonts w:ascii="Times New Roman" w:hAnsi="Times New Roman"/>
                <w:spacing w:val="-4"/>
                <w:sz w:val="15"/>
                <w:szCs w:val="15"/>
              </w:rPr>
            </w:pPr>
          </w:p>
        </w:tc>
        <w:tc>
          <w:tcPr>
            <w:tcW w:w="246" w:type="pct"/>
            <w:vAlign w:val="center"/>
          </w:tcPr>
          <w:p w14:paraId="47AB98D0">
            <w:pPr>
              <w:snapToGrid w:val="0"/>
              <w:ind w:left="-5" w:firstLine="4" w:firstLineChars="2"/>
              <w:jc w:val="center"/>
              <w:rPr>
                <w:rFonts w:ascii="Times New Roman" w:hAnsi="Times New Roman"/>
                <w:b/>
                <w:bCs/>
              </w:rPr>
            </w:pPr>
          </w:p>
        </w:tc>
        <w:tc>
          <w:tcPr>
            <w:tcW w:w="211" w:type="pct"/>
            <w:vAlign w:val="center"/>
          </w:tcPr>
          <w:p w14:paraId="1D123264">
            <w:pPr>
              <w:snapToGrid w:val="0"/>
              <w:ind w:left="-5" w:firstLine="4" w:firstLineChars="2"/>
              <w:jc w:val="center"/>
              <w:rPr>
                <w:rFonts w:ascii="Times New Roman" w:hAnsi="Times New Roman"/>
                <w:b/>
                <w:bCs/>
              </w:rPr>
            </w:pPr>
          </w:p>
        </w:tc>
        <w:tc>
          <w:tcPr>
            <w:tcW w:w="211" w:type="pct"/>
            <w:vAlign w:val="center"/>
          </w:tcPr>
          <w:p w14:paraId="5E23DD19">
            <w:pPr>
              <w:snapToGrid w:val="0"/>
              <w:ind w:left="-5" w:firstLine="4" w:firstLineChars="2"/>
              <w:jc w:val="center"/>
              <w:rPr>
                <w:rFonts w:ascii="Times New Roman" w:hAnsi="Times New Roman"/>
                <w:b/>
                <w:bCs/>
              </w:rPr>
            </w:pPr>
          </w:p>
        </w:tc>
        <w:tc>
          <w:tcPr>
            <w:tcW w:w="229" w:type="pct"/>
            <w:tcBorders>
              <w:right w:val="single" w:color="auto" w:sz="4" w:space="0"/>
            </w:tcBorders>
            <w:vAlign w:val="center"/>
          </w:tcPr>
          <w:p w14:paraId="20E5FFD2">
            <w:pPr>
              <w:snapToGrid w:val="0"/>
              <w:ind w:left="-5" w:firstLine="2" w:firstLineChars="2"/>
              <w:jc w:val="center"/>
              <w:rPr>
                <w:rFonts w:ascii="Times New Roman" w:hAnsi="Times New Roman"/>
                <w:spacing w:val="-4"/>
                <w:sz w:val="15"/>
                <w:szCs w:val="15"/>
              </w:rPr>
            </w:pPr>
          </w:p>
        </w:tc>
        <w:tc>
          <w:tcPr>
            <w:tcW w:w="263" w:type="pct"/>
            <w:tcBorders>
              <w:left w:val="single" w:color="auto" w:sz="4" w:space="0"/>
            </w:tcBorders>
            <w:vAlign w:val="center"/>
          </w:tcPr>
          <w:p w14:paraId="3293D8CE">
            <w:pPr>
              <w:snapToGrid w:val="0"/>
              <w:ind w:left="-5" w:firstLine="4" w:firstLineChars="2"/>
              <w:jc w:val="center"/>
              <w:rPr>
                <w:rFonts w:ascii="Times New Roman" w:hAnsi="Times New Roman"/>
              </w:rPr>
            </w:pPr>
          </w:p>
        </w:tc>
      </w:tr>
      <w:tr w14:paraId="6339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7CA0061C">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221760AD">
            <w:pPr>
              <w:snapToGrid w:val="0"/>
              <w:ind w:left="-5" w:firstLine="4" w:firstLineChars="2"/>
              <w:jc w:val="center"/>
              <w:rPr>
                <w:rFonts w:ascii="Times New Roman" w:hAnsi="Times New Roman"/>
              </w:rPr>
            </w:pPr>
          </w:p>
        </w:tc>
        <w:tc>
          <w:tcPr>
            <w:tcW w:w="183" w:type="pct"/>
            <w:vMerge w:val="restart"/>
            <w:tcBorders>
              <w:left w:val="single" w:color="auto" w:sz="4" w:space="0"/>
            </w:tcBorders>
            <w:vAlign w:val="center"/>
          </w:tcPr>
          <w:p w14:paraId="75E4941A">
            <w:pPr>
              <w:snapToGrid w:val="0"/>
              <w:ind w:left="-5" w:firstLine="4" w:firstLineChars="2"/>
              <w:jc w:val="center"/>
              <w:rPr>
                <w:rFonts w:ascii="Times New Roman" w:hAnsi="Times New Roman"/>
              </w:rPr>
            </w:pPr>
            <w:r>
              <w:rPr>
                <w:rFonts w:hint="eastAsia" w:ascii="Times New Roman" w:hAnsi="Times New Roman"/>
                <w:b/>
                <w:bCs/>
              </w:rPr>
              <w:t>跨境电子商务</w:t>
            </w:r>
          </w:p>
        </w:tc>
        <w:tc>
          <w:tcPr>
            <w:tcW w:w="610" w:type="pct"/>
            <w:vAlign w:val="center"/>
          </w:tcPr>
          <w:p w14:paraId="5D129FAE">
            <w:pPr>
              <w:pStyle w:val="22"/>
              <w:ind w:left="55"/>
              <w:jc w:val="center"/>
              <w:rPr>
                <w:rFonts w:ascii="Times New Roman" w:hAnsi="Times New Roman"/>
                <w:sz w:val="21"/>
                <w:szCs w:val="21"/>
                <w:lang w:eastAsia="en-US"/>
              </w:rPr>
            </w:pPr>
            <w:r>
              <w:rPr>
                <w:rFonts w:hint="eastAsia" w:ascii="Times New Roman" w:hAnsi="Times New Roman"/>
                <w:sz w:val="21"/>
                <w:szCs w:val="21"/>
              </w:rPr>
              <w:t>C072134</w:t>
            </w:r>
          </w:p>
        </w:tc>
        <w:tc>
          <w:tcPr>
            <w:tcW w:w="788" w:type="pct"/>
            <w:vAlign w:val="center"/>
          </w:tcPr>
          <w:p w14:paraId="2E84C854">
            <w:pPr>
              <w:pStyle w:val="22"/>
              <w:ind w:left="55"/>
              <w:rPr>
                <w:rFonts w:ascii="Times New Roman" w:hAnsi="Times New Roman"/>
                <w:sz w:val="21"/>
                <w:szCs w:val="21"/>
                <w:lang w:eastAsia="en-US"/>
              </w:rPr>
            </w:pPr>
            <w:r>
              <w:rPr>
                <w:rFonts w:hint="eastAsia" w:ascii="Times New Roman" w:hAnsi="Times New Roman"/>
                <w:sz w:val="21"/>
                <w:szCs w:val="21"/>
              </w:rPr>
              <w:t>市场调查与预测</w:t>
            </w:r>
          </w:p>
        </w:tc>
        <w:tc>
          <w:tcPr>
            <w:tcW w:w="321" w:type="pct"/>
            <w:vAlign w:val="center"/>
          </w:tcPr>
          <w:p w14:paraId="37060A7E">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7DCD64A7">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4B9B558D">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212DD7DE">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76BF2AB9">
            <w:pPr>
              <w:pStyle w:val="22"/>
              <w:ind w:left="55"/>
              <w:jc w:val="center"/>
              <w:rPr>
                <w:rFonts w:ascii="Times New Roman" w:hAnsi="Times New Roman"/>
                <w:sz w:val="21"/>
                <w:szCs w:val="21"/>
                <w:lang w:eastAsia="en-US"/>
              </w:rPr>
            </w:pPr>
          </w:p>
        </w:tc>
        <w:tc>
          <w:tcPr>
            <w:tcW w:w="246" w:type="pct"/>
            <w:vAlign w:val="center"/>
          </w:tcPr>
          <w:p w14:paraId="1ED6FB90">
            <w:pPr>
              <w:pStyle w:val="22"/>
              <w:ind w:left="55"/>
              <w:jc w:val="center"/>
              <w:rPr>
                <w:rFonts w:ascii="Times New Roman" w:hAnsi="Times New Roman"/>
                <w:sz w:val="21"/>
                <w:szCs w:val="21"/>
                <w:lang w:eastAsia="en-US"/>
              </w:rPr>
            </w:pPr>
          </w:p>
        </w:tc>
        <w:tc>
          <w:tcPr>
            <w:tcW w:w="246" w:type="pct"/>
            <w:vAlign w:val="center"/>
          </w:tcPr>
          <w:p w14:paraId="387D7CA2">
            <w:pPr>
              <w:pStyle w:val="22"/>
              <w:ind w:left="55"/>
              <w:jc w:val="center"/>
              <w:rPr>
                <w:rFonts w:ascii="Times New Roman" w:hAnsi="Times New Roman"/>
                <w:sz w:val="21"/>
                <w:szCs w:val="21"/>
                <w:lang w:eastAsia="en-US"/>
              </w:rPr>
            </w:pPr>
          </w:p>
        </w:tc>
        <w:tc>
          <w:tcPr>
            <w:tcW w:w="211" w:type="pct"/>
            <w:vAlign w:val="center"/>
          </w:tcPr>
          <w:p w14:paraId="41232AF8">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D3436F2">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572CCD5C">
            <w:pPr>
              <w:pStyle w:val="22"/>
              <w:ind w:left="55"/>
              <w:jc w:val="center"/>
              <w:rPr>
                <w:rFonts w:ascii="Times New Roman" w:hAnsi="Times New Roman"/>
                <w:sz w:val="21"/>
                <w:szCs w:val="21"/>
              </w:rPr>
            </w:pPr>
          </w:p>
        </w:tc>
        <w:tc>
          <w:tcPr>
            <w:tcW w:w="263" w:type="pct"/>
            <w:tcBorders>
              <w:left w:val="single" w:color="auto" w:sz="4" w:space="0"/>
            </w:tcBorders>
            <w:vAlign w:val="center"/>
          </w:tcPr>
          <w:p w14:paraId="6CCF2E8A">
            <w:pPr>
              <w:pStyle w:val="22"/>
              <w:ind w:left="55"/>
              <w:jc w:val="center"/>
              <w:rPr>
                <w:rFonts w:ascii="Times New Roman" w:hAnsi="Times New Roman"/>
                <w:sz w:val="21"/>
                <w:szCs w:val="21"/>
              </w:rPr>
            </w:pPr>
          </w:p>
        </w:tc>
      </w:tr>
      <w:tr w14:paraId="0EE1D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7" w:hRule="atLeast"/>
          <w:jc w:val="center"/>
        </w:trPr>
        <w:tc>
          <w:tcPr>
            <w:tcW w:w="279" w:type="pct"/>
            <w:vMerge w:val="continue"/>
            <w:vAlign w:val="center"/>
          </w:tcPr>
          <w:p w14:paraId="2C6921F4">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58485220">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69837036">
            <w:pPr>
              <w:snapToGrid w:val="0"/>
              <w:ind w:left="-5" w:firstLine="4" w:firstLineChars="2"/>
              <w:jc w:val="center"/>
              <w:rPr>
                <w:rFonts w:ascii="Times New Roman" w:hAnsi="Times New Roman"/>
              </w:rPr>
            </w:pPr>
          </w:p>
        </w:tc>
        <w:tc>
          <w:tcPr>
            <w:tcW w:w="610" w:type="pct"/>
            <w:vAlign w:val="center"/>
          </w:tcPr>
          <w:p w14:paraId="7274B89B">
            <w:pPr>
              <w:pStyle w:val="22"/>
              <w:ind w:left="55"/>
              <w:jc w:val="center"/>
              <w:rPr>
                <w:rFonts w:ascii="Times New Roman" w:hAnsi="Times New Roman"/>
                <w:sz w:val="21"/>
                <w:szCs w:val="21"/>
              </w:rPr>
            </w:pPr>
            <w:r>
              <w:rPr>
                <w:rFonts w:hint="eastAsia" w:ascii="Times New Roman" w:hAnsi="Times New Roman"/>
                <w:sz w:val="21"/>
                <w:szCs w:val="21"/>
              </w:rPr>
              <w:t>C072177</w:t>
            </w:r>
          </w:p>
        </w:tc>
        <w:tc>
          <w:tcPr>
            <w:tcW w:w="788" w:type="pct"/>
            <w:vAlign w:val="center"/>
          </w:tcPr>
          <w:p w14:paraId="02DB0F38">
            <w:pPr>
              <w:pStyle w:val="22"/>
              <w:ind w:left="55"/>
              <w:rPr>
                <w:rFonts w:ascii="Times New Roman" w:hAnsi="Times New Roman"/>
                <w:sz w:val="21"/>
                <w:szCs w:val="21"/>
              </w:rPr>
            </w:pPr>
            <w:r>
              <w:rPr>
                <w:rFonts w:hint="eastAsia" w:ascii="Times New Roman" w:hAnsi="Times New Roman"/>
                <w:sz w:val="21"/>
                <w:szCs w:val="21"/>
              </w:rPr>
              <w:t>营销策划</w:t>
            </w:r>
          </w:p>
        </w:tc>
        <w:tc>
          <w:tcPr>
            <w:tcW w:w="321" w:type="pct"/>
            <w:vAlign w:val="center"/>
          </w:tcPr>
          <w:p w14:paraId="28E38307">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3B26796A">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4E0CA821">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569AE4E9">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0F4CA034">
            <w:pPr>
              <w:pStyle w:val="22"/>
              <w:ind w:left="55"/>
              <w:jc w:val="center"/>
              <w:rPr>
                <w:rFonts w:ascii="Times New Roman" w:hAnsi="Times New Roman"/>
                <w:sz w:val="21"/>
                <w:szCs w:val="21"/>
                <w:lang w:eastAsia="en-US"/>
              </w:rPr>
            </w:pPr>
          </w:p>
        </w:tc>
        <w:tc>
          <w:tcPr>
            <w:tcW w:w="246" w:type="pct"/>
            <w:vAlign w:val="center"/>
          </w:tcPr>
          <w:p w14:paraId="09AAB167">
            <w:pPr>
              <w:pStyle w:val="22"/>
              <w:ind w:left="55"/>
              <w:jc w:val="center"/>
              <w:rPr>
                <w:rFonts w:ascii="Times New Roman" w:hAnsi="Times New Roman"/>
                <w:sz w:val="21"/>
                <w:szCs w:val="21"/>
                <w:lang w:eastAsia="en-US"/>
              </w:rPr>
            </w:pPr>
          </w:p>
        </w:tc>
        <w:tc>
          <w:tcPr>
            <w:tcW w:w="246" w:type="pct"/>
            <w:vAlign w:val="center"/>
          </w:tcPr>
          <w:p w14:paraId="74646CF8">
            <w:pPr>
              <w:pStyle w:val="22"/>
              <w:ind w:left="55"/>
              <w:jc w:val="center"/>
              <w:rPr>
                <w:rFonts w:ascii="Times New Roman" w:hAnsi="Times New Roman"/>
                <w:sz w:val="21"/>
                <w:szCs w:val="21"/>
                <w:lang w:eastAsia="en-US"/>
              </w:rPr>
            </w:pPr>
          </w:p>
        </w:tc>
        <w:tc>
          <w:tcPr>
            <w:tcW w:w="211" w:type="pct"/>
            <w:vAlign w:val="center"/>
          </w:tcPr>
          <w:p w14:paraId="4BB55AE8">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076D5704">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08AFFB0A">
            <w:pPr>
              <w:pStyle w:val="22"/>
              <w:ind w:left="55"/>
              <w:jc w:val="center"/>
              <w:rPr>
                <w:rFonts w:ascii="Times New Roman" w:hAnsi="Times New Roman"/>
                <w:sz w:val="21"/>
                <w:szCs w:val="21"/>
              </w:rPr>
            </w:pPr>
          </w:p>
        </w:tc>
        <w:tc>
          <w:tcPr>
            <w:tcW w:w="263" w:type="pct"/>
            <w:tcBorders>
              <w:left w:val="single" w:color="auto" w:sz="4" w:space="0"/>
            </w:tcBorders>
            <w:vAlign w:val="center"/>
          </w:tcPr>
          <w:p w14:paraId="623E6627">
            <w:pPr>
              <w:pStyle w:val="22"/>
              <w:ind w:left="55"/>
              <w:jc w:val="center"/>
              <w:rPr>
                <w:rFonts w:ascii="Times New Roman" w:hAnsi="Times New Roman"/>
                <w:sz w:val="21"/>
                <w:szCs w:val="21"/>
              </w:rPr>
            </w:pPr>
          </w:p>
        </w:tc>
      </w:tr>
      <w:tr w14:paraId="2953E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8FC96F5">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5D37F118">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4629197C">
            <w:pPr>
              <w:snapToGrid w:val="0"/>
              <w:ind w:left="-5" w:firstLine="4" w:firstLineChars="2"/>
              <w:jc w:val="center"/>
              <w:rPr>
                <w:rFonts w:ascii="Times New Roman" w:hAnsi="Times New Roman"/>
              </w:rPr>
            </w:pPr>
          </w:p>
        </w:tc>
        <w:tc>
          <w:tcPr>
            <w:tcW w:w="610" w:type="pct"/>
            <w:vAlign w:val="center"/>
          </w:tcPr>
          <w:p w14:paraId="31C375E0">
            <w:pPr>
              <w:pStyle w:val="22"/>
              <w:ind w:left="55"/>
              <w:jc w:val="center"/>
              <w:rPr>
                <w:rFonts w:ascii="Times New Roman" w:hAnsi="Times New Roman"/>
                <w:sz w:val="21"/>
                <w:szCs w:val="21"/>
                <w:lang w:eastAsia="en-US"/>
              </w:rPr>
            </w:pPr>
            <w:r>
              <w:rPr>
                <w:rFonts w:hint="eastAsia" w:ascii="Times New Roman" w:hAnsi="Times New Roman"/>
                <w:sz w:val="21"/>
                <w:szCs w:val="21"/>
              </w:rPr>
              <w:t>C072230</w:t>
            </w:r>
          </w:p>
        </w:tc>
        <w:tc>
          <w:tcPr>
            <w:tcW w:w="788" w:type="pct"/>
            <w:vAlign w:val="center"/>
          </w:tcPr>
          <w:p w14:paraId="328DE552">
            <w:pPr>
              <w:pStyle w:val="22"/>
              <w:ind w:left="55"/>
              <w:rPr>
                <w:rFonts w:ascii="Times New Roman" w:hAnsi="Times New Roman"/>
                <w:sz w:val="21"/>
                <w:szCs w:val="21"/>
              </w:rPr>
            </w:pPr>
            <w:r>
              <w:rPr>
                <w:rFonts w:hint="eastAsia" w:ascii="Times New Roman" w:hAnsi="Times New Roman"/>
                <w:sz w:val="21"/>
                <w:szCs w:val="21"/>
              </w:rPr>
              <w:t>电子商务文案策划与写作</w:t>
            </w:r>
          </w:p>
        </w:tc>
        <w:tc>
          <w:tcPr>
            <w:tcW w:w="321" w:type="pct"/>
            <w:vAlign w:val="center"/>
          </w:tcPr>
          <w:p w14:paraId="08A3578E">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7D62911D">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4965FE05">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68CEE2A7">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63D9FC87">
            <w:pPr>
              <w:pStyle w:val="22"/>
              <w:ind w:left="55"/>
              <w:jc w:val="center"/>
              <w:rPr>
                <w:rFonts w:ascii="Times New Roman" w:hAnsi="Times New Roman"/>
                <w:sz w:val="21"/>
                <w:szCs w:val="21"/>
                <w:lang w:eastAsia="en-US"/>
              </w:rPr>
            </w:pPr>
          </w:p>
        </w:tc>
        <w:tc>
          <w:tcPr>
            <w:tcW w:w="246" w:type="pct"/>
            <w:vAlign w:val="center"/>
          </w:tcPr>
          <w:p w14:paraId="3CB9BB68">
            <w:pPr>
              <w:pStyle w:val="22"/>
              <w:ind w:left="55"/>
              <w:jc w:val="center"/>
              <w:rPr>
                <w:rFonts w:ascii="Times New Roman" w:hAnsi="Times New Roman"/>
                <w:sz w:val="21"/>
                <w:szCs w:val="21"/>
                <w:lang w:eastAsia="en-US"/>
              </w:rPr>
            </w:pPr>
          </w:p>
        </w:tc>
        <w:tc>
          <w:tcPr>
            <w:tcW w:w="246" w:type="pct"/>
            <w:vAlign w:val="center"/>
          </w:tcPr>
          <w:p w14:paraId="3C5761FE">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F57259C">
            <w:pPr>
              <w:pStyle w:val="22"/>
              <w:ind w:left="55"/>
              <w:jc w:val="center"/>
              <w:rPr>
                <w:rFonts w:ascii="Times New Roman" w:hAnsi="Times New Roman"/>
                <w:sz w:val="21"/>
                <w:szCs w:val="21"/>
              </w:rPr>
            </w:pPr>
          </w:p>
        </w:tc>
        <w:tc>
          <w:tcPr>
            <w:tcW w:w="211" w:type="pct"/>
            <w:vAlign w:val="center"/>
          </w:tcPr>
          <w:p w14:paraId="4D4AD7CB">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4B4565FB">
            <w:pPr>
              <w:pStyle w:val="22"/>
              <w:ind w:left="55"/>
              <w:jc w:val="center"/>
              <w:rPr>
                <w:rFonts w:ascii="Times New Roman" w:hAnsi="Times New Roman"/>
                <w:sz w:val="21"/>
                <w:szCs w:val="21"/>
              </w:rPr>
            </w:pPr>
          </w:p>
        </w:tc>
        <w:tc>
          <w:tcPr>
            <w:tcW w:w="263" w:type="pct"/>
            <w:tcBorders>
              <w:left w:val="single" w:color="auto" w:sz="4" w:space="0"/>
            </w:tcBorders>
            <w:vAlign w:val="center"/>
          </w:tcPr>
          <w:p w14:paraId="406622DA">
            <w:pPr>
              <w:pStyle w:val="22"/>
              <w:ind w:left="55"/>
              <w:jc w:val="center"/>
              <w:rPr>
                <w:rFonts w:ascii="Times New Roman" w:hAnsi="Times New Roman"/>
                <w:sz w:val="21"/>
                <w:szCs w:val="21"/>
              </w:rPr>
            </w:pPr>
          </w:p>
        </w:tc>
      </w:tr>
      <w:tr w14:paraId="00E6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39" w:hRule="atLeast"/>
          <w:jc w:val="center"/>
        </w:trPr>
        <w:tc>
          <w:tcPr>
            <w:tcW w:w="279" w:type="pct"/>
            <w:vMerge w:val="continue"/>
            <w:vAlign w:val="center"/>
          </w:tcPr>
          <w:p w14:paraId="1315DD22">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8D115BA">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183B5923">
            <w:pPr>
              <w:snapToGrid w:val="0"/>
              <w:ind w:left="-5" w:firstLine="4" w:firstLineChars="2"/>
              <w:jc w:val="center"/>
              <w:rPr>
                <w:rFonts w:ascii="Times New Roman" w:hAnsi="Times New Roman"/>
                <w:b/>
              </w:rPr>
            </w:pPr>
          </w:p>
        </w:tc>
        <w:tc>
          <w:tcPr>
            <w:tcW w:w="610" w:type="pct"/>
            <w:vAlign w:val="center"/>
          </w:tcPr>
          <w:p w14:paraId="37D76204">
            <w:pPr>
              <w:pStyle w:val="22"/>
              <w:ind w:left="55"/>
              <w:jc w:val="center"/>
              <w:rPr>
                <w:rFonts w:ascii="Times New Roman" w:hAnsi="Times New Roman"/>
                <w:sz w:val="21"/>
                <w:szCs w:val="21"/>
                <w:lang w:eastAsia="en-US"/>
              </w:rPr>
            </w:pPr>
            <w:r>
              <w:rPr>
                <w:rFonts w:hint="eastAsia" w:ascii="Times New Roman" w:hAnsi="Times New Roman"/>
                <w:sz w:val="21"/>
                <w:szCs w:val="21"/>
              </w:rPr>
              <w:t>C072170</w:t>
            </w:r>
          </w:p>
        </w:tc>
        <w:tc>
          <w:tcPr>
            <w:tcW w:w="788" w:type="pct"/>
            <w:vAlign w:val="center"/>
          </w:tcPr>
          <w:p w14:paraId="5CD8062C">
            <w:pPr>
              <w:pStyle w:val="22"/>
              <w:ind w:left="55"/>
              <w:rPr>
                <w:rFonts w:ascii="Times New Roman" w:hAnsi="Times New Roman"/>
                <w:sz w:val="21"/>
                <w:szCs w:val="21"/>
                <w:lang w:eastAsia="en-US"/>
              </w:rPr>
            </w:pPr>
            <w:r>
              <w:rPr>
                <w:rFonts w:hint="eastAsia" w:ascii="Times New Roman" w:hAnsi="Times New Roman"/>
                <w:sz w:val="21"/>
                <w:szCs w:val="21"/>
              </w:rPr>
              <w:t>消费者行为学</w:t>
            </w:r>
          </w:p>
        </w:tc>
        <w:tc>
          <w:tcPr>
            <w:tcW w:w="321" w:type="pct"/>
            <w:vAlign w:val="center"/>
          </w:tcPr>
          <w:p w14:paraId="6671B434">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331B1026">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304752CE">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3B4069E0">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312A8354">
            <w:pPr>
              <w:pStyle w:val="22"/>
              <w:ind w:left="55"/>
              <w:jc w:val="center"/>
              <w:rPr>
                <w:rFonts w:ascii="Times New Roman" w:hAnsi="Times New Roman"/>
                <w:sz w:val="21"/>
                <w:szCs w:val="21"/>
                <w:lang w:eastAsia="en-US"/>
              </w:rPr>
            </w:pPr>
          </w:p>
        </w:tc>
        <w:tc>
          <w:tcPr>
            <w:tcW w:w="246" w:type="pct"/>
            <w:vAlign w:val="center"/>
          </w:tcPr>
          <w:p w14:paraId="46FCF5E5">
            <w:pPr>
              <w:pStyle w:val="22"/>
              <w:ind w:left="55"/>
              <w:jc w:val="center"/>
              <w:rPr>
                <w:rFonts w:ascii="Times New Roman" w:hAnsi="Times New Roman"/>
                <w:sz w:val="21"/>
                <w:szCs w:val="21"/>
                <w:lang w:eastAsia="en-US"/>
              </w:rPr>
            </w:pPr>
          </w:p>
        </w:tc>
        <w:tc>
          <w:tcPr>
            <w:tcW w:w="246" w:type="pct"/>
            <w:vAlign w:val="center"/>
          </w:tcPr>
          <w:p w14:paraId="71723DDC">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46BC21CC">
            <w:pPr>
              <w:pStyle w:val="22"/>
              <w:ind w:left="55"/>
              <w:jc w:val="center"/>
              <w:rPr>
                <w:rFonts w:ascii="Times New Roman" w:hAnsi="Times New Roman"/>
                <w:sz w:val="21"/>
                <w:szCs w:val="21"/>
                <w:lang w:eastAsia="en-US"/>
              </w:rPr>
            </w:pPr>
          </w:p>
        </w:tc>
        <w:tc>
          <w:tcPr>
            <w:tcW w:w="211" w:type="pct"/>
            <w:vAlign w:val="center"/>
          </w:tcPr>
          <w:p w14:paraId="3A697922">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7B58E803">
            <w:pPr>
              <w:pStyle w:val="22"/>
              <w:ind w:left="55"/>
              <w:jc w:val="center"/>
              <w:rPr>
                <w:rFonts w:ascii="Times New Roman" w:hAnsi="Times New Roman"/>
                <w:sz w:val="21"/>
                <w:szCs w:val="21"/>
              </w:rPr>
            </w:pPr>
          </w:p>
        </w:tc>
        <w:tc>
          <w:tcPr>
            <w:tcW w:w="263" w:type="pct"/>
            <w:tcBorders>
              <w:left w:val="single" w:color="auto" w:sz="4" w:space="0"/>
            </w:tcBorders>
            <w:vAlign w:val="center"/>
          </w:tcPr>
          <w:p w14:paraId="1CC9B30D">
            <w:pPr>
              <w:pStyle w:val="22"/>
              <w:ind w:left="55"/>
              <w:jc w:val="center"/>
              <w:rPr>
                <w:rFonts w:ascii="Times New Roman" w:hAnsi="Times New Roman"/>
                <w:sz w:val="21"/>
                <w:szCs w:val="21"/>
              </w:rPr>
            </w:pPr>
          </w:p>
        </w:tc>
      </w:tr>
      <w:tr w14:paraId="62572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39" w:hRule="atLeast"/>
          <w:jc w:val="center"/>
        </w:trPr>
        <w:tc>
          <w:tcPr>
            <w:tcW w:w="279" w:type="pct"/>
            <w:vMerge w:val="continue"/>
            <w:vAlign w:val="center"/>
          </w:tcPr>
          <w:p w14:paraId="313559A9">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66BD6FA7">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0C71350C">
            <w:pPr>
              <w:snapToGrid w:val="0"/>
              <w:ind w:left="-5" w:firstLine="4" w:firstLineChars="2"/>
              <w:jc w:val="center"/>
              <w:rPr>
                <w:rFonts w:ascii="Times New Roman" w:hAnsi="Times New Roman"/>
              </w:rPr>
            </w:pPr>
          </w:p>
        </w:tc>
        <w:tc>
          <w:tcPr>
            <w:tcW w:w="610" w:type="pct"/>
            <w:vAlign w:val="center"/>
          </w:tcPr>
          <w:p w14:paraId="6E0CC135">
            <w:pPr>
              <w:pStyle w:val="22"/>
              <w:ind w:left="55"/>
              <w:jc w:val="center"/>
              <w:rPr>
                <w:rFonts w:ascii="Times New Roman" w:hAnsi="Times New Roman"/>
                <w:sz w:val="21"/>
                <w:szCs w:val="21"/>
              </w:rPr>
            </w:pPr>
            <w:r>
              <w:rPr>
                <w:rFonts w:hint="eastAsia" w:ascii="Times New Roman" w:hAnsi="Times New Roman"/>
                <w:sz w:val="21"/>
                <w:szCs w:val="21"/>
              </w:rPr>
              <w:t>C072079</w:t>
            </w:r>
          </w:p>
        </w:tc>
        <w:tc>
          <w:tcPr>
            <w:tcW w:w="788" w:type="pct"/>
            <w:vAlign w:val="center"/>
          </w:tcPr>
          <w:p w14:paraId="7A5D02C4">
            <w:pPr>
              <w:pStyle w:val="22"/>
              <w:ind w:left="55"/>
              <w:rPr>
                <w:rFonts w:ascii="Times New Roman" w:hAnsi="Times New Roman"/>
                <w:sz w:val="21"/>
                <w:szCs w:val="21"/>
              </w:rPr>
            </w:pPr>
            <w:r>
              <w:rPr>
                <w:rFonts w:hint="eastAsia" w:ascii="Times New Roman" w:hAnsi="Times New Roman"/>
                <w:sz w:val="21"/>
                <w:szCs w:val="21"/>
              </w:rPr>
              <w:t>经济法概论</w:t>
            </w:r>
          </w:p>
        </w:tc>
        <w:tc>
          <w:tcPr>
            <w:tcW w:w="321" w:type="pct"/>
            <w:vAlign w:val="center"/>
          </w:tcPr>
          <w:p w14:paraId="5D40046D">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7BF6A0BC">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3F815604">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5FCDABE5">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7048653A">
            <w:pPr>
              <w:pStyle w:val="22"/>
              <w:ind w:left="55"/>
              <w:jc w:val="center"/>
              <w:rPr>
                <w:rFonts w:ascii="Times New Roman" w:hAnsi="Times New Roman"/>
                <w:sz w:val="21"/>
                <w:szCs w:val="21"/>
                <w:lang w:eastAsia="en-US"/>
              </w:rPr>
            </w:pPr>
          </w:p>
        </w:tc>
        <w:tc>
          <w:tcPr>
            <w:tcW w:w="246" w:type="pct"/>
            <w:vAlign w:val="center"/>
          </w:tcPr>
          <w:p w14:paraId="246057A3">
            <w:pPr>
              <w:pStyle w:val="22"/>
              <w:ind w:left="55"/>
              <w:jc w:val="center"/>
              <w:rPr>
                <w:rFonts w:ascii="Times New Roman" w:hAnsi="Times New Roman"/>
                <w:sz w:val="21"/>
                <w:szCs w:val="21"/>
                <w:lang w:eastAsia="en-US"/>
              </w:rPr>
            </w:pPr>
          </w:p>
        </w:tc>
        <w:tc>
          <w:tcPr>
            <w:tcW w:w="246" w:type="pct"/>
            <w:vAlign w:val="center"/>
          </w:tcPr>
          <w:p w14:paraId="1F0EBB8B">
            <w:pPr>
              <w:pStyle w:val="22"/>
              <w:ind w:left="55"/>
              <w:jc w:val="center"/>
              <w:rPr>
                <w:rFonts w:ascii="Times New Roman" w:hAnsi="Times New Roman"/>
                <w:sz w:val="21"/>
                <w:szCs w:val="21"/>
                <w:lang w:eastAsia="en-US"/>
              </w:rPr>
            </w:pPr>
          </w:p>
        </w:tc>
        <w:tc>
          <w:tcPr>
            <w:tcW w:w="211" w:type="pct"/>
            <w:vAlign w:val="center"/>
          </w:tcPr>
          <w:p w14:paraId="133D873C">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3A79C411">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6C638DA6">
            <w:pPr>
              <w:pStyle w:val="22"/>
              <w:ind w:left="55"/>
              <w:jc w:val="center"/>
              <w:rPr>
                <w:rFonts w:ascii="Times New Roman" w:hAnsi="Times New Roman"/>
                <w:sz w:val="21"/>
                <w:szCs w:val="21"/>
              </w:rPr>
            </w:pPr>
          </w:p>
        </w:tc>
        <w:tc>
          <w:tcPr>
            <w:tcW w:w="263" w:type="pct"/>
            <w:tcBorders>
              <w:left w:val="single" w:color="auto" w:sz="4" w:space="0"/>
            </w:tcBorders>
            <w:vAlign w:val="center"/>
          </w:tcPr>
          <w:p w14:paraId="423E1277">
            <w:pPr>
              <w:pStyle w:val="22"/>
              <w:ind w:left="55"/>
              <w:jc w:val="center"/>
              <w:rPr>
                <w:rFonts w:ascii="Times New Roman" w:hAnsi="Times New Roman"/>
                <w:sz w:val="21"/>
                <w:szCs w:val="21"/>
              </w:rPr>
            </w:pPr>
          </w:p>
        </w:tc>
      </w:tr>
      <w:tr w14:paraId="74C97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39" w:hRule="atLeast"/>
          <w:jc w:val="center"/>
        </w:trPr>
        <w:tc>
          <w:tcPr>
            <w:tcW w:w="279" w:type="pct"/>
            <w:vMerge w:val="continue"/>
            <w:vAlign w:val="center"/>
          </w:tcPr>
          <w:p w14:paraId="45918C1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BB841F7">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66C7AB59">
            <w:pPr>
              <w:snapToGrid w:val="0"/>
              <w:ind w:left="-5" w:firstLine="4" w:firstLineChars="2"/>
              <w:jc w:val="center"/>
              <w:rPr>
                <w:rFonts w:ascii="Times New Roman" w:hAnsi="Times New Roman"/>
                <w:b/>
              </w:rPr>
            </w:pPr>
          </w:p>
        </w:tc>
        <w:tc>
          <w:tcPr>
            <w:tcW w:w="610" w:type="pct"/>
            <w:vAlign w:val="center"/>
          </w:tcPr>
          <w:p w14:paraId="150550AC">
            <w:pPr>
              <w:pStyle w:val="22"/>
              <w:ind w:left="55"/>
              <w:jc w:val="center"/>
              <w:rPr>
                <w:rFonts w:ascii="Times New Roman" w:hAnsi="Times New Roman"/>
                <w:sz w:val="21"/>
                <w:szCs w:val="21"/>
                <w:lang w:eastAsia="en-US"/>
              </w:rPr>
            </w:pPr>
            <w:r>
              <w:rPr>
                <w:rFonts w:hint="eastAsia" w:ascii="Times New Roman" w:hAnsi="Times New Roman"/>
                <w:sz w:val="21"/>
                <w:szCs w:val="21"/>
              </w:rPr>
              <w:t>C072126</w:t>
            </w:r>
          </w:p>
        </w:tc>
        <w:tc>
          <w:tcPr>
            <w:tcW w:w="788" w:type="pct"/>
            <w:vAlign w:val="center"/>
          </w:tcPr>
          <w:p w14:paraId="07F49A13">
            <w:pPr>
              <w:pStyle w:val="22"/>
              <w:ind w:left="55"/>
              <w:rPr>
                <w:rFonts w:ascii="Times New Roman" w:hAnsi="Times New Roman"/>
                <w:sz w:val="21"/>
                <w:szCs w:val="21"/>
                <w:lang w:eastAsia="en-US"/>
              </w:rPr>
            </w:pPr>
            <w:r>
              <w:rPr>
                <w:rFonts w:hint="eastAsia" w:ascii="Times New Roman" w:hAnsi="Times New Roman"/>
                <w:sz w:val="21"/>
                <w:szCs w:val="21"/>
              </w:rPr>
              <w:t>商务谈判</w:t>
            </w:r>
          </w:p>
        </w:tc>
        <w:tc>
          <w:tcPr>
            <w:tcW w:w="321" w:type="pct"/>
            <w:vAlign w:val="center"/>
          </w:tcPr>
          <w:p w14:paraId="4DC7783C">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785C6B83">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0C957901">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5D4FCAF1">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59296680">
            <w:pPr>
              <w:pStyle w:val="22"/>
              <w:ind w:left="55"/>
              <w:jc w:val="center"/>
              <w:rPr>
                <w:rFonts w:ascii="Times New Roman" w:hAnsi="Times New Roman"/>
                <w:sz w:val="21"/>
                <w:szCs w:val="21"/>
                <w:lang w:eastAsia="en-US"/>
              </w:rPr>
            </w:pPr>
          </w:p>
        </w:tc>
        <w:tc>
          <w:tcPr>
            <w:tcW w:w="246" w:type="pct"/>
            <w:vAlign w:val="center"/>
          </w:tcPr>
          <w:p w14:paraId="244E2C5F">
            <w:pPr>
              <w:pStyle w:val="22"/>
              <w:ind w:left="55"/>
              <w:jc w:val="center"/>
              <w:rPr>
                <w:rFonts w:ascii="Times New Roman" w:hAnsi="Times New Roman"/>
                <w:sz w:val="21"/>
                <w:szCs w:val="21"/>
                <w:lang w:eastAsia="en-US"/>
              </w:rPr>
            </w:pPr>
          </w:p>
        </w:tc>
        <w:tc>
          <w:tcPr>
            <w:tcW w:w="246" w:type="pct"/>
            <w:vAlign w:val="center"/>
          </w:tcPr>
          <w:p w14:paraId="6608F341">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0068EE0B">
            <w:pPr>
              <w:pStyle w:val="22"/>
              <w:ind w:left="55"/>
              <w:jc w:val="center"/>
              <w:rPr>
                <w:rFonts w:ascii="Times New Roman" w:hAnsi="Times New Roman"/>
                <w:sz w:val="21"/>
                <w:szCs w:val="21"/>
                <w:lang w:eastAsia="en-US"/>
              </w:rPr>
            </w:pPr>
          </w:p>
        </w:tc>
        <w:tc>
          <w:tcPr>
            <w:tcW w:w="211" w:type="pct"/>
            <w:vAlign w:val="center"/>
          </w:tcPr>
          <w:p w14:paraId="5480BEE9">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6A28E336">
            <w:pPr>
              <w:pStyle w:val="22"/>
              <w:ind w:left="55"/>
              <w:jc w:val="center"/>
              <w:rPr>
                <w:rFonts w:ascii="Times New Roman" w:hAnsi="Times New Roman"/>
                <w:sz w:val="21"/>
                <w:szCs w:val="21"/>
              </w:rPr>
            </w:pPr>
          </w:p>
        </w:tc>
        <w:tc>
          <w:tcPr>
            <w:tcW w:w="263" w:type="pct"/>
            <w:tcBorders>
              <w:left w:val="single" w:color="auto" w:sz="4" w:space="0"/>
            </w:tcBorders>
            <w:vAlign w:val="center"/>
          </w:tcPr>
          <w:p w14:paraId="3DA16C6E">
            <w:pPr>
              <w:pStyle w:val="22"/>
              <w:ind w:left="55"/>
              <w:jc w:val="center"/>
              <w:rPr>
                <w:rFonts w:ascii="Times New Roman" w:hAnsi="Times New Roman"/>
                <w:sz w:val="21"/>
                <w:szCs w:val="21"/>
              </w:rPr>
            </w:pPr>
          </w:p>
        </w:tc>
      </w:tr>
      <w:tr w14:paraId="43CF4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39" w:hRule="atLeast"/>
          <w:jc w:val="center"/>
        </w:trPr>
        <w:tc>
          <w:tcPr>
            <w:tcW w:w="279" w:type="pct"/>
            <w:vMerge w:val="continue"/>
            <w:vAlign w:val="center"/>
          </w:tcPr>
          <w:p w14:paraId="708CDDF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72B48C8">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293FF98">
            <w:pPr>
              <w:snapToGrid w:val="0"/>
              <w:ind w:left="-5" w:firstLine="4" w:firstLineChars="2"/>
              <w:jc w:val="center"/>
              <w:rPr>
                <w:rFonts w:ascii="Times New Roman" w:hAnsi="Times New Roman"/>
                <w:b/>
              </w:rPr>
            </w:pPr>
          </w:p>
        </w:tc>
        <w:tc>
          <w:tcPr>
            <w:tcW w:w="610" w:type="pct"/>
            <w:vAlign w:val="center"/>
          </w:tcPr>
          <w:p w14:paraId="02C12305">
            <w:pPr>
              <w:pStyle w:val="22"/>
              <w:ind w:left="55"/>
              <w:jc w:val="center"/>
              <w:rPr>
                <w:rFonts w:ascii="Times New Roman" w:hAnsi="Times New Roman"/>
                <w:sz w:val="21"/>
                <w:szCs w:val="21"/>
                <w:lang w:eastAsia="en-US"/>
              </w:rPr>
            </w:pPr>
            <w:r>
              <w:rPr>
                <w:rFonts w:hint="eastAsia" w:ascii="Times New Roman" w:hAnsi="Times New Roman"/>
                <w:sz w:val="21"/>
                <w:szCs w:val="21"/>
              </w:rPr>
              <w:t>C072045</w:t>
            </w:r>
          </w:p>
        </w:tc>
        <w:tc>
          <w:tcPr>
            <w:tcW w:w="788" w:type="pct"/>
            <w:vAlign w:val="center"/>
          </w:tcPr>
          <w:p w14:paraId="46691E28">
            <w:pPr>
              <w:pStyle w:val="22"/>
              <w:ind w:left="55"/>
              <w:rPr>
                <w:rFonts w:ascii="Times New Roman" w:hAnsi="Times New Roman"/>
                <w:sz w:val="21"/>
                <w:szCs w:val="21"/>
                <w:lang w:eastAsia="en-US"/>
              </w:rPr>
            </w:pPr>
            <w:r>
              <w:rPr>
                <w:rFonts w:hint="eastAsia" w:ascii="Times New Roman" w:hAnsi="Times New Roman"/>
                <w:sz w:val="21"/>
                <w:szCs w:val="21"/>
              </w:rPr>
              <w:t>公共关系基础</w:t>
            </w:r>
          </w:p>
        </w:tc>
        <w:tc>
          <w:tcPr>
            <w:tcW w:w="321" w:type="pct"/>
            <w:vAlign w:val="center"/>
          </w:tcPr>
          <w:p w14:paraId="49B6BCDE">
            <w:pPr>
              <w:pStyle w:val="22"/>
              <w:ind w:left="55"/>
              <w:jc w:val="center"/>
              <w:rPr>
                <w:rFonts w:ascii="Times New Roman" w:hAnsi="Times New Roman"/>
                <w:sz w:val="21"/>
                <w:szCs w:val="21"/>
                <w:lang w:eastAsia="en-US"/>
              </w:rPr>
            </w:pPr>
            <w:r>
              <w:rPr>
                <w:rFonts w:hint="eastAsia" w:ascii="Times New Roman" w:hAnsi="Times New Roman"/>
                <w:sz w:val="21"/>
                <w:szCs w:val="21"/>
              </w:rPr>
              <w:t>40</w:t>
            </w:r>
          </w:p>
        </w:tc>
        <w:tc>
          <w:tcPr>
            <w:tcW w:w="296" w:type="pct"/>
            <w:vAlign w:val="center"/>
          </w:tcPr>
          <w:p w14:paraId="027868C5">
            <w:pPr>
              <w:pStyle w:val="22"/>
              <w:ind w:left="55"/>
              <w:jc w:val="center"/>
              <w:rPr>
                <w:rFonts w:ascii="Times New Roman" w:hAnsi="Times New Roman"/>
                <w:sz w:val="21"/>
                <w:szCs w:val="21"/>
                <w:lang w:eastAsia="en-US"/>
              </w:rPr>
            </w:pPr>
            <w:r>
              <w:rPr>
                <w:rFonts w:hint="eastAsia" w:ascii="Times New Roman" w:hAnsi="Times New Roman"/>
                <w:sz w:val="21"/>
                <w:szCs w:val="21"/>
              </w:rPr>
              <w:t>32</w:t>
            </w:r>
          </w:p>
        </w:tc>
        <w:tc>
          <w:tcPr>
            <w:tcW w:w="321" w:type="pct"/>
            <w:vAlign w:val="center"/>
          </w:tcPr>
          <w:p w14:paraId="6057F20E">
            <w:pPr>
              <w:pStyle w:val="22"/>
              <w:ind w:left="55"/>
              <w:jc w:val="center"/>
              <w:rPr>
                <w:rFonts w:ascii="Times New Roman" w:hAnsi="Times New Roman"/>
                <w:sz w:val="21"/>
                <w:szCs w:val="21"/>
                <w:lang w:eastAsia="en-US"/>
              </w:rPr>
            </w:pPr>
            <w:r>
              <w:rPr>
                <w:rFonts w:hint="eastAsia" w:ascii="Times New Roman" w:hAnsi="Times New Roman"/>
                <w:sz w:val="21"/>
                <w:szCs w:val="21"/>
              </w:rPr>
              <w:t>8</w:t>
            </w:r>
          </w:p>
        </w:tc>
        <w:tc>
          <w:tcPr>
            <w:tcW w:w="300" w:type="pct"/>
            <w:vAlign w:val="center"/>
          </w:tcPr>
          <w:p w14:paraId="28EDEE8A">
            <w:pPr>
              <w:pStyle w:val="22"/>
              <w:ind w:left="55"/>
              <w:jc w:val="center"/>
              <w:rPr>
                <w:rFonts w:ascii="Times New Roman" w:hAnsi="Times New Roman"/>
                <w:sz w:val="21"/>
                <w:szCs w:val="21"/>
                <w:lang w:eastAsia="en-US"/>
              </w:rPr>
            </w:pPr>
            <w:r>
              <w:rPr>
                <w:rFonts w:hint="eastAsia" w:ascii="Times New Roman" w:hAnsi="Times New Roman"/>
                <w:sz w:val="21"/>
                <w:szCs w:val="21"/>
              </w:rPr>
              <w:t>2.5</w:t>
            </w:r>
          </w:p>
        </w:tc>
        <w:tc>
          <w:tcPr>
            <w:tcW w:w="246" w:type="pct"/>
            <w:vAlign w:val="center"/>
          </w:tcPr>
          <w:p w14:paraId="4AE4DA61">
            <w:pPr>
              <w:pStyle w:val="22"/>
              <w:ind w:left="55"/>
              <w:jc w:val="center"/>
              <w:rPr>
                <w:rFonts w:ascii="Times New Roman" w:hAnsi="Times New Roman"/>
                <w:sz w:val="21"/>
                <w:szCs w:val="21"/>
                <w:lang w:eastAsia="en-US"/>
              </w:rPr>
            </w:pPr>
          </w:p>
        </w:tc>
        <w:tc>
          <w:tcPr>
            <w:tcW w:w="246" w:type="pct"/>
            <w:vAlign w:val="center"/>
          </w:tcPr>
          <w:p w14:paraId="489AA88F">
            <w:pPr>
              <w:pStyle w:val="22"/>
              <w:ind w:left="55"/>
              <w:jc w:val="center"/>
              <w:rPr>
                <w:rFonts w:ascii="Times New Roman" w:hAnsi="Times New Roman"/>
                <w:sz w:val="21"/>
                <w:szCs w:val="21"/>
                <w:lang w:eastAsia="en-US"/>
              </w:rPr>
            </w:pPr>
          </w:p>
        </w:tc>
        <w:tc>
          <w:tcPr>
            <w:tcW w:w="246" w:type="pct"/>
            <w:vAlign w:val="center"/>
          </w:tcPr>
          <w:p w14:paraId="7041504F">
            <w:pPr>
              <w:pStyle w:val="22"/>
              <w:ind w:left="55"/>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14B2E927">
            <w:pPr>
              <w:pStyle w:val="22"/>
              <w:ind w:left="55"/>
              <w:jc w:val="center"/>
              <w:rPr>
                <w:rFonts w:ascii="Times New Roman" w:hAnsi="Times New Roman"/>
                <w:sz w:val="21"/>
                <w:szCs w:val="21"/>
                <w:lang w:eastAsia="en-US"/>
              </w:rPr>
            </w:pPr>
          </w:p>
        </w:tc>
        <w:tc>
          <w:tcPr>
            <w:tcW w:w="211" w:type="pct"/>
            <w:vAlign w:val="center"/>
          </w:tcPr>
          <w:p w14:paraId="2EA739C9">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6060ABD5">
            <w:pPr>
              <w:pStyle w:val="22"/>
              <w:ind w:left="55"/>
              <w:jc w:val="center"/>
              <w:rPr>
                <w:rFonts w:ascii="Times New Roman" w:hAnsi="Times New Roman"/>
                <w:sz w:val="21"/>
                <w:szCs w:val="21"/>
              </w:rPr>
            </w:pPr>
          </w:p>
        </w:tc>
        <w:tc>
          <w:tcPr>
            <w:tcW w:w="263" w:type="pct"/>
            <w:tcBorders>
              <w:left w:val="single" w:color="auto" w:sz="4" w:space="0"/>
            </w:tcBorders>
            <w:vAlign w:val="center"/>
          </w:tcPr>
          <w:p w14:paraId="77AD0615">
            <w:pPr>
              <w:pStyle w:val="22"/>
              <w:ind w:left="55"/>
              <w:jc w:val="center"/>
              <w:rPr>
                <w:rFonts w:ascii="Times New Roman" w:hAnsi="Times New Roman"/>
                <w:sz w:val="21"/>
                <w:szCs w:val="21"/>
              </w:rPr>
            </w:pPr>
          </w:p>
        </w:tc>
      </w:tr>
      <w:tr w14:paraId="04B5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64" w:hRule="atLeast"/>
          <w:jc w:val="center"/>
        </w:trPr>
        <w:tc>
          <w:tcPr>
            <w:tcW w:w="279" w:type="pct"/>
            <w:vMerge w:val="continue"/>
            <w:vAlign w:val="center"/>
          </w:tcPr>
          <w:p w14:paraId="032C0B94">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BC4CC16">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7D63EFC">
            <w:pPr>
              <w:snapToGrid w:val="0"/>
              <w:ind w:left="-5" w:firstLine="4" w:firstLineChars="2"/>
              <w:jc w:val="center"/>
              <w:rPr>
                <w:rFonts w:ascii="Times New Roman" w:hAnsi="Times New Roman"/>
                <w:b/>
              </w:rPr>
            </w:pPr>
          </w:p>
        </w:tc>
        <w:tc>
          <w:tcPr>
            <w:tcW w:w="610" w:type="pct"/>
            <w:vAlign w:val="center"/>
          </w:tcPr>
          <w:p w14:paraId="513B35F8">
            <w:pPr>
              <w:pStyle w:val="22"/>
              <w:ind w:left="55"/>
              <w:jc w:val="center"/>
              <w:rPr>
                <w:rFonts w:ascii="Times New Roman" w:hAnsi="Times New Roman"/>
                <w:sz w:val="21"/>
                <w:szCs w:val="21"/>
              </w:rPr>
            </w:pPr>
            <w:r>
              <w:rPr>
                <w:rFonts w:hint="eastAsia" w:ascii="Times New Roman" w:hAnsi="Times New Roman"/>
                <w:sz w:val="21"/>
                <w:szCs w:val="21"/>
              </w:rPr>
              <w:t>C072029</w:t>
            </w:r>
          </w:p>
        </w:tc>
        <w:tc>
          <w:tcPr>
            <w:tcW w:w="788" w:type="pct"/>
            <w:vAlign w:val="center"/>
          </w:tcPr>
          <w:p w14:paraId="67923E90">
            <w:pPr>
              <w:pStyle w:val="22"/>
              <w:ind w:left="55"/>
              <w:rPr>
                <w:rFonts w:ascii="Times New Roman" w:hAnsi="Times New Roman"/>
                <w:sz w:val="21"/>
                <w:szCs w:val="21"/>
              </w:rPr>
            </w:pPr>
            <w:r>
              <w:rPr>
                <w:rFonts w:hint="eastAsia" w:ascii="Times New Roman" w:hAnsi="Times New Roman"/>
                <w:sz w:val="21"/>
                <w:szCs w:val="21"/>
              </w:rPr>
              <w:t>电子商务仓储与配送管理实务</w:t>
            </w:r>
          </w:p>
        </w:tc>
        <w:tc>
          <w:tcPr>
            <w:tcW w:w="321" w:type="pct"/>
            <w:vAlign w:val="center"/>
          </w:tcPr>
          <w:p w14:paraId="7077017C">
            <w:pPr>
              <w:pStyle w:val="22"/>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2080F6D2">
            <w:pPr>
              <w:pStyle w:val="22"/>
              <w:ind w:left="55"/>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0E89AB09">
            <w:pPr>
              <w:pStyle w:val="22"/>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52733C74">
            <w:pPr>
              <w:pStyle w:val="22"/>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29E31338">
            <w:pPr>
              <w:pStyle w:val="22"/>
              <w:ind w:left="55"/>
              <w:jc w:val="center"/>
              <w:rPr>
                <w:rFonts w:ascii="Times New Roman" w:hAnsi="Times New Roman"/>
                <w:sz w:val="21"/>
                <w:szCs w:val="21"/>
                <w:lang w:eastAsia="en-US"/>
              </w:rPr>
            </w:pPr>
          </w:p>
        </w:tc>
        <w:tc>
          <w:tcPr>
            <w:tcW w:w="246" w:type="pct"/>
            <w:vAlign w:val="center"/>
          </w:tcPr>
          <w:p w14:paraId="07652676">
            <w:pPr>
              <w:pStyle w:val="22"/>
              <w:ind w:left="55"/>
              <w:jc w:val="center"/>
              <w:rPr>
                <w:rFonts w:ascii="Times New Roman" w:hAnsi="Times New Roman"/>
                <w:sz w:val="21"/>
                <w:szCs w:val="21"/>
                <w:lang w:eastAsia="en-US"/>
              </w:rPr>
            </w:pPr>
          </w:p>
        </w:tc>
        <w:tc>
          <w:tcPr>
            <w:tcW w:w="246" w:type="pct"/>
            <w:vAlign w:val="center"/>
          </w:tcPr>
          <w:p w14:paraId="4E812B8C">
            <w:pPr>
              <w:pStyle w:val="22"/>
              <w:ind w:left="55"/>
              <w:jc w:val="center"/>
              <w:rPr>
                <w:rFonts w:ascii="Times New Roman" w:hAnsi="Times New Roman"/>
                <w:sz w:val="21"/>
                <w:szCs w:val="21"/>
              </w:rPr>
            </w:pPr>
          </w:p>
        </w:tc>
        <w:tc>
          <w:tcPr>
            <w:tcW w:w="211" w:type="pct"/>
            <w:vAlign w:val="center"/>
          </w:tcPr>
          <w:p w14:paraId="4C7079EB">
            <w:pPr>
              <w:pStyle w:val="22"/>
              <w:ind w:left="55"/>
              <w:jc w:val="center"/>
              <w:rPr>
                <w:rFonts w:ascii="Times New Roman" w:hAnsi="Times New Roman"/>
                <w:sz w:val="21"/>
                <w:szCs w:val="21"/>
                <w:lang w:eastAsia="en-US"/>
              </w:rPr>
            </w:pPr>
            <w:r>
              <w:rPr>
                <w:rFonts w:hint="eastAsia" w:ascii="Times New Roman" w:hAnsi="Times New Roman"/>
                <w:sz w:val="21"/>
                <w:szCs w:val="21"/>
              </w:rPr>
              <w:t>4</w:t>
            </w:r>
          </w:p>
        </w:tc>
        <w:tc>
          <w:tcPr>
            <w:tcW w:w="211" w:type="pct"/>
            <w:vAlign w:val="center"/>
          </w:tcPr>
          <w:p w14:paraId="120200F8">
            <w:pPr>
              <w:pStyle w:val="22"/>
              <w:ind w:left="55"/>
              <w:jc w:val="center"/>
              <w:rPr>
                <w:rFonts w:ascii="Times New Roman" w:hAnsi="Times New Roman"/>
                <w:sz w:val="21"/>
                <w:szCs w:val="21"/>
                <w:lang w:eastAsia="en-US"/>
              </w:rPr>
            </w:pPr>
          </w:p>
        </w:tc>
        <w:tc>
          <w:tcPr>
            <w:tcW w:w="229" w:type="pct"/>
            <w:tcBorders>
              <w:right w:val="single" w:color="auto" w:sz="4" w:space="0"/>
            </w:tcBorders>
            <w:vAlign w:val="center"/>
          </w:tcPr>
          <w:p w14:paraId="71EBE057">
            <w:pPr>
              <w:pStyle w:val="22"/>
              <w:ind w:left="55"/>
              <w:jc w:val="center"/>
              <w:rPr>
                <w:rFonts w:ascii="Times New Roman" w:hAnsi="Times New Roman"/>
                <w:sz w:val="21"/>
                <w:szCs w:val="21"/>
              </w:rPr>
            </w:pPr>
          </w:p>
        </w:tc>
        <w:tc>
          <w:tcPr>
            <w:tcW w:w="263" w:type="pct"/>
            <w:tcBorders>
              <w:left w:val="single" w:color="auto" w:sz="4" w:space="0"/>
            </w:tcBorders>
            <w:vAlign w:val="center"/>
          </w:tcPr>
          <w:p w14:paraId="010A56EE">
            <w:pPr>
              <w:pStyle w:val="22"/>
              <w:ind w:left="55"/>
              <w:jc w:val="center"/>
              <w:rPr>
                <w:rFonts w:ascii="Times New Roman" w:hAnsi="Times New Roman"/>
                <w:sz w:val="21"/>
                <w:szCs w:val="21"/>
              </w:rPr>
            </w:pPr>
          </w:p>
        </w:tc>
      </w:tr>
      <w:tr w14:paraId="7FA5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6" w:hRule="atLeast"/>
          <w:jc w:val="center"/>
        </w:trPr>
        <w:tc>
          <w:tcPr>
            <w:tcW w:w="279" w:type="pct"/>
            <w:vMerge w:val="continue"/>
            <w:vAlign w:val="center"/>
          </w:tcPr>
          <w:p w14:paraId="464316D3">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6CF86F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32785717">
            <w:pPr>
              <w:snapToGrid w:val="0"/>
              <w:ind w:left="-5" w:firstLine="4" w:firstLineChars="2"/>
              <w:jc w:val="center"/>
              <w:rPr>
                <w:rFonts w:ascii="Times New Roman" w:hAnsi="Times New Roman"/>
                <w:b/>
              </w:rPr>
            </w:pPr>
          </w:p>
        </w:tc>
        <w:tc>
          <w:tcPr>
            <w:tcW w:w="1399" w:type="pct"/>
            <w:gridSpan w:val="2"/>
            <w:vAlign w:val="center"/>
          </w:tcPr>
          <w:p w14:paraId="4DB1E625">
            <w:pPr>
              <w:snapToGrid w:val="0"/>
              <w:ind w:firstLine="4" w:firstLineChars="2"/>
              <w:jc w:val="center"/>
              <w:rPr>
                <w:rFonts w:ascii="Times New Roman" w:hAnsi="Times New Roman"/>
              </w:rPr>
            </w:pPr>
            <w:r>
              <w:rPr>
                <w:rFonts w:hint="eastAsia" w:ascii="Times New Roman" w:hAnsi="Times New Roman"/>
                <w:b/>
              </w:rPr>
              <w:t>小  计</w:t>
            </w:r>
          </w:p>
        </w:tc>
        <w:tc>
          <w:tcPr>
            <w:tcW w:w="321" w:type="pct"/>
            <w:vAlign w:val="center"/>
          </w:tcPr>
          <w:p w14:paraId="3CD6FCA6">
            <w:pPr>
              <w:snapToGrid w:val="0"/>
              <w:ind w:left="-5" w:firstLine="4" w:firstLineChars="2"/>
              <w:jc w:val="center"/>
              <w:rPr>
                <w:rFonts w:ascii="Times New Roman" w:hAnsi="Times New Roman"/>
              </w:rPr>
            </w:pPr>
            <w:r>
              <w:rPr>
                <w:rFonts w:hint="eastAsia" w:ascii="Times New Roman" w:hAnsi="Times New Roman"/>
                <w:b/>
                <w:bCs/>
              </w:rPr>
              <w:t>192</w:t>
            </w:r>
          </w:p>
        </w:tc>
        <w:tc>
          <w:tcPr>
            <w:tcW w:w="296" w:type="pct"/>
            <w:vAlign w:val="center"/>
          </w:tcPr>
          <w:p w14:paraId="1EA732AA">
            <w:pPr>
              <w:snapToGrid w:val="0"/>
              <w:ind w:left="-5" w:firstLine="4" w:firstLineChars="2"/>
              <w:jc w:val="center"/>
              <w:rPr>
                <w:rFonts w:ascii="Times New Roman" w:hAnsi="Times New Roman"/>
              </w:rPr>
            </w:pPr>
          </w:p>
        </w:tc>
        <w:tc>
          <w:tcPr>
            <w:tcW w:w="321" w:type="pct"/>
            <w:vAlign w:val="center"/>
          </w:tcPr>
          <w:p w14:paraId="0F4F6CBE">
            <w:pPr>
              <w:snapToGrid w:val="0"/>
              <w:ind w:left="-5" w:firstLine="4" w:firstLineChars="2"/>
              <w:jc w:val="center"/>
              <w:rPr>
                <w:rFonts w:ascii="Times New Roman" w:hAnsi="Times New Roman"/>
              </w:rPr>
            </w:pPr>
          </w:p>
        </w:tc>
        <w:tc>
          <w:tcPr>
            <w:tcW w:w="300" w:type="pct"/>
            <w:vAlign w:val="center"/>
          </w:tcPr>
          <w:p w14:paraId="750B6559">
            <w:pPr>
              <w:snapToGrid w:val="0"/>
              <w:ind w:left="-5" w:firstLine="4" w:firstLineChars="2"/>
              <w:jc w:val="center"/>
              <w:rPr>
                <w:rFonts w:ascii="Times New Roman" w:hAnsi="Times New Roman"/>
              </w:rPr>
            </w:pPr>
            <w:r>
              <w:rPr>
                <w:rFonts w:hint="eastAsia" w:ascii="Times New Roman" w:hAnsi="Times New Roman"/>
                <w:b/>
                <w:bCs/>
              </w:rPr>
              <w:t>12</w:t>
            </w:r>
          </w:p>
        </w:tc>
        <w:tc>
          <w:tcPr>
            <w:tcW w:w="246" w:type="pct"/>
            <w:vAlign w:val="center"/>
          </w:tcPr>
          <w:p w14:paraId="513C0D9A">
            <w:pPr>
              <w:snapToGrid w:val="0"/>
              <w:ind w:left="-5" w:firstLine="4" w:firstLineChars="2"/>
              <w:jc w:val="center"/>
              <w:rPr>
                <w:rFonts w:ascii="Times New Roman" w:hAnsi="Times New Roman"/>
              </w:rPr>
            </w:pPr>
          </w:p>
        </w:tc>
        <w:tc>
          <w:tcPr>
            <w:tcW w:w="246" w:type="pct"/>
            <w:vAlign w:val="center"/>
          </w:tcPr>
          <w:p w14:paraId="07E2B9F8">
            <w:pPr>
              <w:snapToGrid w:val="0"/>
              <w:ind w:left="-5" w:firstLine="2" w:firstLineChars="2"/>
              <w:jc w:val="center"/>
              <w:rPr>
                <w:rFonts w:ascii="Times New Roman" w:hAnsi="Times New Roman"/>
                <w:spacing w:val="-4"/>
                <w:sz w:val="15"/>
                <w:szCs w:val="15"/>
              </w:rPr>
            </w:pPr>
          </w:p>
        </w:tc>
        <w:tc>
          <w:tcPr>
            <w:tcW w:w="246" w:type="pct"/>
            <w:vAlign w:val="center"/>
          </w:tcPr>
          <w:p w14:paraId="20051D96">
            <w:pPr>
              <w:snapToGrid w:val="0"/>
              <w:ind w:left="-5" w:firstLine="4" w:firstLineChars="2"/>
              <w:jc w:val="center"/>
              <w:rPr>
                <w:rFonts w:ascii="Times New Roman" w:hAnsi="Times New Roman" w:cs="宋体"/>
                <w:b/>
                <w:bCs/>
                <w:szCs w:val="21"/>
              </w:rPr>
            </w:pPr>
          </w:p>
        </w:tc>
        <w:tc>
          <w:tcPr>
            <w:tcW w:w="211" w:type="pct"/>
            <w:vAlign w:val="center"/>
          </w:tcPr>
          <w:p w14:paraId="7F4CC9B2">
            <w:pPr>
              <w:snapToGrid w:val="0"/>
              <w:ind w:left="-5" w:firstLine="4" w:firstLineChars="2"/>
              <w:jc w:val="center"/>
              <w:rPr>
                <w:rFonts w:ascii="Times New Roman" w:hAnsi="Times New Roman" w:cs="宋体"/>
                <w:b/>
                <w:bCs/>
                <w:szCs w:val="21"/>
              </w:rPr>
            </w:pPr>
          </w:p>
        </w:tc>
        <w:tc>
          <w:tcPr>
            <w:tcW w:w="211" w:type="pct"/>
            <w:vAlign w:val="center"/>
          </w:tcPr>
          <w:p w14:paraId="3FE2B96F">
            <w:pPr>
              <w:snapToGrid w:val="0"/>
              <w:ind w:left="-5" w:firstLine="2" w:firstLineChars="2"/>
              <w:jc w:val="center"/>
              <w:rPr>
                <w:rFonts w:ascii="Times New Roman" w:hAnsi="Times New Roman"/>
                <w:spacing w:val="-4"/>
                <w:sz w:val="15"/>
                <w:szCs w:val="15"/>
              </w:rPr>
            </w:pPr>
          </w:p>
        </w:tc>
        <w:tc>
          <w:tcPr>
            <w:tcW w:w="229" w:type="pct"/>
            <w:tcBorders>
              <w:right w:val="single" w:color="auto" w:sz="4" w:space="0"/>
            </w:tcBorders>
            <w:vAlign w:val="center"/>
          </w:tcPr>
          <w:p w14:paraId="77F0B641">
            <w:pPr>
              <w:snapToGrid w:val="0"/>
              <w:ind w:left="-5" w:firstLine="2" w:firstLineChars="2"/>
              <w:jc w:val="center"/>
              <w:rPr>
                <w:rFonts w:ascii="Times New Roman" w:hAnsi="Times New Roman"/>
                <w:spacing w:val="-4"/>
                <w:sz w:val="15"/>
                <w:szCs w:val="15"/>
              </w:rPr>
            </w:pPr>
          </w:p>
        </w:tc>
        <w:tc>
          <w:tcPr>
            <w:tcW w:w="263" w:type="pct"/>
            <w:tcBorders>
              <w:left w:val="single" w:color="auto" w:sz="4" w:space="0"/>
            </w:tcBorders>
            <w:vAlign w:val="center"/>
          </w:tcPr>
          <w:p w14:paraId="688CE122">
            <w:pPr>
              <w:snapToGrid w:val="0"/>
              <w:ind w:left="-5" w:firstLine="4" w:firstLineChars="2"/>
              <w:jc w:val="center"/>
              <w:rPr>
                <w:rFonts w:ascii="Times New Roman" w:hAnsi="Times New Roman"/>
              </w:rPr>
            </w:pPr>
          </w:p>
        </w:tc>
      </w:tr>
      <w:tr w14:paraId="1D4F3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6328EF4">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CA2E103">
            <w:pPr>
              <w:snapToGrid w:val="0"/>
              <w:ind w:left="-5" w:firstLine="4" w:firstLineChars="2"/>
              <w:jc w:val="center"/>
              <w:rPr>
                <w:rFonts w:ascii="Times New Roman" w:hAnsi="Times New Roman"/>
                <w:b/>
              </w:rPr>
            </w:pPr>
          </w:p>
        </w:tc>
        <w:tc>
          <w:tcPr>
            <w:tcW w:w="183" w:type="pct"/>
            <w:vMerge w:val="restart"/>
            <w:tcBorders>
              <w:top w:val="single" w:color="auto" w:sz="4" w:space="0"/>
              <w:left w:val="single" w:color="auto" w:sz="4" w:space="0"/>
            </w:tcBorders>
            <w:vAlign w:val="center"/>
          </w:tcPr>
          <w:p w14:paraId="7F9EF6AB">
            <w:pPr>
              <w:snapToGrid w:val="0"/>
              <w:ind w:left="-5" w:firstLine="4" w:firstLineChars="2"/>
              <w:jc w:val="center"/>
              <w:rPr>
                <w:rFonts w:ascii="Times New Roman" w:hAnsi="Times New Roman"/>
                <w:b/>
              </w:rPr>
            </w:pPr>
            <w:r>
              <w:rPr>
                <w:rFonts w:hint="eastAsia" w:ascii="Times New Roman" w:hAnsi="Times New Roman"/>
                <w:b/>
              </w:rPr>
              <w:t>现代物流管理</w:t>
            </w:r>
          </w:p>
        </w:tc>
        <w:tc>
          <w:tcPr>
            <w:tcW w:w="610" w:type="pct"/>
            <w:tcBorders>
              <w:top w:val="single" w:color="auto" w:sz="4" w:space="0"/>
            </w:tcBorders>
            <w:vAlign w:val="center"/>
          </w:tcPr>
          <w:p w14:paraId="106A025F">
            <w:pPr>
              <w:pStyle w:val="22"/>
              <w:snapToGrid w:val="0"/>
              <w:ind w:left="55"/>
              <w:jc w:val="center"/>
              <w:rPr>
                <w:rFonts w:ascii="Times New Roman" w:hAnsi="Times New Roman"/>
                <w:sz w:val="21"/>
                <w:szCs w:val="21"/>
              </w:rPr>
            </w:pPr>
            <w:r>
              <w:rPr>
                <w:rFonts w:hint="eastAsia" w:ascii="Times New Roman" w:hAnsi="Times New Roman"/>
                <w:sz w:val="21"/>
                <w:szCs w:val="21"/>
              </w:rPr>
              <w:t>C072045</w:t>
            </w:r>
          </w:p>
        </w:tc>
        <w:tc>
          <w:tcPr>
            <w:tcW w:w="788" w:type="pct"/>
            <w:vAlign w:val="center"/>
          </w:tcPr>
          <w:p w14:paraId="4DE9C0EA">
            <w:pPr>
              <w:pStyle w:val="22"/>
              <w:snapToGrid w:val="0"/>
              <w:ind w:left="55"/>
              <w:rPr>
                <w:rFonts w:ascii="Times New Roman" w:hAnsi="Times New Roman"/>
                <w:sz w:val="21"/>
                <w:szCs w:val="21"/>
              </w:rPr>
            </w:pPr>
            <w:r>
              <w:rPr>
                <w:rFonts w:hint="eastAsia" w:ascii="Times New Roman" w:hAnsi="Times New Roman"/>
                <w:sz w:val="21"/>
                <w:szCs w:val="21"/>
              </w:rPr>
              <w:t>公共关系基础</w:t>
            </w:r>
          </w:p>
        </w:tc>
        <w:tc>
          <w:tcPr>
            <w:tcW w:w="321" w:type="pct"/>
            <w:vAlign w:val="center"/>
          </w:tcPr>
          <w:p w14:paraId="1B9AB903">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19B86010">
            <w:pPr>
              <w:pStyle w:val="22"/>
              <w:snapToGrid w:val="0"/>
              <w:ind w:left="55"/>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514A1396">
            <w:pPr>
              <w:pStyle w:val="22"/>
              <w:snapToGrid w:val="0"/>
              <w:ind w:left="55"/>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21DE502A">
            <w:pPr>
              <w:pStyle w:val="22"/>
              <w:snapToGrid w:val="0"/>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68B61999">
            <w:pPr>
              <w:pStyle w:val="22"/>
              <w:snapToGrid w:val="0"/>
              <w:ind w:left="55"/>
              <w:jc w:val="center"/>
              <w:rPr>
                <w:rFonts w:ascii="Times New Roman" w:hAnsi="Times New Roman"/>
                <w:sz w:val="21"/>
                <w:szCs w:val="21"/>
              </w:rPr>
            </w:pPr>
          </w:p>
        </w:tc>
        <w:tc>
          <w:tcPr>
            <w:tcW w:w="246" w:type="pct"/>
            <w:vAlign w:val="center"/>
          </w:tcPr>
          <w:p w14:paraId="2D00E138">
            <w:pPr>
              <w:pStyle w:val="22"/>
              <w:snapToGrid w:val="0"/>
              <w:ind w:left="55"/>
              <w:jc w:val="center"/>
              <w:rPr>
                <w:rFonts w:ascii="Times New Roman" w:hAnsi="Times New Roman"/>
                <w:sz w:val="21"/>
                <w:szCs w:val="21"/>
              </w:rPr>
            </w:pPr>
          </w:p>
        </w:tc>
        <w:tc>
          <w:tcPr>
            <w:tcW w:w="246" w:type="pct"/>
            <w:vAlign w:val="center"/>
          </w:tcPr>
          <w:p w14:paraId="15CCE4A2">
            <w:pPr>
              <w:pStyle w:val="22"/>
              <w:snapToGrid w:val="0"/>
              <w:ind w:left="55"/>
              <w:jc w:val="center"/>
              <w:rPr>
                <w:rFonts w:ascii="Times New Roman" w:hAnsi="Times New Roman"/>
                <w:sz w:val="21"/>
                <w:szCs w:val="21"/>
              </w:rPr>
            </w:pPr>
          </w:p>
        </w:tc>
        <w:tc>
          <w:tcPr>
            <w:tcW w:w="211" w:type="pct"/>
            <w:vAlign w:val="center"/>
          </w:tcPr>
          <w:p w14:paraId="706BD2AC">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737DF6AF">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426D8E7C">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00000F15">
            <w:pPr>
              <w:pStyle w:val="22"/>
              <w:snapToGrid w:val="0"/>
              <w:ind w:left="55"/>
              <w:jc w:val="center"/>
              <w:rPr>
                <w:rFonts w:ascii="Times New Roman" w:hAnsi="Times New Roman"/>
                <w:sz w:val="21"/>
                <w:szCs w:val="21"/>
              </w:rPr>
            </w:pPr>
          </w:p>
        </w:tc>
      </w:tr>
      <w:tr w14:paraId="44EC5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3393B3D">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45A25566">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7FB2F369">
            <w:pPr>
              <w:snapToGrid w:val="0"/>
              <w:ind w:left="-5" w:firstLine="4" w:firstLineChars="2"/>
              <w:jc w:val="center"/>
              <w:rPr>
                <w:rFonts w:ascii="Times New Roman" w:hAnsi="Times New Roman"/>
              </w:rPr>
            </w:pPr>
          </w:p>
        </w:tc>
        <w:tc>
          <w:tcPr>
            <w:tcW w:w="610" w:type="pct"/>
            <w:tcBorders>
              <w:top w:val="single" w:color="auto" w:sz="4" w:space="0"/>
            </w:tcBorders>
            <w:vAlign w:val="center"/>
          </w:tcPr>
          <w:p w14:paraId="0F30ED52">
            <w:pPr>
              <w:pStyle w:val="22"/>
              <w:snapToGrid w:val="0"/>
              <w:ind w:left="55"/>
              <w:jc w:val="center"/>
              <w:rPr>
                <w:rFonts w:ascii="Times New Roman" w:hAnsi="Times New Roman"/>
                <w:sz w:val="21"/>
                <w:szCs w:val="21"/>
              </w:rPr>
            </w:pPr>
            <w:r>
              <w:rPr>
                <w:rFonts w:hint="eastAsia" w:ascii="Times New Roman" w:hAnsi="Times New Roman"/>
                <w:sz w:val="21"/>
                <w:szCs w:val="21"/>
              </w:rPr>
              <w:t>C072179</w:t>
            </w:r>
          </w:p>
        </w:tc>
        <w:tc>
          <w:tcPr>
            <w:tcW w:w="788" w:type="pct"/>
            <w:vAlign w:val="center"/>
          </w:tcPr>
          <w:p w14:paraId="630D2519">
            <w:pPr>
              <w:pStyle w:val="22"/>
              <w:snapToGrid w:val="0"/>
              <w:ind w:left="55"/>
              <w:rPr>
                <w:rFonts w:ascii="Times New Roman" w:hAnsi="Times New Roman"/>
                <w:sz w:val="21"/>
                <w:szCs w:val="21"/>
              </w:rPr>
            </w:pPr>
            <w:r>
              <w:rPr>
                <w:rFonts w:hint="eastAsia" w:ascii="Times New Roman" w:hAnsi="Times New Roman"/>
                <w:sz w:val="21"/>
                <w:szCs w:val="21"/>
              </w:rPr>
              <w:t>远洋运输业务</w:t>
            </w:r>
          </w:p>
        </w:tc>
        <w:tc>
          <w:tcPr>
            <w:tcW w:w="321" w:type="pct"/>
            <w:vAlign w:val="center"/>
          </w:tcPr>
          <w:p w14:paraId="0A5526C6">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7FBD229D">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321" w:type="pct"/>
            <w:vAlign w:val="center"/>
          </w:tcPr>
          <w:p w14:paraId="15E5D314">
            <w:pPr>
              <w:pStyle w:val="22"/>
              <w:snapToGrid w:val="0"/>
              <w:ind w:left="55"/>
              <w:jc w:val="center"/>
              <w:rPr>
                <w:rFonts w:ascii="Times New Roman" w:hAnsi="Times New Roman"/>
                <w:sz w:val="21"/>
                <w:szCs w:val="21"/>
              </w:rPr>
            </w:pPr>
            <w:r>
              <w:rPr>
                <w:rFonts w:hint="eastAsia" w:ascii="Times New Roman" w:hAnsi="Times New Roman"/>
                <w:sz w:val="21"/>
                <w:szCs w:val="21"/>
              </w:rPr>
              <w:t>0</w:t>
            </w:r>
          </w:p>
        </w:tc>
        <w:tc>
          <w:tcPr>
            <w:tcW w:w="300" w:type="pct"/>
            <w:vAlign w:val="center"/>
          </w:tcPr>
          <w:p w14:paraId="2CDF6B6D">
            <w:pPr>
              <w:pStyle w:val="22"/>
              <w:snapToGrid w:val="0"/>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1229012D">
            <w:pPr>
              <w:pStyle w:val="22"/>
              <w:snapToGrid w:val="0"/>
              <w:ind w:left="55"/>
              <w:jc w:val="center"/>
              <w:rPr>
                <w:rFonts w:ascii="Times New Roman" w:hAnsi="Times New Roman"/>
                <w:sz w:val="21"/>
                <w:szCs w:val="21"/>
              </w:rPr>
            </w:pPr>
          </w:p>
        </w:tc>
        <w:tc>
          <w:tcPr>
            <w:tcW w:w="246" w:type="pct"/>
            <w:vAlign w:val="center"/>
          </w:tcPr>
          <w:p w14:paraId="4A1EE740">
            <w:pPr>
              <w:pStyle w:val="22"/>
              <w:snapToGrid w:val="0"/>
              <w:ind w:left="55"/>
              <w:jc w:val="center"/>
              <w:rPr>
                <w:rFonts w:ascii="Times New Roman" w:hAnsi="Times New Roman"/>
                <w:sz w:val="21"/>
                <w:szCs w:val="21"/>
              </w:rPr>
            </w:pPr>
          </w:p>
        </w:tc>
        <w:tc>
          <w:tcPr>
            <w:tcW w:w="246" w:type="pct"/>
            <w:vAlign w:val="center"/>
          </w:tcPr>
          <w:p w14:paraId="1E9A5C2B">
            <w:pPr>
              <w:pStyle w:val="22"/>
              <w:snapToGrid w:val="0"/>
              <w:ind w:left="55"/>
              <w:jc w:val="center"/>
              <w:rPr>
                <w:rFonts w:ascii="Times New Roman" w:hAnsi="Times New Roman"/>
                <w:sz w:val="21"/>
                <w:szCs w:val="21"/>
              </w:rPr>
            </w:pPr>
          </w:p>
        </w:tc>
        <w:tc>
          <w:tcPr>
            <w:tcW w:w="211" w:type="pct"/>
            <w:vAlign w:val="center"/>
          </w:tcPr>
          <w:p w14:paraId="22CE8FE6">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69733FD2">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05645042">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46795D7">
            <w:pPr>
              <w:pStyle w:val="22"/>
              <w:snapToGrid w:val="0"/>
              <w:ind w:left="55"/>
              <w:jc w:val="center"/>
              <w:rPr>
                <w:rFonts w:ascii="Times New Roman" w:hAnsi="Times New Roman"/>
                <w:sz w:val="21"/>
                <w:szCs w:val="21"/>
              </w:rPr>
            </w:pPr>
          </w:p>
        </w:tc>
      </w:tr>
      <w:tr w14:paraId="4E333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AC076B9">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04976117">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3E746694">
            <w:pPr>
              <w:snapToGrid w:val="0"/>
              <w:ind w:left="-5" w:firstLine="4" w:firstLineChars="2"/>
              <w:jc w:val="center"/>
              <w:rPr>
                <w:rFonts w:ascii="Times New Roman" w:hAnsi="Times New Roman"/>
              </w:rPr>
            </w:pPr>
          </w:p>
        </w:tc>
        <w:tc>
          <w:tcPr>
            <w:tcW w:w="610" w:type="pct"/>
            <w:tcBorders>
              <w:top w:val="single" w:color="auto" w:sz="4" w:space="0"/>
            </w:tcBorders>
            <w:vAlign w:val="center"/>
          </w:tcPr>
          <w:p w14:paraId="12901096">
            <w:pPr>
              <w:pStyle w:val="22"/>
              <w:snapToGrid w:val="0"/>
              <w:ind w:left="55"/>
              <w:jc w:val="center"/>
              <w:rPr>
                <w:rFonts w:ascii="Times New Roman" w:hAnsi="Times New Roman"/>
                <w:sz w:val="21"/>
                <w:szCs w:val="21"/>
              </w:rPr>
            </w:pPr>
            <w:r>
              <w:rPr>
                <w:rFonts w:hint="eastAsia" w:ascii="Times New Roman" w:hAnsi="Times New Roman"/>
                <w:sz w:val="21"/>
                <w:szCs w:val="21"/>
              </w:rPr>
              <w:t>C072057</w:t>
            </w:r>
          </w:p>
        </w:tc>
        <w:tc>
          <w:tcPr>
            <w:tcW w:w="788" w:type="pct"/>
            <w:vAlign w:val="center"/>
          </w:tcPr>
          <w:p w14:paraId="3BD915A5">
            <w:pPr>
              <w:pStyle w:val="22"/>
              <w:snapToGrid w:val="0"/>
              <w:ind w:left="55"/>
              <w:rPr>
                <w:rFonts w:ascii="Times New Roman" w:hAnsi="Times New Roman"/>
                <w:sz w:val="21"/>
                <w:szCs w:val="21"/>
              </w:rPr>
            </w:pPr>
            <w:r>
              <w:rPr>
                <w:rFonts w:hint="eastAsia" w:ascii="Times New Roman" w:hAnsi="Times New Roman"/>
                <w:sz w:val="21"/>
                <w:szCs w:val="21"/>
              </w:rPr>
              <w:t>国际贸易实务</w:t>
            </w:r>
          </w:p>
        </w:tc>
        <w:tc>
          <w:tcPr>
            <w:tcW w:w="321" w:type="pct"/>
            <w:vAlign w:val="center"/>
          </w:tcPr>
          <w:p w14:paraId="12203BE7">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79A6C20A">
            <w:pPr>
              <w:pStyle w:val="22"/>
              <w:snapToGrid w:val="0"/>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0D6EF186">
            <w:pPr>
              <w:pStyle w:val="22"/>
              <w:snapToGrid w:val="0"/>
              <w:ind w:left="55"/>
              <w:jc w:val="center"/>
              <w:rPr>
                <w:rFonts w:ascii="Times New Roman" w:hAnsi="Times New Roman"/>
                <w:sz w:val="21"/>
                <w:szCs w:val="21"/>
              </w:rPr>
            </w:pPr>
            <w:r>
              <w:rPr>
                <w:rFonts w:hint="eastAsia" w:ascii="Times New Roman" w:hAnsi="Times New Roman"/>
                <w:sz w:val="21"/>
                <w:szCs w:val="21"/>
              </w:rPr>
              <w:t>10</w:t>
            </w:r>
          </w:p>
        </w:tc>
        <w:tc>
          <w:tcPr>
            <w:tcW w:w="300" w:type="pct"/>
            <w:vAlign w:val="center"/>
          </w:tcPr>
          <w:p w14:paraId="743446C4">
            <w:pPr>
              <w:pStyle w:val="22"/>
              <w:snapToGrid w:val="0"/>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148BCA09">
            <w:pPr>
              <w:pStyle w:val="22"/>
              <w:snapToGrid w:val="0"/>
              <w:ind w:left="55"/>
              <w:jc w:val="center"/>
              <w:rPr>
                <w:rFonts w:ascii="Times New Roman" w:hAnsi="Times New Roman"/>
                <w:sz w:val="21"/>
                <w:szCs w:val="21"/>
              </w:rPr>
            </w:pPr>
          </w:p>
        </w:tc>
        <w:tc>
          <w:tcPr>
            <w:tcW w:w="246" w:type="pct"/>
            <w:vAlign w:val="center"/>
          </w:tcPr>
          <w:p w14:paraId="51D2866C">
            <w:pPr>
              <w:pStyle w:val="22"/>
              <w:snapToGrid w:val="0"/>
              <w:ind w:left="55"/>
              <w:jc w:val="center"/>
              <w:rPr>
                <w:rFonts w:ascii="Times New Roman" w:hAnsi="Times New Roman"/>
                <w:sz w:val="21"/>
                <w:szCs w:val="21"/>
              </w:rPr>
            </w:pPr>
          </w:p>
        </w:tc>
        <w:tc>
          <w:tcPr>
            <w:tcW w:w="246" w:type="pct"/>
            <w:vAlign w:val="center"/>
          </w:tcPr>
          <w:p w14:paraId="147BBE32">
            <w:pPr>
              <w:pStyle w:val="22"/>
              <w:snapToGrid w:val="0"/>
              <w:ind w:left="55"/>
              <w:jc w:val="center"/>
              <w:rPr>
                <w:rFonts w:ascii="Times New Roman" w:hAnsi="Times New Roman"/>
                <w:sz w:val="21"/>
                <w:szCs w:val="21"/>
              </w:rPr>
            </w:pPr>
          </w:p>
        </w:tc>
        <w:tc>
          <w:tcPr>
            <w:tcW w:w="211" w:type="pct"/>
            <w:vAlign w:val="center"/>
          </w:tcPr>
          <w:p w14:paraId="6A3C3949">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236E9D68">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65996A3B">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498D5644">
            <w:pPr>
              <w:pStyle w:val="22"/>
              <w:snapToGrid w:val="0"/>
              <w:ind w:left="55"/>
              <w:jc w:val="center"/>
              <w:rPr>
                <w:rFonts w:ascii="Times New Roman" w:hAnsi="Times New Roman"/>
                <w:sz w:val="21"/>
                <w:szCs w:val="21"/>
              </w:rPr>
            </w:pPr>
          </w:p>
        </w:tc>
      </w:tr>
      <w:tr w14:paraId="7422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E39A7C7">
            <w:pPr>
              <w:snapToGrid w:val="0"/>
              <w:ind w:left="-5" w:firstLine="4" w:firstLineChars="2"/>
              <w:jc w:val="center"/>
              <w:rPr>
                <w:rFonts w:ascii="Times New Roman" w:hAnsi="Times New Roman"/>
              </w:rPr>
            </w:pPr>
          </w:p>
        </w:tc>
        <w:tc>
          <w:tcPr>
            <w:tcW w:w="242" w:type="pct"/>
            <w:vMerge w:val="continue"/>
            <w:tcBorders>
              <w:top w:val="single" w:color="auto" w:sz="4" w:space="0"/>
              <w:bottom w:val="single" w:color="auto" w:sz="4" w:space="0"/>
              <w:right w:val="single" w:color="auto" w:sz="4" w:space="0"/>
            </w:tcBorders>
            <w:vAlign w:val="center"/>
          </w:tcPr>
          <w:p w14:paraId="24E63AA9">
            <w:pPr>
              <w:snapToGrid w:val="0"/>
              <w:ind w:left="-5" w:firstLine="4" w:firstLineChars="2"/>
              <w:jc w:val="center"/>
              <w:rPr>
                <w:rFonts w:ascii="Times New Roman" w:hAnsi="Times New Roman"/>
              </w:rPr>
            </w:pPr>
          </w:p>
        </w:tc>
        <w:tc>
          <w:tcPr>
            <w:tcW w:w="183" w:type="pct"/>
            <w:vMerge w:val="continue"/>
            <w:tcBorders>
              <w:left w:val="single" w:color="auto" w:sz="4" w:space="0"/>
            </w:tcBorders>
            <w:vAlign w:val="center"/>
          </w:tcPr>
          <w:p w14:paraId="2F65362B">
            <w:pPr>
              <w:snapToGrid w:val="0"/>
              <w:ind w:left="-5" w:firstLine="4" w:firstLineChars="2"/>
              <w:jc w:val="center"/>
              <w:rPr>
                <w:rFonts w:ascii="Times New Roman" w:hAnsi="Times New Roman"/>
              </w:rPr>
            </w:pPr>
          </w:p>
        </w:tc>
        <w:tc>
          <w:tcPr>
            <w:tcW w:w="610" w:type="pct"/>
            <w:tcBorders>
              <w:top w:val="single" w:color="auto" w:sz="4" w:space="0"/>
            </w:tcBorders>
            <w:vAlign w:val="center"/>
          </w:tcPr>
          <w:p w14:paraId="58DBE21E">
            <w:pPr>
              <w:pStyle w:val="22"/>
              <w:snapToGrid w:val="0"/>
              <w:ind w:left="55"/>
              <w:jc w:val="center"/>
              <w:rPr>
                <w:rFonts w:ascii="Times New Roman" w:hAnsi="Times New Roman"/>
                <w:sz w:val="21"/>
                <w:szCs w:val="21"/>
              </w:rPr>
            </w:pPr>
            <w:r>
              <w:rPr>
                <w:rFonts w:hint="eastAsia" w:ascii="Times New Roman" w:hAnsi="Times New Roman"/>
                <w:sz w:val="21"/>
                <w:szCs w:val="21"/>
              </w:rPr>
              <w:t>C072134</w:t>
            </w:r>
          </w:p>
        </w:tc>
        <w:tc>
          <w:tcPr>
            <w:tcW w:w="788" w:type="pct"/>
            <w:vAlign w:val="center"/>
          </w:tcPr>
          <w:p w14:paraId="067E7238">
            <w:pPr>
              <w:pStyle w:val="22"/>
              <w:snapToGrid w:val="0"/>
              <w:ind w:left="55"/>
              <w:rPr>
                <w:rFonts w:ascii="Times New Roman" w:hAnsi="Times New Roman"/>
                <w:sz w:val="21"/>
                <w:szCs w:val="21"/>
              </w:rPr>
            </w:pPr>
            <w:r>
              <w:rPr>
                <w:rFonts w:hint="eastAsia" w:ascii="Times New Roman" w:hAnsi="Times New Roman"/>
                <w:sz w:val="21"/>
                <w:szCs w:val="21"/>
              </w:rPr>
              <w:t>市场调查与预测</w:t>
            </w:r>
          </w:p>
        </w:tc>
        <w:tc>
          <w:tcPr>
            <w:tcW w:w="321" w:type="pct"/>
            <w:vAlign w:val="center"/>
          </w:tcPr>
          <w:p w14:paraId="3BF06F3D">
            <w:pPr>
              <w:pStyle w:val="22"/>
              <w:snapToGrid w:val="0"/>
              <w:ind w:left="55"/>
              <w:jc w:val="center"/>
              <w:rPr>
                <w:rFonts w:ascii="Times New Roman" w:hAnsi="Times New Roman"/>
                <w:sz w:val="21"/>
                <w:szCs w:val="21"/>
              </w:rPr>
            </w:pPr>
            <w:r>
              <w:rPr>
                <w:rFonts w:hint="eastAsia" w:ascii="Times New Roman" w:hAnsi="Times New Roman"/>
                <w:sz w:val="21"/>
                <w:szCs w:val="21"/>
              </w:rPr>
              <w:t>32</w:t>
            </w:r>
          </w:p>
        </w:tc>
        <w:tc>
          <w:tcPr>
            <w:tcW w:w="296" w:type="pct"/>
            <w:vAlign w:val="center"/>
          </w:tcPr>
          <w:p w14:paraId="11E84709">
            <w:pPr>
              <w:pStyle w:val="22"/>
              <w:snapToGrid w:val="0"/>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16F9EFE0">
            <w:pPr>
              <w:pStyle w:val="22"/>
              <w:snapToGrid w:val="0"/>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0D74226B">
            <w:pPr>
              <w:pStyle w:val="22"/>
              <w:snapToGrid w:val="0"/>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3B5925A2">
            <w:pPr>
              <w:pStyle w:val="22"/>
              <w:snapToGrid w:val="0"/>
              <w:ind w:left="55"/>
              <w:jc w:val="center"/>
              <w:rPr>
                <w:rFonts w:ascii="Times New Roman" w:hAnsi="Times New Roman"/>
                <w:sz w:val="21"/>
                <w:szCs w:val="21"/>
              </w:rPr>
            </w:pPr>
          </w:p>
        </w:tc>
        <w:tc>
          <w:tcPr>
            <w:tcW w:w="246" w:type="pct"/>
            <w:vAlign w:val="center"/>
          </w:tcPr>
          <w:p w14:paraId="66058B9F">
            <w:pPr>
              <w:pStyle w:val="22"/>
              <w:snapToGrid w:val="0"/>
              <w:ind w:left="55"/>
              <w:jc w:val="center"/>
              <w:rPr>
                <w:rFonts w:ascii="Times New Roman" w:hAnsi="Times New Roman"/>
                <w:sz w:val="21"/>
                <w:szCs w:val="21"/>
              </w:rPr>
            </w:pPr>
          </w:p>
        </w:tc>
        <w:tc>
          <w:tcPr>
            <w:tcW w:w="246" w:type="pct"/>
            <w:vAlign w:val="center"/>
          </w:tcPr>
          <w:p w14:paraId="7DCA2F72">
            <w:pPr>
              <w:pStyle w:val="22"/>
              <w:snapToGrid w:val="0"/>
              <w:ind w:left="55"/>
              <w:jc w:val="center"/>
              <w:rPr>
                <w:rFonts w:ascii="Times New Roman" w:hAnsi="Times New Roman"/>
                <w:sz w:val="21"/>
                <w:szCs w:val="21"/>
              </w:rPr>
            </w:pPr>
          </w:p>
        </w:tc>
        <w:tc>
          <w:tcPr>
            <w:tcW w:w="211" w:type="pct"/>
            <w:vAlign w:val="center"/>
          </w:tcPr>
          <w:p w14:paraId="508B1CB4">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03D8FBA3">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363A5250">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7674A671">
            <w:pPr>
              <w:pStyle w:val="22"/>
              <w:snapToGrid w:val="0"/>
              <w:ind w:left="55"/>
              <w:jc w:val="center"/>
              <w:rPr>
                <w:rFonts w:ascii="Times New Roman" w:hAnsi="Times New Roman"/>
                <w:sz w:val="21"/>
                <w:szCs w:val="21"/>
              </w:rPr>
            </w:pPr>
          </w:p>
        </w:tc>
      </w:tr>
      <w:tr w14:paraId="49991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1E50927">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A9D0731">
            <w:pPr>
              <w:snapToGrid w:val="0"/>
              <w:ind w:left="-5" w:firstLine="4" w:firstLineChars="2"/>
              <w:jc w:val="center"/>
              <w:rPr>
                <w:rFonts w:ascii="Times New Roman" w:hAnsi="Times New Roman"/>
                <w:b/>
              </w:rPr>
            </w:pPr>
          </w:p>
        </w:tc>
        <w:tc>
          <w:tcPr>
            <w:tcW w:w="183" w:type="pct"/>
            <w:vMerge w:val="continue"/>
            <w:tcBorders>
              <w:top w:val="single" w:color="auto" w:sz="4" w:space="0"/>
              <w:left w:val="single" w:color="auto" w:sz="4" w:space="0"/>
            </w:tcBorders>
            <w:vAlign w:val="center"/>
          </w:tcPr>
          <w:p w14:paraId="6529BD76">
            <w:pPr>
              <w:snapToGrid w:val="0"/>
              <w:ind w:left="-5" w:firstLine="4" w:firstLineChars="2"/>
              <w:jc w:val="center"/>
              <w:rPr>
                <w:rFonts w:ascii="Times New Roman" w:hAnsi="Times New Roman"/>
                <w:b/>
              </w:rPr>
            </w:pPr>
          </w:p>
        </w:tc>
        <w:tc>
          <w:tcPr>
            <w:tcW w:w="610" w:type="pct"/>
            <w:tcBorders>
              <w:top w:val="single" w:color="auto" w:sz="4" w:space="0"/>
            </w:tcBorders>
            <w:vAlign w:val="center"/>
          </w:tcPr>
          <w:p w14:paraId="0D564FD5">
            <w:pPr>
              <w:pStyle w:val="22"/>
              <w:snapToGrid w:val="0"/>
              <w:ind w:left="55"/>
              <w:jc w:val="center"/>
              <w:rPr>
                <w:rFonts w:ascii="Times New Roman" w:hAnsi="Times New Roman"/>
                <w:sz w:val="21"/>
                <w:szCs w:val="21"/>
              </w:rPr>
            </w:pPr>
            <w:r>
              <w:rPr>
                <w:rFonts w:hint="eastAsia" w:ascii="Times New Roman" w:hAnsi="Times New Roman"/>
                <w:sz w:val="21"/>
                <w:szCs w:val="21"/>
              </w:rPr>
              <w:t>C072006</w:t>
            </w:r>
          </w:p>
        </w:tc>
        <w:tc>
          <w:tcPr>
            <w:tcW w:w="788" w:type="pct"/>
            <w:vAlign w:val="center"/>
          </w:tcPr>
          <w:p w14:paraId="43414A70">
            <w:pPr>
              <w:pStyle w:val="22"/>
              <w:snapToGrid w:val="0"/>
              <w:ind w:left="55"/>
              <w:rPr>
                <w:rFonts w:ascii="Times New Roman" w:hAnsi="Times New Roman"/>
                <w:sz w:val="21"/>
                <w:szCs w:val="21"/>
              </w:rPr>
            </w:pPr>
            <w:r>
              <w:rPr>
                <w:rFonts w:hint="eastAsia" w:ascii="Times New Roman" w:hAnsi="Times New Roman"/>
                <w:sz w:val="21"/>
                <w:szCs w:val="21"/>
              </w:rPr>
              <w:t>采购管理实务</w:t>
            </w:r>
          </w:p>
        </w:tc>
        <w:tc>
          <w:tcPr>
            <w:tcW w:w="321" w:type="pct"/>
            <w:vAlign w:val="center"/>
          </w:tcPr>
          <w:p w14:paraId="3AD17D09">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11B68DA7">
            <w:pPr>
              <w:pStyle w:val="22"/>
              <w:snapToGrid w:val="0"/>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2364E8CE">
            <w:pPr>
              <w:pStyle w:val="22"/>
              <w:snapToGrid w:val="0"/>
              <w:ind w:left="55"/>
              <w:jc w:val="center"/>
              <w:rPr>
                <w:rFonts w:ascii="Times New Roman" w:hAnsi="Times New Roman"/>
                <w:sz w:val="21"/>
                <w:szCs w:val="21"/>
              </w:rPr>
            </w:pPr>
            <w:r>
              <w:rPr>
                <w:rFonts w:hint="eastAsia" w:ascii="Times New Roman" w:hAnsi="Times New Roman"/>
                <w:sz w:val="21"/>
                <w:szCs w:val="21"/>
              </w:rPr>
              <w:t>10</w:t>
            </w:r>
          </w:p>
        </w:tc>
        <w:tc>
          <w:tcPr>
            <w:tcW w:w="300" w:type="pct"/>
            <w:vAlign w:val="center"/>
          </w:tcPr>
          <w:p w14:paraId="7143F5F5">
            <w:pPr>
              <w:pStyle w:val="22"/>
              <w:snapToGrid w:val="0"/>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573FB103">
            <w:pPr>
              <w:pStyle w:val="22"/>
              <w:snapToGrid w:val="0"/>
              <w:ind w:left="55"/>
              <w:jc w:val="center"/>
              <w:rPr>
                <w:rFonts w:ascii="Times New Roman" w:hAnsi="Times New Roman"/>
                <w:sz w:val="21"/>
                <w:szCs w:val="21"/>
              </w:rPr>
            </w:pPr>
          </w:p>
        </w:tc>
        <w:tc>
          <w:tcPr>
            <w:tcW w:w="246" w:type="pct"/>
            <w:vAlign w:val="center"/>
          </w:tcPr>
          <w:p w14:paraId="4176A76B">
            <w:pPr>
              <w:pStyle w:val="22"/>
              <w:snapToGrid w:val="0"/>
              <w:ind w:left="55"/>
              <w:jc w:val="center"/>
              <w:rPr>
                <w:rFonts w:ascii="Times New Roman" w:hAnsi="Times New Roman"/>
                <w:sz w:val="21"/>
                <w:szCs w:val="21"/>
              </w:rPr>
            </w:pPr>
          </w:p>
        </w:tc>
        <w:tc>
          <w:tcPr>
            <w:tcW w:w="246" w:type="pct"/>
            <w:vAlign w:val="center"/>
          </w:tcPr>
          <w:p w14:paraId="000179DC">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53AC930F">
            <w:pPr>
              <w:pStyle w:val="22"/>
              <w:snapToGrid w:val="0"/>
              <w:ind w:left="55"/>
              <w:jc w:val="center"/>
              <w:rPr>
                <w:rFonts w:ascii="Times New Roman" w:hAnsi="Times New Roman"/>
                <w:sz w:val="21"/>
                <w:szCs w:val="21"/>
              </w:rPr>
            </w:pPr>
          </w:p>
        </w:tc>
        <w:tc>
          <w:tcPr>
            <w:tcW w:w="211" w:type="pct"/>
            <w:vAlign w:val="center"/>
          </w:tcPr>
          <w:p w14:paraId="1E9291C0">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77EE3848">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08F21194">
            <w:pPr>
              <w:pStyle w:val="22"/>
              <w:snapToGrid w:val="0"/>
              <w:ind w:left="55"/>
              <w:jc w:val="center"/>
              <w:rPr>
                <w:rFonts w:ascii="Times New Roman" w:hAnsi="Times New Roman"/>
                <w:sz w:val="21"/>
                <w:szCs w:val="21"/>
              </w:rPr>
            </w:pPr>
          </w:p>
        </w:tc>
      </w:tr>
      <w:tr w14:paraId="78244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059AB79">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B1403DE">
            <w:pPr>
              <w:snapToGrid w:val="0"/>
              <w:ind w:left="-5" w:firstLine="4" w:firstLineChars="2"/>
              <w:jc w:val="center"/>
              <w:rPr>
                <w:rFonts w:ascii="Times New Roman" w:hAnsi="Times New Roman"/>
                <w:b/>
              </w:rPr>
            </w:pPr>
          </w:p>
        </w:tc>
        <w:tc>
          <w:tcPr>
            <w:tcW w:w="183" w:type="pct"/>
            <w:vMerge w:val="continue"/>
            <w:tcBorders>
              <w:top w:val="single" w:color="auto" w:sz="4" w:space="0"/>
              <w:left w:val="single" w:color="auto" w:sz="4" w:space="0"/>
            </w:tcBorders>
            <w:vAlign w:val="center"/>
          </w:tcPr>
          <w:p w14:paraId="29E53D5B">
            <w:pPr>
              <w:snapToGrid w:val="0"/>
              <w:ind w:left="-5" w:firstLine="4" w:firstLineChars="2"/>
              <w:jc w:val="center"/>
              <w:rPr>
                <w:rFonts w:ascii="Times New Roman" w:hAnsi="Times New Roman"/>
                <w:b/>
              </w:rPr>
            </w:pPr>
          </w:p>
        </w:tc>
        <w:tc>
          <w:tcPr>
            <w:tcW w:w="610" w:type="pct"/>
            <w:tcBorders>
              <w:top w:val="single" w:color="auto" w:sz="4" w:space="0"/>
            </w:tcBorders>
            <w:vAlign w:val="center"/>
          </w:tcPr>
          <w:p w14:paraId="5A6FA080">
            <w:pPr>
              <w:pStyle w:val="22"/>
              <w:snapToGrid w:val="0"/>
              <w:ind w:left="55"/>
              <w:jc w:val="center"/>
              <w:rPr>
                <w:rFonts w:ascii="Times New Roman" w:hAnsi="Times New Roman"/>
                <w:sz w:val="21"/>
                <w:szCs w:val="21"/>
              </w:rPr>
            </w:pPr>
            <w:r>
              <w:rPr>
                <w:rFonts w:hint="eastAsia" w:ascii="Times New Roman" w:hAnsi="Times New Roman"/>
                <w:sz w:val="21"/>
                <w:szCs w:val="21"/>
              </w:rPr>
              <w:t>C072126</w:t>
            </w:r>
          </w:p>
        </w:tc>
        <w:tc>
          <w:tcPr>
            <w:tcW w:w="788" w:type="pct"/>
            <w:vAlign w:val="center"/>
          </w:tcPr>
          <w:p w14:paraId="076D438B">
            <w:pPr>
              <w:pStyle w:val="22"/>
              <w:snapToGrid w:val="0"/>
              <w:ind w:left="55"/>
              <w:rPr>
                <w:rFonts w:ascii="Times New Roman" w:hAnsi="Times New Roman"/>
                <w:sz w:val="21"/>
                <w:szCs w:val="21"/>
              </w:rPr>
            </w:pPr>
            <w:r>
              <w:rPr>
                <w:rFonts w:hint="eastAsia" w:ascii="Times New Roman" w:hAnsi="Times New Roman"/>
                <w:sz w:val="21"/>
                <w:szCs w:val="21"/>
              </w:rPr>
              <w:t>商务谈判</w:t>
            </w:r>
          </w:p>
        </w:tc>
        <w:tc>
          <w:tcPr>
            <w:tcW w:w="321" w:type="pct"/>
            <w:vAlign w:val="center"/>
          </w:tcPr>
          <w:p w14:paraId="05C4D456">
            <w:pPr>
              <w:pStyle w:val="22"/>
              <w:snapToGrid w:val="0"/>
              <w:ind w:left="55"/>
              <w:jc w:val="center"/>
              <w:rPr>
                <w:rFonts w:ascii="Times New Roman" w:hAnsi="Times New Roman"/>
                <w:sz w:val="21"/>
                <w:szCs w:val="21"/>
              </w:rPr>
            </w:pPr>
            <w:r>
              <w:rPr>
                <w:rFonts w:hint="eastAsia" w:ascii="Times New Roman" w:hAnsi="Times New Roman"/>
                <w:sz w:val="21"/>
                <w:szCs w:val="21"/>
              </w:rPr>
              <w:t>32</w:t>
            </w:r>
          </w:p>
        </w:tc>
        <w:tc>
          <w:tcPr>
            <w:tcW w:w="296" w:type="pct"/>
            <w:vAlign w:val="center"/>
          </w:tcPr>
          <w:p w14:paraId="6B129A7E">
            <w:pPr>
              <w:pStyle w:val="22"/>
              <w:snapToGrid w:val="0"/>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43BDB6E7">
            <w:pPr>
              <w:pStyle w:val="22"/>
              <w:snapToGrid w:val="0"/>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601EA1BE">
            <w:pPr>
              <w:pStyle w:val="22"/>
              <w:snapToGrid w:val="0"/>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122FF076">
            <w:pPr>
              <w:pStyle w:val="22"/>
              <w:snapToGrid w:val="0"/>
              <w:ind w:left="55"/>
              <w:jc w:val="center"/>
              <w:rPr>
                <w:rFonts w:ascii="Times New Roman" w:hAnsi="Times New Roman"/>
                <w:sz w:val="21"/>
                <w:szCs w:val="21"/>
              </w:rPr>
            </w:pPr>
          </w:p>
        </w:tc>
        <w:tc>
          <w:tcPr>
            <w:tcW w:w="246" w:type="pct"/>
            <w:vAlign w:val="center"/>
          </w:tcPr>
          <w:p w14:paraId="54288AB3">
            <w:pPr>
              <w:pStyle w:val="22"/>
              <w:snapToGrid w:val="0"/>
              <w:ind w:left="55"/>
              <w:jc w:val="center"/>
              <w:rPr>
                <w:rFonts w:ascii="Times New Roman" w:hAnsi="Times New Roman"/>
                <w:sz w:val="21"/>
                <w:szCs w:val="21"/>
              </w:rPr>
            </w:pPr>
          </w:p>
        </w:tc>
        <w:tc>
          <w:tcPr>
            <w:tcW w:w="246" w:type="pct"/>
            <w:vAlign w:val="center"/>
          </w:tcPr>
          <w:p w14:paraId="325DD8D5">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55543B1E">
            <w:pPr>
              <w:pStyle w:val="22"/>
              <w:snapToGrid w:val="0"/>
              <w:ind w:left="55"/>
              <w:jc w:val="center"/>
              <w:rPr>
                <w:rFonts w:ascii="Times New Roman" w:hAnsi="Times New Roman"/>
                <w:sz w:val="21"/>
                <w:szCs w:val="21"/>
              </w:rPr>
            </w:pPr>
          </w:p>
        </w:tc>
        <w:tc>
          <w:tcPr>
            <w:tcW w:w="211" w:type="pct"/>
            <w:vAlign w:val="center"/>
          </w:tcPr>
          <w:p w14:paraId="1B6CE2A4">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3B3F60E8">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09756805">
            <w:pPr>
              <w:pStyle w:val="22"/>
              <w:snapToGrid w:val="0"/>
              <w:ind w:left="55"/>
              <w:jc w:val="center"/>
              <w:rPr>
                <w:rFonts w:ascii="Times New Roman" w:hAnsi="Times New Roman"/>
                <w:sz w:val="21"/>
                <w:szCs w:val="21"/>
              </w:rPr>
            </w:pPr>
          </w:p>
        </w:tc>
      </w:tr>
      <w:tr w14:paraId="3E09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22E707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A9D7E89">
            <w:pPr>
              <w:snapToGrid w:val="0"/>
              <w:ind w:left="-5" w:firstLine="4" w:firstLineChars="2"/>
              <w:jc w:val="center"/>
              <w:rPr>
                <w:rFonts w:ascii="Times New Roman" w:hAnsi="Times New Roman"/>
                <w:b/>
              </w:rPr>
            </w:pPr>
          </w:p>
        </w:tc>
        <w:tc>
          <w:tcPr>
            <w:tcW w:w="183" w:type="pct"/>
            <w:vMerge w:val="continue"/>
            <w:tcBorders>
              <w:top w:val="single" w:color="auto" w:sz="4" w:space="0"/>
              <w:left w:val="single" w:color="auto" w:sz="4" w:space="0"/>
            </w:tcBorders>
            <w:vAlign w:val="center"/>
          </w:tcPr>
          <w:p w14:paraId="370C50E5">
            <w:pPr>
              <w:snapToGrid w:val="0"/>
              <w:ind w:left="-5" w:firstLine="4" w:firstLineChars="2"/>
              <w:jc w:val="center"/>
              <w:rPr>
                <w:rFonts w:ascii="Times New Roman" w:hAnsi="Times New Roman"/>
                <w:b/>
              </w:rPr>
            </w:pPr>
          </w:p>
        </w:tc>
        <w:tc>
          <w:tcPr>
            <w:tcW w:w="610" w:type="pct"/>
            <w:tcBorders>
              <w:top w:val="single" w:color="auto" w:sz="4" w:space="0"/>
            </w:tcBorders>
            <w:vAlign w:val="center"/>
          </w:tcPr>
          <w:p w14:paraId="6E883615">
            <w:pPr>
              <w:pStyle w:val="22"/>
              <w:snapToGrid w:val="0"/>
              <w:ind w:left="55"/>
              <w:jc w:val="center"/>
              <w:rPr>
                <w:rFonts w:ascii="Times New Roman" w:hAnsi="Times New Roman"/>
                <w:sz w:val="21"/>
                <w:szCs w:val="21"/>
              </w:rPr>
            </w:pPr>
            <w:r>
              <w:rPr>
                <w:rFonts w:hint="eastAsia" w:ascii="Times New Roman" w:hAnsi="Times New Roman"/>
                <w:sz w:val="21"/>
                <w:szCs w:val="21"/>
              </w:rPr>
              <w:t>C072121</w:t>
            </w:r>
          </w:p>
        </w:tc>
        <w:tc>
          <w:tcPr>
            <w:tcW w:w="788" w:type="pct"/>
            <w:vAlign w:val="center"/>
          </w:tcPr>
          <w:p w14:paraId="7A8FBC1C">
            <w:pPr>
              <w:pStyle w:val="22"/>
              <w:snapToGrid w:val="0"/>
              <w:ind w:left="55"/>
              <w:rPr>
                <w:rFonts w:ascii="Times New Roman" w:hAnsi="Times New Roman"/>
                <w:sz w:val="21"/>
                <w:szCs w:val="21"/>
              </w:rPr>
            </w:pPr>
            <w:r>
              <w:rPr>
                <w:rFonts w:hint="eastAsia" w:ascii="Times New Roman" w:hAnsi="Times New Roman"/>
                <w:sz w:val="21"/>
                <w:szCs w:val="21"/>
              </w:rPr>
              <w:t>人力资源管理</w:t>
            </w:r>
          </w:p>
        </w:tc>
        <w:tc>
          <w:tcPr>
            <w:tcW w:w="321" w:type="pct"/>
            <w:vAlign w:val="center"/>
          </w:tcPr>
          <w:p w14:paraId="7730815E">
            <w:pPr>
              <w:pStyle w:val="22"/>
              <w:snapToGrid w:val="0"/>
              <w:ind w:left="55"/>
              <w:jc w:val="center"/>
              <w:rPr>
                <w:rFonts w:ascii="Times New Roman" w:hAnsi="Times New Roman"/>
                <w:sz w:val="21"/>
                <w:szCs w:val="21"/>
              </w:rPr>
            </w:pPr>
            <w:r>
              <w:rPr>
                <w:rFonts w:hint="eastAsia" w:ascii="Times New Roman" w:hAnsi="Times New Roman"/>
                <w:sz w:val="21"/>
                <w:szCs w:val="21"/>
              </w:rPr>
              <w:t>32</w:t>
            </w:r>
          </w:p>
        </w:tc>
        <w:tc>
          <w:tcPr>
            <w:tcW w:w="296" w:type="pct"/>
            <w:vAlign w:val="center"/>
          </w:tcPr>
          <w:p w14:paraId="1ADFF574">
            <w:pPr>
              <w:pStyle w:val="22"/>
              <w:snapToGrid w:val="0"/>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1CD811D3">
            <w:pPr>
              <w:pStyle w:val="22"/>
              <w:snapToGrid w:val="0"/>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28308559">
            <w:pPr>
              <w:pStyle w:val="22"/>
              <w:snapToGrid w:val="0"/>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68787BED">
            <w:pPr>
              <w:pStyle w:val="22"/>
              <w:snapToGrid w:val="0"/>
              <w:ind w:left="55"/>
              <w:jc w:val="center"/>
              <w:rPr>
                <w:rFonts w:ascii="Times New Roman" w:hAnsi="Times New Roman"/>
                <w:sz w:val="21"/>
                <w:szCs w:val="21"/>
              </w:rPr>
            </w:pPr>
          </w:p>
        </w:tc>
        <w:tc>
          <w:tcPr>
            <w:tcW w:w="246" w:type="pct"/>
            <w:vAlign w:val="center"/>
          </w:tcPr>
          <w:p w14:paraId="71370FB5">
            <w:pPr>
              <w:pStyle w:val="22"/>
              <w:snapToGrid w:val="0"/>
              <w:ind w:left="55"/>
              <w:jc w:val="center"/>
              <w:rPr>
                <w:rFonts w:ascii="Times New Roman" w:hAnsi="Times New Roman"/>
                <w:sz w:val="21"/>
                <w:szCs w:val="21"/>
              </w:rPr>
            </w:pPr>
          </w:p>
        </w:tc>
        <w:tc>
          <w:tcPr>
            <w:tcW w:w="246" w:type="pct"/>
            <w:vAlign w:val="center"/>
          </w:tcPr>
          <w:p w14:paraId="68628012">
            <w:pPr>
              <w:pStyle w:val="22"/>
              <w:snapToGrid w:val="0"/>
              <w:ind w:left="55"/>
              <w:jc w:val="center"/>
              <w:rPr>
                <w:rFonts w:ascii="Times New Roman" w:hAnsi="Times New Roman"/>
                <w:sz w:val="21"/>
                <w:szCs w:val="21"/>
              </w:rPr>
            </w:pPr>
          </w:p>
        </w:tc>
        <w:tc>
          <w:tcPr>
            <w:tcW w:w="211" w:type="pct"/>
            <w:vAlign w:val="center"/>
          </w:tcPr>
          <w:p w14:paraId="25D83358">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723673A8">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2DFFF92E">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50072B02">
            <w:pPr>
              <w:pStyle w:val="22"/>
              <w:snapToGrid w:val="0"/>
              <w:ind w:left="55"/>
              <w:jc w:val="center"/>
              <w:rPr>
                <w:rFonts w:ascii="Times New Roman" w:hAnsi="Times New Roman"/>
                <w:sz w:val="21"/>
                <w:szCs w:val="21"/>
              </w:rPr>
            </w:pPr>
          </w:p>
        </w:tc>
      </w:tr>
      <w:tr w14:paraId="0DEE9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862F80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7D2AE3E">
            <w:pPr>
              <w:snapToGrid w:val="0"/>
              <w:ind w:left="-5" w:firstLine="4" w:firstLineChars="2"/>
              <w:jc w:val="center"/>
              <w:rPr>
                <w:rFonts w:ascii="Times New Roman" w:hAnsi="Times New Roman"/>
                <w:b/>
              </w:rPr>
            </w:pPr>
          </w:p>
        </w:tc>
        <w:tc>
          <w:tcPr>
            <w:tcW w:w="183" w:type="pct"/>
            <w:vMerge w:val="continue"/>
            <w:tcBorders>
              <w:top w:val="single" w:color="auto" w:sz="4" w:space="0"/>
              <w:left w:val="single" w:color="auto" w:sz="4" w:space="0"/>
            </w:tcBorders>
            <w:vAlign w:val="center"/>
          </w:tcPr>
          <w:p w14:paraId="587337BF">
            <w:pPr>
              <w:snapToGrid w:val="0"/>
              <w:ind w:left="-5" w:firstLine="4" w:firstLineChars="2"/>
              <w:jc w:val="center"/>
              <w:rPr>
                <w:rFonts w:ascii="Times New Roman" w:hAnsi="Times New Roman"/>
                <w:b/>
              </w:rPr>
            </w:pPr>
          </w:p>
        </w:tc>
        <w:tc>
          <w:tcPr>
            <w:tcW w:w="610" w:type="pct"/>
            <w:tcBorders>
              <w:top w:val="single" w:color="auto" w:sz="4" w:space="0"/>
            </w:tcBorders>
            <w:vAlign w:val="center"/>
          </w:tcPr>
          <w:p w14:paraId="572E6F34">
            <w:pPr>
              <w:pStyle w:val="22"/>
              <w:snapToGrid w:val="0"/>
              <w:ind w:left="55"/>
              <w:jc w:val="center"/>
              <w:rPr>
                <w:rFonts w:ascii="Times New Roman" w:hAnsi="Times New Roman"/>
                <w:sz w:val="21"/>
                <w:szCs w:val="21"/>
              </w:rPr>
            </w:pPr>
            <w:r>
              <w:rPr>
                <w:rFonts w:hint="eastAsia" w:ascii="Times New Roman" w:hAnsi="Times New Roman"/>
                <w:sz w:val="21"/>
                <w:szCs w:val="21"/>
              </w:rPr>
              <w:t>C072120</w:t>
            </w:r>
          </w:p>
        </w:tc>
        <w:tc>
          <w:tcPr>
            <w:tcW w:w="788" w:type="pct"/>
            <w:vAlign w:val="center"/>
          </w:tcPr>
          <w:p w14:paraId="2B6D0F69">
            <w:pPr>
              <w:pStyle w:val="22"/>
              <w:snapToGrid w:val="0"/>
              <w:ind w:right="-105" w:rightChars="-50"/>
              <w:rPr>
                <w:rFonts w:ascii="Times New Roman" w:hAnsi="Times New Roman"/>
                <w:sz w:val="21"/>
                <w:szCs w:val="21"/>
              </w:rPr>
            </w:pPr>
            <w:r>
              <w:rPr>
                <w:rFonts w:hint="eastAsia" w:ascii="Times New Roman" w:hAnsi="Times New Roman"/>
                <w:sz w:val="21"/>
                <w:szCs w:val="21"/>
              </w:rPr>
              <w:t>人际交往与沟通技巧</w:t>
            </w:r>
          </w:p>
        </w:tc>
        <w:tc>
          <w:tcPr>
            <w:tcW w:w="321" w:type="pct"/>
            <w:vAlign w:val="center"/>
          </w:tcPr>
          <w:p w14:paraId="11F4E9BE">
            <w:pPr>
              <w:pStyle w:val="22"/>
              <w:snapToGrid w:val="0"/>
              <w:ind w:left="55"/>
              <w:jc w:val="center"/>
              <w:rPr>
                <w:rFonts w:ascii="Times New Roman" w:hAnsi="Times New Roman"/>
                <w:sz w:val="21"/>
                <w:szCs w:val="21"/>
              </w:rPr>
            </w:pPr>
            <w:r>
              <w:rPr>
                <w:rFonts w:hint="eastAsia" w:ascii="Times New Roman" w:hAnsi="Times New Roman"/>
                <w:sz w:val="21"/>
                <w:szCs w:val="21"/>
              </w:rPr>
              <w:t>32</w:t>
            </w:r>
          </w:p>
        </w:tc>
        <w:tc>
          <w:tcPr>
            <w:tcW w:w="296" w:type="pct"/>
            <w:vAlign w:val="center"/>
          </w:tcPr>
          <w:p w14:paraId="7BB7D325">
            <w:pPr>
              <w:pStyle w:val="22"/>
              <w:snapToGrid w:val="0"/>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562C2A53">
            <w:pPr>
              <w:pStyle w:val="22"/>
              <w:snapToGrid w:val="0"/>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7760A3F7">
            <w:pPr>
              <w:pStyle w:val="22"/>
              <w:snapToGrid w:val="0"/>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517F378F">
            <w:pPr>
              <w:pStyle w:val="22"/>
              <w:snapToGrid w:val="0"/>
              <w:ind w:left="55"/>
              <w:jc w:val="center"/>
              <w:rPr>
                <w:rFonts w:ascii="Times New Roman" w:hAnsi="Times New Roman"/>
                <w:sz w:val="21"/>
                <w:szCs w:val="21"/>
              </w:rPr>
            </w:pPr>
          </w:p>
        </w:tc>
        <w:tc>
          <w:tcPr>
            <w:tcW w:w="246" w:type="pct"/>
            <w:vAlign w:val="center"/>
          </w:tcPr>
          <w:p w14:paraId="18835A78">
            <w:pPr>
              <w:pStyle w:val="22"/>
              <w:snapToGrid w:val="0"/>
              <w:ind w:left="55"/>
              <w:jc w:val="center"/>
              <w:rPr>
                <w:rFonts w:ascii="Times New Roman" w:hAnsi="Times New Roman"/>
                <w:sz w:val="21"/>
                <w:szCs w:val="21"/>
              </w:rPr>
            </w:pPr>
          </w:p>
        </w:tc>
        <w:tc>
          <w:tcPr>
            <w:tcW w:w="246" w:type="pct"/>
            <w:vAlign w:val="center"/>
          </w:tcPr>
          <w:p w14:paraId="02326831">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62D3D4EC">
            <w:pPr>
              <w:pStyle w:val="22"/>
              <w:snapToGrid w:val="0"/>
              <w:ind w:left="55"/>
              <w:jc w:val="center"/>
              <w:rPr>
                <w:rFonts w:ascii="Times New Roman" w:hAnsi="Times New Roman"/>
                <w:sz w:val="21"/>
                <w:szCs w:val="21"/>
              </w:rPr>
            </w:pPr>
          </w:p>
        </w:tc>
        <w:tc>
          <w:tcPr>
            <w:tcW w:w="211" w:type="pct"/>
            <w:vAlign w:val="center"/>
          </w:tcPr>
          <w:p w14:paraId="739C599F">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50270B38">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04E630E6">
            <w:pPr>
              <w:pStyle w:val="22"/>
              <w:snapToGrid w:val="0"/>
              <w:ind w:left="55"/>
              <w:jc w:val="center"/>
              <w:rPr>
                <w:rFonts w:ascii="Times New Roman" w:hAnsi="Times New Roman"/>
                <w:sz w:val="21"/>
                <w:szCs w:val="21"/>
              </w:rPr>
            </w:pPr>
          </w:p>
        </w:tc>
      </w:tr>
      <w:tr w14:paraId="275F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5BB73B6">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352C443">
            <w:pPr>
              <w:snapToGrid w:val="0"/>
              <w:ind w:left="-5" w:firstLine="4" w:firstLineChars="2"/>
              <w:jc w:val="center"/>
              <w:rPr>
                <w:rFonts w:ascii="Times New Roman" w:hAnsi="Times New Roman"/>
                <w:b/>
              </w:rPr>
            </w:pPr>
          </w:p>
        </w:tc>
        <w:tc>
          <w:tcPr>
            <w:tcW w:w="183" w:type="pct"/>
            <w:vMerge w:val="continue"/>
            <w:tcBorders>
              <w:top w:val="single" w:color="auto" w:sz="4" w:space="0"/>
              <w:left w:val="single" w:color="auto" w:sz="4" w:space="0"/>
            </w:tcBorders>
            <w:vAlign w:val="center"/>
          </w:tcPr>
          <w:p w14:paraId="2940328E">
            <w:pPr>
              <w:snapToGrid w:val="0"/>
              <w:ind w:left="-5" w:firstLine="4" w:firstLineChars="2"/>
              <w:jc w:val="center"/>
              <w:rPr>
                <w:rFonts w:ascii="Times New Roman" w:hAnsi="Times New Roman"/>
                <w:b/>
              </w:rPr>
            </w:pPr>
          </w:p>
        </w:tc>
        <w:tc>
          <w:tcPr>
            <w:tcW w:w="610" w:type="pct"/>
            <w:tcBorders>
              <w:top w:val="single" w:color="auto" w:sz="4" w:space="0"/>
            </w:tcBorders>
            <w:vAlign w:val="center"/>
          </w:tcPr>
          <w:p w14:paraId="1EE040DD">
            <w:pPr>
              <w:pStyle w:val="22"/>
              <w:snapToGrid w:val="0"/>
              <w:ind w:left="55"/>
              <w:jc w:val="center"/>
              <w:rPr>
                <w:rFonts w:ascii="Times New Roman" w:hAnsi="Times New Roman"/>
                <w:sz w:val="21"/>
                <w:szCs w:val="21"/>
              </w:rPr>
            </w:pPr>
            <w:r>
              <w:rPr>
                <w:rFonts w:hint="eastAsia" w:ascii="Times New Roman" w:hAnsi="Times New Roman"/>
                <w:sz w:val="21"/>
                <w:szCs w:val="21"/>
              </w:rPr>
              <w:t>C072322</w:t>
            </w:r>
          </w:p>
        </w:tc>
        <w:tc>
          <w:tcPr>
            <w:tcW w:w="788" w:type="pct"/>
            <w:vAlign w:val="center"/>
          </w:tcPr>
          <w:p w14:paraId="1C251882">
            <w:pPr>
              <w:pStyle w:val="22"/>
              <w:snapToGrid w:val="0"/>
              <w:ind w:left="55"/>
              <w:rPr>
                <w:rFonts w:ascii="Times New Roman" w:hAnsi="Times New Roman"/>
                <w:sz w:val="21"/>
                <w:szCs w:val="21"/>
              </w:rPr>
            </w:pPr>
            <w:r>
              <w:rPr>
                <w:rFonts w:hint="eastAsia" w:ascii="Times New Roman" w:hAnsi="Times New Roman"/>
                <w:sz w:val="21"/>
                <w:szCs w:val="21"/>
              </w:rPr>
              <w:t>商务文书写作</w:t>
            </w:r>
          </w:p>
        </w:tc>
        <w:tc>
          <w:tcPr>
            <w:tcW w:w="321" w:type="pct"/>
            <w:vAlign w:val="center"/>
          </w:tcPr>
          <w:p w14:paraId="5629EBDF">
            <w:pPr>
              <w:pStyle w:val="22"/>
              <w:snapToGrid w:val="0"/>
              <w:ind w:left="55"/>
              <w:jc w:val="center"/>
              <w:rPr>
                <w:rFonts w:ascii="Times New Roman" w:hAnsi="Times New Roman"/>
                <w:sz w:val="21"/>
                <w:szCs w:val="21"/>
              </w:rPr>
            </w:pPr>
            <w:r>
              <w:rPr>
                <w:rFonts w:hint="eastAsia" w:ascii="Times New Roman" w:hAnsi="Times New Roman"/>
                <w:sz w:val="21"/>
                <w:szCs w:val="21"/>
              </w:rPr>
              <w:t>32</w:t>
            </w:r>
          </w:p>
        </w:tc>
        <w:tc>
          <w:tcPr>
            <w:tcW w:w="296" w:type="pct"/>
            <w:vAlign w:val="center"/>
          </w:tcPr>
          <w:p w14:paraId="214AB024">
            <w:pPr>
              <w:pStyle w:val="22"/>
              <w:snapToGrid w:val="0"/>
              <w:ind w:left="55"/>
              <w:jc w:val="center"/>
              <w:rPr>
                <w:rFonts w:ascii="Times New Roman" w:hAnsi="Times New Roman"/>
                <w:sz w:val="21"/>
                <w:szCs w:val="21"/>
              </w:rPr>
            </w:pPr>
            <w:r>
              <w:rPr>
                <w:rFonts w:hint="eastAsia" w:ascii="Times New Roman" w:hAnsi="Times New Roman"/>
                <w:sz w:val="21"/>
                <w:szCs w:val="21"/>
              </w:rPr>
              <w:t>20</w:t>
            </w:r>
          </w:p>
        </w:tc>
        <w:tc>
          <w:tcPr>
            <w:tcW w:w="321" w:type="pct"/>
            <w:vAlign w:val="center"/>
          </w:tcPr>
          <w:p w14:paraId="49541EA8">
            <w:pPr>
              <w:pStyle w:val="22"/>
              <w:snapToGrid w:val="0"/>
              <w:ind w:left="55"/>
              <w:jc w:val="center"/>
              <w:rPr>
                <w:rFonts w:ascii="Times New Roman" w:hAnsi="Times New Roman"/>
                <w:sz w:val="21"/>
                <w:szCs w:val="21"/>
              </w:rPr>
            </w:pPr>
            <w:r>
              <w:rPr>
                <w:rFonts w:hint="eastAsia" w:ascii="Times New Roman" w:hAnsi="Times New Roman"/>
                <w:sz w:val="21"/>
                <w:szCs w:val="21"/>
              </w:rPr>
              <w:t>12</w:t>
            </w:r>
          </w:p>
        </w:tc>
        <w:tc>
          <w:tcPr>
            <w:tcW w:w="300" w:type="pct"/>
            <w:vAlign w:val="center"/>
          </w:tcPr>
          <w:p w14:paraId="3B28FB1B">
            <w:pPr>
              <w:pStyle w:val="22"/>
              <w:snapToGrid w:val="0"/>
              <w:ind w:left="55"/>
              <w:jc w:val="center"/>
              <w:rPr>
                <w:rFonts w:ascii="Times New Roman" w:hAnsi="Times New Roman"/>
                <w:sz w:val="21"/>
                <w:szCs w:val="21"/>
              </w:rPr>
            </w:pPr>
            <w:r>
              <w:rPr>
                <w:rFonts w:hint="eastAsia" w:ascii="Times New Roman" w:hAnsi="Times New Roman"/>
                <w:sz w:val="21"/>
                <w:szCs w:val="21"/>
              </w:rPr>
              <w:t>2</w:t>
            </w:r>
          </w:p>
        </w:tc>
        <w:tc>
          <w:tcPr>
            <w:tcW w:w="246" w:type="pct"/>
            <w:vAlign w:val="center"/>
          </w:tcPr>
          <w:p w14:paraId="2E36201D">
            <w:pPr>
              <w:pStyle w:val="22"/>
              <w:snapToGrid w:val="0"/>
              <w:ind w:left="55"/>
              <w:jc w:val="center"/>
              <w:rPr>
                <w:rFonts w:ascii="Times New Roman" w:hAnsi="Times New Roman"/>
                <w:sz w:val="21"/>
                <w:szCs w:val="21"/>
              </w:rPr>
            </w:pPr>
          </w:p>
        </w:tc>
        <w:tc>
          <w:tcPr>
            <w:tcW w:w="246" w:type="pct"/>
            <w:vAlign w:val="center"/>
          </w:tcPr>
          <w:p w14:paraId="6D7AC230">
            <w:pPr>
              <w:pStyle w:val="22"/>
              <w:snapToGrid w:val="0"/>
              <w:ind w:left="55"/>
              <w:jc w:val="center"/>
              <w:rPr>
                <w:rFonts w:ascii="Times New Roman" w:hAnsi="Times New Roman"/>
                <w:sz w:val="21"/>
                <w:szCs w:val="21"/>
              </w:rPr>
            </w:pPr>
          </w:p>
        </w:tc>
        <w:tc>
          <w:tcPr>
            <w:tcW w:w="246" w:type="pct"/>
            <w:vAlign w:val="center"/>
          </w:tcPr>
          <w:p w14:paraId="19789A7C">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42CB4204">
            <w:pPr>
              <w:pStyle w:val="22"/>
              <w:snapToGrid w:val="0"/>
              <w:ind w:left="55"/>
              <w:jc w:val="center"/>
              <w:rPr>
                <w:rFonts w:ascii="Times New Roman" w:hAnsi="Times New Roman"/>
                <w:sz w:val="21"/>
                <w:szCs w:val="21"/>
              </w:rPr>
            </w:pPr>
          </w:p>
        </w:tc>
        <w:tc>
          <w:tcPr>
            <w:tcW w:w="211" w:type="pct"/>
            <w:vAlign w:val="center"/>
          </w:tcPr>
          <w:p w14:paraId="0AB06B6C">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2D15CB27">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381F647F">
            <w:pPr>
              <w:pStyle w:val="22"/>
              <w:snapToGrid w:val="0"/>
              <w:ind w:left="55"/>
              <w:jc w:val="center"/>
              <w:rPr>
                <w:rFonts w:ascii="Times New Roman" w:hAnsi="Times New Roman"/>
                <w:sz w:val="21"/>
                <w:szCs w:val="21"/>
              </w:rPr>
            </w:pPr>
          </w:p>
        </w:tc>
      </w:tr>
      <w:tr w14:paraId="5694C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781ADB5">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14F1AEC8">
            <w:pPr>
              <w:snapToGrid w:val="0"/>
              <w:ind w:left="-5" w:firstLine="4" w:firstLineChars="2"/>
              <w:jc w:val="center"/>
              <w:rPr>
                <w:rFonts w:ascii="Times New Roman" w:hAnsi="Times New Roman"/>
                <w:b/>
              </w:rPr>
            </w:pPr>
          </w:p>
        </w:tc>
        <w:tc>
          <w:tcPr>
            <w:tcW w:w="183" w:type="pct"/>
            <w:vMerge w:val="continue"/>
            <w:tcBorders>
              <w:top w:val="single" w:color="auto" w:sz="4" w:space="0"/>
              <w:left w:val="single" w:color="auto" w:sz="4" w:space="0"/>
            </w:tcBorders>
            <w:vAlign w:val="center"/>
          </w:tcPr>
          <w:p w14:paraId="16CAE0B6">
            <w:pPr>
              <w:snapToGrid w:val="0"/>
              <w:ind w:left="-5" w:firstLine="4" w:firstLineChars="2"/>
              <w:jc w:val="center"/>
              <w:rPr>
                <w:rFonts w:ascii="Times New Roman" w:hAnsi="Times New Roman"/>
                <w:b/>
              </w:rPr>
            </w:pPr>
          </w:p>
        </w:tc>
        <w:tc>
          <w:tcPr>
            <w:tcW w:w="610" w:type="pct"/>
            <w:tcBorders>
              <w:top w:val="single" w:color="auto" w:sz="4" w:space="0"/>
            </w:tcBorders>
            <w:vAlign w:val="center"/>
          </w:tcPr>
          <w:p w14:paraId="001B667C">
            <w:pPr>
              <w:pStyle w:val="22"/>
              <w:snapToGrid w:val="0"/>
              <w:ind w:left="55"/>
              <w:jc w:val="center"/>
              <w:rPr>
                <w:rFonts w:ascii="Times New Roman" w:hAnsi="Times New Roman"/>
                <w:sz w:val="21"/>
                <w:szCs w:val="21"/>
              </w:rPr>
            </w:pPr>
            <w:r>
              <w:rPr>
                <w:rFonts w:hint="eastAsia" w:ascii="Times New Roman" w:hAnsi="Times New Roman"/>
                <w:sz w:val="21"/>
                <w:szCs w:val="21"/>
              </w:rPr>
              <w:t>C072043</w:t>
            </w:r>
          </w:p>
        </w:tc>
        <w:tc>
          <w:tcPr>
            <w:tcW w:w="788" w:type="pct"/>
            <w:vAlign w:val="center"/>
          </w:tcPr>
          <w:p w14:paraId="363757A6">
            <w:pPr>
              <w:pStyle w:val="22"/>
              <w:snapToGrid w:val="0"/>
              <w:ind w:left="55"/>
              <w:rPr>
                <w:rFonts w:ascii="Times New Roman" w:hAnsi="Times New Roman"/>
                <w:sz w:val="21"/>
                <w:szCs w:val="21"/>
              </w:rPr>
            </w:pPr>
            <w:r>
              <w:rPr>
                <w:rFonts w:hint="eastAsia" w:ascii="Times New Roman" w:hAnsi="Times New Roman"/>
                <w:sz w:val="21"/>
                <w:szCs w:val="21"/>
              </w:rPr>
              <w:t>港口生产管理</w:t>
            </w:r>
          </w:p>
        </w:tc>
        <w:tc>
          <w:tcPr>
            <w:tcW w:w="321" w:type="pct"/>
            <w:vAlign w:val="center"/>
          </w:tcPr>
          <w:p w14:paraId="042A426B">
            <w:pPr>
              <w:pStyle w:val="22"/>
              <w:snapToGrid w:val="0"/>
              <w:ind w:left="55"/>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6442ACD4">
            <w:pPr>
              <w:pStyle w:val="22"/>
              <w:snapToGrid w:val="0"/>
              <w:ind w:left="55"/>
              <w:jc w:val="center"/>
              <w:rPr>
                <w:rFonts w:ascii="Times New Roman" w:hAnsi="Times New Roman"/>
                <w:sz w:val="21"/>
                <w:szCs w:val="21"/>
              </w:rPr>
            </w:pPr>
            <w:r>
              <w:rPr>
                <w:rFonts w:hint="eastAsia" w:ascii="Times New Roman" w:hAnsi="Times New Roman"/>
                <w:sz w:val="21"/>
                <w:szCs w:val="21"/>
              </w:rPr>
              <w:t>30</w:t>
            </w:r>
          </w:p>
        </w:tc>
        <w:tc>
          <w:tcPr>
            <w:tcW w:w="321" w:type="pct"/>
            <w:vAlign w:val="center"/>
          </w:tcPr>
          <w:p w14:paraId="6CED366D">
            <w:pPr>
              <w:pStyle w:val="22"/>
              <w:snapToGrid w:val="0"/>
              <w:ind w:left="55"/>
              <w:jc w:val="center"/>
              <w:rPr>
                <w:rFonts w:ascii="Times New Roman" w:hAnsi="Times New Roman"/>
                <w:sz w:val="21"/>
                <w:szCs w:val="21"/>
              </w:rPr>
            </w:pPr>
            <w:r>
              <w:rPr>
                <w:rFonts w:hint="eastAsia" w:ascii="Times New Roman" w:hAnsi="Times New Roman"/>
                <w:sz w:val="21"/>
                <w:szCs w:val="21"/>
              </w:rPr>
              <w:t>10</w:t>
            </w:r>
          </w:p>
        </w:tc>
        <w:tc>
          <w:tcPr>
            <w:tcW w:w="300" w:type="pct"/>
            <w:vAlign w:val="center"/>
          </w:tcPr>
          <w:p w14:paraId="634DE5A3">
            <w:pPr>
              <w:pStyle w:val="22"/>
              <w:snapToGrid w:val="0"/>
              <w:ind w:left="55"/>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3E6F89BD">
            <w:pPr>
              <w:pStyle w:val="22"/>
              <w:snapToGrid w:val="0"/>
              <w:ind w:left="55"/>
              <w:jc w:val="center"/>
              <w:rPr>
                <w:rFonts w:ascii="Times New Roman" w:hAnsi="Times New Roman"/>
                <w:sz w:val="21"/>
                <w:szCs w:val="21"/>
              </w:rPr>
            </w:pPr>
          </w:p>
        </w:tc>
        <w:tc>
          <w:tcPr>
            <w:tcW w:w="246" w:type="pct"/>
            <w:vAlign w:val="center"/>
          </w:tcPr>
          <w:p w14:paraId="5803E43C">
            <w:pPr>
              <w:pStyle w:val="22"/>
              <w:snapToGrid w:val="0"/>
              <w:ind w:left="55"/>
              <w:jc w:val="center"/>
              <w:rPr>
                <w:rFonts w:ascii="Times New Roman" w:hAnsi="Times New Roman"/>
                <w:sz w:val="21"/>
                <w:szCs w:val="21"/>
              </w:rPr>
            </w:pPr>
          </w:p>
        </w:tc>
        <w:tc>
          <w:tcPr>
            <w:tcW w:w="246" w:type="pct"/>
            <w:vAlign w:val="center"/>
          </w:tcPr>
          <w:p w14:paraId="2857C410">
            <w:pPr>
              <w:pStyle w:val="22"/>
              <w:snapToGrid w:val="0"/>
              <w:ind w:left="55"/>
              <w:jc w:val="center"/>
              <w:rPr>
                <w:rFonts w:ascii="Times New Roman" w:hAnsi="Times New Roman"/>
                <w:sz w:val="21"/>
                <w:szCs w:val="21"/>
              </w:rPr>
            </w:pPr>
            <w:r>
              <w:rPr>
                <w:rFonts w:hint="eastAsia" w:ascii="Times New Roman" w:hAnsi="Times New Roman"/>
                <w:sz w:val="21"/>
                <w:szCs w:val="21"/>
              </w:rPr>
              <w:t>3</w:t>
            </w:r>
          </w:p>
        </w:tc>
        <w:tc>
          <w:tcPr>
            <w:tcW w:w="211" w:type="pct"/>
            <w:vAlign w:val="center"/>
          </w:tcPr>
          <w:p w14:paraId="4A0973BA">
            <w:pPr>
              <w:pStyle w:val="22"/>
              <w:snapToGrid w:val="0"/>
              <w:ind w:left="55"/>
              <w:jc w:val="center"/>
              <w:rPr>
                <w:rFonts w:ascii="Times New Roman" w:hAnsi="Times New Roman"/>
                <w:sz w:val="21"/>
                <w:szCs w:val="21"/>
              </w:rPr>
            </w:pPr>
          </w:p>
        </w:tc>
        <w:tc>
          <w:tcPr>
            <w:tcW w:w="211" w:type="pct"/>
            <w:vAlign w:val="center"/>
          </w:tcPr>
          <w:p w14:paraId="67A97F35">
            <w:pPr>
              <w:pStyle w:val="22"/>
              <w:snapToGrid w:val="0"/>
              <w:ind w:left="55"/>
              <w:jc w:val="center"/>
              <w:rPr>
                <w:rFonts w:ascii="Times New Roman" w:hAnsi="Times New Roman"/>
                <w:sz w:val="21"/>
                <w:szCs w:val="21"/>
              </w:rPr>
            </w:pPr>
          </w:p>
        </w:tc>
        <w:tc>
          <w:tcPr>
            <w:tcW w:w="229" w:type="pct"/>
            <w:tcBorders>
              <w:right w:val="single" w:color="auto" w:sz="4" w:space="0"/>
            </w:tcBorders>
            <w:vAlign w:val="center"/>
          </w:tcPr>
          <w:p w14:paraId="6C820FE2">
            <w:pPr>
              <w:pStyle w:val="22"/>
              <w:snapToGrid w:val="0"/>
              <w:ind w:left="55"/>
              <w:jc w:val="center"/>
              <w:rPr>
                <w:rFonts w:ascii="Times New Roman" w:hAnsi="Times New Roman"/>
                <w:sz w:val="21"/>
                <w:szCs w:val="21"/>
              </w:rPr>
            </w:pPr>
          </w:p>
        </w:tc>
        <w:tc>
          <w:tcPr>
            <w:tcW w:w="263" w:type="pct"/>
            <w:tcBorders>
              <w:left w:val="single" w:color="auto" w:sz="4" w:space="0"/>
            </w:tcBorders>
            <w:vAlign w:val="center"/>
          </w:tcPr>
          <w:p w14:paraId="54A84610">
            <w:pPr>
              <w:pStyle w:val="22"/>
              <w:snapToGrid w:val="0"/>
              <w:ind w:left="55"/>
              <w:jc w:val="center"/>
              <w:rPr>
                <w:rFonts w:ascii="Times New Roman" w:hAnsi="Times New Roman"/>
                <w:sz w:val="21"/>
                <w:szCs w:val="21"/>
              </w:rPr>
            </w:pPr>
          </w:p>
        </w:tc>
      </w:tr>
      <w:tr w14:paraId="5CD8C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3F5CD64">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27D52D9A">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3843303B">
            <w:pPr>
              <w:snapToGrid w:val="0"/>
              <w:ind w:left="-5" w:firstLine="4" w:firstLineChars="2"/>
              <w:jc w:val="center"/>
              <w:rPr>
                <w:rFonts w:ascii="Times New Roman" w:hAnsi="Times New Roman"/>
                <w:b/>
              </w:rPr>
            </w:pPr>
          </w:p>
        </w:tc>
        <w:tc>
          <w:tcPr>
            <w:tcW w:w="1399" w:type="pct"/>
            <w:gridSpan w:val="2"/>
            <w:vAlign w:val="center"/>
          </w:tcPr>
          <w:p w14:paraId="049E259F">
            <w:pPr>
              <w:snapToGrid w:val="0"/>
              <w:ind w:firstLine="4" w:firstLineChars="2"/>
              <w:jc w:val="center"/>
              <w:rPr>
                <w:rFonts w:ascii="Times New Roman" w:hAnsi="Times New Roman"/>
              </w:rPr>
            </w:pPr>
            <w:r>
              <w:rPr>
                <w:rFonts w:hint="eastAsia" w:ascii="Times New Roman" w:hAnsi="Times New Roman"/>
                <w:b/>
              </w:rPr>
              <w:t>小  计</w:t>
            </w:r>
          </w:p>
        </w:tc>
        <w:tc>
          <w:tcPr>
            <w:tcW w:w="321" w:type="pct"/>
            <w:vAlign w:val="center"/>
          </w:tcPr>
          <w:p w14:paraId="4216049A">
            <w:pPr>
              <w:snapToGrid w:val="0"/>
              <w:ind w:left="-5" w:firstLine="4" w:firstLineChars="2"/>
              <w:jc w:val="center"/>
              <w:rPr>
                <w:rFonts w:ascii="Times New Roman" w:hAnsi="Times New Roman"/>
                <w:b/>
                <w:bCs/>
              </w:rPr>
            </w:pPr>
            <w:r>
              <w:rPr>
                <w:rFonts w:hint="eastAsia" w:ascii="Times New Roman" w:hAnsi="Times New Roman"/>
                <w:b/>
                <w:bCs/>
              </w:rPr>
              <w:t>192</w:t>
            </w:r>
          </w:p>
        </w:tc>
        <w:tc>
          <w:tcPr>
            <w:tcW w:w="296" w:type="pct"/>
            <w:vAlign w:val="center"/>
          </w:tcPr>
          <w:p w14:paraId="61BB587E">
            <w:pPr>
              <w:snapToGrid w:val="0"/>
              <w:ind w:left="-5" w:firstLine="4" w:firstLineChars="2"/>
              <w:jc w:val="center"/>
              <w:rPr>
                <w:rFonts w:ascii="Times New Roman" w:hAnsi="Times New Roman"/>
                <w:b/>
                <w:bCs/>
              </w:rPr>
            </w:pPr>
          </w:p>
        </w:tc>
        <w:tc>
          <w:tcPr>
            <w:tcW w:w="321" w:type="pct"/>
            <w:vAlign w:val="center"/>
          </w:tcPr>
          <w:p w14:paraId="6B3EBDBA">
            <w:pPr>
              <w:snapToGrid w:val="0"/>
              <w:ind w:left="-5" w:firstLine="4" w:firstLineChars="2"/>
              <w:jc w:val="center"/>
              <w:rPr>
                <w:rFonts w:ascii="Times New Roman" w:hAnsi="Times New Roman"/>
                <w:b/>
                <w:bCs/>
              </w:rPr>
            </w:pPr>
          </w:p>
        </w:tc>
        <w:tc>
          <w:tcPr>
            <w:tcW w:w="300" w:type="pct"/>
            <w:vAlign w:val="center"/>
          </w:tcPr>
          <w:p w14:paraId="61016E3F">
            <w:pPr>
              <w:snapToGrid w:val="0"/>
              <w:ind w:left="-5" w:firstLine="4" w:firstLineChars="2"/>
              <w:jc w:val="center"/>
              <w:rPr>
                <w:rFonts w:ascii="Times New Roman" w:hAnsi="Times New Roman"/>
                <w:b/>
                <w:bCs/>
              </w:rPr>
            </w:pPr>
            <w:r>
              <w:rPr>
                <w:rFonts w:hint="eastAsia" w:ascii="Times New Roman" w:hAnsi="Times New Roman"/>
                <w:b/>
                <w:bCs/>
              </w:rPr>
              <w:t>12</w:t>
            </w:r>
          </w:p>
        </w:tc>
        <w:tc>
          <w:tcPr>
            <w:tcW w:w="246" w:type="pct"/>
            <w:vAlign w:val="center"/>
          </w:tcPr>
          <w:p w14:paraId="0EEF5376">
            <w:pPr>
              <w:snapToGrid w:val="0"/>
              <w:ind w:left="-5" w:firstLine="4" w:firstLineChars="2"/>
              <w:jc w:val="center"/>
              <w:rPr>
                <w:rFonts w:ascii="Times New Roman" w:hAnsi="Times New Roman"/>
                <w:b/>
                <w:bCs/>
              </w:rPr>
            </w:pPr>
          </w:p>
        </w:tc>
        <w:tc>
          <w:tcPr>
            <w:tcW w:w="246" w:type="pct"/>
            <w:vAlign w:val="center"/>
          </w:tcPr>
          <w:p w14:paraId="0E6190EA">
            <w:pPr>
              <w:snapToGrid w:val="0"/>
              <w:ind w:left="-5" w:firstLine="4" w:firstLineChars="2"/>
              <w:jc w:val="center"/>
              <w:rPr>
                <w:rFonts w:ascii="Times New Roman" w:hAnsi="Times New Roman"/>
              </w:rPr>
            </w:pPr>
          </w:p>
        </w:tc>
        <w:tc>
          <w:tcPr>
            <w:tcW w:w="246" w:type="pct"/>
            <w:vAlign w:val="center"/>
          </w:tcPr>
          <w:p w14:paraId="50011994">
            <w:pPr>
              <w:snapToGrid w:val="0"/>
              <w:ind w:left="-5" w:firstLine="4" w:firstLineChars="2"/>
              <w:jc w:val="center"/>
              <w:rPr>
                <w:rFonts w:ascii="Times New Roman" w:hAnsi="Times New Roman"/>
              </w:rPr>
            </w:pPr>
          </w:p>
        </w:tc>
        <w:tc>
          <w:tcPr>
            <w:tcW w:w="211" w:type="pct"/>
            <w:vAlign w:val="center"/>
          </w:tcPr>
          <w:p w14:paraId="553F21EC">
            <w:pPr>
              <w:snapToGrid w:val="0"/>
              <w:ind w:left="-5" w:firstLine="4" w:firstLineChars="2"/>
              <w:jc w:val="center"/>
              <w:rPr>
                <w:rFonts w:ascii="Times New Roman" w:hAnsi="Times New Roman"/>
              </w:rPr>
            </w:pPr>
          </w:p>
        </w:tc>
        <w:tc>
          <w:tcPr>
            <w:tcW w:w="211" w:type="pct"/>
            <w:vAlign w:val="center"/>
          </w:tcPr>
          <w:p w14:paraId="72054ECC">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0ACCFCF">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10AD2107">
            <w:pPr>
              <w:snapToGrid w:val="0"/>
              <w:ind w:left="-5" w:firstLine="4" w:firstLineChars="2"/>
              <w:jc w:val="center"/>
              <w:rPr>
                <w:rFonts w:ascii="Times New Roman" w:hAnsi="Times New Roman"/>
              </w:rPr>
            </w:pPr>
          </w:p>
        </w:tc>
      </w:tr>
      <w:tr w14:paraId="49247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restart"/>
            <w:vAlign w:val="center"/>
          </w:tcPr>
          <w:p w14:paraId="0281D2DD">
            <w:pPr>
              <w:snapToGrid w:val="0"/>
              <w:ind w:left="-5" w:firstLine="4" w:firstLineChars="2"/>
              <w:jc w:val="center"/>
              <w:rPr>
                <w:rFonts w:ascii="Times New Roman" w:hAnsi="Times New Roman"/>
                <w:b/>
              </w:rPr>
            </w:pPr>
          </w:p>
        </w:tc>
        <w:tc>
          <w:tcPr>
            <w:tcW w:w="242" w:type="pct"/>
            <w:vMerge w:val="restart"/>
            <w:tcBorders>
              <w:top w:val="single" w:color="auto" w:sz="4" w:space="0"/>
              <w:right w:val="single" w:color="auto" w:sz="4" w:space="0"/>
            </w:tcBorders>
            <w:vAlign w:val="center"/>
          </w:tcPr>
          <w:p w14:paraId="49830E59">
            <w:pPr>
              <w:snapToGrid w:val="0"/>
              <w:ind w:left="-5" w:firstLine="4" w:firstLineChars="2"/>
              <w:jc w:val="center"/>
              <w:rPr>
                <w:rFonts w:ascii="Times New Roman" w:hAnsi="Times New Roman"/>
                <w:b/>
              </w:rPr>
            </w:pPr>
          </w:p>
        </w:tc>
        <w:tc>
          <w:tcPr>
            <w:tcW w:w="183" w:type="pct"/>
            <w:vMerge w:val="restart"/>
            <w:tcBorders>
              <w:left w:val="single" w:color="auto" w:sz="4" w:space="0"/>
            </w:tcBorders>
            <w:vAlign w:val="center"/>
          </w:tcPr>
          <w:p w14:paraId="43CA50AA">
            <w:pPr>
              <w:snapToGrid w:val="0"/>
              <w:ind w:left="-5" w:firstLine="4" w:firstLineChars="2"/>
              <w:jc w:val="center"/>
              <w:rPr>
                <w:rFonts w:ascii="Times New Roman" w:hAnsi="Times New Roman"/>
                <w:b/>
              </w:rPr>
            </w:pPr>
            <w:r>
              <w:rPr>
                <w:rFonts w:hint="eastAsia" w:ascii="Times New Roman" w:hAnsi="Times New Roman"/>
                <w:b/>
              </w:rPr>
              <w:t>大数据与会计</w:t>
            </w:r>
          </w:p>
        </w:tc>
        <w:tc>
          <w:tcPr>
            <w:tcW w:w="610" w:type="pct"/>
            <w:vAlign w:val="center"/>
          </w:tcPr>
          <w:p w14:paraId="43855C8E">
            <w:pPr>
              <w:snapToGrid w:val="0"/>
              <w:ind w:left="-5" w:firstLine="4" w:firstLineChars="2"/>
              <w:jc w:val="center"/>
              <w:rPr>
                <w:rFonts w:ascii="宋体" w:hAnsi="宋体" w:cs="宋体"/>
                <w:b/>
                <w:szCs w:val="21"/>
              </w:rPr>
            </w:pPr>
            <w:r>
              <w:rPr>
                <w:rFonts w:hint="eastAsia" w:ascii="宋体" w:hAnsi="宋体" w:cs="宋体"/>
                <w:szCs w:val="21"/>
              </w:rPr>
              <w:t>C072322</w:t>
            </w:r>
          </w:p>
        </w:tc>
        <w:tc>
          <w:tcPr>
            <w:tcW w:w="788" w:type="pct"/>
            <w:vAlign w:val="center"/>
          </w:tcPr>
          <w:p w14:paraId="6E3C8268">
            <w:pPr>
              <w:snapToGrid w:val="0"/>
              <w:ind w:left="-5" w:firstLine="4" w:firstLineChars="2"/>
              <w:jc w:val="left"/>
              <w:rPr>
                <w:rFonts w:ascii="宋体" w:hAnsi="宋体" w:cs="宋体"/>
                <w:b/>
                <w:szCs w:val="21"/>
              </w:rPr>
            </w:pPr>
            <w:r>
              <w:rPr>
                <w:rFonts w:hint="eastAsia" w:ascii="宋体" w:hAnsi="宋体" w:cs="宋体"/>
                <w:szCs w:val="21"/>
              </w:rPr>
              <w:t>商务文书写作</w:t>
            </w:r>
          </w:p>
        </w:tc>
        <w:tc>
          <w:tcPr>
            <w:tcW w:w="321" w:type="pct"/>
            <w:vAlign w:val="center"/>
          </w:tcPr>
          <w:p w14:paraId="2263D348">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6AAD429A">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13E0F8CC">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38B55E56">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20F0D3DF">
            <w:pPr>
              <w:snapToGrid w:val="0"/>
              <w:ind w:left="-5" w:firstLine="4" w:firstLineChars="2"/>
              <w:jc w:val="center"/>
              <w:rPr>
                <w:rFonts w:ascii="宋体" w:hAnsi="宋体" w:cs="宋体"/>
                <w:b/>
                <w:bCs/>
                <w:szCs w:val="21"/>
              </w:rPr>
            </w:pPr>
          </w:p>
        </w:tc>
        <w:tc>
          <w:tcPr>
            <w:tcW w:w="246" w:type="pct"/>
          </w:tcPr>
          <w:p w14:paraId="51FCE88E">
            <w:pPr>
              <w:snapToGrid w:val="0"/>
              <w:ind w:left="-5" w:firstLine="4" w:firstLineChars="2"/>
              <w:jc w:val="center"/>
              <w:rPr>
                <w:rFonts w:ascii="宋体" w:hAnsi="宋体" w:cs="宋体"/>
                <w:szCs w:val="21"/>
              </w:rPr>
            </w:pPr>
          </w:p>
        </w:tc>
        <w:tc>
          <w:tcPr>
            <w:tcW w:w="246" w:type="pct"/>
          </w:tcPr>
          <w:p w14:paraId="6E72618E">
            <w:pPr>
              <w:snapToGrid w:val="0"/>
              <w:ind w:left="-5" w:firstLine="4" w:firstLineChars="2"/>
              <w:jc w:val="center"/>
              <w:rPr>
                <w:rFonts w:ascii="宋体" w:hAnsi="宋体" w:cs="宋体"/>
                <w:szCs w:val="21"/>
              </w:rPr>
            </w:pPr>
          </w:p>
        </w:tc>
        <w:tc>
          <w:tcPr>
            <w:tcW w:w="211" w:type="pct"/>
          </w:tcPr>
          <w:p w14:paraId="351579DA">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13F05E04">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07536D50">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26954FD6">
            <w:pPr>
              <w:snapToGrid w:val="0"/>
              <w:ind w:left="-5" w:firstLine="4" w:firstLineChars="2"/>
              <w:jc w:val="center"/>
              <w:rPr>
                <w:rFonts w:ascii="Times New Roman" w:hAnsi="Times New Roman"/>
              </w:rPr>
            </w:pPr>
          </w:p>
        </w:tc>
      </w:tr>
      <w:tr w14:paraId="20942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766EB0B">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6253CC53">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43D2895C">
            <w:pPr>
              <w:snapToGrid w:val="0"/>
              <w:ind w:left="-5" w:firstLine="4" w:firstLineChars="2"/>
              <w:jc w:val="center"/>
              <w:rPr>
                <w:rFonts w:ascii="Times New Roman" w:hAnsi="Times New Roman"/>
                <w:b/>
              </w:rPr>
            </w:pPr>
          </w:p>
        </w:tc>
        <w:tc>
          <w:tcPr>
            <w:tcW w:w="610" w:type="pct"/>
            <w:vAlign w:val="center"/>
          </w:tcPr>
          <w:p w14:paraId="7EEC55E6">
            <w:pPr>
              <w:snapToGrid w:val="0"/>
              <w:ind w:left="-5" w:firstLine="4" w:firstLineChars="2"/>
              <w:jc w:val="center"/>
              <w:rPr>
                <w:rFonts w:ascii="宋体" w:hAnsi="宋体" w:cs="宋体"/>
                <w:b/>
                <w:szCs w:val="21"/>
              </w:rPr>
            </w:pPr>
            <w:r>
              <w:rPr>
                <w:rFonts w:hint="eastAsia" w:ascii="宋体" w:hAnsi="宋体" w:cs="宋体"/>
                <w:szCs w:val="21"/>
              </w:rPr>
              <w:t>C072195</w:t>
            </w:r>
          </w:p>
        </w:tc>
        <w:tc>
          <w:tcPr>
            <w:tcW w:w="788" w:type="pct"/>
            <w:vAlign w:val="center"/>
          </w:tcPr>
          <w:p w14:paraId="4BA863B2">
            <w:pPr>
              <w:snapToGrid w:val="0"/>
              <w:ind w:left="-5" w:firstLine="4" w:firstLineChars="2"/>
              <w:jc w:val="left"/>
              <w:rPr>
                <w:rFonts w:ascii="宋体" w:hAnsi="宋体" w:cs="宋体"/>
                <w:b/>
                <w:szCs w:val="21"/>
              </w:rPr>
            </w:pPr>
            <w:r>
              <w:rPr>
                <w:rFonts w:hint="eastAsia" w:ascii="宋体" w:hAnsi="宋体" w:cs="宋体"/>
                <w:szCs w:val="21"/>
              </w:rPr>
              <w:t>金融市场基础知识</w:t>
            </w:r>
          </w:p>
        </w:tc>
        <w:tc>
          <w:tcPr>
            <w:tcW w:w="321" w:type="pct"/>
            <w:vAlign w:val="center"/>
          </w:tcPr>
          <w:p w14:paraId="16058958">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6D72BB19">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6580AEE2">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14C1F73C">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7036782F">
            <w:pPr>
              <w:snapToGrid w:val="0"/>
              <w:ind w:left="-5" w:firstLine="4" w:firstLineChars="2"/>
              <w:jc w:val="center"/>
              <w:rPr>
                <w:rFonts w:ascii="宋体" w:hAnsi="宋体" w:cs="宋体"/>
                <w:b/>
                <w:bCs/>
                <w:szCs w:val="21"/>
              </w:rPr>
            </w:pPr>
          </w:p>
        </w:tc>
        <w:tc>
          <w:tcPr>
            <w:tcW w:w="246" w:type="pct"/>
          </w:tcPr>
          <w:p w14:paraId="74AD9689">
            <w:pPr>
              <w:snapToGrid w:val="0"/>
              <w:ind w:left="-5" w:firstLine="4" w:firstLineChars="2"/>
              <w:jc w:val="center"/>
              <w:rPr>
                <w:rFonts w:ascii="宋体" w:hAnsi="宋体" w:cs="宋体"/>
                <w:szCs w:val="21"/>
              </w:rPr>
            </w:pPr>
          </w:p>
        </w:tc>
        <w:tc>
          <w:tcPr>
            <w:tcW w:w="246" w:type="pct"/>
          </w:tcPr>
          <w:p w14:paraId="42750286">
            <w:pPr>
              <w:snapToGrid w:val="0"/>
              <w:ind w:left="-5" w:firstLine="4" w:firstLineChars="2"/>
              <w:jc w:val="center"/>
              <w:rPr>
                <w:rFonts w:ascii="宋体" w:hAnsi="宋体" w:cs="宋体"/>
                <w:szCs w:val="21"/>
              </w:rPr>
            </w:pPr>
          </w:p>
        </w:tc>
        <w:tc>
          <w:tcPr>
            <w:tcW w:w="211" w:type="pct"/>
          </w:tcPr>
          <w:p w14:paraId="1DEEB928">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6A41EB47">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7DEBE206">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5D4AFB36">
            <w:pPr>
              <w:snapToGrid w:val="0"/>
              <w:ind w:left="-5" w:firstLine="4" w:firstLineChars="2"/>
              <w:jc w:val="center"/>
              <w:rPr>
                <w:rFonts w:ascii="Times New Roman" w:hAnsi="Times New Roman"/>
              </w:rPr>
            </w:pPr>
          </w:p>
        </w:tc>
      </w:tr>
      <w:tr w14:paraId="6368F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F29691A">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2B2034F">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2235A0BA">
            <w:pPr>
              <w:snapToGrid w:val="0"/>
              <w:ind w:left="-5" w:firstLine="4" w:firstLineChars="2"/>
              <w:jc w:val="center"/>
              <w:rPr>
                <w:rFonts w:ascii="Times New Roman" w:hAnsi="Times New Roman"/>
                <w:b/>
              </w:rPr>
            </w:pPr>
          </w:p>
        </w:tc>
        <w:tc>
          <w:tcPr>
            <w:tcW w:w="610" w:type="pct"/>
            <w:vAlign w:val="center"/>
          </w:tcPr>
          <w:p w14:paraId="7E63CDCB">
            <w:pPr>
              <w:snapToGrid w:val="0"/>
              <w:ind w:left="-5" w:firstLine="4" w:firstLineChars="2"/>
              <w:jc w:val="center"/>
              <w:rPr>
                <w:rFonts w:ascii="宋体" w:hAnsi="宋体" w:cs="宋体"/>
                <w:b/>
                <w:szCs w:val="21"/>
              </w:rPr>
            </w:pPr>
            <w:r>
              <w:rPr>
                <w:rFonts w:hint="eastAsia" w:ascii="宋体" w:hAnsi="宋体" w:cs="宋体"/>
                <w:szCs w:val="21"/>
              </w:rPr>
              <w:t>C072183</w:t>
            </w:r>
          </w:p>
        </w:tc>
        <w:tc>
          <w:tcPr>
            <w:tcW w:w="788" w:type="pct"/>
            <w:vAlign w:val="center"/>
          </w:tcPr>
          <w:p w14:paraId="55DAD6DC">
            <w:pPr>
              <w:snapToGrid w:val="0"/>
              <w:ind w:left="-5" w:firstLine="4" w:firstLineChars="2"/>
              <w:jc w:val="left"/>
              <w:rPr>
                <w:rFonts w:ascii="宋体" w:hAnsi="宋体" w:cs="宋体"/>
                <w:b/>
                <w:szCs w:val="21"/>
              </w:rPr>
            </w:pPr>
            <w:r>
              <w:rPr>
                <w:rFonts w:hint="eastAsia" w:ascii="宋体" w:hAnsi="宋体" w:cs="宋体"/>
                <w:szCs w:val="21"/>
              </w:rPr>
              <w:t>证券投资实务</w:t>
            </w:r>
          </w:p>
        </w:tc>
        <w:tc>
          <w:tcPr>
            <w:tcW w:w="321" w:type="pct"/>
            <w:vAlign w:val="center"/>
          </w:tcPr>
          <w:p w14:paraId="4771A856">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6E53D317">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20D6101E">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4F3524FE">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44D8F2CC">
            <w:pPr>
              <w:snapToGrid w:val="0"/>
              <w:ind w:left="-5" w:firstLine="4" w:firstLineChars="2"/>
              <w:jc w:val="center"/>
              <w:rPr>
                <w:rFonts w:ascii="宋体" w:hAnsi="宋体" w:cs="宋体"/>
                <w:b/>
                <w:bCs/>
                <w:szCs w:val="21"/>
              </w:rPr>
            </w:pPr>
          </w:p>
        </w:tc>
        <w:tc>
          <w:tcPr>
            <w:tcW w:w="246" w:type="pct"/>
          </w:tcPr>
          <w:p w14:paraId="51E763BC">
            <w:pPr>
              <w:snapToGrid w:val="0"/>
              <w:ind w:left="-5" w:firstLine="4" w:firstLineChars="2"/>
              <w:jc w:val="center"/>
              <w:rPr>
                <w:rFonts w:ascii="宋体" w:hAnsi="宋体" w:cs="宋体"/>
                <w:szCs w:val="21"/>
              </w:rPr>
            </w:pPr>
          </w:p>
        </w:tc>
        <w:tc>
          <w:tcPr>
            <w:tcW w:w="246" w:type="pct"/>
          </w:tcPr>
          <w:p w14:paraId="34EA0527">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tcPr>
          <w:p w14:paraId="10D48B8D">
            <w:pPr>
              <w:snapToGrid w:val="0"/>
              <w:ind w:left="-5" w:firstLine="4" w:firstLineChars="2"/>
              <w:jc w:val="center"/>
              <w:rPr>
                <w:rFonts w:ascii="宋体" w:hAnsi="宋体" w:cs="宋体"/>
                <w:szCs w:val="21"/>
              </w:rPr>
            </w:pPr>
          </w:p>
        </w:tc>
        <w:tc>
          <w:tcPr>
            <w:tcW w:w="211" w:type="pct"/>
            <w:vAlign w:val="center"/>
          </w:tcPr>
          <w:p w14:paraId="44FA66A8">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5410AFB">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3B4F11C1">
            <w:pPr>
              <w:snapToGrid w:val="0"/>
              <w:ind w:left="-5" w:firstLine="4" w:firstLineChars="2"/>
              <w:jc w:val="center"/>
              <w:rPr>
                <w:rFonts w:ascii="Times New Roman" w:hAnsi="Times New Roman"/>
              </w:rPr>
            </w:pPr>
          </w:p>
        </w:tc>
      </w:tr>
      <w:tr w14:paraId="42964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D348131">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724D050C">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FC78BCF">
            <w:pPr>
              <w:snapToGrid w:val="0"/>
              <w:ind w:left="-5" w:firstLine="4" w:firstLineChars="2"/>
              <w:jc w:val="center"/>
              <w:rPr>
                <w:rFonts w:ascii="Times New Roman" w:hAnsi="Times New Roman"/>
                <w:b/>
              </w:rPr>
            </w:pPr>
          </w:p>
        </w:tc>
        <w:tc>
          <w:tcPr>
            <w:tcW w:w="610" w:type="pct"/>
            <w:vAlign w:val="center"/>
          </w:tcPr>
          <w:p w14:paraId="754B2DC8">
            <w:pPr>
              <w:snapToGrid w:val="0"/>
              <w:ind w:left="-5" w:firstLine="4" w:firstLineChars="2"/>
              <w:jc w:val="center"/>
              <w:rPr>
                <w:rFonts w:ascii="宋体" w:hAnsi="宋体" w:cs="宋体"/>
                <w:b/>
                <w:szCs w:val="21"/>
              </w:rPr>
            </w:pPr>
            <w:r>
              <w:rPr>
                <w:rFonts w:hint="eastAsia" w:ascii="宋体" w:hAnsi="宋体" w:cs="宋体"/>
                <w:szCs w:val="21"/>
              </w:rPr>
              <w:t>C072134</w:t>
            </w:r>
          </w:p>
        </w:tc>
        <w:tc>
          <w:tcPr>
            <w:tcW w:w="788" w:type="pct"/>
            <w:vAlign w:val="center"/>
          </w:tcPr>
          <w:p w14:paraId="60284A97">
            <w:pPr>
              <w:snapToGrid w:val="0"/>
              <w:ind w:left="-5" w:firstLine="4" w:firstLineChars="2"/>
              <w:jc w:val="left"/>
              <w:rPr>
                <w:rFonts w:ascii="宋体" w:hAnsi="宋体" w:cs="宋体"/>
                <w:b/>
                <w:szCs w:val="21"/>
              </w:rPr>
            </w:pPr>
            <w:r>
              <w:rPr>
                <w:rFonts w:hint="eastAsia" w:ascii="宋体" w:hAnsi="宋体" w:cs="宋体"/>
                <w:szCs w:val="21"/>
              </w:rPr>
              <w:t>市场调查与预测</w:t>
            </w:r>
          </w:p>
        </w:tc>
        <w:tc>
          <w:tcPr>
            <w:tcW w:w="321" w:type="pct"/>
            <w:vAlign w:val="center"/>
          </w:tcPr>
          <w:p w14:paraId="04C2634B">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3067DEF5">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1BE12503">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2755ACEC">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1CD7A27E">
            <w:pPr>
              <w:snapToGrid w:val="0"/>
              <w:ind w:left="-5" w:firstLine="4" w:firstLineChars="2"/>
              <w:jc w:val="center"/>
              <w:rPr>
                <w:rFonts w:ascii="宋体" w:hAnsi="宋体" w:cs="宋体"/>
                <w:b/>
                <w:bCs/>
                <w:szCs w:val="21"/>
              </w:rPr>
            </w:pPr>
          </w:p>
        </w:tc>
        <w:tc>
          <w:tcPr>
            <w:tcW w:w="246" w:type="pct"/>
          </w:tcPr>
          <w:p w14:paraId="17817D90">
            <w:pPr>
              <w:snapToGrid w:val="0"/>
              <w:ind w:left="-5" w:firstLine="4" w:firstLineChars="2"/>
              <w:jc w:val="center"/>
              <w:rPr>
                <w:rFonts w:ascii="宋体" w:hAnsi="宋体" w:cs="宋体"/>
                <w:szCs w:val="21"/>
              </w:rPr>
            </w:pPr>
          </w:p>
        </w:tc>
        <w:tc>
          <w:tcPr>
            <w:tcW w:w="246" w:type="pct"/>
          </w:tcPr>
          <w:p w14:paraId="5DBAC338">
            <w:pPr>
              <w:snapToGrid w:val="0"/>
              <w:ind w:left="-5" w:firstLine="4" w:firstLineChars="2"/>
              <w:jc w:val="center"/>
              <w:rPr>
                <w:rFonts w:ascii="宋体" w:hAnsi="宋体" w:cs="宋体"/>
                <w:szCs w:val="21"/>
              </w:rPr>
            </w:pPr>
          </w:p>
        </w:tc>
        <w:tc>
          <w:tcPr>
            <w:tcW w:w="211" w:type="pct"/>
          </w:tcPr>
          <w:p w14:paraId="60E0273D">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124E3E95">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EC3916D">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0FAEDE63">
            <w:pPr>
              <w:snapToGrid w:val="0"/>
              <w:ind w:left="-5" w:firstLine="4" w:firstLineChars="2"/>
              <w:jc w:val="center"/>
              <w:rPr>
                <w:rFonts w:ascii="Times New Roman" w:hAnsi="Times New Roman"/>
              </w:rPr>
            </w:pPr>
          </w:p>
        </w:tc>
      </w:tr>
      <w:tr w14:paraId="3AD9E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99511F9">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06DF2F1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3B1D35BB">
            <w:pPr>
              <w:snapToGrid w:val="0"/>
              <w:ind w:left="-5" w:firstLine="4" w:firstLineChars="2"/>
              <w:jc w:val="center"/>
              <w:rPr>
                <w:rFonts w:ascii="Times New Roman" w:hAnsi="Times New Roman"/>
                <w:b/>
              </w:rPr>
            </w:pPr>
          </w:p>
        </w:tc>
        <w:tc>
          <w:tcPr>
            <w:tcW w:w="610" w:type="pct"/>
            <w:vAlign w:val="center"/>
          </w:tcPr>
          <w:p w14:paraId="6AA31442">
            <w:pPr>
              <w:snapToGrid w:val="0"/>
              <w:ind w:left="-5" w:firstLine="4" w:firstLineChars="2"/>
              <w:jc w:val="center"/>
              <w:rPr>
                <w:rFonts w:ascii="宋体" w:hAnsi="宋体" w:cs="宋体"/>
                <w:b/>
                <w:szCs w:val="21"/>
              </w:rPr>
            </w:pPr>
            <w:r>
              <w:rPr>
                <w:rFonts w:hint="eastAsia" w:ascii="宋体" w:hAnsi="宋体" w:cs="宋体"/>
                <w:szCs w:val="21"/>
              </w:rPr>
              <w:t>C072058</w:t>
            </w:r>
          </w:p>
        </w:tc>
        <w:tc>
          <w:tcPr>
            <w:tcW w:w="788" w:type="pct"/>
            <w:vAlign w:val="center"/>
          </w:tcPr>
          <w:p w14:paraId="0D4D1334">
            <w:pPr>
              <w:snapToGrid w:val="0"/>
              <w:ind w:left="-5" w:firstLine="4" w:firstLineChars="2"/>
              <w:jc w:val="left"/>
              <w:rPr>
                <w:rFonts w:ascii="宋体" w:hAnsi="宋体" w:cs="宋体"/>
                <w:b/>
                <w:szCs w:val="21"/>
              </w:rPr>
            </w:pPr>
            <w:r>
              <w:rPr>
                <w:rFonts w:hint="eastAsia" w:ascii="宋体" w:hAnsi="宋体" w:cs="宋体"/>
                <w:szCs w:val="21"/>
              </w:rPr>
              <w:t>国际贸易实务</w:t>
            </w:r>
          </w:p>
        </w:tc>
        <w:tc>
          <w:tcPr>
            <w:tcW w:w="321" w:type="pct"/>
            <w:vAlign w:val="center"/>
          </w:tcPr>
          <w:p w14:paraId="60E66298">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01613D9C">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0A853BBA">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34510EF0">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24B6CD4A">
            <w:pPr>
              <w:snapToGrid w:val="0"/>
              <w:ind w:left="-5" w:firstLine="4" w:firstLineChars="2"/>
              <w:jc w:val="center"/>
              <w:rPr>
                <w:rFonts w:ascii="宋体" w:hAnsi="宋体" w:cs="宋体"/>
                <w:b/>
                <w:bCs/>
                <w:szCs w:val="21"/>
              </w:rPr>
            </w:pPr>
          </w:p>
        </w:tc>
        <w:tc>
          <w:tcPr>
            <w:tcW w:w="246" w:type="pct"/>
          </w:tcPr>
          <w:p w14:paraId="13EE65A4">
            <w:pPr>
              <w:snapToGrid w:val="0"/>
              <w:ind w:left="-5" w:firstLine="4" w:firstLineChars="2"/>
              <w:jc w:val="center"/>
              <w:rPr>
                <w:rFonts w:ascii="宋体" w:hAnsi="宋体" w:cs="宋体"/>
                <w:szCs w:val="21"/>
              </w:rPr>
            </w:pPr>
          </w:p>
        </w:tc>
        <w:tc>
          <w:tcPr>
            <w:tcW w:w="246" w:type="pct"/>
          </w:tcPr>
          <w:p w14:paraId="3BBE06ED">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tcPr>
          <w:p w14:paraId="041C9917">
            <w:pPr>
              <w:snapToGrid w:val="0"/>
              <w:ind w:left="-5" w:firstLine="4" w:firstLineChars="2"/>
              <w:jc w:val="center"/>
              <w:rPr>
                <w:rFonts w:ascii="宋体" w:hAnsi="宋体" w:cs="宋体"/>
                <w:szCs w:val="21"/>
              </w:rPr>
            </w:pPr>
          </w:p>
        </w:tc>
        <w:tc>
          <w:tcPr>
            <w:tcW w:w="211" w:type="pct"/>
            <w:vAlign w:val="center"/>
          </w:tcPr>
          <w:p w14:paraId="5829C133">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4E5A40F">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08D3A7D2">
            <w:pPr>
              <w:snapToGrid w:val="0"/>
              <w:ind w:left="-5" w:firstLine="4" w:firstLineChars="2"/>
              <w:jc w:val="center"/>
              <w:rPr>
                <w:rFonts w:ascii="Times New Roman" w:hAnsi="Times New Roman"/>
              </w:rPr>
            </w:pPr>
          </w:p>
        </w:tc>
      </w:tr>
      <w:tr w14:paraId="6E91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5190BF5">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3CEC8F3E">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A40242D">
            <w:pPr>
              <w:snapToGrid w:val="0"/>
              <w:ind w:left="-5" w:firstLine="4" w:firstLineChars="2"/>
              <w:jc w:val="center"/>
              <w:rPr>
                <w:rFonts w:ascii="Times New Roman" w:hAnsi="Times New Roman"/>
                <w:b/>
              </w:rPr>
            </w:pPr>
          </w:p>
        </w:tc>
        <w:tc>
          <w:tcPr>
            <w:tcW w:w="610" w:type="pct"/>
            <w:vAlign w:val="center"/>
          </w:tcPr>
          <w:p w14:paraId="69B8A657">
            <w:pPr>
              <w:snapToGrid w:val="0"/>
              <w:ind w:left="-5" w:firstLine="4" w:firstLineChars="2"/>
              <w:jc w:val="center"/>
              <w:rPr>
                <w:rFonts w:ascii="宋体" w:hAnsi="宋体" w:cs="宋体"/>
                <w:b/>
                <w:szCs w:val="21"/>
              </w:rPr>
            </w:pPr>
            <w:r>
              <w:rPr>
                <w:rFonts w:hint="eastAsia" w:ascii="宋体" w:hAnsi="宋体" w:cs="宋体"/>
                <w:szCs w:val="21"/>
              </w:rPr>
              <w:t>C072126</w:t>
            </w:r>
          </w:p>
        </w:tc>
        <w:tc>
          <w:tcPr>
            <w:tcW w:w="788" w:type="pct"/>
            <w:vAlign w:val="center"/>
          </w:tcPr>
          <w:p w14:paraId="6BD24932">
            <w:pPr>
              <w:snapToGrid w:val="0"/>
              <w:ind w:left="-5" w:firstLine="4" w:firstLineChars="2"/>
              <w:jc w:val="left"/>
              <w:rPr>
                <w:rFonts w:ascii="宋体" w:hAnsi="宋体" w:cs="宋体"/>
                <w:b/>
                <w:szCs w:val="21"/>
              </w:rPr>
            </w:pPr>
            <w:r>
              <w:rPr>
                <w:rFonts w:hint="eastAsia" w:ascii="宋体" w:hAnsi="宋体" w:cs="宋体"/>
                <w:szCs w:val="21"/>
              </w:rPr>
              <w:t>商务谈判</w:t>
            </w:r>
          </w:p>
        </w:tc>
        <w:tc>
          <w:tcPr>
            <w:tcW w:w="321" w:type="pct"/>
            <w:vAlign w:val="center"/>
          </w:tcPr>
          <w:p w14:paraId="7D4EEB16">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579DA8CC">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5661730C">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73878480">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30F306FB">
            <w:pPr>
              <w:snapToGrid w:val="0"/>
              <w:ind w:left="-5" w:firstLine="4" w:firstLineChars="2"/>
              <w:jc w:val="center"/>
              <w:rPr>
                <w:rFonts w:ascii="宋体" w:hAnsi="宋体" w:cs="宋体"/>
                <w:b/>
                <w:bCs/>
                <w:szCs w:val="21"/>
              </w:rPr>
            </w:pPr>
          </w:p>
        </w:tc>
        <w:tc>
          <w:tcPr>
            <w:tcW w:w="246" w:type="pct"/>
          </w:tcPr>
          <w:p w14:paraId="765F94FC">
            <w:pPr>
              <w:snapToGrid w:val="0"/>
              <w:ind w:left="-5" w:firstLine="4" w:firstLineChars="2"/>
              <w:jc w:val="center"/>
              <w:rPr>
                <w:rFonts w:ascii="宋体" w:hAnsi="宋体" w:cs="宋体"/>
                <w:szCs w:val="21"/>
              </w:rPr>
            </w:pPr>
          </w:p>
        </w:tc>
        <w:tc>
          <w:tcPr>
            <w:tcW w:w="246" w:type="pct"/>
          </w:tcPr>
          <w:p w14:paraId="4BE38487">
            <w:pPr>
              <w:snapToGrid w:val="0"/>
              <w:ind w:left="-5" w:firstLine="4" w:firstLineChars="2"/>
              <w:jc w:val="center"/>
              <w:rPr>
                <w:rFonts w:ascii="宋体" w:hAnsi="宋体" w:cs="宋体"/>
                <w:szCs w:val="21"/>
              </w:rPr>
            </w:pPr>
          </w:p>
        </w:tc>
        <w:tc>
          <w:tcPr>
            <w:tcW w:w="211" w:type="pct"/>
          </w:tcPr>
          <w:p w14:paraId="726007FB">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691F1953">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691B69C7">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5BB5F552">
            <w:pPr>
              <w:snapToGrid w:val="0"/>
              <w:ind w:left="-5" w:firstLine="4" w:firstLineChars="2"/>
              <w:jc w:val="center"/>
              <w:rPr>
                <w:rFonts w:ascii="Times New Roman" w:hAnsi="Times New Roman"/>
              </w:rPr>
            </w:pPr>
          </w:p>
        </w:tc>
      </w:tr>
      <w:tr w14:paraId="0DA60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5433A3C2">
            <w:pPr>
              <w:snapToGrid w:val="0"/>
              <w:rPr>
                <w:rFonts w:ascii="Times New Roman" w:hAnsi="Times New Roman"/>
                <w:b/>
              </w:rPr>
            </w:pPr>
          </w:p>
        </w:tc>
        <w:tc>
          <w:tcPr>
            <w:tcW w:w="242" w:type="pct"/>
            <w:vMerge w:val="continue"/>
            <w:tcBorders>
              <w:right w:val="single" w:color="auto" w:sz="4" w:space="0"/>
            </w:tcBorders>
            <w:vAlign w:val="center"/>
          </w:tcPr>
          <w:p w14:paraId="5C1E3333">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D9F10AF">
            <w:pPr>
              <w:snapToGrid w:val="0"/>
              <w:ind w:left="-5" w:firstLine="4" w:firstLineChars="2"/>
              <w:jc w:val="center"/>
              <w:rPr>
                <w:rFonts w:ascii="Times New Roman" w:hAnsi="Times New Roman"/>
                <w:b/>
              </w:rPr>
            </w:pPr>
          </w:p>
        </w:tc>
        <w:tc>
          <w:tcPr>
            <w:tcW w:w="610" w:type="pct"/>
            <w:vAlign w:val="center"/>
          </w:tcPr>
          <w:p w14:paraId="2A4FC54B">
            <w:pPr>
              <w:snapToGrid w:val="0"/>
              <w:ind w:left="-5" w:firstLine="4" w:firstLineChars="2"/>
              <w:jc w:val="center"/>
              <w:rPr>
                <w:rFonts w:ascii="宋体" w:hAnsi="宋体" w:cs="宋体"/>
                <w:b/>
                <w:szCs w:val="21"/>
              </w:rPr>
            </w:pPr>
            <w:r>
              <w:rPr>
                <w:rFonts w:hint="eastAsia" w:ascii="宋体" w:hAnsi="宋体" w:cs="宋体"/>
                <w:szCs w:val="21"/>
              </w:rPr>
              <w:t>C072256</w:t>
            </w:r>
          </w:p>
        </w:tc>
        <w:tc>
          <w:tcPr>
            <w:tcW w:w="788" w:type="pct"/>
            <w:vAlign w:val="center"/>
          </w:tcPr>
          <w:p w14:paraId="51509F2B">
            <w:pPr>
              <w:snapToGrid w:val="0"/>
              <w:ind w:left="-5" w:firstLine="4" w:firstLineChars="2"/>
              <w:jc w:val="left"/>
              <w:rPr>
                <w:rFonts w:ascii="宋体" w:hAnsi="宋体" w:cs="宋体"/>
                <w:b/>
                <w:szCs w:val="21"/>
              </w:rPr>
            </w:pPr>
            <w:r>
              <w:rPr>
                <w:rFonts w:hint="eastAsia" w:ascii="宋体" w:hAnsi="宋体" w:cs="宋体"/>
                <w:szCs w:val="21"/>
                <w:lang w:bidi="ar"/>
              </w:rPr>
              <w:t>管理学基础</w:t>
            </w:r>
          </w:p>
        </w:tc>
        <w:tc>
          <w:tcPr>
            <w:tcW w:w="321" w:type="pct"/>
            <w:vAlign w:val="center"/>
          </w:tcPr>
          <w:p w14:paraId="1CF7150E">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4DEF8B28">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79BA6BE6">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7FCA45BF">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0DE29F82">
            <w:pPr>
              <w:snapToGrid w:val="0"/>
              <w:ind w:left="-5" w:firstLine="4" w:firstLineChars="2"/>
              <w:jc w:val="center"/>
              <w:rPr>
                <w:rFonts w:ascii="宋体" w:hAnsi="宋体" w:cs="宋体"/>
                <w:b/>
                <w:bCs/>
                <w:szCs w:val="21"/>
              </w:rPr>
            </w:pPr>
          </w:p>
        </w:tc>
        <w:tc>
          <w:tcPr>
            <w:tcW w:w="246" w:type="pct"/>
          </w:tcPr>
          <w:p w14:paraId="4A0E0017">
            <w:pPr>
              <w:snapToGrid w:val="0"/>
              <w:ind w:left="-5" w:firstLine="4" w:firstLineChars="2"/>
              <w:jc w:val="center"/>
              <w:rPr>
                <w:rFonts w:ascii="宋体" w:hAnsi="宋体" w:cs="宋体"/>
                <w:szCs w:val="21"/>
              </w:rPr>
            </w:pPr>
          </w:p>
        </w:tc>
        <w:tc>
          <w:tcPr>
            <w:tcW w:w="246" w:type="pct"/>
          </w:tcPr>
          <w:p w14:paraId="16263F3C">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tcPr>
          <w:p w14:paraId="5454A235">
            <w:pPr>
              <w:snapToGrid w:val="0"/>
              <w:ind w:left="-5" w:firstLine="4" w:firstLineChars="2"/>
              <w:jc w:val="center"/>
              <w:rPr>
                <w:rFonts w:ascii="宋体" w:hAnsi="宋体" w:cs="宋体"/>
                <w:szCs w:val="21"/>
              </w:rPr>
            </w:pPr>
          </w:p>
        </w:tc>
        <w:tc>
          <w:tcPr>
            <w:tcW w:w="211" w:type="pct"/>
            <w:vAlign w:val="center"/>
          </w:tcPr>
          <w:p w14:paraId="4DDFBB0C">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1B179580">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72CF16AE">
            <w:pPr>
              <w:snapToGrid w:val="0"/>
              <w:ind w:left="-5" w:firstLine="4" w:firstLineChars="2"/>
              <w:jc w:val="center"/>
              <w:rPr>
                <w:rFonts w:ascii="Times New Roman" w:hAnsi="Times New Roman"/>
              </w:rPr>
            </w:pPr>
          </w:p>
        </w:tc>
      </w:tr>
      <w:tr w14:paraId="492B1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46D3E7C">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5E02DFAE">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2F4BFEBD">
            <w:pPr>
              <w:snapToGrid w:val="0"/>
              <w:ind w:left="-5" w:firstLine="4" w:firstLineChars="2"/>
              <w:jc w:val="center"/>
              <w:rPr>
                <w:rFonts w:ascii="Times New Roman" w:hAnsi="Times New Roman"/>
                <w:b/>
              </w:rPr>
            </w:pPr>
          </w:p>
        </w:tc>
        <w:tc>
          <w:tcPr>
            <w:tcW w:w="610" w:type="pct"/>
            <w:vAlign w:val="center"/>
          </w:tcPr>
          <w:p w14:paraId="11785B0D">
            <w:pPr>
              <w:snapToGrid w:val="0"/>
              <w:ind w:left="-5" w:firstLine="4" w:firstLineChars="2"/>
              <w:jc w:val="center"/>
              <w:rPr>
                <w:rFonts w:ascii="宋体" w:hAnsi="宋体" w:cs="宋体"/>
                <w:b/>
                <w:szCs w:val="21"/>
              </w:rPr>
            </w:pPr>
            <w:r>
              <w:rPr>
                <w:rFonts w:hint="eastAsia" w:ascii="宋体" w:hAnsi="宋体" w:cs="宋体"/>
                <w:szCs w:val="21"/>
              </w:rPr>
              <w:t>C072250</w:t>
            </w:r>
          </w:p>
        </w:tc>
        <w:tc>
          <w:tcPr>
            <w:tcW w:w="788" w:type="pct"/>
            <w:vAlign w:val="center"/>
          </w:tcPr>
          <w:p w14:paraId="5149B2A6">
            <w:pPr>
              <w:snapToGrid w:val="0"/>
              <w:ind w:left="-5" w:firstLine="4" w:firstLineChars="2"/>
              <w:jc w:val="left"/>
              <w:rPr>
                <w:rFonts w:ascii="宋体" w:hAnsi="宋体" w:cs="宋体"/>
                <w:b/>
                <w:szCs w:val="21"/>
              </w:rPr>
            </w:pPr>
            <w:r>
              <w:rPr>
                <w:rFonts w:hint="eastAsia" w:ascii="宋体" w:hAnsi="宋体" w:cs="宋体"/>
                <w:szCs w:val="21"/>
              </w:rPr>
              <w:t>证券市场基本法律法规</w:t>
            </w:r>
          </w:p>
        </w:tc>
        <w:tc>
          <w:tcPr>
            <w:tcW w:w="321" w:type="pct"/>
            <w:vAlign w:val="center"/>
          </w:tcPr>
          <w:p w14:paraId="13577B99">
            <w:pPr>
              <w:snapToGrid w:val="0"/>
              <w:ind w:left="-5" w:firstLine="4" w:firstLineChars="2"/>
              <w:jc w:val="center"/>
              <w:rPr>
                <w:rFonts w:ascii="宋体" w:hAnsi="宋体" w:cs="宋体"/>
                <w:b/>
                <w:bCs/>
                <w:szCs w:val="21"/>
              </w:rPr>
            </w:pPr>
            <w:r>
              <w:rPr>
                <w:rFonts w:hint="eastAsia" w:ascii="宋体" w:hAnsi="宋体" w:cs="宋体"/>
                <w:szCs w:val="21"/>
              </w:rPr>
              <w:t>40</w:t>
            </w:r>
          </w:p>
        </w:tc>
        <w:tc>
          <w:tcPr>
            <w:tcW w:w="296" w:type="pct"/>
            <w:vAlign w:val="center"/>
          </w:tcPr>
          <w:p w14:paraId="1E2D68A3">
            <w:pPr>
              <w:snapToGrid w:val="0"/>
              <w:ind w:left="-5" w:firstLine="4" w:firstLineChars="2"/>
              <w:jc w:val="center"/>
              <w:rPr>
                <w:rFonts w:ascii="宋体" w:hAnsi="宋体" w:cs="宋体"/>
                <w:b/>
                <w:bCs/>
                <w:szCs w:val="21"/>
              </w:rPr>
            </w:pPr>
            <w:r>
              <w:rPr>
                <w:rFonts w:hint="eastAsia" w:ascii="宋体" w:hAnsi="宋体" w:cs="宋体"/>
                <w:szCs w:val="21"/>
              </w:rPr>
              <w:t>28</w:t>
            </w:r>
          </w:p>
        </w:tc>
        <w:tc>
          <w:tcPr>
            <w:tcW w:w="321" w:type="pct"/>
            <w:vAlign w:val="center"/>
          </w:tcPr>
          <w:p w14:paraId="4F13F6B4">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4BEC27CA">
            <w:pPr>
              <w:snapToGrid w:val="0"/>
              <w:ind w:left="-5" w:firstLine="4" w:firstLineChars="2"/>
              <w:jc w:val="center"/>
              <w:rPr>
                <w:rFonts w:ascii="宋体" w:hAnsi="宋体" w:cs="宋体"/>
                <w:b/>
                <w:bCs/>
                <w:szCs w:val="21"/>
              </w:rPr>
            </w:pPr>
            <w:r>
              <w:rPr>
                <w:rFonts w:hint="eastAsia" w:ascii="宋体" w:hAnsi="宋体" w:cs="宋体"/>
                <w:szCs w:val="21"/>
              </w:rPr>
              <w:t>2.5</w:t>
            </w:r>
          </w:p>
        </w:tc>
        <w:tc>
          <w:tcPr>
            <w:tcW w:w="246" w:type="pct"/>
          </w:tcPr>
          <w:p w14:paraId="3DBF4667">
            <w:pPr>
              <w:snapToGrid w:val="0"/>
              <w:ind w:left="-5" w:firstLine="4" w:firstLineChars="2"/>
              <w:jc w:val="center"/>
              <w:rPr>
                <w:rFonts w:ascii="宋体" w:hAnsi="宋体" w:cs="宋体"/>
                <w:b/>
                <w:bCs/>
                <w:szCs w:val="21"/>
              </w:rPr>
            </w:pPr>
          </w:p>
        </w:tc>
        <w:tc>
          <w:tcPr>
            <w:tcW w:w="246" w:type="pct"/>
          </w:tcPr>
          <w:p w14:paraId="6DFCA4F9">
            <w:pPr>
              <w:snapToGrid w:val="0"/>
              <w:ind w:left="-5" w:firstLine="4" w:firstLineChars="2"/>
              <w:jc w:val="center"/>
              <w:rPr>
                <w:rFonts w:ascii="宋体" w:hAnsi="宋体" w:cs="宋体"/>
                <w:szCs w:val="21"/>
              </w:rPr>
            </w:pPr>
          </w:p>
        </w:tc>
        <w:tc>
          <w:tcPr>
            <w:tcW w:w="246" w:type="pct"/>
          </w:tcPr>
          <w:p w14:paraId="1051D035">
            <w:pPr>
              <w:snapToGrid w:val="0"/>
              <w:ind w:left="-5" w:firstLine="4" w:firstLineChars="2"/>
              <w:jc w:val="center"/>
              <w:rPr>
                <w:rFonts w:ascii="宋体" w:hAnsi="宋体" w:cs="宋体"/>
                <w:szCs w:val="21"/>
              </w:rPr>
            </w:pPr>
            <w:r>
              <w:rPr>
                <w:rFonts w:hint="eastAsia" w:ascii="宋体" w:hAnsi="宋体" w:cs="宋体"/>
                <w:szCs w:val="21"/>
              </w:rPr>
              <w:t>4</w:t>
            </w:r>
          </w:p>
        </w:tc>
        <w:tc>
          <w:tcPr>
            <w:tcW w:w="211" w:type="pct"/>
          </w:tcPr>
          <w:p w14:paraId="2DAD3C86">
            <w:pPr>
              <w:snapToGrid w:val="0"/>
              <w:ind w:left="-5" w:firstLine="4" w:firstLineChars="2"/>
              <w:jc w:val="center"/>
              <w:rPr>
                <w:rFonts w:ascii="宋体" w:hAnsi="宋体" w:cs="宋体"/>
                <w:szCs w:val="21"/>
              </w:rPr>
            </w:pPr>
          </w:p>
        </w:tc>
        <w:tc>
          <w:tcPr>
            <w:tcW w:w="211" w:type="pct"/>
            <w:vAlign w:val="center"/>
          </w:tcPr>
          <w:p w14:paraId="69F7AE27">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DE10753">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1CE2F058">
            <w:pPr>
              <w:snapToGrid w:val="0"/>
              <w:ind w:left="-5" w:firstLine="4" w:firstLineChars="2"/>
              <w:jc w:val="center"/>
              <w:rPr>
                <w:rFonts w:ascii="Times New Roman" w:hAnsi="Times New Roman"/>
              </w:rPr>
            </w:pPr>
          </w:p>
        </w:tc>
      </w:tr>
      <w:tr w14:paraId="6B3A1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5144866">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462A2E92">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B4975BF">
            <w:pPr>
              <w:snapToGrid w:val="0"/>
              <w:ind w:left="-5" w:firstLine="4" w:firstLineChars="2"/>
              <w:jc w:val="center"/>
              <w:rPr>
                <w:rFonts w:ascii="Times New Roman" w:hAnsi="Times New Roman"/>
                <w:b/>
              </w:rPr>
            </w:pPr>
          </w:p>
        </w:tc>
        <w:tc>
          <w:tcPr>
            <w:tcW w:w="610" w:type="pct"/>
            <w:vAlign w:val="center"/>
          </w:tcPr>
          <w:p w14:paraId="2C371101">
            <w:pPr>
              <w:snapToGrid w:val="0"/>
              <w:ind w:left="-5" w:firstLine="4" w:firstLineChars="2"/>
              <w:jc w:val="center"/>
              <w:rPr>
                <w:rFonts w:ascii="宋体" w:hAnsi="宋体" w:cs="宋体"/>
                <w:b/>
                <w:szCs w:val="21"/>
              </w:rPr>
            </w:pPr>
            <w:r>
              <w:rPr>
                <w:rFonts w:hint="eastAsia" w:ascii="宋体" w:hAnsi="宋体" w:cs="宋体"/>
                <w:szCs w:val="21"/>
              </w:rPr>
              <w:t>C072045</w:t>
            </w:r>
          </w:p>
        </w:tc>
        <w:tc>
          <w:tcPr>
            <w:tcW w:w="788" w:type="pct"/>
            <w:vAlign w:val="center"/>
          </w:tcPr>
          <w:p w14:paraId="57942D6D">
            <w:pPr>
              <w:snapToGrid w:val="0"/>
              <w:ind w:left="-5" w:firstLine="4" w:firstLineChars="2"/>
              <w:jc w:val="left"/>
              <w:rPr>
                <w:rFonts w:ascii="宋体" w:hAnsi="宋体" w:cs="宋体"/>
                <w:b/>
                <w:szCs w:val="21"/>
              </w:rPr>
            </w:pPr>
            <w:r>
              <w:rPr>
                <w:rFonts w:hint="eastAsia" w:ascii="宋体" w:hAnsi="宋体" w:cs="宋体"/>
                <w:szCs w:val="21"/>
              </w:rPr>
              <w:t>公共关系基础</w:t>
            </w:r>
          </w:p>
        </w:tc>
        <w:tc>
          <w:tcPr>
            <w:tcW w:w="321" w:type="pct"/>
            <w:vAlign w:val="center"/>
          </w:tcPr>
          <w:p w14:paraId="6A9F952C">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072AAC61">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0B23AE3A">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72DFA841">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0946C6DE">
            <w:pPr>
              <w:snapToGrid w:val="0"/>
              <w:ind w:left="-5" w:firstLine="4" w:firstLineChars="2"/>
              <w:jc w:val="center"/>
              <w:rPr>
                <w:rFonts w:ascii="宋体" w:hAnsi="宋体" w:cs="宋体"/>
                <w:b/>
                <w:bCs/>
                <w:szCs w:val="21"/>
              </w:rPr>
            </w:pPr>
          </w:p>
        </w:tc>
        <w:tc>
          <w:tcPr>
            <w:tcW w:w="246" w:type="pct"/>
          </w:tcPr>
          <w:p w14:paraId="7B47F2DC">
            <w:pPr>
              <w:snapToGrid w:val="0"/>
              <w:ind w:left="-5" w:firstLine="4" w:firstLineChars="2"/>
              <w:jc w:val="center"/>
              <w:rPr>
                <w:rFonts w:ascii="宋体" w:hAnsi="宋体" w:cs="宋体"/>
                <w:szCs w:val="21"/>
              </w:rPr>
            </w:pPr>
          </w:p>
        </w:tc>
        <w:tc>
          <w:tcPr>
            <w:tcW w:w="246" w:type="pct"/>
          </w:tcPr>
          <w:p w14:paraId="123CD551">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tcPr>
          <w:p w14:paraId="42D02D69">
            <w:pPr>
              <w:snapToGrid w:val="0"/>
              <w:ind w:left="-5" w:firstLine="4" w:firstLineChars="2"/>
              <w:jc w:val="center"/>
              <w:rPr>
                <w:rFonts w:ascii="宋体" w:hAnsi="宋体" w:cs="宋体"/>
                <w:szCs w:val="21"/>
              </w:rPr>
            </w:pPr>
          </w:p>
        </w:tc>
        <w:tc>
          <w:tcPr>
            <w:tcW w:w="211" w:type="pct"/>
            <w:vAlign w:val="center"/>
          </w:tcPr>
          <w:p w14:paraId="476AFCB2">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6E6D138D">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6993EEB9">
            <w:pPr>
              <w:snapToGrid w:val="0"/>
              <w:ind w:left="-5" w:firstLine="4" w:firstLineChars="2"/>
              <w:jc w:val="center"/>
              <w:rPr>
                <w:rFonts w:ascii="Times New Roman" w:hAnsi="Times New Roman"/>
              </w:rPr>
            </w:pPr>
          </w:p>
        </w:tc>
      </w:tr>
      <w:tr w14:paraId="745C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F42C2F6">
            <w:pPr>
              <w:snapToGrid w:val="0"/>
              <w:ind w:left="-5" w:firstLine="4" w:firstLineChars="2"/>
              <w:jc w:val="center"/>
              <w:rPr>
                <w:rFonts w:ascii="Times New Roman" w:hAnsi="Times New Roman"/>
                <w:b/>
              </w:rPr>
            </w:pPr>
          </w:p>
        </w:tc>
        <w:tc>
          <w:tcPr>
            <w:tcW w:w="242" w:type="pct"/>
            <w:vMerge w:val="continue"/>
            <w:tcBorders>
              <w:right w:val="single" w:color="auto" w:sz="4" w:space="0"/>
            </w:tcBorders>
            <w:vAlign w:val="center"/>
          </w:tcPr>
          <w:p w14:paraId="2F3E1855">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7C383ADC">
            <w:pPr>
              <w:snapToGrid w:val="0"/>
              <w:ind w:left="-5" w:firstLine="4" w:firstLineChars="2"/>
              <w:jc w:val="center"/>
              <w:rPr>
                <w:rFonts w:ascii="Times New Roman" w:hAnsi="Times New Roman"/>
                <w:b/>
              </w:rPr>
            </w:pPr>
          </w:p>
        </w:tc>
        <w:tc>
          <w:tcPr>
            <w:tcW w:w="610" w:type="pct"/>
            <w:vAlign w:val="center"/>
          </w:tcPr>
          <w:p w14:paraId="1436FCCA">
            <w:pPr>
              <w:snapToGrid w:val="0"/>
              <w:ind w:left="-5" w:firstLine="4" w:firstLineChars="2"/>
              <w:jc w:val="center"/>
              <w:rPr>
                <w:rFonts w:ascii="宋体" w:hAnsi="宋体" w:cs="宋体"/>
                <w:b/>
                <w:szCs w:val="21"/>
              </w:rPr>
            </w:pPr>
            <w:r>
              <w:rPr>
                <w:rFonts w:hint="eastAsia" w:ascii="宋体" w:hAnsi="宋体" w:cs="宋体"/>
                <w:szCs w:val="21"/>
              </w:rPr>
              <w:t>C072028</w:t>
            </w:r>
          </w:p>
        </w:tc>
        <w:tc>
          <w:tcPr>
            <w:tcW w:w="788" w:type="pct"/>
            <w:vAlign w:val="center"/>
          </w:tcPr>
          <w:p w14:paraId="1C8C9665">
            <w:pPr>
              <w:snapToGrid w:val="0"/>
              <w:ind w:left="-5" w:firstLine="4" w:firstLineChars="2"/>
              <w:jc w:val="left"/>
              <w:rPr>
                <w:rFonts w:ascii="宋体" w:hAnsi="宋体" w:cs="宋体"/>
                <w:b/>
                <w:szCs w:val="21"/>
              </w:rPr>
            </w:pPr>
            <w:r>
              <w:rPr>
                <w:rFonts w:hint="eastAsia" w:ascii="宋体" w:hAnsi="宋体" w:cs="宋体"/>
                <w:szCs w:val="21"/>
              </w:rPr>
              <w:t>电子表格在会计中的应用</w:t>
            </w:r>
          </w:p>
        </w:tc>
        <w:tc>
          <w:tcPr>
            <w:tcW w:w="321" w:type="pct"/>
            <w:vAlign w:val="center"/>
          </w:tcPr>
          <w:p w14:paraId="58725F55">
            <w:pPr>
              <w:snapToGrid w:val="0"/>
              <w:ind w:left="-5" w:firstLine="4" w:firstLineChars="2"/>
              <w:jc w:val="center"/>
              <w:rPr>
                <w:rFonts w:ascii="宋体" w:hAnsi="宋体" w:cs="宋体"/>
                <w:b/>
                <w:bCs/>
                <w:szCs w:val="21"/>
              </w:rPr>
            </w:pPr>
            <w:r>
              <w:rPr>
                <w:rFonts w:hint="eastAsia" w:ascii="宋体" w:hAnsi="宋体" w:cs="宋体"/>
                <w:szCs w:val="21"/>
              </w:rPr>
              <w:t>32</w:t>
            </w:r>
          </w:p>
        </w:tc>
        <w:tc>
          <w:tcPr>
            <w:tcW w:w="296" w:type="pct"/>
            <w:vAlign w:val="center"/>
          </w:tcPr>
          <w:p w14:paraId="36C01406">
            <w:pPr>
              <w:snapToGrid w:val="0"/>
              <w:ind w:left="-5" w:firstLine="4" w:firstLineChars="2"/>
              <w:jc w:val="center"/>
              <w:rPr>
                <w:rFonts w:ascii="宋体" w:hAnsi="宋体" w:cs="宋体"/>
                <w:b/>
                <w:bCs/>
                <w:szCs w:val="21"/>
              </w:rPr>
            </w:pPr>
            <w:r>
              <w:rPr>
                <w:rFonts w:hint="eastAsia" w:ascii="宋体" w:hAnsi="宋体" w:cs="宋体"/>
                <w:szCs w:val="21"/>
              </w:rPr>
              <w:t>20</w:t>
            </w:r>
          </w:p>
        </w:tc>
        <w:tc>
          <w:tcPr>
            <w:tcW w:w="321" w:type="pct"/>
            <w:vAlign w:val="center"/>
          </w:tcPr>
          <w:p w14:paraId="01CD0359">
            <w:pPr>
              <w:snapToGrid w:val="0"/>
              <w:ind w:left="-5" w:firstLine="4" w:firstLineChars="2"/>
              <w:jc w:val="center"/>
              <w:rPr>
                <w:rFonts w:ascii="宋体" w:hAnsi="宋体" w:cs="宋体"/>
                <w:b/>
                <w:bCs/>
                <w:szCs w:val="21"/>
              </w:rPr>
            </w:pPr>
            <w:r>
              <w:rPr>
                <w:rFonts w:hint="eastAsia" w:ascii="宋体" w:hAnsi="宋体" w:cs="宋体"/>
                <w:szCs w:val="21"/>
              </w:rPr>
              <w:t>12</w:t>
            </w:r>
          </w:p>
        </w:tc>
        <w:tc>
          <w:tcPr>
            <w:tcW w:w="300" w:type="pct"/>
            <w:vAlign w:val="center"/>
          </w:tcPr>
          <w:p w14:paraId="310626A7">
            <w:pPr>
              <w:snapToGrid w:val="0"/>
              <w:ind w:left="-5" w:firstLine="4" w:firstLineChars="2"/>
              <w:jc w:val="center"/>
              <w:rPr>
                <w:rFonts w:ascii="宋体" w:hAnsi="宋体" w:cs="宋体"/>
                <w:b/>
                <w:bCs/>
                <w:szCs w:val="21"/>
              </w:rPr>
            </w:pPr>
            <w:r>
              <w:rPr>
                <w:rFonts w:hint="eastAsia" w:ascii="宋体" w:hAnsi="宋体" w:cs="宋体"/>
                <w:szCs w:val="21"/>
              </w:rPr>
              <w:t>2</w:t>
            </w:r>
          </w:p>
        </w:tc>
        <w:tc>
          <w:tcPr>
            <w:tcW w:w="246" w:type="pct"/>
          </w:tcPr>
          <w:p w14:paraId="5405ACC9">
            <w:pPr>
              <w:snapToGrid w:val="0"/>
              <w:ind w:left="-5" w:firstLine="4" w:firstLineChars="2"/>
              <w:jc w:val="center"/>
              <w:rPr>
                <w:rFonts w:ascii="宋体" w:hAnsi="宋体" w:cs="宋体"/>
                <w:b/>
                <w:bCs/>
                <w:szCs w:val="21"/>
              </w:rPr>
            </w:pPr>
          </w:p>
        </w:tc>
        <w:tc>
          <w:tcPr>
            <w:tcW w:w="246" w:type="pct"/>
          </w:tcPr>
          <w:p w14:paraId="78C27CDF">
            <w:pPr>
              <w:snapToGrid w:val="0"/>
              <w:ind w:left="-5" w:firstLine="4" w:firstLineChars="2"/>
              <w:jc w:val="center"/>
              <w:rPr>
                <w:rFonts w:ascii="宋体" w:hAnsi="宋体" w:cs="宋体"/>
                <w:szCs w:val="21"/>
              </w:rPr>
            </w:pPr>
          </w:p>
        </w:tc>
        <w:tc>
          <w:tcPr>
            <w:tcW w:w="246" w:type="pct"/>
          </w:tcPr>
          <w:p w14:paraId="583D7FC1">
            <w:pPr>
              <w:snapToGrid w:val="0"/>
              <w:ind w:left="-5" w:firstLine="4" w:firstLineChars="2"/>
              <w:jc w:val="center"/>
              <w:rPr>
                <w:rFonts w:ascii="宋体" w:hAnsi="宋体" w:cs="宋体"/>
                <w:szCs w:val="21"/>
              </w:rPr>
            </w:pPr>
          </w:p>
        </w:tc>
        <w:tc>
          <w:tcPr>
            <w:tcW w:w="211" w:type="pct"/>
          </w:tcPr>
          <w:p w14:paraId="4A5AFBFC">
            <w:pPr>
              <w:snapToGrid w:val="0"/>
              <w:ind w:left="-5" w:firstLine="4" w:firstLineChars="2"/>
              <w:jc w:val="center"/>
              <w:rPr>
                <w:rFonts w:ascii="宋体" w:hAnsi="宋体" w:cs="宋体"/>
                <w:szCs w:val="21"/>
              </w:rPr>
            </w:pPr>
            <w:r>
              <w:rPr>
                <w:rFonts w:hint="eastAsia" w:ascii="宋体" w:hAnsi="宋体" w:cs="宋体"/>
                <w:szCs w:val="21"/>
              </w:rPr>
              <w:t>3</w:t>
            </w:r>
          </w:p>
        </w:tc>
        <w:tc>
          <w:tcPr>
            <w:tcW w:w="211" w:type="pct"/>
            <w:vAlign w:val="center"/>
          </w:tcPr>
          <w:p w14:paraId="1F81C977">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11AA8AE">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06C5FBDF">
            <w:pPr>
              <w:snapToGrid w:val="0"/>
              <w:ind w:left="-5" w:firstLine="4" w:firstLineChars="2"/>
              <w:jc w:val="center"/>
              <w:rPr>
                <w:rFonts w:ascii="Times New Roman" w:hAnsi="Times New Roman"/>
              </w:rPr>
            </w:pPr>
          </w:p>
        </w:tc>
      </w:tr>
      <w:tr w14:paraId="3567D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15E73122">
            <w:pPr>
              <w:snapToGrid w:val="0"/>
              <w:ind w:left="-5" w:firstLine="4" w:firstLineChars="2"/>
              <w:jc w:val="center"/>
              <w:rPr>
                <w:rFonts w:ascii="Times New Roman" w:hAnsi="Times New Roman"/>
                <w:b/>
              </w:rPr>
            </w:pPr>
          </w:p>
        </w:tc>
        <w:tc>
          <w:tcPr>
            <w:tcW w:w="242" w:type="pct"/>
            <w:vMerge w:val="continue"/>
            <w:tcBorders>
              <w:bottom w:val="single" w:color="auto" w:sz="4" w:space="0"/>
              <w:right w:val="single" w:color="auto" w:sz="4" w:space="0"/>
            </w:tcBorders>
            <w:vAlign w:val="center"/>
          </w:tcPr>
          <w:p w14:paraId="6154AF4E">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8D627E5">
            <w:pPr>
              <w:snapToGrid w:val="0"/>
              <w:ind w:left="-5" w:firstLine="4" w:firstLineChars="2"/>
              <w:jc w:val="center"/>
              <w:rPr>
                <w:rFonts w:ascii="Times New Roman" w:hAnsi="Times New Roman"/>
                <w:b/>
              </w:rPr>
            </w:pPr>
          </w:p>
        </w:tc>
        <w:tc>
          <w:tcPr>
            <w:tcW w:w="1399" w:type="pct"/>
            <w:gridSpan w:val="2"/>
            <w:vAlign w:val="center"/>
          </w:tcPr>
          <w:p w14:paraId="1AC52687">
            <w:pPr>
              <w:snapToGrid w:val="0"/>
              <w:ind w:left="-5" w:firstLine="4" w:firstLineChars="2"/>
              <w:jc w:val="center"/>
              <w:rPr>
                <w:rFonts w:ascii="宋体" w:hAnsi="宋体" w:cs="宋体"/>
                <w:b/>
                <w:szCs w:val="21"/>
              </w:rPr>
            </w:pPr>
            <w:r>
              <w:rPr>
                <w:rFonts w:hint="eastAsia" w:ascii="宋体" w:hAnsi="宋体" w:cs="宋体"/>
                <w:b/>
                <w:szCs w:val="21"/>
              </w:rPr>
              <w:t>小 计</w:t>
            </w:r>
          </w:p>
        </w:tc>
        <w:tc>
          <w:tcPr>
            <w:tcW w:w="321" w:type="pct"/>
            <w:vAlign w:val="center"/>
          </w:tcPr>
          <w:p w14:paraId="1863D493">
            <w:pPr>
              <w:snapToGrid w:val="0"/>
              <w:ind w:left="-5" w:firstLine="4" w:firstLineChars="2"/>
              <w:jc w:val="center"/>
              <w:rPr>
                <w:rFonts w:ascii="宋体" w:hAnsi="宋体" w:cs="宋体"/>
                <w:b/>
                <w:bCs/>
                <w:szCs w:val="21"/>
              </w:rPr>
            </w:pPr>
            <w:r>
              <w:rPr>
                <w:rFonts w:hint="eastAsia" w:ascii="宋体" w:hAnsi="宋体" w:cs="宋体"/>
                <w:b/>
                <w:szCs w:val="21"/>
              </w:rPr>
              <w:t>192</w:t>
            </w:r>
          </w:p>
        </w:tc>
        <w:tc>
          <w:tcPr>
            <w:tcW w:w="296" w:type="pct"/>
          </w:tcPr>
          <w:p w14:paraId="48DEC279">
            <w:pPr>
              <w:snapToGrid w:val="0"/>
              <w:ind w:left="-5" w:firstLine="4" w:firstLineChars="2"/>
              <w:jc w:val="center"/>
              <w:rPr>
                <w:rFonts w:ascii="宋体" w:hAnsi="宋体" w:cs="宋体"/>
                <w:b/>
                <w:bCs/>
                <w:szCs w:val="21"/>
              </w:rPr>
            </w:pPr>
            <w:r>
              <w:rPr>
                <w:rFonts w:hint="eastAsia" w:ascii="宋体" w:hAnsi="宋体" w:cs="宋体"/>
                <w:b/>
                <w:szCs w:val="21"/>
              </w:rPr>
              <w:t>120</w:t>
            </w:r>
          </w:p>
        </w:tc>
        <w:tc>
          <w:tcPr>
            <w:tcW w:w="321" w:type="pct"/>
          </w:tcPr>
          <w:p w14:paraId="24D78934">
            <w:pPr>
              <w:snapToGrid w:val="0"/>
              <w:ind w:left="-5" w:firstLine="4" w:firstLineChars="2"/>
              <w:jc w:val="center"/>
              <w:rPr>
                <w:rFonts w:ascii="宋体" w:hAnsi="宋体" w:cs="宋体"/>
                <w:b/>
                <w:bCs/>
                <w:szCs w:val="21"/>
              </w:rPr>
            </w:pPr>
            <w:r>
              <w:rPr>
                <w:rFonts w:hint="eastAsia" w:ascii="宋体" w:hAnsi="宋体" w:cs="宋体"/>
                <w:b/>
                <w:szCs w:val="21"/>
              </w:rPr>
              <w:t>72</w:t>
            </w:r>
          </w:p>
        </w:tc>
        <w:tc>
          <w:tcPr>
            <w:tcW w:w="300" w:type="pct"/>
            <w:vAlign w:val="center"/>
          </w:tcPr>
          <w:p w14:paraId="7BB76348">
            <w:pPr>
              <w:snapToGrid w:val="0"/>
              <w:ind w:left="-5" w:firstLine="4" w:firstLineChars="2"/>
              <w:jc w:val="center"/>
              <w:rPr>
                <w:rFonts w:ascii="宋体" w:hAnsi="宋体" w:cs="宋体"/>
                <w:b/>
                <w:bCs/>
                <w:szCs w:val="21"/>
              </w:rPr>
            </w:pPr>
            <w:r>
              <w:rPr>
                <w:rFonts w:hint="eastAsia" w:ascii="宋体" w:hAnsi="宋体" w:cs="宋体"/>
                <w:b/>
                <w:szCs w:val="21"/>
              </w:rPr>
              <w:t>12</w:t>
            </w:r>
          </w:p>
        </w:tc>
        <w:tc>
          <w:tcPr>
            <w:tcW w:w="246" w:type="pct"/>
            <w:vAlign w:val="center"/>
          </w:tcPr>
          <w:p w14:paraId="4568C7BA">
            <w:pPr>
              <w:snapToGrid w:val="0"/>
              <w:ind w:left="-5" w:firstLine="4" w:firstLineChars="2"/>
              <w:jc w:val="center"/>
              <w:rPr>
                <w:rFonts w:ascii="宋体" w:hAnsi="宋体" w:cs="宋体"/>
                <w:b/>
                <w:bCs/>
                <w:szCs w:val="21"/>
              </w:rPr>
            </w:pPr>
          </w:p>
        </w:tc>
        <w:tc>
          <w:tcPr>
            <w:tcW w:w="246" w:type="pct"/>
            <w:vAlign w:val="center"/>
          </w:tcPr>
          <w:p w14:paraId="5FC30D19">
            <w:pPr>
              <w:snapToGrid w:val="0"/>
              <w:ind w:left="-5" w:firstLine="4" w:firstLineChars="2"/>
              <w:jc w:val="center"/>
              <w:rPr>
                <w:rFonts w:ascii="宋体" w:hAnsi="宋体" w:cs="宋体"/>
                <w:szCs w:val="21"/>
              </w:rPr>
            </w:pPr>
          </w:p>
        </w:tc>
        <w:tc>
          <w:tcPr>
            <w:tcW w:w="246" w:type="pct"/>
            <w:vAlign w:val="center"/>
          </w:tcPr>
          <w:p w14:paraId="58DA72D0">
            <w:pPr>
              <w:snapToGrid w:val="0"/>
              <w:ind w:left="-5" w:firstLine="4" w:firstLineChars="2"/>
              <w:jc w:val="center"/>
              <w:rPr>
                <w:rFonts w:ascii="宋体" w:hAnsi="宋体" w:cs="宋体"/>
                <w:szCs w:val="21"/>
              </w:rPr>
            </w:pPr>
          </w:p>
        </w:tc>
        <w:tc>
          <w:tcPr>
            <w:tcW w:w="211" w:type="pct"/>
            <w:vAlign w:val="center"/>
          </w:tcPr>
          <w:p w14:paraId="4F7383A2">
            <w:pPr>
              <w:snapToGrid w:val="0"/>
              <w:ind w:left="-5" w:firstLine="4" w:firstLineChars="2"/>
              <w:jc w:val="center"/>
              <w:rPr>
                <w:rFonts w:ascii="宋体" w:hAnsi="宋体" w:cs="宋体"/>
                <w:szCs w:val="21"/>
              </w:rPr>
            </w:pPr>
          </w:p>
        </w:tc>
        <w:tc>
          <w:tcPr>
            <w:tcW w:w="211" w:type="pct"/>
            <w:vAlign w:val="center"/>
          </w:tcPr>
          <w:p w14:paraId="1D8DB12D">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5FD2BE39">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32D8775C">
            <w:pPr>
              <w:snapToGrid w:val="0"/>
              <w:ind w:left="-5" w:firstLine="4" w:firstLineChars="2"/>
              <w:jc w:val="center"/>
              <w:rPr>
                <w:rFonts w:ascii="Times New Roman" w:hAnsi="Times New Roman"/>
              </w:rPr>
            </w:pPr>
          </w:p>
        </w:tc>
      </w:tr>
      <w:tr w14:paraId="3A06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restart"/>
            <w:vAlign w:val="center"/>
          </w:tcPr>
          <w:p w14:paraId="6BE64C19">
            <w:pPr>
              <w:snapToGrid w:val="0"/>
              <w:ind w:left="-5" w:firstLine="4" w:firstLineChars="2"/>
              <w:jc w:val="center"/>
              <w:rPr>
                <w:rFonts w:ascii="Times New Roman" w:hAnsi="Times New Roman"/>
                <w:b/>
              </w:rPr>
            </w:pPr>
          </w:p>
        </w:tc>
        <w:tc>
          <w:tcPr>
            <w:tcW w:w="242" w:type="pct"/>
            <w:vMerge w:val="restart"/>
            <w:tcBorders>
              <w:top w:val="single" w:color="auto" w:sz="4" w:space="0"/>
              <w:bottom w:val="single" w:color="auto" w:sz="4" w:space="0"/>
              <w:right w:val="single" w:color="auto" w:sz="4" w:space="0"/>
            </w:tcBorders>
            <w:vAlign w:val="center"/>
          </w:tcPr>
          <w:p w14:paraId="7D024301">
            <w:pPr>
              <w:snapToGrid w:val="0"/>
              <w:ind w:left="-5" w:firstLine="4" w:firstLineChars="2"/>
              <w:jc w:val="center"/>
              <w:rPr>
                <w:rFonts w:hint="eastAsia" w:ascii="Times New Roman" w:hAnsi="Times New Roman" w:eastAsia="宋体"/>
                <w:b/>
                <w:lang w:eastAsia="zh-CN"/>
              </w:rPr>
            </w:pPr>
            <w:r>
              <w:rPr>
                <w:rFonts w:hint="eastAsia" w:ascii="Times New Roman" w:hAnsi="Times New Roman"/>
                <w:b/>
              </w:rPr>
              <w:t>专业</w:t>
            </w:r>
            <w:r>
              <w:rPr>
                <w:rFonts w:hint="eastAsia" w:ascii="Times New Roman" w:hAnsi="Times New Roman"/>
                <w:b/>
                <w:lang w:val="en-US" w:eastAsia="zh-CN"/>
              </w:rPr>
              <w:t>拓展</w:t>
            </w:r>
          </w:p>
        </w:tc>
        <w:tc>
          <w:tcPr>
            <w:tcW w:w="183" w:type="pct"/>
            <w:vMerge w:val="restart"/>
            <w:tcBorders>
              <w:left w:val="single" w:color="auto" w:sz="4" w:space="0"/>
            </w:tcBorders>
            <w:vAlign w:val="center"/>
          </w:tcPr>
          <w:p w14:paraId="5AD17B2B">
            <w:pPr>
              <w:snapToGrid w:val="0"/>
              <w:ind w:left="-5" w:firstLine="4" w:firstLineChars="2"/>
              <w:jc w:val="center"/>
              <w:rPr>
                <w:rFonts w:ascii="Times New Roman" w:hAnsi="Times New Roman"/>
                <w:b/>
              </w:rPr>
            </w:pPr>
            <w:r>
              <w:rPr>
                <w:rFonts w:hint="eastAsia" w:ascii="Times New Roman" w:hAnsi="Times New Roman"/>
                <w:b/>
              </w:rPr>
              <w:t>网络营销与直播电商</w:t>
            </w:r>
          </w:p>
        </w:tc>
        <w:tc>
          <w:tcPr>
            <w:tcW w:w="610" w:type="pct"/>
            <w:vAlign w:val="center"/>
          </w:tcPr>
          <w:p w14:paraId="316EF990">
            <w:pPr>
              <w:pStyle w:val="22"/>
              <w:ind w:left="55"/>
              <w:jc w:val="center"/>
              <w:rPr>
                <w:rFonts w:ascii="Times New Roman" w:hAnsi="Times New Roman"/>
                <w:sz w:val="21"/>
                <w:szCs w:val="21"/>
              </w:rPr>
            </w:pPr>
            <w:r>
              <w:rPr>
                <w:rFonts w:hint="eastAsia" w:ascii="Times New Roman" w:hAnsi="Times New Roman"/>
                <w:sz w:val="21"/>
                <w:szCs w:val="21"/>
              </w:rPr>
              <w:t>C072045</w:t>
            </w:r>
          </w:p>
        </w:tc>
        <w:tc>
          <w:tcPr>
            <w:tcW w:w="788" w:type="pct"/>
            <w:vAlign w:val="center"/>
          </w:tcPr>
          <w:p w14:paraId="0968D418">
            <w:pPr>
              <w:pStyle w:val="22"/>
              <w:ind w:left="56"/>
              <w:rPr>
                <w:rFonts w:ascii="Times New Roman" w:hAnsi="Times New Roman"/>
                <w:sz w:val="21"/>
                <w:szCs w:val="21"/>
              </w:rPr>
            </w:pPr>
            <w:r>
              <w:rPr>
                <w:rFonts w:hint="eastAsia" w:ascii="Times New Roman" w:hAnsi="Times New Roman"/>
                <w:sz w:val="21"/>
                <w:szCs w:val="21"/>
              </w:rPr>
              <w:t>公共关系基础</w:t>
            </w:r>
          </w:p>
        </w:tc>
        <w:tc>
          <w:tcPr>
            <w:tcW w:w="321" w:type="pct"/>
            <w:vAlign w:val="center"/>
          </w:tcPr>
          <w:p w14:paraId="159D5AD6">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50B28D79">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6CEA2A9A">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6E71595E">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0D7E5C12">
            <w:pPr>
              <w:pStyle w:val="22"/>
              <w:jc w:val="center"/>
              <w:rPr>
                <w:rFonts w:ascii="Times New Roman" w:hAnsi="Times New Roman"/>
                <w:sz w:val="21"/>
                <w:szCs w:val="21"/>
              </w:rPr>
            </w:pPr>
          </w:p>
        </w:tc>
        <w:tc>
          <w:tcPr>
            <w:tcW w:w="246" w:type="pct"/>
            <w:vAlign w:val="center"/>
          </w:tcPr>
          <w:p w14:paraId="439EC7D3">
            <w:pPr>
              <w:pStyle w:val="22"/>
              <w:jc w:val="center"/>
              <w:rPr>
                <w:rFonts w:ascii="Times New Roman" w:hAnsi="Times New Roman"/>
                <w:sz w:val="21"/>
                <w:szCs w:val="21"/>
              </w:rPr>
            </w:pPr>
          </w:p>
        </w:tc>
        <w:tc>
          <w:tcPr>
            <w:tcW w:w="246" w:type="pct"/>
            <w:vAlign w:val="center"/>
          </w:tcPr>
          <w:p w14:paraId="3D64C6B7">
            <w:pPr>
              <w:pStyle w:val="22"/>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5E2824E2">
            <w:pPr>
              <w:pStyle w:val="22"/>
              <w:ind w:left="141"/>
              <w:jc w:val="center"/>
              <w:rPr>
                <w:rFonts w:ascii="Times New Roman" w:hAnsi="Times New Roman"/>
                <w:sz w:val="21"/>
                <w:szCs w:val="21"/>
              </w:rPr>
            </w:pPr>
          </w:p>
        </w:tc>
        <w:tc>
          <w:tcPr>
            <w:tcW w:w="211" w:type="pct"/>
            <w:vAlign w:val="center"/>
          </w:tcPr>
          <w:p w14:paraId="451BDA1A">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588AF5C7">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6603C76E">
            <w:pPr>
              <w:snapToGrid w:val="0"/>
              <w:ind w:left="-5" w:firstLine="4" w:firstLineChars="2"/>
              <w:jc w:val="center"/>
              <w:rPr>
                <w:rFonts w:ascii="Times New Roman" w:hAnsi="Times New Roman" w:cs="宋体"/>
                <w:szCs w:val="21"/>
              </w:rPr>
            </w:pPr>
          </w:p>
        </w:tc>
      </w:tr>
      <w:tr w14:paraId="069B3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E72C63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42A2470">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FC49FF9">
            <w:pPr>
              <w:snapToGrid w:val="0"/>
              <w:ind w:left="-5" w:firstLine="4" w:firstLineChars="2"/>
              <w:jc w:val="center"/>
              <w:rPr>
                <w:rFonts w:ascii="Times New Roman" w:hAnsi="Times New Roman"/>
                <w:b/>
              </w:rPr>
            </w:pPr>
          </w:p>
        </w:tc>
        <w:tc>
          <w:tcPr>
            <w:tcW w:w="610" w:type="pct"/>
            <w:vAlign w:val="center"/>
          </w:tcPr>
          <w:p w14:paraId="1539F1A5">
            <w:pPr>
              <w:pStyle w:val="22"/>
              <w:ind w:left="55"/>
              <w:jc w:val="center"/>
              <w:rPr>
                <w:rFonts w:ascii="Times New Roman" w:hAnsi="Times New Roman"/>
                <w:sz w:val="21"/>
                <w:szCs w:val="21"/>
              </w:rPr>
            </w:pPr>
            <w:r>
              <w:rPr>
                <w:rFonts w:hint="eastAsia" w:ascii="Times New Roman" w:hAnsi="Times New Roman"/>
                <w:sz w:val="21"/>
                <w:szCs w:val="21"/>
              </w:rPr>
              <w:t>C072126</w:t>
            </w:r>
          </w:p>
        </w:tc>
        <w:tc>
          <w:tcPr>
            <w:tcW w:w="788" w:type="pct"/>
            <w:vAlign w:val="center"/>
          </w:tcPr>
          <w:p w14:paraId="6AF806C7">
            <w:pPr>
              <w:pStyle w:val="22"/>
              <w:ind w:left="56"/>
              <w:rPr>
                <w:rFonts w:ascii="Times New Roman" w:hAnsi="Times New Roman"/>
                <w:sz w:val="21"/>
                <w:szCs w:val="21"/>
              </w:rPr>
            </w:pPr>
            <w:r>
              <w:rPr>
                <w:rFonts w:hint="eastAsia" w:ascii="Times New Roman" w:hAnsi="Times New Roman"/>
                <w:sz w:val="21"/>
                <w:szCs w:val="21"/>
              </w:rPr>
              <w:t>商务谈判</w:t>
            </w:r>
          </w:p>
        </w:tc>
        <w:tc>
          <w:tcPr>
            <w:tcW w:w="321" w:type="pct"/>
            <w:vAlign w:val="center"/>
          </w:tcPr>
          <w:p w14:paraId="4828F734">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66A069EB">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330C4905">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795A06D3">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0DC4CDD5">
            <w:pPr>
              <w:pStyle w:val="22"/>
              <w:jc w:val="center"/>
              <w:rPr>
                <w:rFonts w:ascii="Times New Roman" w:hAnsi="Times New Roman"/>
                <w:sz w:val="21"/>
                <w:szCs w:val="21"/>
              </w:rPr>
            </w:pPr>
          </w:p>
        </w:tc>
        <w:tc>
          <w:tcPr>
            <w:tcW w:w="246" w:type="pct"/>
            <w:vAlign w:val="center"/>
          </w:tcPr>
          <w:p w14:paraId="52191D8C">
            <w:pPr>
              <w:pStyle w:val="22"/>
              <w:jc w:val="center"/>
              <w:rPr>
                <w:rFonts w:ascii="Times New Roman" w:hAnsi="Times New Roman"/>
                <w:sz w:val="21"/>
                <w:szCs w:val="21"/>
              </w:rPr>
            </w:pPr>
          </w:p>
        </w:tc>
        <w:tc>
          <w:tcPr>
            <w:tcW w:w="246" w:type="pct"/>
            <w:vAlign w:val="center"/>
          </w:tcPr>
          <w:p w14:paraId="288F7467">
            <w:pPr>
              <w:pStyle w:val="22"/>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22716684">
            <w:pPr>
              <w:pStyle w:val="22"/>
              <w:ind w:left="141"/>
              <w:jc w:val="center"/>
              <w:rPr>
                <w:rFonts w:ascii="Times New Roman" w:hAnsi="Times New Roman"/>
                <w:sz w:val="21"/>
                <w:szCs w:val="21"/>
              </w:rPr>
            </w:pPr>
          </w:p>
        </w:tc>
        <w:tc>
          <w:tcPr>
            <w:tcW w:w="211" w:type="pct"/>
            <w:vAlign w:val="center"/>
          </w:tcPr>
          <w:p w14:paraId="73769A49">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2809D589">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1C51BBB8">
            <w:pPr>
              <w:snapToGrid w:val="0"/>
              <w:ind w:left="-5" w:firstLine="4" w:firstLineChars="2"/>
              <w:jc w:val="center"/>
              <w:rPr>
                <w:rFonts w:ascii="Times New Roman" w:hAnsi="Times New Roman" w:cs="宋体"/>
                <w:szCs w:val="21"/>
              </w:rPr>
            </w:pPr>
          </w:p>
        </w:tc>
      </w:tr>
      <w:tr w14:paraId="23151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0BC9776C">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4AF715FE">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4138E1D">
            <w:pPr>
              <w:snapToGrid w:val="0"/>
              <w:ind w:left="-5" w:firstLine="4" w:firstLineChars="2"/>
              <w:jc w:val="center"/>
              <w:rPr>
                <w:rFonts w:ascii="Times New Roman" w:hAnsi="Times New Roman"/>
                <w:b/>
              </w:rPr>
            </w:pPr>
          </w:p>
        </w:tc>
        <w:tc>
          <w:tcPr>
            <w:tcW w:w="610" w:type="pct"/>
            <w:vAlign w:val="center"/>
          </w:tcPr>
          <w:p w14:paraId="7D3FA408">
            <w:pPr>
              <w:pStyle w:val="22"/>
              <w:ind w:left="55"/>
              <w:jc w:val="center"/>
              <w:rPr>
                <w:rFonts w:ascii="Times New Roman" w:hAnsi="Times New Roman"/>
                <w:sz w:val="21"/>
                <w:szCs w:val="21"/>
              </w:rPr>
            </w:pPr>
            <w:r>
              <w:rPr>
                <w:rFonts w:hint="eastAsia" w:ascii="Times New Roman" w:hAnsi="Times New Roman"/>
                <w:sz w:val="21"/>
                <w:szCs w:val="21"/>
              </w:rPr>
              <w:t>C072230</w:t>
            </w:r>
          </w:p>
        </w:tc>
        <w:tc>
          <w:tcPr>
            <w:tcW w:w="788" w:type="pct"/>
            <w:vAlign w:val="center"/>
          </w:tcPr>
          <w:p w14:paraId="0D84BB46">
            <w:pPr>
              <w:pStyle w:val="22"/>
              <w:spacing w:before="2"/>
              <w:ind w:left="56"/>
              <w:rPr>
                <w:rFonts w:ascii="Times New Roman" w:hAnsi="Times New Roman"/>
                <w:sz w:val="21"/>
                <w:szCs w:val="21"/>
              </w:rPr>
            </w:pPr>
            <w:r>
              <w:rPr>
                <w:rFonts w:hint="eastAsia" w:ascii="Times New Roman" w:hAnsi="Times New Roman"/>
                <w:sz w:val="21"/>
                <w:szCs w:val="21"/>
              </w:rPr>
              <w:t>电子商务文案策划与写作</w:t>
            </w:r>
          </w:p>
        </w:tc>
        <w:tc>
          <w:tcPr>
            <w:tcW w:w="321" w:type="pct"/>
            <w:vAlign w:val="center"/>
          </w:tcPr>
          <w:p w14:paraId="3811235A">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04861302">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2693E901">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135E8476">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2C0C6614">
            <w:pPr>
              <w:pStyle w:val="22"/>
              <w:jc w:val="center"/>
              <w:rPr>
                <w:rFonts w:ascii="Times New Roman" w:hAnsi="Times New Roman"/>
                <w:sz w:val="21"/>
                <w:szCs w:val="21"/>
              </w:rPr>
            </w:pPr>
          </w:p>
        </w:tc>
        <w:tc>
          <w:tcPr>
            <w:tcW w:w="246" w:type="pct"/>
            <w:vAlign w:val="center"/>
          </w:tcPr>
          <w:p w14:paraId="72B4E47B">
            <w:pPr>
              <w:pStyle w:val="22"/>
              <w:jc w:val="center"/>
              <w:rPr>
                <w:rFonts w:ascii="Times New Roman" w:hAnsi="Times New Roman"/>
                <w:sz w:val="21"/>
                <w:szCs w:val="21"/>
              </w:rPr>
            </w:pPr>
          </w:p>
        </w:tc>
        <w:tc>
          <w:tcPr>
            <w:tcW w:w="246" w:type="pct"/>
            <w:vAlign w:val="center"/>
          </w:tcPr>
          <w:p w14:paraId="20AE2D02">
            <w:pPr>
              <w:pStyle w:val="22"/>
              <w:ind w:left="11"/>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550175F9">
            <w:pPr>
              <w:pStyle w:val="22"/>
              <w:jc w:val="center"/>
              <w:rPr>
                <w:rFonts w:ascii="Times New Roman" w:hAnsi="Times New Roman"/>
                <w:sz w:val="21"/>
                <w:szCs w:val="21"/>
              </w:rPr>
            </w:pPr>
          </w:p>
        </w:tc>
        <w:tc>
          <w:tcPr>
            <w:tcW w:w="211" w:type="pct"/>
            <w:vAlign w:val="center"/>
          </w:tcPr>
          <w:p w14:paraId="3417BFE7">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0E29D0B8">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7538E77A">
            <w:pPr>
              <w:snapToGrid w:val="0"/>
              <w:ind w:left="-5" w:firstLine="4" w:firstLineChars="2"/>
              <w:jc w:val="center"/>
              <w:rPr>
                <w:rFonts w:ascii="Times New Roman" w:hAnsi="Times New Roman" w:cs="宋体"/>
                <w:szCs w:val="21"/>
              </w:rPr>
            </w:pPr>
          </w:p>
        </w:tc>
      </w:tr>
      <w:tr w14:paraId="71AAE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BDA164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78961981">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315D572F">
            <w:pPr>
              <w:snapToGrid w:val="0"/>
              <w:ind w:left="-5" w:firstLine="4" w:firstLineChars="2"/>
              <w:jc w:val="center"/>
              <w:rPr>
                <w:rFonts w:ascii="Times New Roman" w:hAnsi="Times New Roman"/>
                <w:b/>
              </w:rPr>
            </w:pPr>
          </w:p>
        </w:tc>
        <w:tc>
          <w:tcPr>
            <w:tcW w:w="610" w:type="pct"/>
            <w:vAlign w:val="center"/>
          </w:tcPr>
          <w:p w14:paraId="64E68083">
            <w:pPr>
              <w:pStyle w:val="22"/>
              <w:ind w:left="55"/>
              <w:jc w:val="center"/>
              <w:rPr>
                <w:rFonts w:ascii="Times New Roman" w:hAnsi="Times New Roman"/>
                <w:sz w:val="21"/>
                <w:szCs w:val="21"/>
              </w:rPr>
            </w:pPr>
            <w:r>
              <w:rPr>
                <w:rFonts w:hint="eastAsia" w:ascii="Times New Roman" w:hAnsi="Times New Roman"/>
                <w:sz w:val="21"/>
                <w:szCs w:val="21"/>
              </w:rPr>
              <w:t>C072170</w:t>
            </w:r>
          </w:p>
        </w:tc>
        <w:tc>
          <w:tcPr>
            <w:tcW w:w="788" w:type="pct"/>
            <w:vAlign w:val="center"/>
          </w:tcPr>
          <w:p w14:paraId="79DD04A4">
            <w:pPr>
              <w:pStyle w:val="22"/>
              <w:spacing w:before="2"/>
              <w:ind w:left="56"/>
              <w:rPr>
                <w:rFonts w:ascii="Times New Roman" w:hAnsi="Times New Roman"/>
                <w:sz w:val="21"/>
                <w:szCs w:val="21"/>
              </w:rPr>
            </w:pPr>
            <w:r>
              <w:rPr>
                <w:rFonts w:hint="eastAsia" w:ascii="Times New Roman" w:hAnsi="Times New Roman"/>
                <w:sz w:val="21"/>
                <w:szCs w:val="21"/>
              </w:rPr>
              <w:t>消费者行为学</w:t>
            </w:r>
          </w:p>
        </w:tc>
        <w:tc>
          <w:tcPr>
            <w:tcW w:w="321" w:type="pct"/>
            <w:vAlign w:val="center"/>
          </w:tcPr>
          <w:p w14:paraId="2F080CBA">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62DD0CDE">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55437D8F">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1934B9C8">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16C7F78A">
            <w:pPr>
              <w:pStyle w:val="22"/>
              <w:jc w:val="center"/>
              <w:rPr>
                <w:rFonts w:ascii="Times New Roman" w:hAnsi="Times New Roman"/>
                <w:sz w:val="21"/>
                <w:szCs w:val="21"/>
              </w:rPr>
            </w:pPr>
          </w:p>
        </w:tc>
        <w:tc>
          <w:tcPr>
            <w:tcW w:w="246" w:type="pct"/>
            <w:vAlign w:val="center"/>
          </w:tcPr>
          <w:p w14:paraId="1070205C">
            <w:pPr>
              <w:pStyle w:val="22"/>
              <w:jc w:val="center"/>
              <w:rPr>
                <w:rFonts w:ascii="Times New Roman" w:hAnsi="Times New Roman"/>
                <w:sz w:val="21"/>
                <w:szCs w:val="21"/>
              </w:rPr>
            </w:pPr>
          </w:p>
        </w:tc>
        <w:tc>
          <w:tcPr>
            <w:tcW w:w="246" w:type="pct"/>
            <w:vAlign w:val="center"/>
          </w:tcPr>
          <w:p w14:paraId="389617E1">
            <w:pPr>
              <w:pStyle w:val="22"/>
              <w:ind w:left="11"/>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11EDDE4">
            <w:pPr>
              <w:pStyle w:val="22"/>
              <w:jc w:val="center"/>
              <w:rPr>
                <w:rFonts w:ascii="Times New Roman" w:hAnsi="Times New Roman"/>
                <w:sz w:val="21"/>
                <w:szCs w:val="21"/>
              </w:rPr>
            </w:pPr>
          </w:p>
        </w:tc>
        <w:tc>
          <w:tcPr>
            <w:tcW w:w="211" w:type="pct"/>
            <w:vAlign w:val="center"/>
          </w:tcPr>
          <w:p w14:paraId="483354C9">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74487EA7">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1C2FD27E">
            <w:pPr>
              <w:snapToGrid w:val="0"/>
              <w:ind w:left="-5" w:firstLine="4" w:firstLineChars="2"/>
              <w:jc w:val="center"/>
              <w:rPr>
                <w:rFonts w:ascii="Times New Roman" w:hAnsi="Times New Roman" w:cs="宋体"/>
                <w:szCs w:val="21"/>
              </w:rPr>
            </w:pPr>
          </w:p>
        </w:tc>
      </w:tr>
      <w:tr w14:paraId="6D81A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45A4D081">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5EDFC718">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49E5C294">
            <w:pPr>
              <w:snapToGrid w:val="0"/>
              <w:ind w:left="-5" w:firstLine="4" w:firstLineChars="2"/>
              <w:jc w:val="center"/>
              <w:rPr>
                <w:rFonts w:ascii="Times New Roman" w:hAnsi="Times New Roman"/>
                <w:b/>
              </w:rPr>
            </w:pPr>
          </w:p>
        </w:tc>
        <w:tc>
          <w:tcPr>
            <w:tcW w:w="610" w:type="pct"/>
            <w:vAlign w:val="center"/>
          </w:tcPr>
          <w:p w14:paraId="0E667FF6">
            <w:pPr>
              <w:pStyle w:val="22"/>
              <w:ind w:left="55"/>
              <w:jc w:val="center"/>
              <w:rPr>
                <w:rFonts w:ascii="Times New Roman" w:hAnsi="Times New Roman"/>
                <w:sz w:val="21"/>
                <w:szCs w:val="21"/>
              </w:rPr>
            </w:pPr>
            <w:r>
              <w:rPr>
                <w:rFonts w:hint="eastAsia" w:ascii="Times New Roman" w:hAnsi="Times New Roman"/>
                <w:sz w:val="21"/>
                <w:szCs w:val="21"/>
              </w:rPr>
              <w:t>C072029</w:t>
            </w:r>
          </w:p>
        </w:tc>
        <w:tc>
          <w:tcPr>
            <w:tcW w:w="788" w:type="pct"/>
            <w:vAlign w:val="center"/>
          </w:tcPr>
          <w:p w14:paraId="0D47ABD4">
            <w:pPr>
              <w:pStyle w:val="22"/>
              <w:spacing w:before="1"/>
              <w:ind w:left="56"/>
              <w:rPr>
                <w:rFonts w:ascii="Times New Roman" w:hAnsi="Times New Roman"/>
                <w:sz w:val="21"/>
                <w:szCs w:val="21"/>
              </w:rPr>
            </w:pPr>
            <w:r>
              <w:rPr>
                <w:rFonts w:hint="eastAsia" w:ascii="Times New Roman" w:hAnsi="Times New Roman"/>
                <w:sz w:val="21"/>
                <w:szCs w:val="21"/>
              </w:rPr>
              <w:t>电子商务仓储与配送管理实务</w:t>
            </w:r>
          </w:p>
        </w:tc>
        <w:tc>
          <w:tcPr>
            <w:tcW w:w="321" w:type="pct"/>
            <w:vAlign w:val="center"/>
          </w:tcPr>
          <w:p w14:paraId="1197A4FB">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01A0F72C">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1736F920">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33000590">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22E2287D">
            <w:pPr>
              <w:pStyle w:val="22"/>
              <w:jc w:val="center"/>
              <w:rPr>
                <w:rFonts w:ascii="Times New Roman" w:hAnsi="Times New Roman"/>
                <w:sz w:val="21"/>
                <w:szCs w:val="21"/>
              </w:rPr>
            </w:pPr>
          </w:p>
        </w:tc>
        <w:tc>
          <w:tcPr>
            <w:tcW w:w="246" w:type="pct"/>
            <w:vAlign w:val="center"/>
          </w:tcPr>
          <w:p w14:paraId="593803F6">
            <w:pPr>
              <w:pStyle w:val="22"/>
              <w:jc w:val="center"/>
              <w:rPr>
                <w:rFonts w:ascii="Times New Roman" w:hAnsi="Times New Roman"/>
                <w:sz w:val="21"/>
                <w:szCs w:val="21"/>
              </w:rPr>
            </w:pPr>
          </w:p>
        </w:tc>
        <w:tc>
          <w:tcPr>
            <w:tcW w:w="246" w:type="pct"/>
            <w:vAlign w:val="center"/>
          </w:tcPr>
          <w:p w14:paraId="54FCCD92">
            <w:pPr>
              <w:pStyle w:val="22"/>
              <w:jc w:val="center"/>
              <w:rPr>
                <w:rFonts w:ascii="Times New Roman" w:hAnsi="Times New Roman"/>
                <w:sz w:val="21"/>
                <w:szCs w:val="21"/>
              </w:rPr>
            </w:pPr>
          </w:p>
        </w:tc>
        <w:tc>
          <w:tcPr>
            <w:tcW w:w="211" w:type="pct"/>
            <w:vAlign w:val="center"/>
          </w:tcPr>
          <w:p w14:paraId="01672A11">
            <w:pPr>
              <w:pStyle w:val="22"/>
              <w:ind w:left="141"/>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6DC58159">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4D0035DC">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1C1F07F9">
            <w:pPr>
              <w:snapToGrid w:val="0"/>
              <w:ind w:left="-5" w:firstLine="4" w:firstLineChars="2"/>
              <w:jc w:val="center"/>
              <w:rPr>
                <w:rFonts w:ascii="Times New Roman" w:hAnsi="Times New Roman" w:cs="宋体"/>
                <w:szCs w:val="21"/>
              </w:rPr>
            </w:pPr>
          </w:p>
        </w:tc>
      </w:tr>
      <w:tr w14:paraId="2DD8C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21F5AEBA">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693CD448">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5DA8CFA1">
            <w:pPr>
              <w:snapToGrid w:val="0"/>
              <w:ind w:left="-5" w:firstLine="4" w:firstLineChars="2"/>
              <w:jc w:val="center"/>
              <w:rPr>
                <w:rFonts w:ascii="Times New Roman" w:hAnsi="Times New Roman"/>
                <w:b/>
              </w:rPr>
            </w:pPr>
          </w:p>
        </w:tc>
        <w:tc>
          <w:tcPr>
            <w:tcW w:w="610" w:type="pct"/>
            <w:vAlign w:val="center"/>
          </w:tcPr>
          <w:p w14:paraId="30324EE5">
            <w:pPr>
              <w:pStyle w:val="22"/>
              <w:ind w:left="55"/>
              <w:jc w:val="center"/>
              <w:rPr>
                <w:rFonts w:ascii="Times New Roman" w:hAnsi="Times New Roman"/>
                <w:sz w:val="21"/>
                <w:szCs w:val="21"/>
              </w:rPr>
            </w:pPr>
            <w:r>
              <w:rPr>
                <w:rFonts w:hint="eastAsia" w:ascii="Times New Roman" w:hAnsi="Times New Roman"/>
                <w:sz w:val="21"/>
                <w:szCs w:val="21"/>
              </w:rPr>
              <w:t>C072079</w:t>
            </w:r>
          </w:p>
        </w:tc>
        <w:tc>
          <w:tcPr>
            <w:tcW w:w="788" w:type="pct"/>
            <w:vAlign w:val="center"/>
          </w:tcPr>
          <w:p w14:paraId="15098741">
            <w:pPr>
              <w:pStyle w:val="22"/>
              <w:ind w:left="56"/>
              <w:rPr>
                <w:rFonts w:ascii="Times New Roman" w:hAnsi="Times New Roman"/>
                <w:sz w:val="21"/>
                <w:szCs w:val="21"/>
              </w:rPr>
            </w:pPr>
            <w:r>
              <w:rPr>
                <w:rFonts w:hint="eastAsia" w:ascii="Times New Roman" w:hAnsi="Times New Roman"/>
                <w:sz w:val="21"/>
                <w:szCs w:val="21"/>
              </w:rPr>
              <w:t>经济法概论</w:t>
            </w:r>
          </w:p>
        </w:tc>
        <w:tc>
          <w:tcPr>
            <w:tcW w:w="321" w:type="pct"/>
            <w:vAlign w:val="center"/>
          </w:tcPr>
          <w:p w14:paraId="299676D9">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0C5A1915">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77810195">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2B26B1DB">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0681FACD">
            <w:pPr>
              <w:pStyle w:val="22"/>
              <w:jc w:val="center"/>
              <w:rPr>
                <w:rFonts w:ascii="Times New Roman" w:hAnsi="Times New Roman"/>
                <w:sz w:val="21"/>
                <w:szCs w:val="21"/>
              </w:rPr>
            </w:pPr>
          </w:p>
        </w:tc>
        <w:tc>
          <w:tcPr>
            <w:tcW w:w="246" w:type="pct"/>
            <w:vAlign w:val="center"/>
          </w:tcPr>
          <w:p w14:paraId="437F2E97">
            <w:pPr>
              <w:pStyle w:val="22"/>
              <w:jc w:val="center"/>
              <w:rPr>
                <w:rFonts w:ascii="Times New Roman" w:hAnsi="Times New Roman"/>
                <w:sz w:val="21"/>
                <w:szCs w:val="21"/>
              </w:rPr>
            </w:pPr>
          </w:p>
        </w:tc>
        <w:tc>
          <w:tcPr>
            <w:tcW w:w="246" w:type="pct"/>
            <w:vAlign w:val="center"/>
          </w:tcPr>
          <w:p w14:paraId="012B1F77">
            <w:pPr>
              <w:pStyle w:val="22"/>
              <w:jc w:val="center"/>
              <w:rPr>
                <w:rFonts w:ascii="Times New Roman" w:hAnsi="Times New Roman"/>
                <w:sz w:val="21"/>
                <w:szCs w:val="21"/>
              </w:rPr>
            </w:pPr>
          </w:p>
        </w:tc>
        <w:tc>
          <w:tcPr>
            <w:tcW w:w="211" w:type="pct"/>
            <w:vAlign w:val="center"/>
          </w:tcPr>
          <w:p w14:paraId="6E62CC14">
            <w:pPr>
              <w:pStyle w:val="22"/>
              <w:ind w:left="141"/>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5F3C0FC7">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1E363C0F">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21AABB1B">
            <w:pPr>
              <w:snapToGrid w:val="0"/>
              <w:ind w:left="-5" w:firstLine="4" w:firstLineChars="2"/>
              <w:jc w:val="center"/>
              <w:rPr>
                <w:rFonts w:ascii="Times New Roman" w:hAnsi="Times New Roman" w:cs="宋体"/>
                <w:szCs w:val="21"/>
              </w:rPr>
            </w:pPr>
          </w:p>
        </w:tc>
      </w:tr>
      <w:tr w14:paraId="4CEE7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6FA55588">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4CF23E4">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09A0A172">
            <w:pPr>
              <w:snapToGrid w:val="0"/>
              <w:ind w:left="-5" w:firstLine="4" w:firstLineChars="2"/>
              <w:jc w:val="center"/>
              <w:rPr>
                <w:rFonts w:ascii="Times New Roman" w:hAnsi="Times New Roman"/>
                <w:b/>
              </w:rPr>
            </w:pPr>
          </w:p>
        </w:tc>
        <w:tc>
          <w:tcPr>
            <w:tcW w:w="610" w:type="pct"/>
            <w:vAlign w:val="center"/>
          </w:tcPr>
          <w:p w14:paraId="725E4E0E">
            <w:pPr>
              <w:pStyle w:val="22"/>
              <w:spacing w:before="1"/>
              <w:ind w:left="55"/>
              <w:jc w:val="center"/>
              <w:rPr>
                <w:rFonts w:ascii="Times New Roman" w:hAnsi="Times New Roman"/>
                <w:sz w:val="21"/>
                <w:szCs w:val="21"/>
              </w:rPr>
            </w:pPr>
            <w:r>
              <w:rPr>
                <w:rFonts w:hint="eastAsia" w:ascii="Times New Roman" w:hAnsi="Times New Roman"/>
                <w:sz w:val="21"/>
                <w:szCs w:val="21"/>
              </w:rPr>
              <w:t>C072359</w:t>
            </w:r>
          </w:p>
        </w:tc>
        <w:tc>
          <w:tcPr>
            <w:tcW w:w="788" w:type="pct"/>
            <w:vAlign w:val="center"/>
          </w:tcPr>
          <w:p w14:paraId="26E55F68">
            <w:pPr>
              <w:pStyle w:val="22"/>
              <w:ind w:left="56"/>
              <w:rPr>
                <w:rFonts w:ascii="Times New Roman" w:hAnsi="Times New Roman"/>
                <w:sz w:val="21"/>
                <w:szCs w:val="21"/>
              </w:rPr>
            </w:pPr>
            <w:r>
              <w:rPr>
                <w:rFonts w:hint="eastAsia" w:ascii="Times New Roman" w:hAnsi="Times New Roman"/>
                <w:sz w:val="21"/>
                <w:szCs w:val="21"/>
              </w:rPr>
              <w:t>短视频设计与制作</w:t>
            </w:r>
          </w:p>
        </w:tc>
        <w:tc>
          <w:tcPr>
            <w:tcW w:w="321" w:type="pct"/>
            <w:vAlign w:val="center"/>
          </w:tcPr>
          <w:p w14:paraId="4889D70C">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6B0BBF06">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3CAC36F3">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35C4E62A">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5DBEA396">
            <w:pPr>
              <w:pStyle w:val="22"/>
              <w:jc w:val="center"/>
              <w:rPr>
                <w:rFonts w:ascii="Times New Roman" w:hAnsi="Times New Roman"/>
                <w:sz w:val="21"/>
                <w:szCs w:val="21"/>
              </w:rPr>
            </w:pPr>
          </w:p>
        </w:tc>
        <w:tc>
          <w:tcPr>
            <w:tcW w:w="246" w:type="pct"/>
            <w:vAlign w:val="center"/>
          </w:tcPr>
          <w:p w14:paraId="75969285">
            <w:pPr>
              <w:pStyle w:val="22"/>
              <w:jc w:val="center"/>
              <w:rPr>
                <w:rFonts w:ascii="Times New Roman" w:hAnsi="Times New Roman"/>
                <w:sz w:val="21"/>
                <w:szCs w:val="21"/>
              </w:rPr>
            </w:pPr>
          </w:p>
        </w:tc>
        <w:tc>
          <w:tcPr>
            <w:tcW w:w="246" w:type="pct"/>
            <w:vAlign w:val="center"/>
          </w:tcPr>
          <w:p w14:paraId="2C800123">
            <w:pPr>
              <w:pStyle w:val="22"/>
              <w:ind w:left="11"/>
              <w:jc w:val="center"/>
              <w:rPr>
                <w:rFonts w:ascii="Times New Roman" w:hAnsi="Times New Roman"/>
                <w:sz w:val="21"/>
                <w:szCs w:val="21"/>
              </w:rPr>
            </w:pPr>
          </w:p>
        </w:tc>
        <w:tc>
          <w:tcPr>
            <w:tcW w:w="211" w:type="pct"/>
            <w:vAlign w:val="center"/>
          </w:tcPr>
          <w:p w14:paraId="45B86944">
            <w:pPr>
              <w:pStyle w:val="22"/>
              <w:spacing w:before="1"/>
              <w:ind w:left="14"/>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4EAB2F77">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1848D94D">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3DC5161F">
            <w:pPr>
              <w:snapToGrid w:val="0"/>
              <w:ind w:left="-5" w:firstLine="4" w:firstLineChars="2"/>
              <w:jc w:val="center"/>
              <w:rPr>
                <w:rFonts w:ascii="Times New Roman" w:hAnsi="Times New Roman" w:cs="宋体"/>
                <w:szCs w:val="21"/>
              </w:rPr>
            </w:pPr>
          </w:p>
        </w:tc>
      </w:tr>
      <w:tr w14:paraId="0B864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727634CE">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3BD4C9C8">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6D4DDCBD">
            <w:pPr>
              <w:snapToGrid w:val="0"/>
              <w:ind w:left="-5" w:firstLine="4" w:firstLineChars="2"/>
              <w:jc w:val="center"/>
              <w:rPr>
                <w:rFonts w:ascii="Times New Roman" w:hAnsi="Times New Roman"/>
                <w:b/>
              </w:rPr>
            </w:pPr>
          </w:p>
        </w:tc>
        <w:tc>
          <w:tcPr>
            <w:tcW w:w="610" w:type="pct"/>
            <w:vAlign w:val="center"/>
          </w:tcPr>
          <w:p w14:paraId="5F1A2BC1">
            <w:pPr>
              <w:pStyle w:val="22"/>
              <w:spacing w:before="1"/>
              <w:ind w:left="55"/>
              <w:jc w:val="center"/>
              <w:rPr>
                <w:rFonts w:ascii="Times New Roman" w:hAnsi="Times New Roman"/>
                <w:sz w:val="21"/>
                <w:szCs w:val="21"/>
              </w:rPr>
            </w:pPr>
            <w:r>
              <w:rPr>
                <w:rFonts w:hint="eastAsia" w:ascii="Times New Roman" w:hAnsi="Times New Roman"/>
                <w:sz w:val="21"/>
                <w:szCs w:val="21"/>
              </w:rPr>
              <w:t>C072134</w:t>
            </w:r>
          </w:p>
        </w:tc>
        <w:tc>
          <w:tcPr>
            <w:tcW w:w="788" w:type="pct"/>
            <w:vAlign w:val="center"/>
          </w:tcPr>
          <w:p w14:paraId="0A0D76F0">
            <w:pPr>
              <w:pStyle w:val="22"/>
              <w:ind w:left="56"/>
              <w:rPr>
                <w:rFonts w:ascii="Times New Roman" w:hAnsi="Times New Roman"/>
                <w:sz w:val="21"/>
                <w:szCs w:val="21"/>
              </w:rPr>
            </w:pPr>
            <w:r>
              <w:rPr>
                <w:rFonts w:hint="eastAsia" w:ascii="Times New Roman" w:hAnsi="Times New Roman"/>
                <w:sz w:val="21"/>
                <w:szCs w:val="21"/>
              </w:rPr>
              <w:t>市场调查与预测</w:t>
            </w:r>
          </w:p>
        </w:tc>
        <w:tc>
          <w:tcPr>
            <w:tcW w:w="321" w:type="pct"/>
            <w:vAlign w:val="center"/>
          </w:tcPr>
          <w:p w14:paraId="41989746">
            <w:pPr>
              <w:pStyle w:val="22"/>
              <w:ind w:left="78" w:right="68"/>
              <w:jc w:val="center"/>
              <w:rPr>
                <w:rFonts w:ascii="Times New Roman" w:hAnsi="Times New Roman"/>
                <w:sz w:val="21"/>
                <w:szCs w:val="21"/>
              </w:rPr>
            </w:pPr>
            <w:r>
              <w:rPr>
                <w:rFonts w:hint="eastAsia" w:ascii="Times New Roman" w:hAnsi="Times New Roman"/>
                <w:sz w:val="21"/>
                <w:szCs w:val="21"/>
              </w:rPr>
              <w:t>40</w:t>
            </w:r>
          </w:p>
        </w:tc>
        <w:tc>
          <w:tcPr>
            <w:tcW w:w="296" w:type="pct"/>
            <w:vAlign w:val="center"/>
          </w:tcPr>
          <w:p w14:paraId="15F03A37">
            <w:pPr>
              <w:pStyle w:val="22"/>
              <w:ind w:left="78" w:right="68"/>
              <w:jc w:val="center"/>
              <w:rPr>
                <w:rFonts w:ascii="Times New Roman" w:hAnsi="Times New Roman"/>
                <w:sz w:val="21"/>
                <w:szCs w:val="21"/>
              </w:rPr>
            </w:pPr>
            <w:r>
              <w:rPr>
                <w:rFonts w:hint="eastAsia" w:ascii="Times New Roman" w:hAnsi="Times New Roman"/>
                <w:sz w:val="21"/>
                <w:szCs w:val="21"/>
              </w:rPr>
              <w:t>32</w:t>
            </w:r>
          </w:p>
        </w:tc>
        <w:tc>
          <w:tcPr>
            <w:tcW w:w="321" w:type="pct"/>
            <w:vAlign w:val="center"/>
          </w:tcPr>
          <w:p w14:paraId="3BF60508">
            <w:pPr>
              <w:pStyle w:val="22"/>
              <w:ind w:left="78" w:right="68"/>
              <w:jc w:val="center"/>
              <w:rPr>
                <w:rFonts w:ascii="Times New Roman" w:hAnsi="Times New Roman"/>
                <w:sz w:val="21"/>
                <w:szCs w:val="21"/>
              </w:rPr>
            </w:pPr>
            <w:r>
              <w:rPr>
                <w:rFonts w:hint="eastAsia" w:ascii="Times New Roman" w:hAnsi="Times New Roman"/>
                <w:sz w:val="21"/>
                <w:szCs w:val="21"/>
              </w:rPr>
              <w:t>8</w:t>
            </w:r>
          </w:p>
        </w:tc>
        <w:tc>
          <w:tcPr>
            <w:tcW w:w="300" w:type="pct"/>
            <w:vAlign w:val="center"/>
          </w:tcPr>
          <w:p w14:paraId="682BCE75">
            <w:pPr>
              <w:pStyle w:val="22"/>
              <w:ind w:left="63" w:right="51"/>
              <w:jc w:val="center"/>
              <w:rPr>
                <w:rFonts w:ascii="Times New Roman" w:hAnsi="Times New Roman"/>
                <w:sz w:val="21"/>
                <w:szCs w:val="21"/>
              </w:rPr>
            </w:pPr>
            <w:r>
              <w:rPr>
                <w:rFonts w:hint="eastAsia" w:ascii="Times New Roman" w:hAnsi="Times New Roman"/>
                <w:sz w:val="21"/>
                <w:szCs w:val="21"/>
              </w:rPr>
              <w:t>2.5</w:t>
            </w:r>
          </w:p>
        </w:tc>
        <w:tc>
          <w:tcPr>
            <w:tcW w:w="246" w:type="pct"/>
            <w:vAlign w:val="center"/>
          </w:tcPr>
          <w:p w14:paraId="739C5470">
            <w:pPr>
              <w:pStyle w:val="22"/>
              <w:jc w:val="center"/>
              <w:rPr>
                <w:rFonts w:ascii="Times New Roman" w:hAnsi="Times New Roman"/>
                <w:sz w:val="21"/>
                <w:szCs w:val="21"/>
              </w:rPr>
            </w:pPr>
          </w:p>
        </w:tc>
        <w:tc>
          <w:tcPr>
            <w:tcW w:w="246" w:type="pct"/>
            <w:vAlign w:val="center"/>
          </w:tcPr>
          <w:p w14:paraId="4F604925">
            <w:pPr>
              <w:pStyle w:val="22"/>
              <w:jc w:val="center"/>
              <w:rPr>
                <w:rFonts w:ascii="Times New Roman" w:hAnsi="Times New Roman"/>
                <w:sz w:val="21"/>
                <w:szCs w:val="21"/>
              </w:rPr>
            </w:pPr>
          </w:p>
        </w:tc>
        <w:tc>
          <w:tcPr>
            <w:tcW w:w="246" w:type="pct"/>
            <w:vAlign w:val="center"/>
          </w:tcPr>
          <w:p w14:paraId="3BE2DF0B">
            <w:pPr>
              <w:pStyle w:val="22"/>
              <w:spacing w:before="1"/>
              <w:ind w:left="11"/>
              <w:jc w:val="center"/>
              <w:rPr>
                <w:rFonts w:ascii="Times New Roman" w:hAnsi="Times New Roman"/>
                <w:sz w:val="21"/>
                <w:szCs w:val="21"/>
              </w:rPr>
            </w:pPr>
          </w:p>
        </w:tc>
        <w:tc>
          <w:tcPr>
            <w:tcW w:w="211" w:type="pct"/>
            <w:vAlign w:val="center"/>
          </w:tcPr>
          <w:p w14:paraId="0993713B">
            <w:pPr>
              <w:pStyle w:val="22"/>
              <w:jc w:val="center"/>
              <w:rPr>
                <w:rFonts w:ascii="Times New Roman" w:hAnsi="Times New Roman"/>
                <w:sz w:val="21"/>
                <w:szCs w:val="21"/>
              </w:rPr>
            </w:pPr>
            <w:r>
              <w:rPr>
                <w:rFonts w:hint="eastAsia" w:ascii="Times New Roman" w:hAnsi="Times New Roman"/>
                <w:sz w:val="21"/>
                <w:szCs w:val="21"/>
              </w:rPr>
              <w:t>4</w:t>
            </w:r>
          </w:p>
        </w:tc>
        <w:tc>
          <w:tcPr>
            <w:tcW w:w="211" w:type="pct"/>
            <w:vAlign w:val="center"/>
          </w:tcPr>
          <w:p w14:paraId="786B9BCD">
            <w:pPr>
              <w:snapToGrid w:val="0"/>
              <w:ind w:left="-5" w:firstLine="4" w:firstLineChars="2"/>
              <w:jc w:val="center"/>
              <w:rPr>
                <w:rFonts w:ascii="Times New Roman" w:hAnsi="Times New Roman" w:cs="宋体"/>
                <w:szCs w:val="21"/>
              </w:rPr>
            </w:pPr>
          </w:p>
        </w:tc>
        <w:tc>
          <w:tcPr>
            <w:tcW w:w="229" w:type="pct"/>
            <w:tcBorders>
              <w:right w:val="single" w:color="auto" w:sz="4" w:space="0"/>
            </w:tcBorders>
            <w:vAlign w:val="center"/>
          </w:tcPr>
          <w:p w14:paraId="53451097">
            <w:pPr>
              <w:snapToGrid w:val="0"/>
              <w:ind w:left="-5" w:firstLine="4" w:firstLineChars="2"/>
              <w:jc w:val="center"/>
              <w:rPr>
                <w:rFonts w:ascii="Times New Roman" w:hAnsi="Times New Roman" w:cs="宋体"/>
                <w:szCs w:val="21"/>
              </w:rPr>
            </w:pPr>
          </w:p>
        </w:tc>
        <w:tc>
          <w:tcPr>
            <w:tcW w:w="263" w:type="pct"/>
            <w:tcBorders>
              <w:left w:val="single" w:color="auto" w:sz="4" w:space="0"/>
            </w:tcBorders>
            <w:vAlign w:val="center"/>
          </w:tcPr>
          <w:p w14:paraId="1B9A5A48">
            <w:pPr>
              <w:snapToGrid w:val="0"/>
              <w:ind w:left="-5" w:firstLine="4" w:firstLineChars="2"/>
              <w:jc w:val="center"/>
              <w:rPr>
                <w:rFonts w:ascii="Times New Roman" w:hAnsi="Times New Roman" w:cs="宋体"/>
                <w:szCs w:val="21"/>
              </w:rPr>
            </w:pPr>
          </w:p>
        </w:tc>
      </w:tr>
      <w:tr w14:paraId="476E6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 w:hRule="atLeast"/>
          <w:jc w:val="center"/>
        </w:trPr>
        <w:tc>
          <w:tcPr>
            <w:tcW w:w="279" w:type="pct"/>
            <w:vMerge w:val="continue"/>
            <w:vAlign w:val="center"/>
          </w:tcPr>
          <w:p w14:paraId="3922A5E4">
            <w:pPr>
              <w:snapToGrid w:val="0"/>
              <w:ind w:left="-5" w:firstLine="4" w:firstLineChars="2"/>
              <w:jc w:val="center"/>
              <w:rPr>
                <w:rFonts w:ascii="Times New Roman" w:hAnsi="Times New Roman"/>
                <w:b/>
              </w:rPr>
            </w:pPr>
          </w:p>
        </w:tc>
        <w:tc>
          <w:tcPr>
            <w:tcW w:w="242" w:type="pct"/>
            <w:vMerge w:val="continue"/>
            <w:tcBorders>
              <w:top w:val="single" w:color="auto" w:sz="4" w:space="0"/>
              <w:bottom w:val="single" w:color="auto" w:sz="4" w:space="0"/>
              <w:right w:val="single" w:color="auto" w:sz="4" w:space="0"/>
            </w:tcBorders>
            <w:vAlign w:val="center"/>
          </w:tcPr>
          <w:p w14:paraId="0142EB42">
            <w:pPr>
              <w:snapToGrid w:val="0"/>
              <w:ind w:left="-5" w:firstLine="4" w:firstLineChars="2"/>
              <w:jc w:val="center"/>
              <w:rPr>
                <w:rFonts w:ascii="Times New Roman" w:hAnsi="Times New Roman"/>
                <w:b/>
              </w:rPr>
            </w:pPr>
          </w:p>
        </w:tc>
        <w:tc>
          <w:tcPr>
            <w:tcW w:w="183" w:type="pct"/>
            <w:vMerge w:val="continue"/>
            <w:tcBorders>
              <w:left w:val="single" w:color="auto" w:sz="4" w:space="0"/>
            </w:tcBorders>
            <w:vAlign w:val="center"/>
          </w:tcPr>
          <w:p w14:paraId="7F47E4C4">
            <w:pPr>
              <w:snapToGrid w:val="0"/>
              <w:ind w:left="-5" w:firstLine="4" w:firstLineChars="2"/>
              <w:jc w:val="center"/>
              <w:rPr>
                <w:rFonts w:ascii="Times New Roman" w:hAnsi="Times New Roman"/>
                <w:b/>
              </w:rPr>
            </w:pPr>
          </w:p>
        </w:tc>
        <w:tc>
          <w:tcPr>
            <w:tcW w:w="1399" w:type="pct"/>
            <w:gridSpan w:val="2"/>
            <w:vAlign w:val="center"/>
          </w:tcPr>
          <w:p w14:paraId="04203057">
            <w:pPr>
              <w:pStyle w:val="22"/>
              <w:jc w:val="center"/>
              <w:rPr>
                <w:rFonts w:ascii="Times New Roman" w:hAnsi="Times New Roman"/>
                <w:sz w:val="21"/>
              </w:rPr>
            </w:pPr>
            <w:r>
              <w:rPr>
                <w:rFonts w:ascii="Times New Roman" w:hAnsi="Times New Roman"/>
                <w:b/>
                <w:bCs/>
                <w:sz w:val="21"/>
              </w:rPr>
              <w:t>小 计</w:t>
            </w:r>
          </w:p>
        </w:tc>
        <w:tc>
          <w:tcPr>
            <w:tcW w:w="321" w:type="pct"/>
            <w:vAlign w:val="center"/>
          </w:tcPr>
          <w:p w14:paraId="61EB1F4B">
            <w:pPr>
              <w:pStyle w:val="22"/>
              <w:spacing w:before="15" w:line="251" w:lineRule="exact"/>
              <w:ind w:left="78" w:right="68"/>
              <w:jc w:val="center"/>
              <w:rPr>
                <w:rFonts w:ascii="Times New Roman" w:hAnsi="Times New Roman"/>
                <w:sz w:val="21"/>
              </w:rPr>
            </w:pPr>
            <w:r>
              <w:rPr>
                <w:rFonts w:ascii="Times New Roman" w:hAnsi="Times New Roman"/>
                <w:b/>
                <w:sz w:val="21"/>
              </w:rPr>
              <w:t>192</w:t>
            </w:r>
          </w:p>
        </w:tc>
        <w:tc>
          <w:tcPr>
            <w:tcW w:w="296" w:type="pct"/>
            <w:vAlign w:val="center"/>
          </w:tcPr>
          <w:p w14:paraId="141C681A">
            <w:pPr>
              <w:pStyle w:val="22"/>
              <w:jc w:val="center"/>
              <w:rPr>
                <w:rFonts w:ascii="Times New Roman" w:hAnsi="Times New Roman"/>
                <w:sz w:val="21"/>
              </w:rPr>
            </w:pPr>
          </w:p>
        </w:tc>
        <w:tc>
          <w:tcPr>
            <w:tcW w:w="321" w:type="pct"/>
            <w:vAlign w:val="center"/>
          </w:tcPr>
          <w:p w14:paraId="20D2577B">
            <w:pPr>
              <w:pStyle w:val="22"/>
              <w:jc w:val="center"/>
              <w:rPr>
                <w:rFonts w:ascii="Times New Roman" w:hAnsi="Times New Roman"/>
                <w:sz w:val="21"/>
              </w:rPr>
            </w:pPr>
          </w:p>
        </w:tc>
        <w:tc>
          <w:tcPr>
            <w:tcW w:w="300" w:type="pct"/>
            <w:vAlign w:val="center"/>
          </w:tcPr>
          <w:p w14:paraId="4072DFB4">
            <w:pPr>
              <w:pStyle w:val="22"/>
              <w:spacing w:before="15" w:line="251" w:lineRule="exact"/>
              <w:ind w:left="166"/>
              <w:jc w:val="center"/>
              <w:rPr>
                <w:rFonts w:ascii="Times New Roman" w:hAnsi="Times New Roman"/>
                <w:sz w:val="21"/>
              </w:rPr>
            </w:pPr>
            <w:r>
              <w:rPr>
                <w:rFonts w:ascii="Times New Roman" w:hAnsi="Times New Roman"/>
                <w:b/>
                <w:sz w:val="21"/>
              </w:rPr>
              <w:t>12</w:t>
            </w:r>
          </w:p>
        </w:tc>
        <w:tc>
          <w:tcPr>
            <w:tcW w:w="246" w:type="pct"/>
            <w:vAlign w:val="center"/>
          </w:tcPr>
          <w:p w14:paraId="11FCC3F3">
            <w:pPr>
              <w:pStyle w:val="22"/>
              <w:jc w:val="center"/>
              <w:rPr>
                <w:rFonts w:ascii="Times New Roman" w:hAnsi="Times New Roman"/>
                <w:b/>
                <w:bCs/>
              </w:rPr>
            </w:pPr>
          </w:p>
        </w:tc>
        <w:tc>
          <w:tcPr>
            <w:tcW w:w="246" w:type="pct"/>
            <w:vAlign w:val="center"/>
          </w:tcPr>
          <w:p w14:paraId="28F606AA">
            <w:pPr>
              <w:pStyle w:val="22"/>
              <w:jc w:val="center"/>
              <w:rPr>
                <w:rFonts w:ascii="Times New Roman" w:hAnsi="Times New Roman"/>
              </w:rPr>
            </w:pPr>
          </w:p>
        </w:tc>
        <w:tc>
          <w:tcPr>
            <w:tcW w:w="246" w:type="pct"/>
            <w:vAlign w:val="center"/>
          </w:tcPr>
          <w:p w14:paraId="016A62E1">
            <w:pPr>
              <w:pStyle w:val="22"/>
              <w:spacing w:before="1"/>
              <w:ind w:left="11"/>
              <w:jc w:val="center"/>
              <w:rPr>
                <w:rFonts w:ascii="Times New Roman" w:hAnsi="Times New Roman"/>
              </w:rPr>
            </w:pPr>
          </w:p>
        </w:tc>
        <w:tc>
          <w:tcPr>
            <w:tcW w:w="211" w:type="pct"/>
            <w:vAlign w:val="center"/>
          </w:tcPr>
          <w:p w14:paraId="69601146">
            <w:pPr>
              <w:pStyle w:val="22"/>
              <w:jc w:val="center"/>
              <w:rPr>
                <w:rFonts w:ascii="Times New Roman" w:hAnsi="Times New Roman"/>
                <w:sz w:val="20"/>
              </w:rPr>
            </w:pPr>
          </w:p>
        </w:tc>
        <w:tc>
          <w:tcPr>
            <w:tcW w:w="211" w:type="pct"/>
            <w:vAlign w:val="center"/>
          </w:tcPr>
          <w:p w14:paraId="2583ABD5">
            <w:pPr>
              <w:snapToGrid w:val="0"/>
              <w:ind w:left="-5" w:firstLine="4" w:firstLineChars="2"/>
              <w:jc w:val="center"/>
              <w:rPr>
                <w:rFonts w:ascii="Times New Roman" w:hAnsi="Times New Roman"/>
              </w:rPr>
            </w:pPr>
          </w:p>
        </w:tc>
        <w:tc>
          <w:tcPr>
            <w:tcW w:w="229" w:type="pct"/>
            <w:tcBorders>
              <w:right w:val="single" w:color="auto" w:sz="4" w:space="0"/>
            </w:tcBorders>
            <w:vAlign w:val="center"/>
          </w:tcPr>
          <w:p w14:paraId="4763E3EB">
            <w:pPr>
              <w:snapToGrid w:val="0"/>
              <w:ind w:left="-5" w:firstLine="4" w:firstLineChars="2"/>
              <w:jc w:val="center"/>
              <w:rPr>
                <w:rFonts w:ascii="Times New Roman" w:hAnsi="Times New Roman"/>
              </w:rPr>
            </w:pPr>
          </w:p>
        </w:tc>
        <w:tc>
          <w:tcPr>
            <w:tcW w:w="263" w:type="pct"/>
            <w:tcBorders>
              <w:left w:val="single" w:color="auto" w:sz="4" w:space="0"/>
            </w:tcBorders>
            <w:vAlign w:val="center"/>
          </w:tcPr>
          <w:p w14:paraId="5E2B8A88">
            <w:pPr>
              <w:snapToGrid w:val="0"/>
              <w:ind w:left="-5" w:firstLine="4" w:firstLineChars="2"/>
              <w:jc w:val="center"/>
              <w:rPr>
                <w:rFonts w:ascii="Times New Roman" w:hAnsi="Times New Roman"/>
              </w:rPr>
            </w:pPr>
          </w:p>
        </w:tc>
      </w:tr>
    </w:tbl>
    <w:p w14:paraId="72632FE1">
      <w:pPr>
        <w:snapToGrid w:val="0"/>
        <w:spacing w:line="560" w:lineRule="exact"/>
        <w:ind w:firstLine="562" w:firstLineChars="200"/>
        <w:rPr>
          <w:rFonts w:ascii="宋体" w:hAnsi="宋体"/>
          <w:b/>
          <w:sz w:val="28"/>
          <w:szCs w:val="28"/>
        </w:rPr>
      </w:pPr>
      <w:r>
        <w:rPr>
          <w:rFonts w:hint="eastAsia" w:ascii="宋体" w:hAnsi="宋体"/>
          <w:b/>
          <w:sz w:val="28"/>
          <w:szCs w:val="28"/>
        </w:rPr>
        <w:t>（二）课程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6230CAF0">
      <w:pPr>
        <w:pStyle w:val="5"/>
        <w:spacing w:before="4"/>
        <w:jc w:val="center"/>
        <w:rPr>
          <w:rFonts w:ascii="Times New Roman" w:hAnsi="Times New Roman"/>
          <w:bCs/>
          <w:sz w:val="21"/>
          <w:szCs w:val="21"/>
        </w:rPr>
      </w:pPr>
      <w:r>
        <w:rPr>
          <w:rFonts w:hint="eastAsia" w:ascii="Times New Roman" w:hAnsi="Times New Roman"/>
          <w:bCs/>
          <w:sz w:val="21"/>
          <w:szCs w:val="21"/>
        </w:rPr>
        <w:t>表21：电子商务专业课程学时与学分分配表</w:t>
      </w:r>
    </w:p>
    <w:tbl>
      <w:tblPr>
        <w:tblStyle w:val="11"/>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34"/>
        <w:gridCol w:w="963"/>
        <w:gridCol w:w="964"/>
        <w:gridCol w:w="879"/>
        <w:gridCol w:w="1251"/>
        <w:gridCol w:w="1138"/>
        <w:gridCol w:w="881"/>
        <w:gridCol w:w="1205"/>
      </w:tblGrid>
      <w:tr w14:paraId="5D3D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04E6514D">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专业名称</w:t>
            </w:r>
          </w:p>
        </w:tc>
        <w:tc>
          <w:tcPr>
            <w:tcW w:w="1531" w:type="dxa"/>
            <w:vAlign w:val="center"/>
          </w:tcPr>
          <w:p w14:paraId="12C9B0F8">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课程类别</w:t>
            </w:r>
          </w:p>
        </w:tc>
        <w:tc>
          <w:tcPr>
            <w:tcW w:w="850" w:type="dxa"/>
            <w:vAlign w:val="center"/>
          </w:tcPr>
          <w:p w14:paraId="5E96E432">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总学时</w:t>
            </w:r>
          </w:p>
        </w:tc>
        <w:tc>
          <w:tcPr>
            <w:tcW w:w="851" w:type="dxa"/>
            <w:vAlign w:val="center"/>
          </w:tcPr>
          <w:p w14:paraId="5DBD44A7">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理论课学时</w:t>
            </w:r>
          </w:p>
        </w:tc>
        <w:tc>
          <w:tcPr>
            <w:tcW w:w="776" w:type="dxa"/>
            <w:vAlign w:val="center"/>
          </w:tcPr>
          <w:p w14:paraId="40FFA97D">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实践课学时</w:t>
            </w:r>
          </w:p>
        </w:tc>
        <w:tc>
          <w:tcPr>
            <w:tcW w:w="1104" w:type="dxa"/>
            <w:vAlign w:val="center"/>
          </w:tcPr>
          <w:p w14:paraId="2B15ECB0">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实践课所占比例</w:t>
            </w:r>
          </w:p>
        </w:tc>
        <w:tc>
          <w:tcPr>
            <w:tcW w:w="1005" w:type="dxa"/>
            <w:vAlign w:val="center"/>
          </w:tcPr>
          <w:p w14:paraId="0325F255">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占总学时比例</w:t>
            </w:r>
          </w:p>
        </w:tc>
        <w:tc>
          <w:tcPr>
            <w:tcW w:w="778" w:type="dxa"/>
            <w:vAlign w:val="center"/>
          </w:tcPr>
          <w:p w14:paraId="61CE6AE9">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学分数</w:t>
            </w:r>
          </w:p>
        </w:tc>
        <w:tc>
          <w:tcPr>
            <w:tcW w:w="1064" w:type="dxa"/>
            <w:vAlign w:val="center"/>
          </w:tcPr>
          <w:p w14:paraId="46E86A27">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占总学分的比例</w:t>
            </w:r>
          </w:p>
        </w:tc>
      </w:tr>
      <w:tr w14:paraId="441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restart"/>
            <w:vAlign w:val="center"/>
          </w:tcPr>
          <w:p w14:paraId="0F20CC7D">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电子商务</w:t>
            </w:r>
          </w:p>
        </w:tc>
        <w:tc>
          <w:tcPr>
            <w:tcW w:w="1531" w:type="dxa"/>
            <w:vAlign w:val="center"/>
          </w:tcPr>
          <w:p w14:paraId="785198F8">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公共必修课程</w:t>
            </w:r>
          </w:p>
        </w:tc>
        <w:tc>
          <w:tcPr>
            <w:tcW w:w="850" w:type="dxa"/>
            <w:vAlign w:val="center"/>
          </w:tcPr>
          <w:p w14:paraId="6D665FD2">
            <w:pPr>
              <w:widowControl/>
              <w:spacing w:line="0" w:lineRule="atLeast"/>
              <w:jc w:val="center"/>
              <w:rPr>
                <w:rFonts w:ascii="Times New Roman" w:hAnsi="Times New Roman"/>
                <w:bCs/>
                <w:sz w:val="18"/>
                <w:szCs w:val="18"/>
              </w:rPr>
            </w:pPr>
            <w:r>
              <w:rPr>
                <w:rFonts w:hint="eastAsia" w:ascii="Times New Roman" w:hAnsi="Times New Roman"/>
                <w:bCs/>
                <w:sz w:val="18"/>
                <w:szCs w:val="18"/>
              </w:rPr>
              <w:t>798</w:t>
            </w:r>
          </w:p>
        </w:tc>
        <w:tc>
          <w:tcPr>
            <w:tcW w:w="851" w:type="dxa"/>
            <w:vAlign w:val="center"/>
          </w:tcPr>
          <w:p w14:paraId="0B76F3B4">
            <w:pPr>
              <w:jc w:val="center"/>
              <w:rPr>
                <w:rFonts w:ascii="Times New Roman" w:hAnsi="Times New Roman"/>
                <w:bCs/>
                <w:sz w:val="18"/>
                <w:szCs w:val="18"/>
              </w:rPr>
            </w:pPr>
            <w:r>
              <w:rPr>
                <w:rFonts w:hint="eastAsia" w:ascii="Times New Roman" w:hAnsi="Times New Roman"/>
                <w:bCs/>
                <w:sz w:val="18"/>
                <w:szCs w:val="18"/>
              </w:rPr>
              <w:t>444</w:t>
            </w:r>
          </w:p>
        </w:tc>
        <w:tc>
          <w:tcPr>
            <w:tcW w:w="776" w:type="dxa"/>
            <w:vAlign w:val="center"/>
          </w:tcPr>
          <w:p w14:paraId="6D6FEFF8">
            <w:pPr>
              <w:jc w:val="center"/>
              <w:rPr>
                <w:rFonts w:ascii="Times New Roman" w:hAnsi="Times New Roman"/>
                <w:bCs/>
                <w:sz w:val="18"/>
                <w:szCs w:val="18"/>
              </w:rPr>
            </w:pPr>
            <w:r>
              <w:rPr>
                <w:rFonts w:hint="eastAsia" w:ascii="Times New Roman" w:hAnsi="Times New Roman"/>
                <w:bCs/>
                <w:sz w:val="18"/>
                <w:szCs w:val="18"/>
              </w:rPr>
              <w:t>354</w:t>
            </w:r>
          </w:p>
        </w:tc>
        <w:tc>
          <w:tcPr>
            <w:tcW w:w="1104" w:type="dxa"/>
            <w:vAlign w:val="center"/>
          </w:tcPr>
          <w:p w14:paraId="7A55E40B">
            <w:pPr>
              <w:jc w:val="center"/>
              <w:rPr>
                <w:rFonts w:ascii="Times New Roman" w:hAnsi="Times New Roman"/>
                <w:bCs/>
                <w:sz w:val="18"/>
                <w:szCs w:val="18"/>
              </w:rPr>
            </w:pPr>
            <w:r>
              <w:rPr>
                <w:rFonts w:hint="eastAsia" w:ascii="Times New Roman" w:hAnsi="Times New Roman"/>
                <w:bCs/>
                <w:sz w:val="18"/>
                <w:szCs w:val="18"/>
              </w:rPr>
              <w:t>44.36%</w:t>
            </w:r>
          </w:p>
        </w:tc>
        <w:tc>
          <w:tcPr>
            <w:tcW w:w="1005" w:type="dxa"/>
            <w:vAlign w:val="center"/>
          </w:tcPr>
          <w:p w14:paraId="4C1A6A03">
            <w:pPr>
              <w:widowControl/>
              <w:spacing w:line="0" w:lineRule="atLeast"/>
              <w:jc w:val="center"/>
              <w:rPr>
                <w:rFonts w:ascii="Times New Roman" w:hAnsi="Times New Roman"/>
                <w:bCs/>
                <w:sz w:val="18"/>
                <w:szCs w:val="18"/>
              </w:rPr>
            </w:pPr>
            <w:r>
              <w:rPr>
                <w:rFonts w:hint="eastAsia" w:ascii="Times New Roman" w:hAnsi="Times New Roman"/>
                <w:bCs/>
                <w:sz w:val="18"/>
                <w:szCs w:val="18"/>
              </w:rPr>
              <w:t>29.08%</w:t>
            </w:r>
          </w:p>
        </w:tc>
        <w:tc>
          <w:tcPr>
            <w:tcW w:w="778" w:type="dxa"/>
            <w:vAlign w:val="center"/>
          </w:tcPr>
          <w:p w14:paraId="2C61E436">
            <w:pPr>
              <w:widowControl/>
              <w:spacing w:line="0" w:lineRule="atLeast"/>
              <w:jc w:val="center"/>
              <w:rPr>
                <w:rFonts w:ascii="Times New Roman" w:hAnsi="Times New Roman"/>
                <w:bCs/>
                <w:sz w:val="18"/>
                <w:szCs w:val="18"/>
              </w:rPr>
            </w:pPr>
            <w:r>
              <w:rPr>
                <w:rFonts w:hint="eastAsia" w:ascii="Times New Roman" w:hAnsi="Times New Roman"/>
                <w:bCs/>
                <w:sz w:val="18"/>
                <w:szCs w:val="18"/>
              </w:rPr>
              <w:t>44</w:t>
            </w:r>
          </w:p>
        </w:tc>
        <w:tc>
          <w:tcPr>
            <w:tcW w:w="1064" w:type="dxa"/>
            <w:vAlign w:val="center"/>
          </w:tcPr>
          <w:p w14:paraId="427CAD68">
            <w:pPr>
              <w:jc w:val="center"/>
              <w:rPr>
                <w:rFonts w:ascii="Times New Roman" w:hAnsi="Times New Roman"/>
                <w:sz w:val="18"/>
                <w:szCs w:val="18"/>
              </w:rPr>
            </w:pPr>
            <w:r>
              <w:rPr>
                <w:rFonts w:hint="eastAsia" w:ascii="Times New Roman" w:hAnsi="Times New Roman"/>
                <w:sz w:val="18"/>
                <w:szCs w:val="18"/>
              </w:rPr>
              <w:t>30.99%</w:t>
            </w:r>
          </w:p>
        </w:tc>
      </w:tr>
      <w:tr w14:paraId="546A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tcPr>
          <w:p w14:paraId="7C932FD5">
            <w:pPr>
              <w:widowControl/>
              <w:spacing w:line="0" w:lineRule="atLeast"/>
              <w:jc w:val="center"/>
              <w:rPr>
                <w:rFonts w:ascii="Times New Roman" w:hAnsi="Times New Roman"/>
                <w:b/>
                <w:bCs/>
                <w:sz w:val="18"/>
                <w:szCs w:val="18"/>
              </w:rPr>
            </w:pPr>
          </w:p>
        </w:tc>
        <w:tc>
          <w:tcPr>
            <w:tcW w:w="1531" w:type="dxa"/>
            <w:vAlign w:val="center"/>
          </w:tcPr>
          <w:p w14:paraId="359EEDCC">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专业必修课程</w:t>
            </w:r>
          </w:p>
        </w:tc>
        <w:tc>
          <w:tcPr>
            <w:tcW w:w="850" w:type="dxa"/>
            <w:vAlign w:val="center"/>
          </w:tcPr>
          <w:p w14:paraId="2D1588D9">
            <w:pPr>
              <w:widowControl/>
              <w:spacing w:line="0" w:lineRule="atLeast"/>
              <w:jc w:val="center"/>
              <w:rPr>
                <w:rFonts w:ascii="Times New Roman" w:hAnsi="Times New Roman"/>
                <w:bCs/>
                <w:sz w:val="18"/>
                <w:szCs w:val="18"/>
              </w:rPr>
            </w:pPr>
            <w:r>
              <w:rPr>
                <w:rFonts w:hint="eastAsia" w:ascii="Times New Roman" w:hAnsi="Times New Roman"/>
                <w:bCs/>
                <w:sz w:val="18"/>
                <w:szCs w:val="18"/>
              </w:rPr>
              <w:t>752</w:t>
            </w:r>
          </w:p>
        </w:tc>
        <w:tc>
          <w:tcPr>
            <w:tcW w:w="851" w:type="dxa"/>
            <w:vAlign w:val="center"/>
          </w:tcPr>
          <w:p w14:paraId="2E2FA93A">
            <w:pPr>
              <w:jc w:val="center"/>
              <w:rPr>
                <w:rFonts w:ascii="Times New Roman" w:hAnsi="Times New Roman"/>
                <w:sz w:val="18"/>
                <w:szCs w:val="18"/>
              </w:rPr>
            </w:pPr>
            <w:r>
              <w:rPr>
                <w:rFonts w:hint="eastAsia" w:ascii="Times New Roman" w:hAnsi="Times New Roman"/>
                <w:sz w:val="18"/>
                <w:szCs w:val="18"/>
              </w:rPr>
              <w:t>498</w:t>
            </w:r>
          </w:p>
        </w:tc>
        <w:tc>
          <w:tcPr>
            <w:tcW w:w="776" w:type="dxa"/>
            <w:vAlign w:val="center"/>
          </w:tcPr>
          <w:p w14:paraId="757BD8FA">
            <w:pPr>
              <w:jc w:val="center"/>
              <w:rPr>
                <w:rFonts w:ascii="Times New Roman" w:hAnsi="Times New Roman"/>
                <w:sz w:val="18"/>
                <w:szCs w:val="18"/>
              </w:rPr>
            </w:pPr>
            <w:r>
              <w:rPr>
                <w:rFonts w:hint="eastAsia" w:ascii="Times New Roman" w:hAnsi="Times New Roman"/>
                <w:sz w:val="18"/>
                <w:szCs w:val="18"/>
              </w:rPr>
              <w:t>254</w:t>
            </w:r>
          </w:p>
        </w:tc>
        <w:tc>
          <w:tcPr>
            <w:tcW w:w="1104" w:type="dxa"/>
            <w:vAlign w:val="center"/>
          </w:tcPr>
          <w:p w14:paraId="2B3FF6E4">
            <w:pPr>
              <w:jc w:val="center"/>
              <w:rPr>
                <w:rFonts w:ascii="Times New Roman" w:hAnsi="Times New Roman"/>
                <w:sz w:val="18"/>
                <w:szCs w:val="18"/>
              </w:rPr>
            </w:pPr>
            <w:r>
              <w:rPr>
                <w:rFonts w:hint="eastAsia" w:ascii="Times New Roman" w:hAnsi="Times New Roman"/>
                <w:sz w:val="18"/>
                <w:szCs w:val="18"/>
              </w:rPr>
              <w:t>33.78%</w:t>
            </w:r>
          </w:p>
        </w:tc>
        <w:tc>
          <w:tcPr>
            <w:tcW w:w="1005" w:type="dxa"/>
            <w:vAlign w:val="center"/>
          </w:tcPr>
          <w:p w14:paraId="4FEF5D46">
            <w:pPr>
              <w:widowControl/>
              <w:spacing w:line="0" w:lineRule="atLeast"/>
              <w:jc w:val="center"/>
              <w:rPr>
                <w:rFonts w:ascii="Times New Roman" w:hAnsi="Times New Roman"/>
                <w:bCs/>
                <w:sz w:val="18"/>
                <w:szCs w:val="18"/>
              </w:rPr>
            </w:pPr>
            <w:r>
              <w:rPr>
                <w:rFonts w:hint="eastAsia" w:ascii="Times New Roman" w:hAnsi="Times New Roman"/>
                <w:bCs/>
                <w:sz w:val="18"/>
                <w:szCs w:val="18"/>
              </w:rPr>
              <w:t>27.41%</w:t>
            </w:r>
          </w:p>
        </w:tc>
        <w:tc>
          <w:tcPr>
            <w:tcW w:w="778" w:type="dxa"/>
            <w:vAlign w:val="center"/>
          </w:tcPr>
          <w:p w14:paraId="2CDA151B">
            <w:pPr>
              <w:widowControl/>
              <w:spacing w:line="0" w:lineRule="atLeast"/>
              <w:jc w:val="center"/>
              <w:rPr>
                <w:rFonts w:ascii="Times New Roman" w:hAnsi="Times New Roman"/>
                <w:bCs/>
                <w:sz w:val="18"/>
                <w:szCs w:val="18"/>
              </w:rPr>
            </w:pPr>
            <w:r>
              <w:rPr>
                <w:rFonts w:hint="eastAsia" w:ascii="Times New Roman" w:hAnsi="Times New Roman"/>
                <w:bCs/>
                <w:sz w:val="18"/>
                <w:szCs w:val="18"/>
              </w:rPr>
              <w:t>47</w:t>
            </w:r>
          </w:p>
        </w:tc>
        <w:tc>
          <w:tcPr>
            <w:tcW w:w="1064" w:type="dxa"/>
            <w:vAlign w:val="center"/>
          </w:tcPr>
          <w:p w14:paraId="45687C02">
            <w:pPr>
              <w:jc w:val="center"/>
              <w:rPr>
                <w:rFonts w:ascii="Times New Roman" w:hAnsi="Times New Roman"/>
                <w:sz w:val="18"/>
                <w:szCs w:val="18"/>
              </w:rPr>
            </w:pPr>
            <w:r>
              <w:rPr>
                <w:rFonts w:hint="eastAsia" w:ascii="Times New Roman" w:hAnsi="Times New Roman"/>
                <w:sz w:val="18"/>
                <w:szCs w:val="18"/>
              </w:rPr>
              <w:t>33.10%</w:t>
            </w:r>
          </w:p>
        </w:tc>
      </w:tr>
      <w:tr w14:paraId="01A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tcPr>
          <w:p w14:paraId="091A16BD">
            <w:pPr>
              <w:widowControl/>
              <w:spacing w:line="0" w:lineRule="atLeast"/>
              <w:jc w:val="center"/>
              <w:rPr>
                <w:rFonts w:ascii="Times New Roman" w:hAnsi="Times New Roman"/>
                <w:b/>
                <w:sz w:val="18"/>
                <w:szCs w:val="18"/>
              </w:rPr>
            </w:pPr>
          </w:p>
        </w:tc>
        <w:tc>
          <w:tcPr>
            <w:tcW w:w="1531" w:type="dxa"/>
            <w:vAlign w:val="center"/>
          </w:tcPr>
          <w:p w14:paraId="48E7100D">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集中实践课程</w:t>
            </w:r>
          </w:p>
        </w:tc>
        <w:tc>
          <w:tcPr>
            <w:tcW w:w="850" w:type="dxa"/>
            <w:vAlign w:val="center"/>
          </w:tcPr>
          <w:p w14:paraId="635F8FD2">
            <w:pPr>
              <w:widowControl/>
              <w:spacing w:line="0" w:lineRule="atLeast"/>
              <w:jc w:val="center"/>
              <w:rPr>
                <w:rFonts w:ascii="Times New Roman" w:hAnsi="Times New Roman"/>
                <w:bCs/>
                <w:sz w:val="18"/>
                <w:szCs w:val="18"/>
              </w:rPr>
            </w:pPr>
            <w:r>
              <w:rPr>
                <w:rFonts w:hint="eastAsia" w:ascii="Times New Roman" w:hAnsi="Times New Roman"/>
                <w:bCs/>
                <w:sz w:val="18"/>
                <w:szCs w:val="18"/>
              </w:rPr>
              <w:t>810</w:t>
            </w:r>
          </w:p>
        </w:tc>
        <w:tc>
          <w:tcPr>
            <w:tcW w:w="851" w:type="dxa"/>
            <w:vAlign w:val="center"/>
          </w:tcPr>
          <w:p w14:paraId="641D67F8">
            <w:pPr>
              <w:widowControl/>
              <w:spacing w:line="0" w:lineRule="atLeast"/>
              <w:jc w:val="center"/>
              <w:rPr>
                <w:rFonts w:ascii="Times New Roman" w:hAnsi="Times New Roman"/>
                <w:bCs/>
                <w:sz w:val="18"/>
                <w:szCs w:val="18"/>
              </w:rPr>
            </w:pPr>
            <w:r>
              <w:rPr>
                <w:rFonts w:hint="eastAsia" w:ascii="Times New Roman" w:hAnsi="Times New Roman"/>
                <w:bCs/>
                <w:sz w:val="18"/>
                <w:szCs w:val="18"/>
              </w:rPr>
              <w:t>0</w:t>
            </w:r>
          </w:p>
        </w:tc>
        <w:tc>
          <w:tcPr>
            <w:tcW w:w="776" w:type="dxa"/>
            <w:vAlign w:val="center"/>
          </w:tcPr>
          <w:p w14:paraId="572A7886">
            <w:pPr>
              <w:widowControl/>
              <w:spacing w:line="0" w:lineRule="atLeast"/>
              <w:jc w:val="center"/>
              <w:rPr>
                <w:rFonts w:ascii="Times New Roman" w:hAnsi="Times New Roman"/>
                <w:bCs/>
                <w:sz w:val="18"/>
                <w:szCs w:val="18"/>
              </w:rPr>
            </w:pPr>
            <w:r>
              <w:rPr>
                <w:rFonts w:hint="eastAsia" w:ascii="Times New Roman" w:hAnsi="Times New Roman"/>
                <w:bCs/>
                <w:sz w:val="18"/>
                <w:szCs w:val="18"/>
              </w:rPr>
              <w:t>810</w:t>
            </w:r>
          </w:p>
        </w:tc>
        <w:tc>
          <w:tcPr>
            <w:tcW w:w="1104" w:type="dxa"/>
            <w:vAlign w:val="center"/>
          </w:tcPr>
          <w:p w14:paraId="135E87F2">
            <w:pPr>
              <w:widowControl/>
              <w:spacing w:line="0" w:lineRule="atLeast"/>
              <w:jc w:val="center"/>
              <w:rPr>
                <w:rFonts w:ascii="Times New Roman" w:hAnsi="Times New Roman"/>
                <w:bCs/>
                <w:sz w:val="18"/>
                <w:szCs w:val="18"/>
              </w:rPr>
            </w:pPr>
            <w:r>
              <w:rPr>
                <w:rFonts w:hint="eastAsia" w:ascii="Times New Roman" w:hAnsi="Times New Roman"/>
                <w:bCs/>
                <w:sz w:val="18"/>
                <w:szCs w:val="18"/>
              </w:rPr>
              <w:t>100%</w:t>
            </w:r>
          </w:p>
        </w:tc>
        <w:tc>
          <w:tcPr>
            <w:tcW w:w="1005" w:type="dxa"/>
            <w:vAlign w:val="center"/>
          </w:tcPr>
          <w:p w14:paraId="2C920B88">
            <w:pPr>
              <w:widowControl/>
              <w:spacing w:line="0" w:lineRule="atLeast"/>
              <w:jc w:val="center"/>
              <w:rPr>
                <w:rFonts w:ascii="Times New Roman" w:hAnsi="Times New Roman"/>
                <w:bCs/>
                <w:sz w:val="18"/>
                <w:szCs w:val="18"/>
              </w:rPr>
            </w:pPr>
            <w:r>
              <w:rPr>
                <w:rFonts w:hint="eastAsia" w:ascii="Times New Roman" w:hAnsi="Times New Roman"/>
                <w:bCs/>
                <w:sz w:val="18"/>
                <w:szCs w:val="18"/>
              </w:rPr>
              <w:t>29.52%</w:t>
            </w:r>
          </w:p>
        </w:tc>
        <w:tc>
          <w:tcPr>
            <w:tcW w:w="778" w:type="dxa"/>
            <w:vAlign w:val="center"/>
          </w:tcPr>
          <w:p w14:paraId="79D13838">
            <w:pPr>
              <w:widowControl/>
              <w:spacing w:line="0" w:lineRule="atLeast"/>
              <w:jc w:val="center"/>
              <w:rPr>
                <w:rFonts w:ascii="Times New Roman" w:hAnsi="Times New Roman"/>
                <w:bCs/>
                <w:sz w:val="18"/>
                <w:szCs w:val="18"/>
              </w:rPr>
            </w:pPr>
            <w:r>
              <w:rPr>
                <w:rFonts w:hint="eastAsia" w:ascii="Times New Roman" w:hAnsi="Times New Roman"/>
                <w:bCs/>
                <w:sz w:val="18"/>
                <w:szCs w:val="18"/>
              </w:rPr>
              <w:t>27</w:t>
            </w:r>
          </w:p>
        </w:tc>
        <w:tc>
          <w:tcPr>
            <w:tcW w:w="1064" w:type="dxa"/>
            <w:vAlign w:val="center"/>
          </w:tcPr>
          <w:p w14:paraId="6A66B80C">
            <w:pPr>
              <w:jc w:val="center"/>
              <w:rPr>
                <w:rFonts w:ascii="Times New Roman" w:hAnsi="Times New Roman"/>
                <w:sz w:val="18"/>
                <w:szCs w:val="18"/>
              </w:rPr>
            </w:pPr>
            <w:r>
              <w:rPr>
                <w:rFonts w:hint="eastAsia" w:ascii="Times New Roman" w:hAnsi="Times New Roman"/>
                <w:sz w:val="18"/>
                <w:szCs w:val="18"/>
              </w:rPr>
              <w:t>19.01%</w:t>
            </w:r>
          </w:p>
        </w:tc>
      </w:tr>
      <w:tr w14:paraId="5CF3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tcPr>
          <w:p w14:paraId="49A8013A">
            <w:pPr>
              <w:widowControl/>
              <w:spacing w:line="0" w:lineRule="atLeast"/>
              <w:jc w:val="center"/>
              <w:rPr>
                <w:rFonts w:ascii="Times New Roman" w:hAnsi="Times New Roman"/>
                <w:b/>
                <w:sz w:val="18"/>
                <w:szCs w:val="18"/>
              </w:rPr>
            </w:pPr>
          </w:p>
        </w:tc>
        <w:tc>
          <w:tcPr>
            <w:tcW w:w="1531" w:type="dxa"/>
            <w:vAlign w:val="center"/>
          </w:tcPr>
          <w:p w14:paraId="4D43E810">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公共选修课</w:t>
            </w:r>
          </w:p>
        </w:tc>
        <w:tc>
          <w:tcPr>
            <w:tcW w:w="850" w:type="dxa"/>
            <w:vAlign w:val="center"/>
          </w:tcPr>
          <w:p w14:paraId="412A7E10">
            <w:pPr>
              <w:widowControl/>
              <w:spacing w:line="0" w:lineRule="atLeast"/>
              <w:jc w:val="center"/>
              <w:rPr>
                <w:rFonts w:ascii="Times New Roman" w:hAnsi="Times New Roman"/>
                <w:bCs/>
                <w:sz w:val="18"/>
                <w:szCs w:val="18"/>
              </w:rPr>
            </w:pPr>
            <w:r>
              <w:rPr>
                <w:rFonts w:hint="eastAsia" w:ascii="Times New Roman" w:hAnsi="Times New Roman"/>
                <w:sz w:val="18"/>
                <w:szCs w:val="18"/>
              </w:rPr>
              <w:t>≥192</w:t>
            </w:r>
          </w:p>
        </w:tc>
        <w:tc>
          <w:tcPr>
            <w:tcW w:w="851" w:type="dxa"/>
            <w:vAlign w:val="center"/>
          </w:tcPr>
          <w:p w14:paraId="1632F3E5">
            <w:pPr>
              <w:widowControl/>
              <w:spacing w:line="0" w:lineRule="atLeast"/>
              <w:jc w:val="center"/>
              <w:rPr>
                <w:rFonts w:ascii="Times New Roman" w:hAnsi="Times New Roman"/>
                <w:bCs/>
                <w:sz w:val="18"/>
                <w:szCs w:val="18"/>
              </w:rPr>
            </w:pPr>
            <w:r>
              <w:rPr>
                <w:rFonts w:ascii="Times New Roman" w:hAnsi="Times New Roman"/>
                <w:sz w:val="18"/>
                <w:szCs w:val="18"/>
              </w:rPr>
              <w:t>--</w:t>
            </w:r>
          </w:p>
        </w:tc>
        <w:tc>
          <w:tcPr>
            <w:tcW w:w="776" w:type="dxa"/>
            <w:vAlign w:val="center"/>
          </w:tcPr>
          <w:p w14:paraId="3BC367FE">
            <w:pPr>
              <w:widowControl/>
              <w:spacing w:line="0" w:lineRule="atLeast"/>
              <w:jc w:val="center"/>
              <w:rPr>
                <w:rFonts w:ascii="Times New Roman" w:hAnsi="Times New Roman"/>
                <w:bCs/>
                <w:sz w:val="18"/>
                <w:szCs w:val="18"/>
              </w:rPr>
            </w:pPr>
            <w:r>
              <w:rPr>
                <w:rFonts w:ascii="Times New Roman" w:hAnsi="Times New Roman"/>
                <w:sz w:val="18"/>
                <w:szCs w:val="18"/>
              </w:rPr>
              <w:t>--</w:t>
            </w:r>
          </w:p>
        </w:tc>
        <w:tc>
          <w:tcPr>
            <w:tcW w:w="1104" w:type="dxa"/>
            <w:vAlign w:val="center"/>
          </w:tcPr>
          <w:p w14:paraId="52793FE8">
            <w:pPr>
              <w:widowControl/>
              <w:spacing w:line="0" w:lineRule="atLeast"/>
              <w:jc w:val="center"/>
              <w:rPr>
                <w:rFonts w:ascii="Times New Roman" w:hAnsi="Times New Roman"/>
                <w:bCs/>
                <w:sz w:val="18"/>
                <w:szCs w:val="18"/>
              </w:rPr>
            </w:pPr>
            <w:r>
              <w:rPr>
                <w:rFonts w:ascii="Times New Roman" w:hAnsi="Times New Roman"/>
                <w:sz w:val="18"/>
                <w:szCs w:val="18"/>
              </w:rPr>
              <w:t>--</w:t>
            </w:r>
          </w:p>
        </w:tc>
        <w:tc>
          <w:tcPr>
            <w:tcW w:w="1005" w:type="dxa"/>
            <w:vAlign w:val="center"/>
          </w:tcPr>
          <w:p w14:paraId="10958FCF">
            <w:pPr>
              <w:widowControl/>
              <w:spacing w:line="0" w:lineRule="atLeast"/>
              <w:jc w:val="center"/>
              <w:rPr>
                <w:rFonts w:ascii="Times New Roman" w:hAnsi="Times New Roman"/>
                <w:bCs/>
                <w:sz w:val="18"/>
                <w:szCs w:val="18"/>
              </w:rPr>
            </w:pPr>
            <w:r>
              <w:rPr>
                <w:rFonts w:hint="eastAsia" w:ascii="Times New Roman" w:hAnsi="Times New Roman"/>
                <w:bCs/>
                <w:sz w:val="18"/>
                <w:szCs w:val="18"/>
              </w:rPr>
              <w:t>7.00%</w:t>
            </w:r>
          </w:p>
        </w:tc>
        <w:tc>
          <w:tcPr>
            <w:tcW w:w="778" w:type="dxa"/>
            <w:vAlign w:val="center"/>
          </w:tcPr>
          <w:p w14:paraId="54BABA96">
            <w:pPr>
              <w:widowControl/>
              <w:spacing w:line="0" w:lineRule="atLeast"/>
              <w:jc w:val="center"/>
              <w:rPr>
                <w:rFonts w:ascii="Times New Roman" w:hAnsi="Times New Roman"/>
                <w:bCs/>
                <w:sz w:val="18"/>
                <w:szCs w:val="18"/>
              </w:rPr>
            </w:pPr>
            <w:r>
              <w:rPr>
                <w:rFonts w:hint="eastAsia" w:ascii="Times New Roman" w:hAnsi="Times New Roman"/>
                <w:bCs/>
                <w:sz w:val="18"/>
                <w:szCs w:val="18"/>
              </w:rPr>
              <w:t>≥12</w:t>
            </w:r>
          </w:p>
        </w:tc>
        <w:tc>
          <w:tcPr>
            <w:tcW w:w="1064" w:type="dxa"/>
            <w:vAlign w:val="center"/>
          </w:tcPr>
          <w:p w14:paraId="1A94E3C9">
            <w:pPr>
              <w:jc w:val="center"/>
              <w:rPr>
                <w:rFonts w:ascii="Times New Roman" w:hAnsi="Times New Roman"/>
                <w:sz w:val="18"/>
                <w:szCs w:val="18"/>
              </w:rPr>
            </w:pPr>
            <w:r>
              <w:rPr>
                <w:rFonts w:hint="eastAsia" w:ascii="Times New Roman" w:hAnsi="Times New Roman"/>
                <w:sz w:val="18"/>
                <w:szCs w:val="18"/>
              </w:rPr>
              <w:t>8.45%</w:t>
            </w:r>
          </w:p>
        </w:tc>
      </w:tr>
      <w:tr w14:paraId="5B84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tcPr>
          <w:p w14:paraId="7FDB1653">
            <w:pPr>
              <w:widowControl/>
              <w:spacing w:line="0" w:lineRule="atLeast"/>
              <w:jc w:val="center"/>
              <w:rPr>
                <w:rFonts w:ascii="Times New Roman" w:hAnsi="Times New Roman"/>
                <w:b/>
                <w:sz w:val="18"/>
                <w:szCs w:val="18"/>
              </w:rPr>
            </w:pPr>
          </w:p>
        </w:tc>
        <w:tc>
          <w:tcPr>
            <w:tcW w:w="1531" w:type="dxa"/>
            <w:vAlign w:val="center"/>
          </w:tcPr>
          <w:p w14:paraId="12F47C5F">
            <w:pPr>
              <w:widowControl/>
              <w:spacing w:line="0" w:lineRule="atLeast"/>
              <w:jc w:val="center"/>
              <w:rPr>
                <w:rFonts w:ascii="Times New Roman" w:hAnsi="Times New Roman"/>
                <w:b/>
                <w:bCs/>
                <w:sz w:val="18"/>
                <w:szCs w:val="18"/>
              </w:rPr>
            </w:pPr>
            <w:r>
              <w:rPr>
                <w:rFonts w:hint="eastAsia" w:ascii="Times New Roman" w:hAnsi="Times New Roman"/>
                <w:b/>
                <w:bCs/>
                <w:sz w:val="18"/>
                <w:szCs w:val="18"/>
              </w:rPr>
              <w:t>专业选修课</w:t>
            </w:r>
          </w:p>
        </w:tc>
        <w:tc>
          <w:tcPr>
            <w:tcW w:w="850" w:type="dxa"/>
            <w:vAlign w:val="center"/>
          </w:tcPr>
          <w:p w14:paraId="4853F2B2">
            <w:pPr>
              <w:widowControl/>
              <w:spacing w:line="0" w:lineRule="atLeast"/>
              <w:jc w:val="center"/>
              <w:rPr>
                <w:rFonts w:ascii="Times New Roman" w:hAnsi="Times New Roman"/>
                <w:bCs/>
                <w:sz w:val="18"/>
                <w:szCs w:val="18"/>
              </w:rPr>
            </w:pPr>
            <w:r>
              <w:rPr>
                <w:rFonts w:hint="eastAsia" w:ascii="Times New Roman" w:hAnsi="Times New Roman"/>
                <w:sz w:val="18"/>
                <w:szCs w:val="18"/>
              </w:rPr>
              <w:t>≥192</w:t>
            </w:r>
          </w:p>
        </w:tc>
        <w:tc>
          <w:tcPr>
            <w:tcW w:w="851" w:type="dxa"/>
            <w:vAlign w:val="center"/>
          </w:tcPr>
          <w:p w14:paraId="57927A9E">
            <w:pPr>
              <w:widowControl/>
              <w:spacing w:line="0" w:lineRule="atLeast"/>
              <w:jc w:val="center"/>
              <w:rPr>
                <w:rFonts w:ascii="Times New Roman" w:hAnsi="Times New Roman"/>
                <w:bCs/>
                <w:sz w:val="18"/>
                <w:szCs w:val="18"/>
              </w:rPr>
            </w:pPr>
            <w:r>
              <w:rPr>
                <w:rFonts w:ascii="Times New Roman" w:hAnsi="Times New Roman"/>
                <w:sz w:val="18"/>
                <w:szCs w:val="18"/>
              </w:rPr>
              <w:t>--</w:t>
            </w:r>
          </w:p>
        </w:tc>
        <w:tc>
          <w:tcPr>
            <w:tcW w:w="776" w:type="dxa"/>
            <w:vAlign w:val="center"/>
          </w:tcPr>
          <w:p w14:paraId="2976E514">
            <w:pPr>
              <w:widowControl/>
              <w:spacing w:line="0" w:lineRule="atLeast"/>
              <w:jc w:val="center"/>
              <w:rPr>
                <w:rFonts w:ascii="Times New Roman" w:hAnsi="Times New Roman"/>
                <w:bCs/>
                <w:sz w:val="18"/>
                <w:szCs w:val="18"/>
              </w:rPr>
            </w:pPr>
            <w:r>
              <w:rPr>
                <w:rFonts w:ascii="Times New Roman" w:hAnsi="Times New Roman"/>
                <w:sz w:val="18"/>
                <w:szCs w:val="18"/>
              </w:rPr>
              <w:t>--</w:t>
            </w:r>
          </w:p>
        </w:tc>
        <w:tc>
          <w:tcPr>
            <w:tcW w:w="1104" w:type="dxa"/>
            <w:vAlign w:val="center"/>
          </w:tcPr>
          <w:p w14:paraId="513EF666">
            <w:pPr>
              <w:widowControl/>
              <w:spacing w:line="0" w:lineRule="atLeast"/>
              <w:jc w:val="center"/>
              <w:rPr>
                <w:rFonts w:ascii="Times New Roman" w:hAnsi="Times New Roman"/>
                <w:bCs/>
                <w:sz w:val="18"/>
                <w:szCs w:val="18"/>
              </w:rPr>
            </w:pPr>
            <w:r>
              <w:rPr>
                <w:rFonts w:ascii="Times New Roman" w:hAnsi="Times New Roman"/>
                <w:sz w:val="18"/>
                <w:szCs w:val="18"/>
              </w:rPr>
              <w:t>--</w:t>
            </w:r>
          </w:p>
        </w:tc>
        <w:tc>
          <w:tcPr>
            <w:tcW w:w="1005" w:type="dxa"/>
            <w:vAlign w:val="center"/>
          </w:tcPr>
          <w:p w14:paraId="777F817D">
            <w:pPr>
              <w:widowControl/>
              <w:spacing w:line="0" w:lineRule="atLeast"/>
              <w:jc w:val="center"/>
              <w:rPr>
                <w:rFonts w:ascii="Times New Roman" w:hAnsi="Times New Roman"/>
                <w:bCs/>
                <w:sz w:val="18"/>
                <w:szCs w:val="18"/>
              </w:rPr>
            </w:pPr>
            <w:r>
              <w:rPr>
                <w:rFonts w:hint="eastAsia" w:ascii="Times New Roman" w:hAnsi="Times New Roman"/>
                <w:bCs/>
                <w:sz w:val="18"/>
                <w:szCs w:val="18"/>
              </w:rPr>
              <w:t>7.00%</w:t>
            </w:r>
          </w:p>
        </w:tc>
        <w:tc>
          <w:tcPr>
            <w:tcW w:w="778" w:type="dxa"/>
            <w:vAlign w:val="center"/>
          </w:tcPr>
          <w:p w14:paraId="7197A1D3">
            <w:pPr>
              <w:widowControl/>
              <w:spacing w:line="0" w:lineRule="atLeast"/>
              <w:jc w:val="center"/>
              <w:rPr>
                <w:rFonts w:ascii="Times New Roman" w:hAnsi="Times New Roman"/>
                <w:bCs/>
                <w:sz w:val="18"/>
                <w:szCs w:val="18"/>
              </w:rPr>
            </w:pPr>
            <w:r>
              <w:rPr>
                <w:rFonts w:hint="eastAsia" w:ascii="Times New Roman" w:hAnsi="Times New Roman"/>
                <w:bCs/>
                <w:sz w:val="18"/>
                <w:szCs w:val="18"/>
              </w:rPr>
              <w:t>≥12</w:t>
            </w:r>
          </w:p>
        </w:tc>
        <w:tc>
          <w:tcPr>
            <w:tcW w:w="1064" w:type="dxa"/>
            <w:vAlign w:val="center"/>
          </w:tcPr>
          <w:p w14:paraId="612820F3">
            <w:pPr>
              <w:jc w:val="center"/>
              <w:rPr>
                <w:rFonts w:ascii="Times New Roman" w:hAnsi="Times New Roman"/>
                <w:sz w:val="18"/>
                <w:szCs w:val="18"/>
              </w:rPr>
            </w:pPr>
            <w:r>
              <w:rPr>
                <w:rFonts w:hint="eastAsia" w:ascii="Times New Roman" w:hAnsi="Times New Roman"/>
                <w:sz w:val="18"/>
                <w:szCs w:val="18"/>
              </w:rPr>
              <w:t>8.45%</w:t>
            </w:r>
          </w:p>
        </w:tc>
      </w:tr>
      <w:tr w14:paraId="74EE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tcPr>
          <w:p w14:paraId="14FF1B43">
            <w:pPr>
              <w:widowControl/>
              <w:spacing w:line="0" w:lineRule="atLeast"/>
              <w:jc w:val="center"/>
              <w:rPr>
                <w:rFonts w:ascii="Times New Roman" w:hAnsi="Times New Roman"/>
                <w:bCs/>
                <w:sz w:val="18"/>
                <w:szCs w:val="18"/>
              </w:rPr>
            </w:pPr>
          </w:p>
        </w:tc>
        <w:tc>
          <w:tcPr>
            <w:tcW w:w="1531" w:type="dxa"/>
            <w:vAlign w:val="center"/>
          </w:tcPr>
          <w:p w14:paraId="19C5968F">
            <w:pPr>
              <w:widowControl/>
              <w:spacing w:line="0" w:lineRule="atLeast"/>
              <w:jc w:val="center"/>
              <w:rPr>
                <w:rFonts w:ascii="Times New Roman" w:hAnsi="Times New Roman"/>
                <w:bCs/>
                <w:sz w:val="18"/>
                <w:szCs w:val="18"/>
              </w:rPr>
            </w:pPr>
            <w:r>
              <w:rPr>
                <w:rFonts w:hint="eastAsia" w:ascii="Times New Roman" w:hAnsi="Times New Roman"/>
                <w:b/>
                <w:bCs/>
                <w:sz w:val="18"/>
                <w:szCs w:val="18"/>
              </w:rPr>
              <w:t>总计</w:t>
            </w:r>
          </w:p>
        </w:tc>
        <w:tc>
          <w:tcPr>
            <w:tcW w:w="850" w:type="dxa"/>
            <w:vAlign w:val="center"/>
          </w:tcPr>
          <w:p w14:paraId="4C2DAEC9">
            <w:pPr>
              <w:widowControl/>
              <w:spacing w:line="0" w:lineRule="atLeast"/>
              <w:jc w:val="center"/>
              <w:rPr>
                <w:rFonts w:ascii="Times New Roman" w:hAnsi="Times New Roman"/>
                <w:b/>
                <w:sz w:val="18"/>
                <w:szCs w:val="18"/>
              </w:rPr>
            </w:pPr>
            <w:r>
              <w:rPr>
                <w:rFonts w:hint="eastAsia" w:ascii="Times New Roman" w:hAnsi="Times New Roman"/>
                <w:b/>
                <w:sz w:val="18"/>
                <w:szCs w:val="18"/>
              </w:rPr>
              <w:t>2744</w:t>
            </w:r>
          </w:p>
        </w:tc>
        <w:tc>
          <w:tcPr>
            <w:tcW w:w="851" w:type="dxa"/>
            <w:vAlign w:val="center"/>
          </w:tcPr>
          <w:p w14:paraId="0F972FC3">
            <w:pPr>
              <w:widowControl/>
              <w:spacing w:line="0" w:lineRule="atLeast"/>
              <w:jc w:val="center"/>
              <w:rPr>
                <w:rFonts w:ascii="Times New Roman" w:hAnsi="Times New Roman"/>
                <w:b/>
                <w:sz w:val="18"/>
                <w:szCs w:val="18"/>
              </w:rPr>
            </w:pPr>
            <w:r>
              <w:rPr>
                <w:rFonts w:hint="eastAsia" w:ascii="Times New Roman" w:hAnsi="Times New Roman"/>
                <w:b/>
                <w:sz w:val="18"/>
                <w:szCs w:val="18"/>
              </w:rPr>
              <w:t>942</w:t>
            </w:r>
          </w:p>
        </w:tc>
        <w:tc>
          <w:tcPr>
            <w:tcW w:w="776" w:type="dxa"/>
            <w:vAlign w:val="center"/>
          </w:tcPr>
          <w:p w14:paraId="360FFE0B">
            <w:pPr>
              <w:widowControl/>
              <w:spacing w:line="0" w:lineRule="atLeast"/>
              <w:jc w:val="center"/>
              <w:rPr>
                <w:rFonts w:ascii="Times New Roman" w:hAnsi="Times New Roman"/>
                <w:b/>
                <w:sz w:val="18"/>
                <w:szCs w:val="18"/>
              </w:rPr>
            </w:pPr>
            <w:r>
              <w:rPr>
                <w:rFonts w:hint="eastAsia" w:ascii="Times New Roman" w:hAnsi="Times New Roman"/>
                <w:b/>
                <w:sz w:val="18"/>
                <w:szCs w:val="18"/>
              </w:rPr>
              <w:t>1418</w:t>
            </w:r>
          </w:p>
        </w:tc>
        <w:tc>
          <w:tcPr>
            <w:tcW w:w="1104" w:type="dxa"/>
            <w:vAlign w:val="center"/>
          </w:tcPr>
          <w:p w14:paraId="1E91BA4C">
            <w:pPr>
              <w:widowControl/>
              <w:spacing w:line="0" w:lineRule="atLeast"/>
              <w:jc w:val="center"/>
              <w:rPr>
                <w:rFonts w:ascii="Times New Roman" w:hAnsi="Times New Roman"/>
                <w:b/>
                <w:sz w:val="18"/>
                <w:szCs w:val="18"/>
              </w:rPr>
            </w:pPr>
            <w:r>
              <w:rPr>
                <w:rFonts w:hint="eastAsia" w:ascii="Times New Roman" w:hAnsi="Times New Roman"/>
                <w:b/>
                <w:sz w:val="18"/>
                <w:szCs w:val="18"/>
              </w:rPr>
              <w:t>51.68%</w:t>
            </w:r>
          </w:p>
        </w:tc>
        <w:tc>
          <w:tcPr>
            <w:tcW w:w="1005" w:type="dxa"/>
            <w:vAlign w:val="center"/>
          </w:tcPr>
          <w:p w14:paraId="57A4C854">
            <w:pPr>
              <w:widowControl/>
              <w:spacing w:line="0" w:lineRule="atLeast"/>
              <w:jc w:val="center"/>
              <w:rPr>
                <w:rFonts w:ascii="Times New Roman" w:hAnsi="Times New Roman"/>
                <w:b/>
                <w:sz w:val="18"/>
                <w:szCs w:val="18"/>
              </w:rPr>
            </w:pPr>
            <w:r>
              <w:rPr>
                <w:rFonts w:hint="eastAsia" w:ascii="Times New Roman" w:hAnsi="Times New Roman"/>
                <w:b/>
                <w:sz w:val="18"/>
                <w:szCs w:val="18"/>
              </w:rPr>
              <w:t>100%</w:t>
            </w:r>
          </w:p>
        </w:tc>
        <w:tc>
          <w:tcPr>
            <w:tcW w:w="778" w:type="dxa"/>
            <w:vAlign w:val="center"/>
          </w:tcPr>
          <w:p w14:paraId="67A62CBC">
            <w:pPr>
              <w:widowControl/>
              <w:spacing w:line="0" w:lineRule="atLeast"/>
              <w:jc w:val="center"/>
              <w:rPr>
                <w:rFonts w:ascii="Times New Roman" w:hAnsi="Times New Roman"/>
                <w:b/>
                <w:sz w:val="18"/>
                <w:szCs w:val="18"/>
              </w:rPr>
            </w:pPr>
            <w:r>
              <w:rPr>
                <w:rFonts w:hint="eastAsia" w:ascii="Times New Roman" w:hAnsi="Times New Roman"/>
                <w:b/>
                <w:sz w:val="18"/>
                <w:szCs w:val="18"/>
              </w:rPr>
              <w:t>142</w:t>
            </w:r>
          </w:p>
        </w:tc>
        <w:tc>
          <w:tcPr>
            <w:tcW w:w="1064" w:type="dxa"/>
            <w:vAlign w:val="center"/>
          </w:tcPr>
          <w:p w14:paraId="6D0F098D">
            <w:pPr>
              <w:widowControl/>
              <w:spacing w:line="0" w:lineRule="atLeast"/>
              <w:jc w:val="center"/>
              <w:rPr>
                <w:rFonts w:ascii="Times New Roman" w:hAnsi="Times New Roman"/>
                <w:b/>
                <w:sz w:val="18"/>
                <w:szCs w:val="18"/>
              </w:rPr>
            </w:pPr>
            <w:r>
              <w:rPr>
                <w:rFonts w:hint="eastAsia" w:ascii="Times New Roman" w:hAnsi="Times New Roman"/>
                <w:b/>
                <w:sz w:val="18"/>
                <w:szCs w:val="18"/>
              </w:rPr>
              <w:t>100%</w:t>
            </w:r>
          </w:p>
        </w:tc>
      </w:tr>
    </w:tbl>
    <w:p w14:paraId="7789049A">
      <w:pPr>
        <w:pStyle w:val="5"/>
        <w:spacing w:before="4"/>
        <w:jc w:val="center"/>
        <w:rPr>
          <w:rFonts w:ascii="Times New Roman" w:hAnsi="Times New Roman"/>
          <w:bCs/>
          <w:sz w:val="21"/>
          <w:szCs w:val="21"/>
        </w:rPr>
      </w:pPr>
    </w:p>
    <w:p w14:paraId="5E82824D">
      <w:pPr>
        <w:pStyle w:val="5"/>
        <w:spacing w:before="4"/>
        <w:jc w:val="center"/>
        <w:rPr>
          <w:rFonts w:ascii="Times New Roman" w:hAnsi="Times New Roman"/>
          <w:bCs/>
          <w:sz w:val="21"/>
          <w:szCs w:val="21"/>
        </w:rPr>
      </w:pPr>
      <w:r>
        <w:rPr>
          <w:rFonts w:hint="eastAsia" w:ascii="Times New Roman" w:hAnsi="Times New Roman"/>
          <w:bCs/>
          <w:sz w:val="21"/>
          <w:szCs w:val="21"/>
        </w:rPr>
        <w:t>表22：跨境电子商务专业课程学时与学分分配表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40D0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4FCDB5A3">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21BE1D1C">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156F8E6C">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73B77124">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5F7C5CD9">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4102EAE4">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27FA028C">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3D4086E8">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6F844826">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6CD5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22744816">
            <w:pPr>
              <w:widowControl/>
              <w:spacing w:line="0" w:lineRule="atLeast"/>
              <w:jc w:val="center"/>
              <w:rPr>
                <w:rFonts w:ascii="宋体" w:hAnsi="宋体"/>
                <w:b/>
                <w:bCs/>
                <w:sz w:val="18"/>
                <w:szCs w:val="18"/>
              </w:rPr>
            </w:pPr>
            <w:r>
              <w:rPr>
                <w:rFonts w:hint="eastAsia" w:ascii="宋体" w:hAnsi="宋体"/>
                <w:b/>
                <w:bCs/>
                <w:sz w:val="18"/>
                <w:szCs w:val="18"/>
              </w:rPr>
              <w:t>数控技术</w:t>
            </w:r>
          </w:p>
        </w:tc>
        <w:tc>
          <w:tcPr>
            <w:tcW w:w="1531" w:type="dxa"/>
            <w:vAlign w:val="center"/>
          </w:tcPr>
          <w:p w14:paraId="61FE3554">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14:paraId="7050C056">
            <w:pPr>
              <w:widowControl/>
              <w:spacing w:line="0" w:lineRule="atLeast"/>
              <w:jc w:val="center"/>
              <w:rPr>
                <w:rFonts w:ascii="宋体" w:hAnsi="宋体"/>
                <w:bCs/>
                <w:sz w:val="18"/>
                <w:szCs w:val="18"/>
              </w:rPr>
            </w:pPr>
            <w:r>
              <w:rPr>
                <w:rFonts w:hint="eastAsia" w:ascii="宋体" w:hAnsi="宋体"/>
                <w:bCs/>
                <w:sz w:val="18"/>
                <w:szCs w:val="18"/>
              </w:rPr>
              <w:t>846</w:t>
            </w:r>
          </w:p>
        </w:tc>
        <w:tc>
          <w:tcPr>
            <w:tcW w:w="851" w:type="dxa"/>
            <w:vAlign w:val="center"/>
          </w:tcPr>
          <w:p w14:paraId="64EFA7DD">
            <w:pPr>
              <w:jc w:val="center"/>
              <w:rPr>
                <w:rFonts w:ascii="宋体" w:hAnsi="宋体"/>
                <w:bCs/>
                <w:sz w:val="18"/>
                <w:szCs w:val="18"/>
              </w:rPr>
            </w:pPr>
            <w:r>
              <w:rPr>
                <w:rFonts w:hint="eastAsia" w:ascii="宋体" w:hAnsi="宋体"/>
                <w:bCs/>
                <w:sz w:val="18"/>
                <w:szCs w:val="18"/>
              </w:rPr>
              <w:t>468</w:t>
            </w:r>
          </w:p>
        </w:tc>
        <w:tc>
          <w:tcPr>
            <w:tcW w:w="992" w:type="dxa"/>
            <w:vAlign w:val="center"/>
          </w:tcPr>
          <w:p w14:paraId="5907B69B">
            <w:pPr>
              <w:jc w:val="center"/>
              <w:rPr>
                <w:rFonts w:ascii="宋体" w:hAnsi="宋体"/>
                <w:bCs/>
                <w:sz w:val="18"/>
                <w:szCs w:val="18"/>
              </w:rPr>
            </w:pPr>
            <w:r>
              <w:rPr>
                <w:rFonts w:hint="eastAsia" w:ascii="宋体" w:hAnsi="宋体"/>
                <w:bCs/>
                <w:sz w:val="18"/>
                <w:szCs w:val="18"/>
              </w:rPr>
              <w:t>378</w:t>
            </w:r>
          </w:p>
        </w:tc>
        <w:tc>
          <w:tcPr>
            <w:tcW w:w="1276" w:type="dxa"/>
            <w:vAlign w:val="center"/>
          </w:tcPr>
          <w:p w14:paraId="17F532AD">
            <w:pPr>
              <w:jc w:val="center"/>
              <w:rPr>
                <w:rFonts w:ascii="宋体" w:hAnsi="宋体"/>
                <w:bCs/>
                <w:sz w:val="18"/>
                <w:szCs w:val="18"/>
              </w:rPr>
            </w:pPr>
            <w:r>
              <w:rPr>
                <w:rFonts w:hint="eastAsia" w:ascii="宋体" w:hAnsi="宋体"/>
                <w:bCs/>
                <w:sz w:val="18"/>
                <w:szCs w:val="18"/>
              </w:rPr>
              <w:t>44.68%</w:t>
            </w:r>
          </w:p>
        </w:tc>
        <w:tc>
          <w:tcPr>
            <w:tcW w:w="992" w:type="dxa"/>
            <w:vAlign w:val="center"/>
          </w:tcPr>
          <w:p w14:paraId="34A5CC92">
            <w:pPr>
              <w:widowControl/>
              <w:spacing w:line="0" w:lineRule="atLeast"/>
              <w:jc w:val="center"/>
              <w:rPr>
                <w:rFonts w:ascii="宋体" w:hAnsi="宋体"/>
                <w:bCs/>
                <w:sz w:val="18"/>
                <w:szCs w:val="18"/>
              </w:rPr>
            </w:pPr>
            <w:r>
              <w:rPr>
                <w:rFonts w:hint="eastAsia" w:ascii="宋体" w:hAnsi="宋体"/>
                <w:bCs/>
                <w:sz w:val="18"/>
                <w:szCs w:val="18"/>
              </w:rPr>
              <w:t>30.30%</w:t>
            </w:r>
          </w:p>
        </w:tc>
        <w:tc>
          <w:tcPr>
            <w:tcW w:w="850" w:type="dxa"/>
            <w:vAlign w:val="center"/>
          </w:tcPr>
          <w:p w14:paraId="57A5DFF1">
            <w:pPr>
              <w:widowControl/>
              <w:spacing w:line="0" w:lineRule="atLeast"/>
              <w:jc w:val="center"/>
              <w:rPr>
                <w:rFonts w:ascii="宋体" w:hAnsi="宋体"/>
                <w:bCs/>
                <w:sz w:val="18"/>
                <w:szCs w:val="18"/>
              </w:rPr>
            </w:pPr>
            <w:r>
              <w:rPr>
                <w:rFonts w:hint="eastAsia" w:ascii="宋体" w:hAnsi="宋体"/>
                <w:bCs/>
                <w:sz w:val="18"/>
                <w:szCs w:val="18"/>
              </w:rPr>
              <w:t>47</w:t>
            </w:r>
          </w:p>
        </w:tc>
        <w:tc>
          <w:tcPr>
            <w:tcW w:w="1134" w:type="dxa"/>
            <w:vAlign w:val="center"/>
          </w:tcPr>
          <w:p w14:paraId="118D17C4">
            <w:pPr>
              <w:jc w:val="center"/>
              <w:rPr>
                <w:rFonts w:ascii="宋体" w:hAnsi="宋体"/>
                <w:sz w:val="18"/>
                <w:szCs w:val="18"/>
              </w:rPr>
            </w:pPr>
            <w:r>
              <w:rPr>
                <w:rFonts w:hint="eastAsia" w:ascii="宋体" w:hAnsi="宋体"/>
                <w:sz w:val="18"/>
                <w:szCs w:val="18"/>
              </w:rPr>
              <w:t>32.41%</w:t>
            </w:r>
          </w:p>
        </w:tc>
      </w:tr>
      <w:tr w14:paraId="6CF5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52CF1E87">
            <w:pPr>
              <w:widowControl/>
              <w:spacing w:line="0" w:lineRule="atLeast"/>
              <w:jc w:val="center"/>
              <w:rPr>
                <w:rFonts w:ascii="宋体" w:hAnsi="宋体"/>
                <w:b/>
                <w:bCs/>
                <w:sz w:val="18"/>
                <w:szCs w:val="18"/>
              </w:rPr>
            </w:pPr>
          </w:p>
        </w:tc>
        <w:tc>
          <w:tcPr>
            <w:tcW w:w="1531" w:type="dxa"/>
            <w:vAlign w:val="center"/>
          </w:tcPr>
          <w:p w14:paraId="6ED30F1C">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14:paraId="31F79EDB">
            <w:pPr>
              <w:widowControl/>
              <w:spacing w:line="0" w:lineRule="atLeast"/>
              <w:jc w:val="center"/>
              <w:rPr>
                <w:rFonts w:ascii="宋体" w:hAnsi="宋体"/>
                <w:bCs/>
                <w:sz w:val="18"/>
                <w:szCs w:val="18"/>
              </w:rPr>
            </w:pPr>
            <w:r>
              <w:rPr>
                <w:rFonts w:hint="eastAsia" w:ascii="宋体" w:hAnsi="宋体"/>
                <w:bCs/>
                <w:sz w:val="18"/>
                <w:szCs w:val="18"/>
              </w:rPr>
              <w:t>752</w:t>
            </w:r>
          </w:p>
        </w:tc>
        <w:tc>
          <w:tcPr>
            <w:tcW w:w="851" w:type="dxa"/>
            <w:vAlign w:val="center"/>
          </w:tcPr>
          <w:p w14:paraId="039610CD">
            <w:pPr>
              <w:jc w:val="center"/>
              <w:rPr>
                <w:rFonts w:ascii="宋体" w:hAnsi="宋体"/>
                <w:sz w:val="18"/>
                <w:szCs w:val="18"/>
              </w:rPr>
            </w:pPr>
            <w:r>
              <w:rPr>
                <w:rFonts w:hint="eastAsia" w:ascii="宋体" w:hAnsi="宋体"/>
                <w:sz w:val="18"/>
                <w:szCs w:val="18"/>
              </w:rPr>
              <w:t>550</w:t>
            </w:r>
          </w:p>
        </w:tc>
        <w:tc>
          <w:tcPr>
            <w:tcW w:w="992" w:type="dxa"/>
            <w:vAlign w:val="center"/>
          </w:tcPr>
          <w:p w14:paraId="2F0F48C3">
            <w:pPr>
              <w:jc w:val="center"/>
              <w:rPr>
                <w:rFonts w:ascii="宋体" w:hAnsi="宋体"/>
                <w:sz w:val="18"/>
                <w:szCs w:val="18"/>
              </w:rPr>
            </w:pPr>
            <w:r>
              <w:rPr>
                <w:rFonts w:hint="eastAsia" w:ascii="宋体" w:hAnsi="宋体"/>
                <w:sz w:val="18"/>
                <w:szCs w:val="18"/>
              </w:rPr>
              <w:t>202</w:t>
            </w:r>
          </w:p>
        </w:tc>
        <w:tc>
          <w:tcPr>
            <w:tcW w:w="1276" w:type="dxa"/>
            <w:vAlign w:val="center"/>
          </w:tcPr>
          <w:p w14:paraId="786734D5">
            <w:pPr>
              <w:jc w:val="center"/>
              <w:rPr>
                <w:rFonts w:ascii="宋体" w:hAnsi="宋体"/>
                <w:sz w:val="18"/>
                <w:szCs w:val="18"/>
              </w:rPr>
            </w:pPr>
            <w:r>
              <w:rPr>
                <w:rFonts w:hint="eastAsia" w:ascii="宋体" w:hAnsi="宋体"/>
                <w:sz w:val="18"/>
                <w:szCs w:val="18"/>
              </w:rPr>
              <w:t>26.93%</w:t>
            </w:r>
          </w:p>
        </w:tc>
        <w:tc>
          <w:tcPr>
            <w:tcW w:w="992" w:type="dxa"/>
            <w:vAlign w:val="center"/>
          </w:tcPr>
          <w:p w14:paraId="2A62C0F9">
            <w:pPr>
              <w:widowControl/>
              <w:spacing w:line="0" w:lineRule="atLeast"/>
              <w:jc w:val="center"/>
              <w:rPr>
                <w:rFonts w:ascii="宋体" w:hAnsi="宋体"/>
                <w:bCs/>
                <w:sz w:val="18"/>
                <w:szCs w:val="18"/>
              </w:rPr>
            </w:pPr>
            <w:r>
              <w:rPr>
                <w:rFonts w:hint="eastAsia" w:ascii="宋体" w:hAnsi="宋体"/>
                <w:bCs/>
                <w:sz w:val="18"/>
                <w:szCs w:val="18"/>
              </w:rPr>
              <w:t>26.93%</w:t>
            </w:r>
          </w:p>
        </w:tc>
        <w:tc>
          <w:tcPr>
            <w:tcW w:w="850" w:type="dxa"/>
            <w:vAlign w:val="center"/>
          </w:tcPr>
          <w:p w14:paraId="2991D205">
            <w:pPr>
              <w:widowControl/>
              <w:spacing w:line="0" w:lineRule="atLeast"/>
              <w:jc w:val="center"/>
              <w:rPr>
                <w:rFonts w:ascii="宋体" w:hAnsi="宋体"/>
                <w:bCs/>
                <w:sz w:val="18"/>
                <w:szCs w:val="18"/>
              </w:rPr>
            </w:pPr>
            <w:r>
              <w:rPr>
                <w:rFonts w:hint="eastAsia" w:ascii="宋体" w:hAnsi="宋体"/>
                <w:bCs/>
                <w:sz w:val="18"/>
                <w:szCs w:val="18"/>
              </w:rPr>
              <w:t>47</w:t>
            </w:r>
          </w:p>
        </w:tc>
        <w:tc>
          <w:tcPr>
            <w:tcW w:w="1134" w:type="dxa"/>
            <w:vAlign w:val="center"/>
          </w:tcPr>
          <w:p w14:paraId="5A32E12E">
            <w:pPr>
              <w:jc w:val="center"/>
              <w:rPr>
                <w:rFonts w:ascii="宋体" w:hAnsi="宋体"/>
                <w:sz w:val="18"/>
                <w:szCs w:val="18"/>
              </w:rPr>
            </w:pPr>
            <w:r>
              <w:rPr>
                <w:rFonts w:hint="eastAsia" w:ascii="宋体" w:hAnsi="宋体"/>
                <w:sz w:val="18"/>
                <w:szCs w:val="18"/>
              </w:rPr>
              <w:t>32.41%</w:t>
            </w:r>
          </w:p>
        </w:tc>
      </w:tr>
      <w:tr w14:paraId="2250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2520AD64">
            <w:pPr>
              <w:widowControl/>
              <w:spacing w:line="0" w:lineRule="atLeast"/>
              <w:jc w:val="center"/>
              <w:rPr>
                <w:rFonts w:ascii="宋体" w:hAnsi="宋体"/>
                <w:b/>
                <w:sz w:val="18"/>
                <w:szCs w:val="18"/>
              </w:rPr>
            </w:pPr>
          </w:p>
        </w:tc>
        <w:tc>
          <w:tcPr>
            <w:tcW w:w="1531" w:type="dxa"/>
            <w:vAlign w:val="center"/>
          </w:tcPr>
          <w:p w14:paraId="71A89730">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14:paraId="6BBCFFAD">
            <w:pPr>
              <w:widowControl/>
              <w:spacing w:line="0" w:lineRule="atLeast"/>
              <w:jc w:val="center"/>
              <w:rPr>
                <w:rFonts w:ascii="宋体" w:hAnsi="宋体"/>
                <w:bCs/>
                <w:sz w:val="18"/>
                <w:szCs w:val="18"/>
              </w:rPr>
            </w:pPr>
            <w:r>
              <w:rPr>
                <w:rFonts w:hint="eastAsia" w:ascii="宋体" w:hAnsi="宋体"/>
                <w:bCs/>
                <w:sz w:val="18"/>
                <w:szCs w:val="18"/>
              </w:rPr>
              <w:t>810</w:t>
            </w:r>
          </w:p>
        </w:tc>
        <w:tc>
          <w:tcPr>
            <w:tcW w:w="851" w:type="dxa"/>
            <w:vAlign w:val="center"/>
          </w:tcPr>
          <w:p w14:paraId="4CA977C6">
            <w:pPr>
              <w:widowControl/>
              <w:spacing w:line="0" w:lineRule="atLeast"/>
              <w:jc w:val="center"/>
              <w:rPr>
                <w:rFonts w:ascii="宋体" w:hAnsi="宋体"/>
                <w:bCs/>
                <w:sz w:val="18"/>
                <w:szCs w:val="18"/>
              </w:rPr>
            </w:pPr>
            <w:r>
              <w:rPr>
                <w:rFonts w:hint="eastAsia" w:ascii="宋体" w:hAnsi="宋体"/>
                <w:bCs/>
                <w:sz w:val="18"/>
                <w:szCs w:val="18"/>
              </w:rPr>
              <w:t>0</w:t>
            </w:r>
          </w:p>
        </w:tc>
        <w:tc>
          <w:tcPr>
            <w:tcW w:w="992" w:type="dxa"/>
            <w:vAlign w:val="center"/>
          </w:tcPr>
          <w:p w14:paraId="1C64BE60">
            <w:pPr>
              <w:widowControl/>
              <w:spacing w:line="0" w:lineRule="atLeast"/>
              <w:jc w:val="center"/>
              <w:rPr>
                <w:rFonts w:ascii="宋体" w:hAnsi="宋体"/>
                <w:bCs/>
                <w:sz w:val="18"/>
                <w:szCs w:val="18"/>
              </w:rPr>
            </w:pPr>
            <w:r>
              <w:rPr>
                <w:rFonts w:hint="eastAsia" w:ascii="宋体" w:hAnsi="宋体"/>
                <w:bCs/>
                <w:sz w:val="18"/>
                <w:szCs w:val="18"/>
              </w:rPr>
              <w:t>810</w:t>
            </w:r>
          </w:p>
        </w:tc>
        <w:tc>
          <w:tcPr>
            <w:tcW w:w="1276" w:type="dxa"/>
            <w:vAlign w:val="center"/>
          </w:tcPr>
          <w:p w14:paraId="5FE81B60">
            <w:pPr>
              <w:widowControl/>
              <w:spacing w:line="0" w:lineRule="atLeast"/>
              <w:jc w:val="center"/>
              <w:rPr>
                <w:rFonts w:ascii="宋体" w:hAnsi="宋体"/>
                <w:bCs/>
                <w:sz w:val="18"/>
                <w:szCs w:val="18"/>
              </w:rPr>
            </w:pPr>
            <w:r>
              <w:rPr>
                <w:rFonts w:hint="eastAsia" w:ascii="宋体" w:hAnsi="宋体"/>
                <w:bCs/>
                <w:sz w:val="18"/>
                <w:szCs w:val="18"/>
              </w:rPr>
              <w:t>100%</w:t>
            </w:r>
          </w:p>
        </w:tc>
        <w:tc>
          <w:tcPr>
            <w:tcW w:w="992" w:type="dxa"/>
            <w:vAlign w:val="center"/>
          </w:tcPr>
          <w:p w14:paraId="666F1C0C">
            <w:pPr>
              <w:widowControl/>
              <w:spacing w:line="0" w:lineRule="atLeast"/>
              <w:jc w:val="center"/>
              <w:rPr>
                <w:rFonts w:ascii="宋体" w:hAnsi="宋体"/>
                <w:bCs/>
                <w:sz w:val="18"/>
                <w:szCs w:val="18"/>
              </w:rPr>
            </w:pPr>
            <w:r>
              <w:rPr>
                <w:rFonts w:hint="eastAsia" w:ascii="宋体" w:hAnsi="宋体"/>
                <w:bCs/>
                <w:sz w:val="18"/>
                <w:szCs w:val="18"/>
              </w:rPr>
              <w:t>29.01%</w:t>
            </w:r>
          </w:p>
        </w:tc>
        <w:tc>
          <w:tcPr>
            <w:tcW w:w="850" w:type="dxa"/>
            <w:vAlign w:val="center"/>
          </w:tcPr>
          <w:p w14:paraId="4F93E0F5">
            <w:pPr>
              <w:widowControl/>
              <w:spacing w:line="0" w:lineRule="atLeast"/>
              <w:jc w:val="center"/>
              <w:rPr>
                <w:rFonts w:ascii="宋体" w:hAnsi="宋体"/>
                <w:bCs/>
                <w:sz w:val="18"/>
                <w:szCs w:val="18"/>
              </w:rPr>
            </w:pPr>
            <w:r>
              <w:rPr>
                <w:rFonts w:hint="eastAsia" w:ascii="宋体" w:hAnsi="宋体"/>
                <w:bCs/>
                <w:sz w:val="18"/>
                <w:szCs w:val="18"/>
              </w:rPr>
              <w:t>27</w:t>
            </w:r>
          </w:p>
        </w:tc>
        <w:tc>
          <w:tcPr>
            <w:tcW w:w="1134" w:type="dxa"/>
            <w:vAlign w:val="center"/>
          </w:tcPr>
          <w:p w14:paraId="772A06B8">
            <w:pPr>
              <w:jc w:val="center"/>
              <w:rPr>
                <w:rFonts w:ascii="宋体" w:hAnsi="宋体"/>
                <w:sz w:val="18"/>
                <w:szCs w:val="18"/>
              </w:rPr>
            </w:pPr>
            <w:r>
              <w:rPr>
                <w:rFonts w:hint="eastAsia" w:ascii="宋体" w:hAnsi="宋体"/>
                <w:sz w:val="18"/>
                <w:szCs w:val="18"/>
              </w:rPr>
              <w:t>18.62%</w:t>
            </w:r>
          </w:p>
        </w:tc>
      </w:tr>
      <w:tr w14:paraId="70F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0E0AE6B2">
            <w:pPr>
              <w:widowControl/>
              <w:spacing w:line="0" w:lineRule="atLeast"/>
              <w:jc w:val="center"/>
              <w:rPr>
                <w:rFonts w:ascii="宋体" w:hAnsi="宋体"/>
                <w:b/>
                <w:sz w:val="18"/>
                <w:szCs w:val="18"/>
              </w:rPr>
            </w:pPr>
          </w:p>
        </w:tc>
        <w:tc>
          <w:tcPr>
            <w:tcW w:w="1531" w:type="dxa"/>
            <w:vAlign w:val="center"/>
          </w:tcPr>
          <w:p w14:paraId="5340EAC4">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14:paraId="7C7B5291">
            <w:pPr>
              <w:widowControl/>
              <w:spacing w:line="0" w:lineRule="atLeast"/>
              <w:jc w:val="center"/>
              <w:rPr>
                <w:rFonts w:ascii="宋体" w:hAnsi="宋体"/>
                <w:bCs/>
                <w:sz w:val="18"/>
                <w:szCs w:val="18"/>
              </w:rPr>
            </w:pPr>
            <w:r>
              <w:rPr>
                <w:rFonts w:hint="eastAsia" w:ascii="宋体" w:hAnsi="宋体"/>
                <w:bCs/>
                <w:sz w:val="18"/>
                <w:szCs w:val="18"/>
              </w:rPr>
              <w:t>192</w:t>
            </w:r>
          </w:p>
        </w:tc>
        <w:tc>
          <w:tcPr>
            <w:tcW w:w="851" w:type="dxa"/>
            <w:vAlign w:val="center"/>
          </w:tcPr>
          <w:p w14:paraId="221B7E10">
            <w:pPr>
              <w:widowControl/>
              <w:spacing w:line="0" w:lineRule="atLeast"/>
              <w:jc w:val="center"/>
              <w:rPr>
                <w:rFonts w:ascii="宋体" w:hAnsi="宋体"/>
                <w:bCs/>
                <w:sz w:val="18"/>
                <w:szCs w:val="18"/>
              </w:rPr>
            </w:pPr>
            <w:r>
              <w:rPr>
                <w:rFonts w:hint="eastAsia" w:ascii="宋体" w:hAnsi="宋体"/>
                <w:bCs/>
                <w:sz w:val="18"/>
                <w:szCs w:val="18"/>
              </w:rPr>
              <w:t>--</w:t>
            </w:r>
          </w:p>
        </w:tc>
        <w:tc>
          <w:tcPr>
            <w:tcW w:w="992" w:type="dxa"/>
            <w:vAlign w:val="center"/>
          </w:tcPr>
          <w:p w14:paraId="13BFE92F">
            <w:pPr>
              <w:widowControl/>
              <w:spacing w:line="0" w:lineRule="atLeast"/>
              <w:jc w:val="center"/>
              <w:rPr>
                <w:rFonts w:ascii="宋体" w:hAnsi="宋体"/>
                <w:bCs/>
                <w:sz w:val="18"/>
                <w:szCs w:val="18"/>
              </w:rPr>
            </w:pPr>
            <w:r>
              <w:rPr>
                <w:rFonts w:hint="eastAsia" w:ascii="宋体" w:hAnsi="宋体"/>
                <w:bCs/>
                <w:sz w:val="18"/>
                <w:szCs w:val="18"/>
              </w:rPr>
              <w:t>--</w:t>
            </w:r>
          </w:p>
        </w:tc>
        <w:tc>
          <w:tcPr>
            <w:tcW w:w="1276" w:type="dxa"/>
            <w:vAlign w:val="center"/>
          </w:tcPr>
          <w:p w14:paraId="44615A7C">
            <w:pPr>
              <w:widowControl/>
              <w:spacing w:line="0" w:lineRule="atLeast"/>
              <w:jc w:val="center"/>
              <w:rPr>
                <w:rFonts w:ascii="宋体" w:hAnsi="宋体"/>
                <w:bCs/>
                <w:sz w:val="18"/>
                <w:szCs w:val="18"/>
              </w:rPr>
            </w:pPr>
            <w:r>
              <w:rPr>
                <w:rFonts w:hint="eastAsia" w:ascii="宋体" w:hAnsi="宋体"/>
                <w:bCs/>
                <w:sz w:val="18"/>
                <w:szCs w:val="18"/>
              </w:rPr>
              <w:t>6.8%</w:t>
            </w:r>
          </w:p>
        </w:tc>
        <w:tc>
          <w:tcPr>
            <w:tcW w:w="992" w:type="dxa"/>
            <w:vAlign w:val="center"/>
          </w:tcPr>
          <w:p w14:paraId="65D9198A">
            <w:pPr>
              <w:widowControl/>
              <w:spacing w:line="0" w:lineRule="atLeast"/>
              <w:jc w:val="center"/>
              <w:rPr>
                <w:rFonts w:ascii="宋体" w:hAnsi="宋体"/>
                <w:bCs/>
                <w:sz w:val="18"/>
                <w:szCs w:val="18"/>
              </w:rPr>
            </w:pPr>
            <w:r>
              <w:rPr>
                <w:rFonts w:hint="eastAsia" w:ascii="宋体" w:hAnsi="宋体"/>
                <w:bCs/>
                <w:sz w:val="18"/>
                <w:szCs w:val="18"/>
              </w:rPr>
              <w:t>6.88%</w:t>
            </w:r>
          </w:p>
        </w:tc>
        <w:tc>
          <w:tcPr>
            <w:tcW w:w="850" w:type="dxa"/>
            <w:vAlign w:val="center"/>
          </w:tcPr>
          <w:p w14:paraId="54B5C2CF">
            <w:pPr>
              <w:widowControl/>
              <w:spacing w:line="0" w:lineRule="atLeast"/>
              <w:jc w:val="center"/>
              <w:rPr>
                <w:rFonts w:ascii="宋体" w:hAnsi="宋体"/>
                <w:bCs/>
                <w:sz w:val="18"/>
                <w:szCs w:val="18"/>
              </w:rPr>
            </w:pPr>
            <w:r>
              <w:rPr>
                <w:rFonts w:hint="eastAsia" w:ascii="宋体" w:hAnsi="宋体"/>
                <w:bCs/>
                <w:sz w:val="18"/>
                <w:szCs w:val="18"/>
              </w:rPr>
              <w:t>12</w:t>
            </w:r>
          </w:p>
        </w:tc>
        <w:tc>
          <w:tcPr>
            <w:tcW w:w="1134" w:type="dxa"/>
            <w:vAlign w:val="center"/>
          </w:tcPr>
          <w:p w14:paraId="5BFF6CD1">
            <w:pPr>
              <w:jc w:val="center"/>
              <w:rPr>
                <w:rFonts w:ascii="宋体" w:hAnsi="宋体"/>
                <w:sz w:val="18"/>
                <w:szCs w:val="18"/>
              </w:rPr>
            </w:pPr>
            <w:r>
              <w:rPr>
                <w:rFonts w:hint="eastAsia" w:ascii="宋体" w:hAnsi="宋体"/>
                <w:sz w:val="18"/>
                <w:szCs w:val="18"/>
              </w:rPr>
              <w:t>8.28%</w:t>
            </w:r>
          </w:p>
        </w:tc>
      </w:tr>
      <w:tr w14:paraId="564C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6F210ADC">
            <w:pPr>
              <w:widowControl/>
              <w:spacing w:line="0" w:lineRule="atLeast"/>
              <w:jc w:val="center"/>
              <w:rPr>
                <w:rFonts w:ascii="宋体" w:hAnsi="宋体"/>
                <w:b/>
                <w:sz w:val="18"/>
                <w:szCs w:val="18"/>
              </w:rPr>
            </w:pPr>
          </w:p>
        </w:tc>
        <w:tc>
          <w:tcPr>
            <w:tcW w:w="1531" w:type="dxa"/>
            <w:vAlign w:val="center"/>
          </w:tcPr>
          <w:p w14:paraId="61AA7E66">
            <w:pPr>
              <w:widowControl/>
              <w:spacing w:line="0" w:lineRule="atLeast"/>
              <w:jc w:val="center"/>
              <w:rPr>
                <w:rFonts w:ascii="宋体" w:hAnsi="宋体"/>
                <w:b/>
                <w:bCs/>
                <w:sz w:val="18"/>
                <w:szCs w:val="18"/>
              </w:rPr>
            </w:pPr>
            <w:r>
              <w:rPr>
                <w:rFonts w:hint="eastAsia" w:ascii="宋体" w:hAnsi="宋体"/>
                <w:b/>
                <w:bCs/>
                <w:sz w:val="18"/>
                <w:szCs w:val="18"/>
              </w:rPr>
              <w:t>专业选修课</w:t>
            </w:r>
          </w:p>
        </w:tc>
        <w:tc>
          <w:tcPr>
            <w:tcW w:w="850" w:type="dxa"/>
            <w:vAlign w:val="center"/>
          </w:tcPr>
          <w:p w14:paraId="64BFFF38">
            <w:pPr>
              <w:widowControl/>
              <w:spacing w:line="0" w:lineRule="atLeast"/>
              <w:jc w:val="center"/>
              <w:rPr>
                <w:rFonts w:ascii="宋体" w:hAnsi="宋体"/>
                <w:bCs/>
                <w:sz w:val="18"/>
                <w:szCs w:val="18"/>
              </w:rPr>
            </w:pPr>
            <w:r>
              <w:rPr>
                <w:rFonts w:hint="eastAsia" w:ascii="宋体" w:hAnsi="宋体"/>
                <w:bCs/>
                <w:sz w:val="18"/>
                <w:szCs w:val="18"/>
              </w:rPr>
              <w:t>192</w:t>
            </w:r>
          </w:p>
        </w:tc>
        <w:tc>
          <w:tcPr>
            <w:tcW w:w="851" w:type="dxa"/>
            <w:vAlign w:val="center"/>
          </w:tcPr>
          <w:p w14:paraId="34AF0453">
            <w:pPr>
              <w:widowControl/>
              <w:spacing w:line="0" w:lineRule="atLeast"/>
              <w:jc w:val="center"/>
              <w:rPr>
                <w:rFonts w:ascii="宋体" w:hAnsi="宋体"/>
                <w:bCs/>
                <w:sz w:val="18"/>
                <w:szCs w:val="18"/>
              </w:rPr>
            </w:pPr>
            <w:r>
              <w:rPr>
                <w:rFonts w:hint="eastAsia" w:ascii="宋体" w:hAnsi="宋体"/>
                <w:bCs/>
                <w:sz w:val="18"/>
                <w:szCs w:val="18"/>
              </w:rPr>
              <w:t>152</w:t>
            </w:r>
          </w:p>
        </w:tc>
        <w:tc>
          <w:tcPr>
            <w:tcW w:w="992" w:type="dxa"/>
            <w:vAlign w:val="center"/>
          </w:tcPr>
          <w:p w14:paraId="3945BD18">
            <w:pPr>
              <w:widowControl/>
              <w:spacing w:line="0" w:lineRule="atLeast"/>
              <w:jc w:val="center"/>
              <w:rPr>
                <w:rFonts w:ascii="宋体" w:hAnsi="宋体"/>
                <w:bCs/>
                <w:sz w:val="18"/>
                <w:szCs w:val="18"/>
              </w:rPr>
            </w:pPr>
            <w:r>
              <w:rPr>
                <w:rFonts w:hint="eastAsia" w:ascii="宋体" w:hAnsi="宋体"/>
                <w:bCs/>
                <w:sz w:val="18"/>
                <w:szCs w:val="18"/>
              </w:rPr>
              <w:t>40</w:t>
            </w:r>
          </w:p>
        </w:tc>
        <w:tc>
          <w:tcPr>
            <w:tcW w:w="1276" w:type="dxa"/>
            <w:vAlign w:val="center"/>
          </w:tcPr>
          <w:p w14:paraId="43740C7F">
            <w:pPr>
              <w:widowControl/>
              <w:spacing w:line="0" w:lineRule="atLeast"/>
              <w:jc w:val="center"/>
              <w:rPr>
                <w:rFonts w:ascii="宋体" w:hAnsi="宋体"/>
                <w:bCs/>
                <w:sz w:val="18"/>
                <w:szCs w:val="18"/>
              </w:rPr>
            </w:pPr>
            <w:r>
              <w:rPr>
                <w:rFonts w:hint="eastAsia" w:ascii="宋体" w:hAnsi="宋体"/>
                <w:bCs/>
                <w:sz w:val="18"/>
                <w:szCs w:val="18"/>
              </w:rPr>
              <w:t>20.83%</w:t>
            </w:r>
          </w:p>
        </w:tc>
        <w:tc>
          <w:tcPr>
            <w:tcW w:w="992" w:type="dxa"/>
            <w:vAlign w:val="center"/>
          </w:tcPr>
          <w:p w14:paraId="5610489D">
            <w:pPr>
              <w:widowControl/>
              <w:spacing w:line="0" w:lineRule="atLeast"/>
              <w:jc w:val="center"/>
              <w:rPr>
                <w:rFonts w:ascii="宋体" w:hAnsi="宋体"/>
                <w:bCs/>
                <w:sz w:val="18"/>
                <w:szCs w:val="18"/>
              </w:rPr>
            </w:pPr>
            <w:r>
              <w:rPr>
                <w:rFonts w:hint="eastAsia" w:ascii="宋体" w:hAnsi="宋体"/>
                <w:bCs/>
                <w:sz w:val="18"/>
                <w:szCs w:val="18"/>
              </w:rPr>
              <w:t>6.88%</w:t>
            </w:r>
          </w:p>
        </w:tc>
        <w:tc>
          <w:tcPr>
            <w:tcW w:w="850" w:type="dxa"/>
            <w:vAlign w:val="center"/>
          </w:tcPr>
          <w:p w14:paraId="49BE9F21">
            <w:pPr>
              <w:widowControl/>
              <w:spacing w:line="0" w:lineRule="atLeast"/>
              <w:jc w:val="center"/>
              <w:rPr>
                <w:rFonts w:ascii="宋体" w:hAnsi="宋体"/>
                <w:bCs/>
                <w:sz w:val="18"/>
                <w:szCs w:val="18"/>
              </w:rPr>
            </w:pPr>
            <w:r>
              <w:rPr>
                <w:rFonts w:hint="eastAsia" w:ascii="宋体" w:hAnsi="宋体"/>
                <w:bCs/>
                <w:sz w:val="18"/>
                <w:szCs w:val="18"/>
              </w:rPr>
              <w:t>12</w:t>
            </w:r>
          </w:p>
        </w:tc>
        <w:tc>
          <w:tcPr>
            <w:tcW w:w="1134" w:type="dxa"/>
            <w:vAlign w:val="center"/>
          </w:tcPr>
          <w:p w14:paraId="30EB84A3">
            <w:pPr>
              <w:jc w:val="center"/>
              <w:rPr>
                <w:rFonts w:ascii="宋体" w:hAnsi="宋体"/>
                <w:sz w:val="18"/>
                <w:szCs w:val="18"/>
              </w:rPr>
            </w:pPr>
            <w:r>
              <w:rPr>
                <w:rFonts w:hint="eastAsia" w:ascii="宋体" w:hAnsi="宋体"/>
                <w:sz w:val="18"/>
                <w:szCs w:val="18"/>
              </w:rPr>
              <w:t>8.28%</w:t>
            </w:r>
          </w:p>
        </w:tc>
      </w:tr>
      <w:tr w14:paraId="56B2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5FDF432">
            <w:pPr>
              <w:widowControl/>
              <w:spacing w:line="0" w:lineRule="atLeast"/>
              <w:jc w:val="center"/>
              <w:rPr>
                <w:rFonts w:ascii="宋体" w:hAnsi="宋体"/>
                <w:bCs/>
                <w:sz w:val="18"/>
                <w:szCs w:val="18"/>
              </w:rPr>
            </w:pPr>
          </w:p>
        </w:tc>
        <w:tc>
          <w:tcPr>
            <w:tcW w:w="1531" w:type="dxa"/>
            <w:vAlign w:val="center"/>
          </w:tcPr>
          <w:p w14:paraId="3A8E0A2A">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14:paraId="7628CB97">
            <w:pPr>
              <w:widowControl/>
              <w:spacing w:line="0" w:lineRule="atLeast"/>
              <w:jc w:val="center"/>
              <w:rPr>
                <w:rFonts w:ascii="宋体" w:hAnsi="宋体"/>
                <w:b/>
                <w:sz w:val="18"/>
                <w:szCs w:val="18"/>
              </w:rPr>
            </w:pPr>
            <w:r>
              <w:rPr>
                <w:rFonts w:hint="eastAsia" w:ascii="宋体" w:hAnsi="宋体"/>
                <w:b/>
                <w:sz w:val="18"/>
                <w:szCs w:val="18"/>
              </w:rPr>
              <w:t>2792</w:t>
            </w:r>
          </w:p>
        </w:tc>
        <w:tc>
          <w:tcPr>
            <w:tcW w:w="851" w:type="dxa"/>
            <w:vAlign w:val="center"/>
          </w:tcPr>
          <w:p w14:paraId="161753FF">
            <w:pPr>
              <w:widowControl/>
              <w:spacing w:line="0" w:lineRule="atLeast"/>
              <w:jc w:val="center"/>
              <w:rPr>
                <w:rFonts w:ascii="宋体" w:hAnsi="宋体"/>
                <w:b/>
                <w:sz w:val="18"/>
                <w:szCs w:val="18"/>
              </w:rPr>
            </w:pPr>
            <w:r>
              <w:rPr>
                <w:rFonts w:hint="eastAsia" w:ascii="宋体" w:hAnsi="宋体"/>
                <w:b/>
                <w:sz w:val="18"/>
                <w:szCs w:val="18"/>
              </w:rPr>
              <w:t>1170</w:t>
            </w:r>
          </w:p>
        </w:tc>
        <w:tc>
          <w:tcPr>
            <w:tcW w:w="992" w:type="dxa"/>
            <w:vAlign w:val="center"/>
          </w:tcPr>
          <w:p w14:paraId="17FE2618">
            <w:pPr>
              <w:widowControl/>
              <w:spacing w:line="0" w:lineRule="atLeast"/>
              <w:jc w:val="center"/>
              <w:rPr>
                <w:rFonts w:ascii="宋体" w:hAnsi="宋体"/>
                <w:b/>
                <w:sz w:val="18"/>
                <w:szCs w:val="18"/>
              </w:rPr>
            </w:pPr>
            <w:r>
              <w:rPr>
                <w:rFonts w:hint="eastAsia" w:ascii="宋体" w:hAnsi="宋体"/>
                <w:b/>
                <w:sz w:val="18"/>
                <w:szCs w:val="18"/>
              </w:rPr>
              <w:t>1430</w:t>
            </w:r>
          </w:p>
        </w:tc>
        <w:tc>
          <w:tcPr>
            <w:tcW w:w="1276" w:type="dxa"/>
            <w:vAlign w:val="center"/>
          </w:tcPr>
          <w:p w14:paraId="0C083300">
            <w:pPr>
              <w:widowControl/>
              <w:spacing w:line="0" w:lineRule="atLeast"/>
              <w:jc w:val="center"/>
              <w:rPr>
                <w:rFonts w:ascii="宋体" w:hAnsi="宋体"/>
                <w:b/>
                <w:sz w:val="18"/>
                <w:szCs w:val="18"/>
              </w:rPr>
            </w:pPr>
            <w:r>
              <w:rPr>
                <w:rFonts w:hint="eastAsia" w:ascii="宋体" w:hAnsi="宋体"/>
                <w:b/>
                <w:sz w:val="18"/>
                <w:szCs w:val="18"/>
              </w:rPr>
              <w:t>51.21%</w:t>
            </w:r>
          </w:p>
        </w:tc>
        <w:tc>
          <w:tcPr>
            <w:tcW w:w="992" w:type="dxa"/>
            <w:vAlign w:val="center"/>
          </w:tcPr>
          <w:p w14:paraId="31993708">
            <w:pPr>
              <w:widowControl/>
              <w:spacing w:line="0" w:lineRule="atLeast"/>
              <w:jc w:val="center"/>
              <w:rPr>
                <w:rFonts w:ascii="宋体" w:hAnsi="宋体"/>
                <w:b/>
                <w:sz w:val="18"/>
                <w:szCs w:val="18"/>
              </w:rPr>
            </w:pPr>
            <w:r>
              <w:rPr>
                <w:rFonts w:hint="eastAsia" w:ascii="宋体" w:hAnsi="宋体"/>
                <w:b/>
                <w:sz w:val="18"/>
                <w:szCs w:val="18"/>
              </w:rPr>
              <w:t>100%</w:t>
            </w:r>
          </w:p>
        </w:tc>
        <w:tc>
          <w:tcPr>
            <w:tcW w:w="850" w:type="dxa"/>
            <w:vAlign w:val="center"/>
          </w:tcPr>
          <w:p w14:paraId="5DE0F1F1">
            <w:pPr>
              <w:widowControl/>
              <w:spacing w:line="0" w:lineRule="atLeast"/>
              <w:jc w:val="center"/>
              <w:rPr>
                <w:rFonts w:ascii="宋体" w:hAnsi="宋体"/>
                <w:b/>
                <w:sz w:val="18"/>
                <w:szCs w:val="18"/>
              </w:rPr>
            </w:pPr>
            <w:r>
              <w:rPr>
                <w:rFonts w:hint="eastAsia" w:ascii="宋体" w:hAnsi="宋体"/>
                <w:b/>
                <w:sz w:val="18"/>
                <w:szCs w:val="18"/>
              </w:rPr>
              <w:t>145</w:t>
            </w:r>
          </w:p>
        </w:tc>
        <w:tc>
          <w:tcPr>
            <w:tcW w:w="1134" w:type="dxa"/>
            <w:vAlign w:val="center"/>
          </w:tcPr>
          <w:p w14:paraId="19AE81B2">
            <w:pPr>
              <w:widowControl/>
              <w:spacing w:line="0" w:lineRule="atLeast"/>
              <w:jc w:val="center"/>
              <w:rPr>
                <w:rFonts w:ascii="宋体" w:hAnsi="宋体"/>
                <w:b/>
                <w:sz w:val="18"/>
                <w:szCs w:val="18"/>
              </w:rPr>
            </w:pPr>
            <w:r>
              <w:rPr>
                <w:rFonts w:hint="eastAsia" w:ascii="宋体" w:hAnsi="宋体"/>
                <w:b/>
                <w:sz w:val="18"/>
                <w:szCs w:val="18"/>
              </w:rPr>
              <w:t>100%</w:t>
            </w:r>
          </w:p>
        </w:tc>
      </w:tr>
    </w:tbl>
    <w:p w14:paraId="104D6F54">
      <w:pPr>
        <w:pStyle w:val="5"/>
        <w:spacing w:before="4"/>
        <w:jc w:val="center"/>
        <w:rPr>
          <w:rFonts w:ascii="Times New Roman" w:hAnsi="Times New Roman"/>
          <w:bCs/>
          <w:sz w:val="21"/>
          <w:szCs w:val="21"/>
        </w:rPr>
      </w:pPr>
    </w:p>
    <w:p w14:paraId="05B4AA42">
      <w:pPr>
        <w:pStyle w:val="5"/>
        <w:spacing w:before="4"/>
        <w:jc w:val="center"/>
        <w:rPr>
          <w:rFonts w:ascii="Times New Roman" w:hAnsi="Times New Roman"/>
          <w:bCs/>
          <w:sz w:val="21"/>
          <w:szCs w:val="21"/>
        </w:rPr>
      </w:pPr>
      <w:r>
        <w:rPr>
          <w:rFonts w:hint="eastAsia" w:ascii="Times New Roman" w:hAnsi="Times New Roman"/>
          <w:bCs/>
          <w:sz w:val="21"/>
          <w:szCs w:val="21"/>
        </w:rPr>
        <w:t>表23：网络营销与直播电商专业课程学时与学分分配表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28AB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7EF4570D">
            <w:pPr>
              <w:widowControl/>
              <w:spacing w:line="0" w:lineRule="atLeast"/>
              <w:jc w:val="center"/>
              <w:rPr>
                <w:b/>
                <w:bCs/>
                <w:sz w:val="18"/>
                <w:szCs w:val="18"/>
              </w:rPr>
            </w:pPr>
            <w:r>
              <w:rPr>
                <w:rFonts w:hint="eastAsia"/>
                <w:b/>
                <w:bCs/>
                <w:sz w:val="18"/>
                <w:szCs w:val="18"/>
              </w:rPr>
              <w:t>专业名称</w:t>
            </w:r>
          </w:p>
        </w:tc>
        <w:tc>
          <w:tcPr>
            <w:tcW w:w="1531" w:type="dxa"/>
            <w:vAlign w:val="center"/>
          </w:tcPr>
          <w:p w14:paraId="7EBC8CF3">
            <w:pPr>
              <w:widowControl/>
              <w:spacing w:line="0" w:lineRule="atLeast"/>
              <w:jc w:val="center"/>
              <w:rPr>
                <w:b/>
                <w:bCs/>
                <w:sz w:val="18"/>
                <w:szCs w:val="18"/>
              </w:rPr>
            </w:pPr>
            <w:r>
              <w:rPr>
                <w:rFonts w:hint="eastAsia"/>
                <w:b/>
                <w:bCs/>
                <w:sz w:val="18"/>
                <w:szCs w:val="18"/>
              </w:rPr>
              <w:t>课程类别</w:t>
            </w:r>
          </w:p>
        </w:tc>
        <w:tc>
          <w:tcPr>
            <w:tcW w:w="850" w:type="dxa"/>
            <w:vAlign w:val="center"/>
          </w:tcPr>
          <w:p w14:paraId="2278309A">
            <w:pPr>
              <w:widowControl/>
              <w:spacing w:line="0" w:lineRule="atLeast"/>
              <w:jc w:val="center"/>
              <w:rPr>
                <w:b/>
                <w:bCs/>
                <w:sz w:val="18"/>
                <w:szCs w:val="18"/>
              </w:rPr>
            </w:pPr>
            <w:r>
              <w:rPr>
                <w:rFonts w:hint="eastAsia"/>
                <w:b/>
                <w:bCs/>
                <w:sz w:val="18"/>
                <w:szCs w:val="18"/>
              </w:rPr>
              <w:t>总学时</w:t>
            </w:r>
          </w:p>
        </w:tc>
        <w:tc>
          <w:tcPr>
            <w:tcW w:w="851" w:type="dxa"/>
            <w:vAlign w:val="center"/>
          </w:tcPr>
          <w:p w14:paraId="77ED5431">
            <w:pPr>
              <w:widowControl/>
              <w:spacing w:line="0" w:lineRule="atLeast"/>
              <w:jc w:val="center"/>
              <w:rPr>
                <w:b/>
                <w:bCs/>
                <w:sz w:val="18"/>
                <w:szCs w:val="18"/>
              </w:rPr>
            </w:pPr>
            <w:r>
              <w:rPr>
                <w:rFonts w:hint="eastAsia"/>
                <w:b/>
                <w:bCs/>
                <w:sz w:val="18"/>
                <w:szCs w:val="18"/>
              </w:rPr>
              <w:t>理论课学时</w:t>
            </w:r>
          </w:p>
        </w:tc>
        <w:tc>
          <w:tcPr>
            <w:tcW w:w="992" w:type="dxa"/>
            <w:vAlign w:val="center"/>
          </w:tcPr>
          <w:p w14:paraId="66C3CA3E">
            <w:pPr>
              <w:widowControl/>
              <w:spacing w:line="0" w:lineRule="atLeast"/>
              <w:jc w:val="center"/>
              <w:rPr>
                <w:b/>
                <w:bCs/>
                <w:sz w:val="18"/>
                <w:szCs w:val="18"/>
              </w:rPr>
            </w:pPr>
            <w:r>
              <w:rPr>
                <w:rFonts w:hint="eastAsia"/>
                <w:b/>
                <w:bCs/>
                <w:sz w:val="18"/>
                <w:szCs w:val="18"/>
              </w:rPr>
              <w:t>实践课学时</w:t>
            </w:r>
          </w:p>
        </w:tc>
        <w:tc>
          <w:tcPr>
            <w:tcW w:w="1276" w:type="dxa"/>
            <w:vAlign w:val="center"/>
          </w:tcPr>
          <w:p w14:paraId="0032A2D7">
            <w:pPr>
              <w:widowControl/>
              <w:spacing w:line="0" w:lineRule="atLeast"/>
              <w:jc w:val="center"/>
              <w:rPr>
                <w:b/>
                <w:bCs/>
                <w:sz w:val="18"/>
                <w:szCs w:val="18"/>
              </w:rPr>
            </w:pPr>
            <w:r>
              <w:rPr>
                <w:rFonts w:hint="eastAsia"/>
                <w:b/>
                <w:bCs/>
                <w:sz w:val="18"/>
                <w:szCs w:val="18"/>
              </w:rPr>
              <w:t>实践课所占比例</w:t>
            </w:r>
          </w:p>
        </w:tc>
        <w:tc>
          <w:tcPr>
            <w:tcW w:w="992" w:type="dxa"/>
            <w:vAlign w:val="center"/>
          </w:tcPr>
          <w:p w14:paraId="319DBE50">
            <w:pPr>
              <w:widowControl/>
              <w:spacing w:line="0" w:lineRule="atLeast"/>
              <w:jc w:val="center"/>
              <w:rPr>
                <w:b/>
                <w:bCs/>
                <w:sz w:val="18"/>
                <w:szCs w:val="18"/>
              </w:rPr>
            </w:pPr>
            <w:r>
              <w:rPr>
                <w:rFonts w:hint="eastAsia"/>
                <w:b/>
                <w:bCs/>
                <w:sz w:val="18"/>
                <w:szCs w:val="18"/>
              </w:rPr>
              <w:t>占总学时比例</w:t>
            </w:r>
          </w:p>
        </w:tc>
        <w:tc>
          <w:tcPr>
            <w:tcW w:w="850" w:type="dxa"/>
            <w:vAlign w:val="center"/>
          </w:tcPr>
          <w:p w14:paraId="0B9AE35A">
            <w:pPr>
              <w:widowControl/>
              <w:spacing w:line="0" w:lineRule="atLeast"/>
              <w:jc w:val="center"/>
              <w:rPr>
                <w:b/>
                <w:bCs/>
                <w:sz w:val="18"/>
                <w:szCs w:val="18"/>
              </w:rPr>
            </w:pPr>
            <w:r>
              <w:rPr>
                <w:rFonts w:hint="eastAsia"/>
                <w:b/>
                <w:bCs/>
                <w:sz w:val="18"/>
                <w:szCs w:val="18"/>
              </w:rPr>
              <w:t>学分数</w:t>
            </w:r>
          </w:p>
        </w:tc>
        <w:tc>
          <w:tcPr>
            <w:tcW w:w="1134" w:type="dxa"/>
            <w:vAlign w:val="center"/>
          </w:tcPr>
          <w:p w14:paraId="50109EDA">
            <w:pPr>
              <w:widowControl/>
              <w:spacing w:line="0" w:lineRule="atLeast"/>
              <w:jc w:val="center"/>
              <w:rPr>
                <w:b/>
                <w:bCs/>
                <w:sz w:val="18"/>
                <w:szCs w:val="18"/>
              </w:rPr>
            </w:pPr>
            <w:r>
              <w:rPr>
                <w:rFonts w:hint="eastAsia"/>
                <w:b/>
                <w:bCs/>
                <w:sz w:val="18"/>
                <w:szCs w:val="18"/>
              </w:rPr>
              <w:t>占总学分的比例</w:t>
            </w:r>
          </w:p>
        </w:tc>
      </w:tr>
      <w:tr w14:paraId="0CC4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439F608F">
            <w:pPr>
              <w:widowControl/>
              <w:spacing w:line="0" w:lineRule="atLeast"/>
              <w:jc w:val="center"/>
              <w:rPr>
                <w:b/>
                <w:bCs/>
                <w:sz w:val="18"/>
                <w:szCs w:val="18"/>
              </w:rPr>
            </w:pPr>
            <w:r>
              <w:rPr>
                <w:rFonts w:hint="eastAsia"/>
                <w:b/>
                <w:bCs/>
                <w:sz w:val="18"/>
                <w:szCs w:val="18"/>
              </w:rPr>
              <w:t>网络营销与直播电商</w:t>
            </w:r>
          </w:p>
        </w:tc>
        <w:tc>
          <w:tcPr>
            <w:tcW w:w="1531" w:type="dxa"/>
            <w:vAlign w:val="center"/>
          </w:tcPr>
          <w:p w14:paraId="544818F4">
            <w:pPr>
              <w:widowControl/>
              <w:spacing w:line="0" w:lineRule="atLeast"/>
              <w:jc w:val="center"/>
              <w:rPr>
                <w:b/>
                <w:bCs/>
                <w:sz w:val="18"/>
                <w:szCs w:val="18"/>
              </w:rPr>
            </w:pPr>
            <w:r>
              <w:rPr>
                <w:rFonts w:hint="eastAsia"/>
                <w:b/>
                <w:bCs/>
                <w:sz w:val="18"/>
                <w:szCs w:val="18"/>
              </w:rPr>
              <w:t>公共必修课程</w:t>
            </w:r>
          </w:p>
        </w:tc>
        <w:tc>
          <w:tcPr>
            <w:tcW w:w="850" w:type="dxa"/>
            <w:vAlign w:val="center"/>
          </w:tcPr>
          <w:p w14:paraId="6CF21BA9">
            <w:pPr>
              <w:widowControl/>
              <w:spacing w:line="0" w:lineRule="atLeast"/>
              <w:jc w:val="center"/>
              <w:rPr>
                <w:bCs/>
                <w:sz w:val="18"/>
                <w:szCs w:val="18"/>
              </w:rPr>
            </w:pPr>
            <w:r>
              <w:rPr>
                <w:rFonts w:hint="eastAsia"/>
                <w:bCs/>
                <w:sz w:val="18"/>
                <w:szCs w:val="18"/>
              </w:rPr>
              <w:t>846</w:t>
            </w:r>
          </w:p>
        </w:tc>
        <w:tc>
          <w:tcPr>
            <w:tcW w:w="851" w:type="dxa"/>
            <w:vAlign w:val="center"/>
          </w:tcPr>
          <w:p w14:paraId="1F1C0620">
            <w:pPr>
              <w:widowControl/>
              <w:spacing w:line="0" w:lineRule="atLeast"/>
              <w:jc w:val="center"/>
              <w:rPr>
                <w:bCs/>
                <w:sz w:val="18"/>
                <w:szCs w:val="18"/>
              </w:rPr>
            </w:pPr>
            <w:r>
              <w:rPr>
                <w:rFonts w:hint="eastAsia"/>
                <w:bCs/>
                <w:sz w:val="18"/>
                <w:szCs w:val="18"/>
              </w:rPr>
              <w:t>468</w:t>
            </w:r>
          </w:p>
        </w:tc>
        <w:tc>
          <w:tcPr>
            <w:tcW w:w="992" w:type="dxa"/>
            <w:vAlign w:val="center"/>
          </w:tcPr>
          <w:p w14:paraId="1123CA7A">
            <w:pPr>
              <w:widowControl/>
              <w:spacing w:line="0" w:lineRule="atLeast"/>
              <w:jc w:val="center"/>
              <w:rPr>
                <w:bCs/>
                <w:sz w:val="18"/>
                <w:szCs w:val="18"/>
              </w:rPr>
            </w:pPr>
            <w:r>
              <w:rPr>
                <w:rFonts w:hint="eastAsia"/>
                <w:bCs/>
                <w:sz w:val="18"/>
                <w:szCs w:val="18"/>
              </w:rPr>
              <w:t>378</w:t>
            </w:r>
          </w:p>
        </w:tc>
        <w:tc>
          <w:tcPr>
            <w:tcW w:w="1276" w:type="dxa"/>
            <w:vAlign w:val="center"/>
          </w:tcPr>
          <w:p w14:paraId="251B5D6C">
            <w:pPr>
              <w:widowControl/>
              <w:spacing w:line="0" w:lineRule="atLeast"/>
              <w:jc w:val="center"/>
              <w:rPr>
                <w:bCs/>
                <w:sz w:val="18"/>
                <w:szCs w:val="18"/>
              </w:rPr>
            </w:pPr>
            <w:r>
              <w:rPr>
                <w:rFonts w:hint="eastAsia"/>
                <w:bCs/>
                <w:sz w:val="18"/>
                <w:szCs w:val="18"/>
              </w:rPr>
              <w:t>44.68%</w:t>
            </w:r>
          </w:p>
        </w:tc>
        <w:tc>
          <w:tcPr>
            <w:tcW w:w="992" w:type="dxa"/>
            <w:vAlign w:val="center"/>
          </w:tcPr>
          <w:p w14:paraId="25DBCD6E">
            <w:pPr>
              <w:widowControl/>
              <w:spacing w:line="0" w:lineRule="atLeast"/>
              <w:jc w:val="center"/>
              <w:rPr>
                <w:bCs/>
                <w:sz w:val="18"/>
                <w:szCs w:val="18"/>
              </w:rPr>
            </w:pPr>
            <w:r>
              <w:rPr>
                <w:rFonts w:hint="eastAsia"/>
                <w:bCs/>
                <w:sz w:val="18"/>
                <w:szCs w:val="18"/>
              </w:rPr>
              <w:t>30.30%</w:t>
            </w:r>
          </w:p>
        </w:tc>
        <w:tc>
          <w:tcPr>
            <w:tcW w:w="850" w:type="dxa"/>
            <w:vAlign w:val="center"/>
          </w:tcPr>
          <w:p w14:paraId="7C64BC97">
            <w:pPr>
              <w:widowControl/>
              <w:spacing w:line="0" w:lineRule="atLeast"/>
              <w:jc w:val="center"/>
              <w:rPr>
                <w:bCs/>
                <w:sz w:val="18"/>
                <w:szCs w:val="18"/>
              </w:rPr>
            </w:pPr>
            <w:r>
              <w:rPr>
                <w:rFonts w:hint="eastAsia"/>
                <w:bCs/>
                <w:sz w:val="18"/>
                <w:szCs w:val="18"/>
              </w:rPr>
              <w:t>47</w:t>
            </w:r>
          </w:p>
        </w:tc>
        <w:tc>
          <w:tcPr>
            <w:tcW w:w="1134" w:type="dxa"/>
            <w:vAlign w:val="center"/>
          </w:tcPr>
          <w:p w14:paraId="3FA3DF92">
            <w:pPr>
              <w:widowControl/>
              <w:spacing w:line="0" w:lineRule="atLeast"/>
              <w:jc w:val="center"/>
              <w:rPr>
                <w:bCs/>
                <w:sz w:val="18"/>
                <w:szCs w:val="18"/>
              </w:rPr>
            </w:pPr>
            <w:r>
              <w:rPr>
                <w:rFonts w:hint="eastAsia"/>
                <w:bCs/>
                <w:sz w:val="18"/>
                <w:szCs w:val="18"/>
              </w:rPr>
              <w:t>32.41%</w:t>
            </w:r>
          </w:p>
        </w:tc>
      </w:tr>
      <w:tr w14:paraId="12DA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33F2C33">
            <w:pPr>
              <w:widowControl/>
              <w:spacing w:line="0" w:lineRule="atLeast"/>
              <w:jc w:val="center"/>
              <w:rPr>
                <w:b/>
                <w:bCs/>
                <w:sz w:val="18"/>
                <w:szCs w:val="18"/>
              </w:rPr>
            </w:pPr>
          </w:p>
        </w:tc>
        <w:tc>
          <w:tcPr>
            <w:tcW w:w="1531" w:type="dxa"/>
            <w:vAlign w:val="center"/>
          </w:tcPr>
          <w:p w14:paraId="598F9A49">
            <w:pPr>
              <w:widowControl/>
              <w:spacing w:line="0" w:lineRule="atLeast"/>
              <w:jc w:val="center"/>
              <w:rPr>
                <w:b/>
                <w:bCs/>
                <w:sz w:val="18"/>
                <w:szCs w:val="18"/>
              </w:rPr>
            </w:pPr>
            <w:r>
              <w:rPr>
                <w:rFonts w:hint="eastAsia"/>
                <w:b/>
                <w:bCs/>
                <w:sz w:val="18"/>
                <w:szCs w:val="18"/>
              </w:rPr>
              <w:t>专业必修课程</w:t>
            </w:r>
          </w:p>
        </w:tc>
        <w:tc>
          <w:tcPr>
            <w:tcW w:w="850" w:type="dxa"/>
            <w:vAlign w:val="center"/>
          </w:tcPr>
          <w:p w14:paraId="751EC2CD">
            <w:pPr>
              <w:widowControl/>
              <w:spacing w:line="0" w:lineRule="atLeast"/>
              <w:jc w:val="center"/>
              <w:rPr>
                <w:bCs/>
                <w:sz w:val="18"/>
                <w:szCs w:val="18"/>
              </w:rPr>
            </w:pPr>
            <w:r>
              <w:rPr>
                <w:rFonts w:hint="eastAsia"/>
                <w:bCs/>
                <w:sz w:val="18"/>
                <w:szCs w:val="18"/>
              </w:rPr>
              <w:t>752</w:t>
            </w:r>
          </w:p>
        </w:tc>
        <w:tc>
          <w:tcPr>
            <w:tcW w:w="851" w:type="dxa"/>
            <w:vAlign w:val="center"/>
          </w:tcPr>
          <w:p w14:paraId="38241BF9">
            <w:pPr>
              <w:widowControl/>
              <w:spacing w:line="0" w:lineRule="atLeast"/>
              <w:jc w:val="center"/>
              <w:rPr>
                <w:bCs/>
                <w:sz w:val="18"/>
                <w:szCs w:val="18"/>
              </w:rPr>
            </w:pPr>
            <w:r>
              <w:rPr>
                <w:rFonts w:hint="eastAsia"/>
                <w:bCs/>
                <w:sz w:val="18"/>
                <w:szCs w:val="18"/>
              </w:rPr>
              <w:t>508</w:t>
            </w:r>
          </w:p>
        </w:tc>
        <w:tc>
          <w:tcPr>
            <w:tcW w:w="992" w:type="dxa"/>
            <w:vAlign w:val="center"/>
          </w:tcPr>
          <w:p w14:paraId="5C51EFB4">
            <w:pPr>
              <w:widowControl/>
              <w:spacing w:line="0" w:lineRule="atLeast"/>
              <w:jc w:val="center"/>
              <w:rPr>
                <w:bCs/>
                <w:sz w:val="18"/>
                <w:szCs w:val="18"/>
              </w:rPr>
            </w:pPr>
            <w:r>
              <w:rPr>
                <w:rFonts w:hint="eastAsia"/>
                <w:bCs/>
                <w:sz w:val="18"/>
                <w:szCs w:val="18"/>
              </w:rPr>
              <w:t>244</w:t>
            </w:r>
          </w:p>
        </w:tc>
        <w:tc>
          <w:tcPr>
            <w:tcW w:w="1276" w:type="dxa"/>
            <w:vAlign w:val="center"/>
          </w:tcPr>
          <w:p w14:paraId="4E65BAD6">
            <w:pPr>
              <w:widowControl/>
              <w:spacing w:line="0" w:lineRule="atLeast"/>
              <w:jc w:val="center"/>
              <w:rPr>
                <w:bCs/>
                <w:sz w:val="18"/>
                <w:szCs w:val="18"/>
              </w:rPr>
            </w:pPr>
            <w:r>
              <w:rPr>
                <w:rFonts w:hint="eastAsia"/>
                <w:bCs/>
                <w:sz w:val="18"/>
                <w:szCs w:val="18"/>
              </w:rPr>
              <w:t>32.45%</w:t>
            </w:r>
          </w:p>
        </w:tc>
        <w:tc>
          <w:tcPr>
            <w:tcW w:w="992" w:type="dxa"/>
            <w:vAlign w:val="center"/>
          </w:tcPr>
          <w:p w14:paraId="2FBD738B">
            <w:pPr>
              <w:widowControl/>
              <w:spacing w:line="0" w:lineRule="atLeast"/>
              <w:jc w:val="center"/>
              <w:rPr>
                <w:bCs/>
                <w:sz w:val="18"/>
                <w:szCs w:val="18"/>
              </w:rPr>
            </w:pPr>
            <w:r>
              <w:rPr>
                <w:rFonts w:hint="eastAsia"/>
                <w:bCs/>
                <w:sz w:val="18"/>
                <w:szCs w:val="18"/>
              </w:rPr>
              <w:t>26.93%</w:t>
            </w:r>
          </w:p>
        </w:tc>
        <w:tc>
          <w:tcPr>
            <w:tcW w:w="850" w:type="dxa"/>
            <w:vAlign w:val="center"/>
          </w:tcPr>
          <w:p w14:paraId="12066022">
            <w:pPr>
              <w:widowControl/>
              <w:spacing w:line="0" w:lineRule="atLeast"/>
              <w:jc w:val="center"/>
              <w:rPr>
                <w:bCs/>
                <w:sz w:val="18"/>
                <w:szCs w:val="18"/>
              </w:rPr>
            </w:pPr>
            <w:r>
              <w:rPr>
                <w:rFonts w:hint="eastAsia"/>
                <w:bCs/>
                <w:sz w:val="18"/>
                <w:szCs w:val="18"/>
              </w:rPr>
              <w:t>47</w:t>
            </w:r>
          </w:p>
        </w:tc>
        <w:tc>
          <w:tcPr>
            <w:tcW w:w="1134" w:type="dxa"/>
            <w:vAlign w:val="center"/>
          </w:tcPr>
          <w:p w14:paraId="19A2BA84">
            <w:pPr>
              <w:widowControl/>
              <w:spacing w:line="0" w:lineRule="atLeast"/>
              <w:jc w:val="center"/>
              <w:rPr>
                <w:bCs/>
                <w:sz w:val="18"/>
                <w:szCs w:val="18"/>
              </w:rPr>
            </w:pPr>
            <w:r>
              <w:rPr>
                <w:rFonts w:hint="eastAsia"/>
                <w:bCs/>
                <w:sz w:val="18"/>
                <w:szCs w:val="18"/>
              </w:rPr>
              <w:t>32.41%</w:t>
            </w:r>
          </w:p>
        </w:tc>
      </w:tr>
      <w:tr w14:paraId="7B67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547E0CE5">
            <w:pPr>
              <w:widowControl/>
              <w:spacing w:line="0" w:lineRule="atLeast"/>
              <w:jc w:val="center"/>
              <w:rPr>
                <w:b/>
                <w:sz w:val="18"/>
                <w:szCs w:val="18"/>
              </w:rPr>
            </w:pPr>
          </w:p>
        </w:tc>
        <w:tc>
          <w:tcPr>
            <w:tcW w:w="1531" w:type="dxa"/>
            <w:vAlign w:val="center"/>
          </w:tcPr>
          <w:p w14:paraId="02C19E7D">
            <w:pPr>
              <w:widowControl/>
              <w:spacing w:line="0" w:lineRule="atLeast"/>
              <w:jc w:val="center"/>
              <w:rPr>
                <w:b/>
                <w:bCs/>
                <w:sz w:val="18"/>
                <w:szCs w:val="18"/>
              </w:rPr>
            </w:pPr>
            <w:r>
              <w:rPr>
                <w:rFonts w:hint="eastAsia"/>
                <w:b/>
                <w:bCs/>
                <w:sz w:val="18"/>
                <w:szCs w:val="18"/>
              </w:rPr>
              <w:t>集中实践课程</w:t>
            </w:r>
          </w:p>
        </w:tc>
        <w:tc>
          <w:tcPr>
            <w:tcW w:w="850" w:type="dxa"/>
            <w:vAlign w:val="center"/>
          </w:tcPr>
          <w:p w14:paraId="58E9C719">
            <w:pPr>
              <w:widowControl/>
              <w:spacing w:line="0" w:lineRule="atLeast"/>
              <w:jc w:val="center"/>
              <w:rPr>
                <w:bCs/>
                <w:sz w:val="18"/>
                <w:szCs w:val="18"/>
              </w:rPr>
            </w:pPr>
            <w:r>
              <w:rPr>
                <w:rFonts w:hint="eastAsia"/>
                <w:bCs/>
                <w:sz w:val="18"/>
                <w:szCs w:val="18"/>
              </w:rPr>
              <w:t>810</w:t>
            </w:r>
          </w:p>
        </w:tc>
        <w:tc>
          <w:tcPr>
            <w:tcW w:w="851" w:type="dxa"/>
            <w:vAlign w:val="center"/>
          </w:tcPr>
          <w:p w14:paraId="1B87F1F0">
            <w:pPr>
              <w:widowControl/>
              <w:spacing w:line="0" w:lineRule="atLeast"/>
              <w:jc w:val="center"/>
              <w:rPr>
                <w:bCs/>
                <w:sz w:val="18"/>
                <w:szCs w:val="18"/>
              </w:rPr>
            </w:pPr>
            <w:r>
              <w:rPr>
                <w:rFonts w:hint="eastAsia"/>
                <w:bCs/>
                <w:sz w:val="18"/>
                <w:szCs w:val="18"/>
              </w:rPr>
              <w:t>0</w:t>
            </w:r>
          </w:p>
        </w:tc>
        <w:tc>
          <w:tcPr>
            <w:tcW w:w="992" w:type="dxa"/>
            <w:vAlign w:val="center"/>
          </w:tcPr>
          <w:p w14:paraId="4959453A">
            <w:pPr>
              <w:widowControl/>
              <w:spacing w:line="0" w:lineRule="atLeast"/>
              <w:jc w:val="center"/>
              <w:rPr>
                <w:bCs/>
                <w:sz w:val="18"/>
                <w:szCs w:val="18"/>
              </w:rPr>
            </w:pPr>
            <w:r>
              <w:rPr>
                <w:rFonts w:hint="eastAsia"/>
                <w:bCs/>
                <w:sz w:val="18"/>
                <w:szCs w:val="18"/>
              </w:rPr>
              <w:t>810</w:t>
            </w:r>
          </w:p>
        </w:tc>
        <w:tc>
          <w:tcPr>
            <w:tcW w:w="1276" w:type="dxa"/>
            <w:vAlign w:val="center"/>
          </w:tcPr>
          <w:p w14:paraId="00C18F07">
            <w:pPr>
              <w:widowControl/>
              <w:spacing w:line="0" w:lineRule="atLeast"/>
              <w:jc w:val="center"/>
              <w:rPr>
                <w:bCs/>
                <w:sz w:val="18"/>
                <w:szCs w:val="18"/>
              </w:rPr>
            </w:pPr>
            <w:r>
              <w:rPr>
                <w:rFonts w:hint="eastAsia"/>
                <w:bCs/>
                <w:sz w:val="18"/>
                <w:szCs w:val="18"/>
              </w:rPr>
              <w:t>100%</w:t>
            </w:r>
          </w:p>
        </w:tc>
        <w:tc>
          <w:tcPr>
            <w:tcW w:w="992" w:type="dxa"/>
            <w:vAlign w:val="center"/>
          </w:tcPr>
          <w:p w14:paraId="1C98A190">
            <w:pPr>
              <w:widowControl/>
              <w:spacing w:line="0" w:lineRule="atLeast"/>
              <w:jc w:val="center"/>
              <w:rPr>
                <w:bCs/>
                <w:sz w:val="18"/>
                <w:szCs w:val="18"/>
              </w:rPr>
            </w:pPr>
            <w:r>
              <w:rPr>
                <w:rFonts w:hint="eastAsia"/>
                <w:bCs/>
                <w:sz w:val="18"/>
                <w:szCs w:val="18"/>
              </w:rPr>
              <w:t>29.01%</w:t>
            </w:r>
          </w:p>
        </w:tc>
        <w:tc>
          <w:tcPr>
            <w:tcW w:w="850" w:type="dxa"/>
            <w:vAlign w:val="center"/>
          </w:tcPr>
          <w:p w14:paraId="267AD6A0">
            <w:pPr>
              <w:widowControl/>
              <w:spacing w:line="0" w:lineRule="atLeast"/>
              <w:jc w:val="center"/>
              <w:rPr>
                <w:bCs/>
                <w:sz w:val="18"/>
                <w:szCs w:val="18"/>
              </w:rPr>
            </w:pPr>
            <w:r>
              <w:rPr>
                <w:rFonts w:hint="eastAsia"/>
                <w:bCs/>
                <w:sz w:val="18"/>
                <w:szCs w:val="18"/>
              </w:rPr>
              <w:t>27</w:t>
            </w:r>
          </w:p>
        </w:tc>
        <w:tc>
          <w:tcPr>
            <w:tcW w:w="1134" w:type="dxa"/>
            <w:vAlign w:val="center"/>
          </w:tcPr>
          <w:p w14:paraId="518877C7">
            <w:pPr>
              <w:widowControl/>
              <w:spacing w:line="0" w:lineRule="atLeast"/>
              <w:jc w:val="center"/>
              <w:rPr>
                <w:bCs/>
                <w:sz w:val="18"/>
                <w:szCs w:val="18"/>
              </w:rPr>
            </w:pPr>
            <w:r>
              <w:rPr>
                <w:rFonts w:hint="eastAsia"/>
                <w:bCs/>
                <w:sz w:val="18"/>
                <w:szCs w:val="18"/>
              </w:rPr>
              <w:t>18.62%</w:t>
            </w:r>
          </w:p>
        </w:tc>
      </w:tr>
      <w:tr w14:paraId="131B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5AF9F20F">
            <w:pPr>
              <w:widowControl/>
              <w:spacing w:line="0" w:lineRule="atLeast"/>
              <w:jc w:val="center"/>
              <w:rPr>
                <w:b/>
                <w:sz w:val="18"/>
                <w:szCs w:val="18"/>
              </w:rPr>
            </w:pPr>
          </w:p>
        </w:tc>
        <w:tc>
          <w:tcPr>
            <w:tcW w:w="1531" w:type="dxa"/>
            <w:vAlign w:val="center"/>
          </w:tcPr>
          <w:p w14:paraId="41C7FE7E">
            <w:pPr>
              <w:widowControl/>
              <w:spacing w:line="0" w:lineRule="atLeast"/>
              <w:jc w:val="center"/>
              <w:rPr>
                <w:b/>
                <w:bCs/>
                <w:sz w:val="18"/>
                <w:szCs w:val="18"/>
              </w:rPr>
            </w:pPr>
            <w:r>
              <w:rPr>
                <w:rFonts w:hint="eastAsia"/>
                <w:b/>
                <w:bCs/>
                <w:sz w:val="18"/>
                <w:szCs w:val="18"/>
              </w:rPr>
              <w:t>公共选修课</w:t>
            </w:r>
          </w:p>
        </w:tc>
        <w:tc>
          <w:tcPr>
            <w:tcW w:w="850" w:type="dxa"/>
            <w:vAlign w:val="center"/>
          </w:tcPr>
          <w:p w14:paraId="307B07D5">
            <w:pPr>
              <w:widowControl/>
              <w:spacing w:line="0" w:lineRule="atLeast"/>
              <w:jc w:val="center"/>
              <w:rPr>
                <w:bCs/>
                <w:sz w:val="18"/>
                <w:szCs w:val="18"/>
              </w:rPr>
            </w:pPr>
            <w:r>
              <w:rPr>
                <w:rFonts w:hint="eastAsia"/>
                <w:bCs/>
                <w:sz w:val="18"/>
                <w:szCs w:val="18"/>
              </w:rPr>
              <w:t>192</w:t>
            </w:r>
          </w:p>
        </w:tc>
        <w:tc>
          <w:tcPr>
            <w:tcW w:w="851" w:type="dxa"/>
            <w:vAlign w:val="center"/>
          </w:tcPr>
          <w:p w14:paraId="7AE84AF8">
            <w:pPr>
              <w:widowControl/>
              <w:spacing w:line="0" w:lineRule="atLeast"/>
              <w:jc w:val="center"/>
              <w:rPr>
                <w:bCs/>
                <w:sz w:val="18"/>
                <w:szCs w:val="18"/>
              </w:rPr>
            </w:pPr>
            <w:r>
              <w:rPr>
                <w:rFonts w:hint="eastAsia"/>
                <w:bCs/>
                <w:sz w:val="18"/>
                <w:szCs w:val="18"/>
              </w:rPr>
              <w:t>——</w:t>
            </w:r>
          </w:p>
        </w:tc>
        <w:tc>
          <w:tcPr>
            <w:tcW w:w="992" w:type="dxa"/>
            <w:vAlign w:val="center"/>
          </w:tcPr>
          <w:p w14:paraId="3C910F12">
            <w:pPr>
              <w:widowControl/>
              <w:spacing w:line="0" w:lineRule="atLeast"/>
              <w:jc w:val="center"/>
              <w:rPr>
                <w:bCs/>
                <w:sz w:val="18"/>
                <w:szCs w:val="18"/>
              </w:rPr>
            </w:pPr>
            <w:r>
              <w:rPr>
                <w:rFonts w:hint="eastAsia"/>
                <w:bCs/>
                <w:sz w:val="18"/>
                <w:szCs w:val="18"/>
              </w:rPr>
              <w:t>——</w:t>
            </w:r>
          </w:p>
        </w:tc>
        <w:tc>
          <w:tcPr>
            <w:tcW w:w="1276" w:type="dxa"/>
            <w:vAlign w:val="center"/>
          </w:tcPr>
          <w:p w14:paraId="23FBEC80">
            <w:pPr>
              <w:widowControl/>
              <w:spacing w:line="0" w:lineRule="atLeast"/>
              <w:jc w:val="center"/>
              <w:rPr>
                <w:bCs/>
                <w:sz w:val="18"/>
                <w:szCs w:val="18"/>
              </w:rPr>
            </w:pPr>
            <w:r>
              <w:rPr>
                <w:rFonts w:hint="eastAsia"/>
                <w:bCs/>
                <w:sz w:val="18"/>
                <w:szCs w:val="18"/>
              </w:rPr>
              <w:t>6.8%</w:t>
            </w:r>
          </w:p>
        </w:tc>
        <w:tc>
          <w:tcPr>
            <w:tcW w:w="992" w:type="dxa"/>
            <w:vAlign w:val="center"/>
          </w:tcPr>
          <w:p w14:paraId="12AC9E81">
            <w:pPr>
              <w:widowControl/>
              <w:spacing w:line="0" w:lineRule="atLeast"/>
              <w:jc w:val="center"/>
              <w:rPr>
                <w:bCs/>
                <w:sz w:val="18"/>
                <w:szCs w:val="18"/>
              </w:rPr>
            </w:pPr>
            <w:r>
              <w:rPr>
                <w:rFonts w:hint="eastAsia"/>
                <w:bCs/>
                <w:sz w:val="18"/>
                <w:szCs w:val="18"/>
              </w:rPr>
              <w:t>6.88%</w:t>
            </w:r>
          </w:p>
        </w:tc>
        <w:tc>
          <w:tcPr>
            <w:tcW w:w="850" w:type="dxa"/>
            <w:vAlign w:val="center"/>
          </w:tcPr>
          <w:p w14:paraId="03497097">
            <w:pPr>
              <w:widowControl/>
              <w:spacing w:line="0" w:lineRule="atLeast"/>
              <w:jc w:val="center"/>
              <w:rPr>
                <w:bCs/>
                <w:sz w:val="18"/>
                <w:szCs w:val="18"/>
              </w:rPr>
            </w:pPr>
            <w:r>
              <w:rPr>
                <w:rFonts w:hint="eastAsia"/>
                <w:bCs/>
                <w:sz w:val="18"/>
                <w:szCs w:val="18"/>
              </w:rPr>
              <w:t>12</w:t>
            </w:r>
          </w:p>
        </w:tc>
        <w:tc>
          <w:tcPr>
            <w:tcW w:w="1134" w:type="dxa"/>
            <w:vAlign w:val="center"/>
          </w:tcPr>
          <w:p w14:paraId="33710D66">
            <w:pPr>
              <w:widowControl/>
              <w:spacing w:line="0" w:lineRule="atLeast"/>
              <w:jc w:val="center"/>
              <w:rPr>
                <w:bCs/>
                <w:sz w:val="18"/>
                <w:szCs w:val="18"/>
              </w:rPr>
            </w:pPr>
            <w:r>
              <w:rPr>
                <w:rFonts w:hint="eastAsia"/>
                <w:bCs/>
                <w:sz w:val="18"/>
                <w:szCs w:val="18"/>
              </w:rPr>
              <w:t>8.28%</w:t>
            </w:r>
          </w:p>
        </w:tc>
      </w:tr>
      <w:tr w14:paraId="0847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2D76D863">
            <w:pPr>
              <w:widowControl/>
              <w:spacing w:line="0" w:lineRule="atLeast"/>
              <w:jc w:val="center"/>
              <w:rPr>
                <w:b/>
                <w:sz w:val="18"/>
                <w:szCs w:val="18"/>
              </w:rPr>
            </w:pPr>
          </w:p>
        </w:tc>
        <w:tc>
          <w:tcPr>
            <w:tcW w:w="1531" w:type="dxa"/>
            <w:vAlign w:val="center"/>
          </w:tcPr>
          <w:p w14:paraId="43581A18">
            <w:pPr>
              <w:widowControl/>
              <w:spacing w:line="0" w:lineRule="atLeast"/>
              <w:jc w:val="center"/>
              <w:rPr>
                <w:b/>
                <w:bCs/>
                <w:sz w:val="18"/>
                <w:szCs w:val="18"/>
              </w:rPr>
            </w:pPr>
            <w:r>
              <w:rPr>
                <w:rFonts w:hint="eastAsia"/>
                <w:b/>
                <w:bCs/>
                <w:sz w:val="18"/>
                <w:szCs w:val="18"/>
              </w:rPr>
              <w:t>专业选修课</w:t>
            </w:r>
          </w:p>
        </w:tc>
        <w:tc>
          <w:tcPr>
            <w:tcW w:w="850" w:type="dxa"/>
            <w:vAlign w:val="center"/>
          </w:tcPr>
          <w:p w14:paraId="25EDD32D">
            <w:pPr>
              <w:widowControl/>
              <w:spacing w:line="0" w:lineRule="atLeast"/>
              <w:jc w:val="center"/>
              <w:rPr>
                <w:bCs/>
                <w:sz w:val="18"/>
                <w:szCs w:val="18"/>
              </w:rPr>
            </w:pPr>
            <w:r>
              <w:rPr>
                <w:rFonts w:hint="eastAsia"/>
                <w:bCs/>
                <w:sz w:val="18"/>
                <w:szCs w:val="18"/>
              </w:rPr>
              <w:t>192</w:t>
            </w:r>
          </w:p>
        </w:tc>
        <w:tc>
          <w:tcPr>
            <w:tcW w:w="851" w:type="dxa"/>
            <w:vAlign w:val="center"/>
          </w:tcPr>
          <w:p w14:paraId="2FCB31A0">
            <w:pPr>
              <w:widowControl/>
              <w:spacing w:line="0" w:lineRule="atLeast"/>
              <w:jc w:val="center"/>
              <w:rPr>
                <w:bCs/>
                <w:sz w:val="18"/>
                <w:szCs w:val="18"/>
              </w:rPr>
            </w:pPr>
            <w:r>
              <w:rPr>
                <w:rFonts w:hint="eastAsia"/>
                <w:bCs/>
                <w:sz w:val="18"/>
                <w:szCs w:val="18"/>
              </w:rPr>
              <w:t>152</w:t>
            </w:r>
          </w:p>
        </w:tc>
        <w:tc>
          <w:tcPr>
            <w:tcW w:w="992" w:type="dxa"/>
            <w:vAlign w:val="center"/>
          </w:tcPr>
          <w:p w14:paraId="213B9D85">
            <w:pPr>
              <w:widowControl/>
              <w:spacing w:line="0" w:lineRule="atLeast"/>
              <w:jc w:val="center"/>
              <w:rPr>
                <w:bCs/>
                <w:sz w:val="18"/>
                <w:szCs w:val="18"/>
              </w:rPr>
            </w:pPr>
            <w:r>
              <w:rPr>
                <w:rFonts w:hint="eastAsia"/>
                <w:bCs/>
                <w:sz w:val="18"/>
                <w:szCs w:val="18"/>
              </w:rPr>
              <w:t>40</w:t>
            </w:r>
          </w:p>
        </w:tc>
        <w:tc>
          <w:tcPr>
            <w:tcW w:w="1276" w:type="dxa"/>
            <w:vAlign w:val="center"/>
          </w:tcPr>
          <w:p w14:paraId="0716BB5B">
            <w:pPr>
              <w:widowControl/>
              <w:spacing w:line="0" w:lineRule="atLeast"/>
              <w:jc w:val="center"/>
              <w:rPr>
                <w:bCs/>
                <w:sz w:val="18"/>
                <w:szCs w:val="18"/>
              </w:rPr>
            </w:pPr>
            <w:r>
              <w:rPr>
                <w:rFonts w:hint="eastAsia"/>
                <w:bCs/>
                <w:sz w:val="18"/>
                <w:szCs w:val="18"/>
              </w:rPr>
              <w:t>20.83%</w:t>
            </w:r>
          </w:p>
        </w:tc>
        <w:tc>
          <w:tcPr>
            <w:tcW w:w="992" w:type="dxa"/>
            <w:vAlign w:val="center"/>
          </w:tcPr>
          <w:p w14:paraId="0E1E42D7">
            <w:pPr>
              <w:widowControl/>
              <w:spacing w:line="0" w:lineRule="atLeast"/>
              <w:jc w:val="center"/>
              <w:rPr>
                <w:bCs/>
                <w:sz w:val="18"/>
                <w:szCs w:val="18"/>
              </w:rPr>
            </w:pPr>
            <w:r>
              <w:rPr>
                <w:rFonts w:hint="eastAsia"/>
                <w:bCs/>
                <w:sz w:val="18"/>
                <w:szCs w:val="18"/>
              </w:rPr>
              <w:t>6.88%</w:t>
            </w:r>
          </w:p>
        </w:tc>
        <w:tc>
          <w:tcPr>
            <w:tcW w:w="850" w:type="dxa"/>
            <w:vAlign w:val="center"/>
          </w:tcPr>
          <w:p w14:paraId="39F6EF19">
            <w:pPr>
              <w:widowControl/>
              <w:spacing w:line="0" w:lineRule="atLeast"/>
              <w:jc w:val="center"/>
              <w:rPr>
                <w:bCs/>
                <w:sz w:val="18"/>
                <w:szCs w:val="18"/>
              </w:rPr>
            </w:pPr>
            <w:r>
              <w:rPr>
                <w:rFonts w:hint="eastAsia"/>
                <w:bCs/>
                <w:sz w:val="18"/>
                <w:szCs w:val="18"/>
              </w:rPr>
              <w:t>12</w:t>
            </w:r>
          </w:p>
        </w:tc>
        <w:tc>
          <w:tcPr>
            <w:tcW w:w="1134" w:type="dxa"/>
            <w:vAlign w:val="center"/>
          </w:tcPr>
          <w:p w14:paraId="513F6660">
            <w:pPr>
              <w:widowControl/>
              <w:spacing w:line="0" w:lineRule="atLeast"/>
              <w:jc w:val="center"/>
              <w:rPr>
                <w:bCs/>
                <w:sz w:val="18"/>
                <w:szCs w:val="18"/>
              </w:rPr>
            </w:pPr>
            <w:r>
              <w:rPr>
                <w:rFonts w:hint="eastAsia"/>
                <w:bCs/>
                <w:sz w:val="18"/>
                <w:szCs w:val="18"/>
              </w:rPr>
              <w:t>8.28%</w:t>
            </w:r>
          </w:p>
        </w:tc>
      </w:tr>
      <w:tr w14:paraId="7037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3406E943">
            <w:pPr>
              <w:widowControl/>
              <w:spacing w:line="0" w:lineRule="atLeast"/>
              <w:jc w:val="center"/>
              <w:rPr>
                <w:bCs/>
                <w:sz w:val="18"/>
                <w:szCs w:val="18"/>
              </w:rPr>
            </w:pPr>
          </w:p>
        </w:tc>
        <w:tc>
          <w:tcPr>
            <w:tcW w:w="1531" w:type="dxa"/>
            <w:vAlign w:val="center"/>
          </w:tcPr>
          <w:p w14:paraId="082F8835">
            <w:pPr>
              <w:widowControl/>
              <w:spacing w:line="0" w:lineRule="atLeast"/>
              <w:jc w:val="center"/>
              <w:rPr>
                <w:bCs/>
                <w:sz w:val="18"/>
                <w:szCs w:val="18"/>
              </w:rPr>
            </w:pPr>
            <w:r>
              <w:rPr>
                <w:rFonts w:hint="eastAsia"/>
                <w:b/>
                <w:bCs/>
                <w:sz w:val="18"/>
                <w:szCs w:val="18"/>
              </w:rPr>
              <w:t>总计</w:t>
            </w:r>
          </w:p>
        </w:tc>
        <w:tc>
          <w:tcPr>
            <w:tcW w:w="850" w:type="dxa"/>
            <w:vAlign w:val="center"/>
          </w:tcPr>
          <w:p w14:paraId="22891D11">
            <w:pPr>
              <w:widowControl/>
              <w:spacing w:line="0" w:lineRule="atLeast"/>
              <w:jc w:val="center"/>
              <w:rPr>
                <w:bCs/>
                <w:sz w:val="18"/>
                <w:szCs w:val="18"/>
              </w:rPr>
            </w:pPr>
            <w:r>
              <w:rPr>
                <w:rFonts w:hint="eastAsia"/>
                <w:bCs/>
                <w:sz w:val="18"/>
                <w:szCs w:val="18"/>
              </w:rPr>
              <w:t>2792</w:t>
            </w:r>
          </w:p>
        </w:tc>
        <w:tc>
          <w:tcPr>
            <w:tcW w:w="851" w:type="dxa"/>
            <w:vAlign w:val="center"/>
          </w:tcPr>
          <w:p w14:paraId="012CD76B">
            <w:pPr>
              <w:widowControl/>
              <w:spacing w:line="0" w:lineRule="atLeast"/>
              <w:jc w:val="center"/>
              <w:rPr>
                <w:bCs/>
                <w:sz w:val="18"/>
                <w:szCs w:val="18"/>
              </w:rPr>
            </w:pPr>
            <w:r>
              <w:rPr>
                <w:rFonts w:hint="eastAsia"/>
                <w:bCs/>
                <w:sz w:val="18"/>
                <w:szCs w:val="18"/>
              </w:rPr>
              <w:t>1320</w:t>
            </w:r>
          </w:p>
        </w:tc>
        <w:tc>
          <w:tcPr>
            <w:tcW w:w="992" w:type="dxa"/>
            <w:vAlign w:val="center"/>
          </w:tcPr>
          <w:p w14:paraId="3050C6DD">
            <w:pPr>
              <w:widowControl/>
              <w:spacing w:line="0" w:lineRule="atLeast"/>
              <w:jc w:val="center"/>
              <w:rPr>
                <w:bCs/>
                <w:sz w:val="18"/>
                <w:szCs w:val="18"/>
              </w:rPr>
            </w:pPr>
            <w:r>
              <w:rPr>
                <w:rFonts w:hint="eastAsia"/>
                <w:bCs/>
                <w:sz w:val="18"/>
                <w:szCs w:val="18"/>
              </w:rPr>
              <w:t>1472</w:t>
            </w:r>
          </w:p>
        </w:tc>
        <w:tc>
          <w:tcPr>
            <w:tcW w:w="1276" w:type="dxa"/>
            <w:vAlign w:val="center"/>
          </w:tcPr>
          <w:p w14:paraId="25E9DF75">
            <w:pPr>
              <w:widowControl/>
              <w:spacing w:line="0" w:lineRule="atLeast"/>
              <w:jc w:val="center"/>
              <w:rPr>
                <w:bCs/>
                <w:sz w:val="18"/>
                <w:szCs w:val="18"/>
              </w:rPr>
            </w:pPr>
            <w:r>
              <w:rPr>
                <w:rFonts w:hint="eastAsia"/>
                <w:bCs/>
                <w:sz w:val="18"/>
                <w:szCs w:val="18"/>
              </w:rPr>
              <w:t>52.72%</w:t>
            </w:r>
          </w:p>
        </w:tc>
        <w:tc>
          <w:tcPr>
            <w:tcW w:w="992" w:type="dxa"/>
            <w:vAlign w:val="center"/>
          </w:tcPr>
          <w:p w14:paraId="182E6250">
            <w:pPr>
              <w:widowControl/>
              <w:spacing w:line="0" w:lineRule="atLeast"/>
              <w:jc w:val="center"/>
              <w:rPr>
                <w:bCs/>
                <w:sz w:val="18"/>
                <w:szCs w:val="18"/>
              </w:rPr>
            </w:pPr>
            <w:r>
              <w:rPr>
                <w:rFonts w:hint="eastAsia"/>
                <w:bCs/>
                <w:sz w:val="18"/>
                <w:szCs w:val="18"/>
              </w:rPr>
              <w:t>100%</w:t>
            </w:r>
          </w:p>
        </w:tc>
        <w:tc>
          <w:tcPr>
            <w:tcW w:w="850" w:type="dxa"/>
            <w:vAlign w:val="center"/>
          </w:tcPr>
          <w:p w14:paraId="467E47E1">
            <w:pPr>
              <w:widowControl/>
              <w:spacing w:line="0" w:lineRule="atLeast"/>
              <w:jc w:val="center"/>
              <w:rPr>
                <w:bCs/>
                <w:sz w:val="18"/>
                <w:szCs w:val="18"/>
              </w:rPr>
            </w:pPr>
            <w:r>
              <w:rPr>
                <w:rFonts w:hint="eastAsia"/>
                <w:bCs/>
                <w:sz w:val="18"/>
                <w:szCs w:val="18"/>
              </w:rPr>
              <w:t>145</w:t>
            </w:r>
          </w:p>
        </w:tc>
        <w:tc>
          <w:tcPr>
            <w:tcW w:w="1134" w:type="dxa"/>
            <w:vAlign w:val="center"/>
          </w:tcPr>
          <w:p w14:paraId="75985665">
            <w:pPr>
              <w:widowControl/>
              <w:spacing w:line="0" w:lineRule="atLeast"/>
              <w:jc w:val="center"/>
              <w:rPr>
                <w:bCs/>
                <w:sz w:val="18"/>
                <w:szCs w:val="18"/>
              </w:rPr>
            </w:pPr>
            <w:r>
              <w:rPr>
                <w:rFonts w:hint="eastAsia"/>
                <w:bCs/>
                <w:sz w:val="18"/>
                <w:szCs w:val="18"/>
              </w:rPr>
              <w:t>100%</w:t>
            </w:r>
          </w:p>
        </w:tc>
      </w:tr>
    </w:tbl>
    <w:p w14:paraId="138AD12F">
      <w:pPr>
        <w:pStyle w:val="5"/>
        <w:spacing w:before="4"/>
        <w:jc w:val="center"/>
        <w:rPr>
          <w:rFonts w:ascii="Times New Roman" w:hAnsi="Times New Roman"/>
          <w:bCs/>
          <w:sz w:val="21"/>
          <w:szCs w:val="21"/>
        </w:rPr>
      </w:pPr>
    </w:p>
    <w:p w14:paraId="4F87C686">
      <w:pPr>
        <w:pStyle w:val="5"/>
        <w:spacing w:before="4"/>
        <w:jc w:val="center"/>
        <w:rPr>
          <w:rFonts w:ascii="Times New Roman" w:hAnsi="Times New Roman"/>
          <w:bCs/>
          <w:sz w:val="21"/>
          <w:szCs w:val="21"/>
        </w:rPr>
      </w:pPr>
      <w:r>
        <w:rPr>
          <w:rFonts w:hint="eastAsia" w:ascii="Times New Roman" w:hAnsi="Times New Roman"/>
          <w:bCs/>
          <w:sz w:val="21"/>
          <w:szCs w:val="21"/>
        </w:rPr>
        <w:t>表24：现代物流管理专业课程学时与学分分配表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0A0C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26D7E357">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43394038">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0661865B">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666BF4A6">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569568DB">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3CE4909F">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278CEF4B">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64C4C751">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6C1F5BAB">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6B87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22B7A006">
            <w:pPr>
              <w:widowControl/>
              <w:spacing w:line="0" w:lineRule="atLeast"/>
              <w:jc w:val="center"/>
              <w:rPr>
                <w:rFonts w:ascii="宋体" w:hAnsi="宋体"/>
                <w:b/>
                <w:bCs/>
                <w:sz w:val="18"/>
                <w:szCs w:val="18"/>
              </w:rPr>
            </w:pPr>
            <w:r>
              <w:rPr>
                <w:rFonts w:hint="eastAsia" w:ascii="宋体" w:hAnsi="宋体"/>
                <w:b/>
                <w:bCs/>
                <w:sz w:val="18"/>
                <w:szCs w:val="18"/>
              </w:rPr>
              <w:t>现代 物流管理</w:t>
            </w:r>
          </w:p>
        </w:tc>
        <w:tc>
          <w:tcPr>
            <w:tcW w:w="1531" w:type="dxa"/>
            <w:vAlign w:val="center"/>
          </w:tcPr>
          <w:p w14:paraId="7982C950">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14:paraId="2971F8AD">
            <w:pPr>
              <w:widowControl/>
              <w:spacing w:line="0" w:lineRule="atLeast"/>
              <w:jc w:val="center"/>
              <w:rPr>
                <w:rFonts w:ascii="宋体" w:hAnsi="宋体"/>
                <w:bCs/>
                <w:sz w:val="18"/>
                <w:szCs w:val="18"/>
              </w:rPr>
            </w:pPr>
            <w:r>
              <w:rPr>
                <w:rFonts w:hint="eastAsia" w:ascii="宋体" w:hAnsi="宋体"/>
                <w:bCs/>
                <w:sz w:val="18"/>
                <w:szCs w:val="18"/>
              </w:rPr>
              <w:t>846</w:t>
            </w:r>
          </w:p>
        </w:tc>
        <w:tc>
          <w:tcPr>
            <w:tcW w:w="851" w:type="dxa"/>
            <w:vAlign w:val="center"/>
          </w:tcPr>
          <w:p w14:paraId="145DCD02">
            <w:pPr>
              <w:jc w:val="center"/>
              <w:rPr>
                <w:rFonts w:ascii="宋体" w:hAnsi="宋体"/>
                <w:bCs/>
                <w:sz w:val="18"/>
                <w:szCs w:val="18"/>
              </w:rPr>
            </w:pPr>
            <w:r>
              <w:rPr>
                <w:rFonts w:hint="eastAsia" w:ascii="宋体" w:hAnsi="宋体"/>
                <w:bCs/>
                <w:sz w:val="18"/>
                <w:szCs w:val="18"/>
              </w:rPr>
              <w:t>468</w:t>
            </w:r>
          </w:p>
        </w:tc>
        <w:tc>
          <w:tcPr>
            <w:tcW w:w="992" w:type="dxa"/>
            <w:vAlign w:val="center"/>
          </w:tcPr>
          <w:p w14:paraId="6D8E7621">
            <w:pPr>
              <w:jc w:val="center"/>
              <w:rPr>
                <w:rFonts w:ascii="宋体" w:hAnsi="宋体"/>
                <w:bCs/>
                <w:sz w:val="18"/>
                <w:szCs w:val="18"/>
              </w:rPr>
            </w:pPr>
            <w:r>
              <w:rPr>
                <w:rFonts w:hint="eastAsia" w:ascii="宋体" w:hAnsi="宋体"/>
                <w:bCs/>
                <w:sz w:val="18"/>
                <w:szCs w:val="18"/>
              </w:rPr>
              <w:t>378</w:t>
            </w:r>
          </w:p>
        </w:tc>
        <w:tc>
          <w:tcPr>
            <w:tcW w:w="1276" w:type="dxa"/>
            <w:vAlign w:val="center"/>
          </w:tcPr>
          <w:p w14:paraId="0D56B6DE">
            <w:pPr>
              <w:jc w:val="center"/>
              <w:rPr>
                <w:rFonts w:ascii="宋体" w:hAnsi="宋体"/>
                <w:bCs/>
                <w:sz w:val="18"/>
                <w:szCs w:val="18"/>
              </w:rPr>
            </w:pPr>
            <w:r>
              <w:rPr>
                <w:rFonts w:hint="eastAsia" w:ascii="宋体" w:hAnsi="宋体"/>
                <w:bCs/>
                <w:sz w:val="18"/>
                <w:szCs w:val="18"/>
              </w:rPr>
              <w:t>44.68</w:t>
            </w:r>
          </w:p>
        </w:tc>
        <w:tc>
          <w:tcPr>
            <w:tcW w:w="992" w:type="dxa"/>
            <w:vAlign w:val="center"/>
          </w:tcPr>
          <w:p w14:paraId="52B22542">
            <w:pPr>
              <w:widowControl/>
              <w:spacing w:line="0" w:lineRule="atLeast"/>
              <w:jc w:val="center"/>
              <w:rPr>
                <w:rFonts w:ascii="宋体" w:hAnsi="宋体"/>
                <w:bCs/>
                <w:sz w:val="18"/>
                <w:szCs w:val="18"/>
              </w:rPr>
            </w:pPr>
            <w:r>
              <w:rPr>
                <w:rFonts w:hint="eastAsia" w:ascii="宋体" w:hAnsi="宋体"/>
                <w:bCs/>
                <w:sz w:val="18"/>
                <w:szCs w:val="18"/>
              </w:rPr>
              <w:t>30.59</w:t>
            </w:r>
          </w:p>
        </w:tc>
        <w:tc>
          <w:tcPr>
            <w:tcW w:w="850" w:type="dxa"/>
            <w:vAlign w:val="center"/>
          </w:tcPr>
          <w:p w14:paraId="174C412D">
            <w:pPr>
              <w:widowControl/>
              <w:spacing w:line="0" w:lineRule="atLeast"/>
              <w:jc w:val="center"/>
              <w:rPr>
                <w:rFonts w:ascii="宋体" w:hAnsi="宋体"/>
                <w:bCs/>
                <w:sz w:val="18"/>
                <w:szCs w:val="18"/>
              </w:rPr>
            </w:pPr>
            <w:r>
              <w:rPr>
                <w:rFonts w:hint="eastAsia" w:ascii="宋体" w:hAnsi="宋体"/>
                <w:bCs/>
                <w:sz w:val="18"/>
                <w:szCs w:val="18"/>
              </w:rPr>
              <w:t>47</w:t>
            </w:r>
          </w:p>
        </w:tc>
        <w:tc>
          <w:tcPr>
            <w:tcW w:w="1134" w:type="dxa"/>
            <w:vAlign w:val="center"/>
          </w:tcPr>
          <w:p w14:paraId="636D19E9">
            <w:pPr>
              <w:jc w:val="center"/>
              <w:rPr>
                <w:rFonts w:ascii="宋体" w:hAnsi="宋体"/>
                <w:sz w:val="18"/>
                <w:szCs w:val="18"/>
              </w:rPr>
            </w:pPr>
            <w:r>
              <w:rPr>
                <w:rFonts w:hint="eastAsia" w:ascii="宋体" w:hAnsi="宋体"/>
                <w:sz w:val="18"/>
                <w:szCs w:val="18"/>
              </w:rPr>
              <w:t>32.19</w:t>
            </w:r>
          </w:p>
        </w:tc>
      </w:tr>
      <w:tr w14:paraId="43EC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59892F5C">
            <w:pPr>
              <w:widowControl/>
              <w:spacing w:line="0" w:lineRule="atLeast"/>
              <w:jc w:val="center"/>
              <w:rPr>
                <w:rFonts w:ascii="宋体" w:hAnsi="宋体"/>
                <w:b/>
                <w:bCs/>
                <w:sz w:val="18"/>
                <w:szCs w:val="18"/>
              </w:rPr>
            </w:pPr>
          </w:p>
        </w:tc>
        <w:tc>
          <w:tcPr>
            <w:tcW w:w="1531" w:type="dxa"/>
            <w:vAlign w:val="center"/>
          </w:tcPr>
          <w:p w14:paraId="7EEABBCD">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14:paraId="0E33B072">
            <w:pPr>
              <w:widowControl/>
              <w:spacing w:line="0" w:lineRule="atLeast"/>
              <w:jc w:val="center"/>
              <w:rPr>
                <w:rFonts w:ascii="宋体" w:hAnsi="宋体"/>
                <w:bCs/>
                <w:sz w:val="18"/>
                <w:szCs w:val="18"/>
              </w:rPr>
            </w:pPr>
            <w:r>
              <w:rPr>
                <w:rFonts w:hint="eastAsia" w:ascii="宋体" w:hAnsi="宋体"/>
                <w:bCs/>
                <w:sz w:val="18"/>
                <w:szCs w:val="18"/>
              </w:rPr>
              <w:t>1536</w:t>
            </w:r>
          </w:p>
        </w:tc>
        <w:tc>
          <w:tcPr>
            <w:tcW w:w="851" w:type="dxa"/>
            <w:vAlign w:val="center"/>
          </w:tcPr>
          <w:p w14:paraId="7004BA63">
            <w:pPr>
              <w:jc w:val="center"/>
              <w:rPr>
                <w:rFonts w:ascii="宋体" w:hAnsi="宋体"/>
                <w:sz w:val="18"/>
                <w:szCs w:val="18"/>
              </w:rPr>
            </w:pPr>
            <w:r>
              <w:rPr>
                <w:rFonts w:hint="eastAsia" w:ascii="宋体" w:hAnsi="宋体"/>
                <w:sz w:val="18"/>
                <w:szCs w:val="18"/>
              </w:rPr>
              <w:t>600</w:t>
            </w:r>
          </w:p>
        </w:tc>
        <w:tc>
          <w:tcPr>
            <w:tcW w:w="992" w:type="dxa"/>
            <w:vAlign w:val="center"/>
          </w:tcPr>
          <w:p w14:paraId="006F51EB">
            <w:pPr>
              <w:jc w:val="center"/>
              <w:rPr>
                <w:rFonts w:ascii="宋体" w:hAnsi="宋体"/>
                <w:sz w:val="18"/>
                <w:szCs w:val="18"/>
              </w:rPr>
            </w:pPr>
            <w:r>
              <w:rPr>
                <w:rFonts w:hint="eastAsia" w:ascii="宋体" w:hAnsi="宋体"/>
                <w:sz w:val="18"/>
                <w:szCs w:val="18"/>
              </w:rPr>
              <w:t>936</w:t>
            </w:r>
          </w:p>
        </w:tc>
        <w:tc>
          <w:tcPr>
            <w:tcW w:w="1276" w:type="dxa"/>
            <w:vAlign w:val="center"/>
          </w:tcPr>
          <w:p w14:paraId="49A651DA">
            <w:pPr>
              <w:jc w:val="center"/>
              <w:rPr>
                <w:rFonts w:ascii="宋体" w:hAnsi="宋体"/>
                <w:sz w:val="18"/>
                <w:szCs w:val="18"/>
              </w:rPr>
            </w:pPr>
            <w:r>
              <w:rPr>
                <w:rFonts w:hint="eastAsia" w:ascii="宋体" w:hAnsi="宋体"/>
                <w:sz w:val="18"/>
                <w:szCs w:val="18"/>
              </w:rPr>
              <w:t>60.94</w:t>
            </w:r>
          </w:p>
        </w:tc>
        <w:tc>
          <w:tcPr>
            <w:tcW w:w="992" w:type="dxa"/>
            <w:vAlign w:val="center"/>
          </w:tcPr>
          <w:p w14:paraId="0C9EFBDB">
            <w:pPr>
              <w:widowControl/>
              <w:spacing w:line="0" w:lineRule="atLeast"/>
              <w:jc w:val="center"/>
              <w:rPr>
                <w:rFonts w:ascii="宋体" w:hAnsi="宋体"/>
                <w:bCs/>
                <w:sz w:val="18"/>
                <w:szCs w:val="18"/>
              </w:rPr>
            </w:pPr>
            <w:r>
              <w:rPr>
                <w:rFonts w:hint="eastAsia" w:ascii="宋体" w:hAnsi="宋体"/>
                <w:bCs/>
                <w:sz w:val="18"/>
                <w:szCs w:val="18"/>
              </w:rPr>
              <w:t>55.53</w:t>
            </w:r>
          </w:p>
        </w:tc>
        <w:tc>
          <w:tcPr>
            <w:tcW w:w="850" w:type="dxa"/>
            <w:vAlign w:val="center"/>
          </w:tcPr>
          <w:p w14:paraId="4A30AF77">
            <w:pPr>
              <w:widowControl/>
              <w:spacing w:line="0" w:lineRule="atLeast"/>
              <w:jc w:val="center"/>
              <w:rPr>
                <w:rFonts w:ascii="宋体" w:hAnsi="宋体"/>
                <w:bCs/>
                <w:sz w:val="18"/>
                <w:szCs w:val="18"/>
              </w:rPr>
            </w:pPr>
            <w:r>
              <w:rPr>
                <w:rFonts w:hint="eastAsia" w:ascii="宋体" w:hAnsi="宋体"/>
                <w:bCs/>
                <w:sz w:val="18"/>
                <w:szCs w:val="18"/>
              </w:rPr>
              <w:t>75.5</w:t>
            </w:r>
          </w:p>
        </w:tc>
        <w:tc>
          <w:tcPr>
            <w:tcW w:w="1134" w:type="dxa"/>
            <w:vAlign w:val="center"/>
          </w:tcPr>
          <w:p w14:paraId="48C836D4">
            <w:pPr>
              <w:jc w:val="center"/>
              <w:rPr>
                <w:rFonts w:ascii="宋体" w:hAnsi="宋体"/>
                <w:sz w:val="18"/>
                <w:szCs w:val="18"/>
              </w:rPr>
            </w:pPr>
            <w:r>
              <w:rPr>
                <w:rFonts w:hint="eastAsia" w:ascii="宋体" w:hAnsi="宋体"/>
                <w:sz w:val="18"/>
                <w:szCs w:val="18"/>
              </w:rPr>
              <w:t>51.71</w:t>
            </w:r>
          </w:p>
        </w:tc>
      </w:tr>
      <w:tr w14:paraId="0FE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5C03AB68">
            <w:pPr>
              <w:widowControl/>
              <w:spacing w:line="0" w:lineRule="atLeast"/>
              <w:jc w:val="center"/>
              <w:rPr>
                <w:rFonts w:ascii="宋体" w:hAnsi="宋体"/>
                <w:b/>
                <w:sz w:val="18"/>
                <w:szCs w:val="18"/>
              </w:rPr>
            </w:pPr>
          </w:p>
        </w:tc>
        <w:tc>
          <w:tcPr>
            <w:tcW w:w="1531" w:type="dxa"/>
            <w:vAlign w:val="center"/>
          </w:tcPr>
          <w:p w14:paraId="13D3978A">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14:paraId="37694C0B">
            <w:pPr>
              <w:widowControl/>
              <w:spacing w:line="0" w:lineRule="atLeast"/>
              <w:jc w:val="center"/>
              <w:rPr>
                <w:rFonts w:ascii="宋体" w:hAnsi="宋体"/>
                <w:bCs/>
                <w:sz w:val="18"/>
                <w:szCs w:val="18"/>
              </w:rPr>
            </w:pPr>
            <w:r>
              <w:rPr>
                <w:rFonts w:hint="eastAsia" w:ascii="宋体" w:hAnsi="宋体"/>
                <w:bCs/>
                <w:sz w:val="18"/>
                <w:szCs w:val="18"/>
              </w:rPr>
              <w:t>720</w:t>
            </w:r>
          </w:p>
        </w:tc>
        <w:tc>
          <w:tcPr>
            <w:tcW w:w="851" w:type="dxa"/>
            <w:vAlign w:val="center"/>
          </w:tcPr>
          <w:p w14:paraId="5D9723B3">
            <w:pPr>
              <w:widowControl/>
              <w:spacing w:line="0" w:lineRule="atLeast"/>
              <w:jc w:val="center"/>
              <w:rPr>
                <w:rFonts w:ascii="宋体" w:hAnsi="宋体"/>
                <w:bCs/>
                <w:sz w:val="18"/>
                <w:szCs w:val="18"/>
              </w:rPr>
            </w:pPr>
            <w:r>
              <w:rPr>
                <w:rFonts w:hint="eastAsia" w:ascii="宋体" w:hAnsi="宋体"/>
                <w:bCs/>
                <w:sz w:val="18"/>
                <w:szCs w:val="18"/>
              </w:rPr>
              <w:t>0</w:t>
            </w:r>
          </w:p>
        </w:tc>
        <w:tc>
          <w:tcPr>
            <w:tcW w:w="992" w:type="dxa"/>
            <w:vAlign w:val="center"/>
          </w:tcPr>
          <w:p w14:paraId="0A4184D7">
            <w:pPr>
              <w:widowControl/>
              <w:spacing w:line="0" w:lineRule="atLeast"/>
              <w:jc w:val="center"/>
              <w:rPr>
                <w:rFonts w:ascii="宋体" w:hAnsi="宋体"/>
                <w:bCs/>
                <w:sz w:val="18"/>
                <w:szCs w:val="18"/>
              </w:rPr>
            </w:pPr>
            <w:r>
              <w:rPr>
                <w:rFonts w:hint="eastAsia" w:ascii="宋体" w:hAnsi="宋体"/>
                <w:bCs/>
                <w:sz w:val="18"/>
                <w:szCs w:val="18"/>
              </w:rPr>
              <w:t>720</w:t>
            </w:r>
          </w:p>
        </w:tc>
        <w:tc>
          <w:tcPr>
            <w:tcW w:w="1276" w:type="dxa"/>
            <w:vAlign w:val="center"/>
          </w:tcPr>
          <w:p w14:paraId="0E91D46C">
            <w:pPr>
              <w:widowControl/>
              <w:spacing w:line="0" w:lineRule="atLeast"/>
              <w:jc w:val="center"/>
              <w:rPr>
                <w:rFonts w:ascii="宋体" w:hAnsi="宋体"/>
                <w:bCs/>
                <w:sz w:val="18"/>
                <w:szCs w:val="18"/>
              </w:rPr>
            </w:pPr>
            <w:r>
              <w:rPr>
                <w:rFonts w:hint="eastAsia" w:ascii="宋体" w:hAnsi="宋体"/>
                <w:bCs/>
                <w:sz w:val="18"/>
                <w:szCs w:val="18"/>
              </w:rPr>
              <w:t>100</w:t>
            </w:r>
          </w:p>
        </w:tc>
        <w:tc>
          <w:tcPr>
            <w:tcW w:w="992" w:type="dxa"/>
            <w:vAlign w:val="center"/>
          </w:tcPr>
          <w:p w14:paraId="0B8EDC13">
            <w:pPr>
              <w:widowControl/>
              <w:spacing w:line="0" w:lineRule="atLeast"/>
              <w:jc w:val="center"/>
              <w:rPr>
                <w:rFonts w:ascii="宋体" w:hAnsi="宋体"/>
                <w:bCs/>
                <w:sz w:val="18"/>
                <w:szCs w:val="18"/>
              </w:rPr>
            </w:pPr>
            <w:r>
              <w:rPr>
                <w:rFonts w:hint="eastAsia" w:ascii="宋体" w:hAnsi="宋体"/>
                <w:bCs/>
                <w:sz w:val="18"/>
                <w:szCs w:val="18"/>
              </w:rPr>
              <w:t>26.03</w:t>
            </w:r>
          </w:p>
        </w:tc>
        <w:tc>
          <w:tcPr>
            <w:tcW w:w="850" w:type="dxa"/>
            <w:vAlign w:val="center"/>
          </w:tcPr>
          <w:p w14:paraId="029D7828">
            <w:pPr>
              <w:widowControl/>
              <w:spacing w:line="0" w:lineRule="atLeast"/>
              <w:jc w:val="center"/>
              <w:rPr>
                <w:rFonts w:ascii="宋体" w:hAnsi="宋体"/>
                <w:bCs/>
                <w:sz w:val="18"/>
                <w:szCs w:val="18"/>
              </w:rPr>
            </w:pPr>
            <w:r>
              <w:rPr>
                <w:rFonts w:hint="eastAsia" w:ascii="宋体" w:hAnsi="宋体"/>
                <w:bCs/>
                <w:sz w:val="18"/>
                <w:szCs w:val="18"/>
              </w:rPr>
              <w:t>24</w:t>
            </w:r>
          </w:p>
        </w:tc>
        <w:tc>
          <w:tcPr>
            <w:tcW w:w="1134" w:type="dxa"/>
            <w:vAlign w:val="center"/>
          </w:tcPr>
          <w:p w14:paraId="6E17534C">
            <w:pPr>
              <w:jc w:val="center"/>
              <w:rPr>
                <w:rFonts w:ascii="宋体" w:hAnsi="宋体"/>
                <w:sz w:val="18"/>
                <w:szCs w:val="18"/>
              </w:rPr>
            </w:pPr>
            <w:r>
              <w:rPr>
                <w:rFonts w:hint="eastAsia" w:ascii="宋体" w:hAnsi="宋体"/>
                <w:sz w:val="18"/>
                <w:szCs w:val="18"/>
              </w:rPr>
              <w:t>16.44</w:t>
            </w:r>
          </w:p>
        </w:tc>
      </w:tr>
      <w:tr w14:paraId="0FDE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235A83F7">
            <w:pPr>
              <w:widowControl/>
              <w:spacing w:line="0" w:lineRule="atLeast"/>
              <w:jc w:val="center"/>
              <w:rPr>
                <w:rFonts w:ascii="宋体" w:hAnsi="宋体"/>
                <w:b/>
                <w:sz w:val="18"/>
                <w:szCs w:val="18"/>
              </w:rPr>
            </w:pPr>
          </w:p>
        </w:tc>
        <w:tc>
          <w:tcPr>
            <w:tcW w:w="1531" w:type="dxa"/>
            <w:vAlign w:val="center"/>
          </w:tcPr>
          <w:p w14:paraId="62856EF3">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14:paraId="33FE4069">
            <w:pPr>
              <w:widowControl/>
              <w:spacing w:line="0" w:lineRule="atLeast"/>
              <w:jc w:val="center"/>
              <w:rPr>
                <w:rFonts w:ascii="宋体" w:hAnsi="宋体"/>
                <w:bCs/>
                <w:sz w:val="18"/>
                <w:szCs w:val="18"/>
              </w:rPr>
            </w:pPr>
            <w:r>
              <w:rPr>
                <w:rFonts w:hint="eastAsia" w:ascii="宋体" w:hAnsi="宋体"/>
                <w:bCs/>
                <w:sz w:val="18"/>
                <w:szCs w:val="18"/>
              </w:rPr>
              <w:t>192</w:t>
            </w:r>
          </w:p>
        </w:tc>
        <w:tc>
          <w:tcPr>
            <w:tcW w:w="851" w:type="dxa"/>
            <w:vAlign w:val="center"/>
          </w:tcPr>
          <w:p w14:paraId="3BF9D7B5">
            <w:pPr>
              <w:widowControl/>
              <w:spacing w:line="0" w:lineRule="atLeast"/>
              <w:jc w:val="center"/>
              <w:rPr>
                <w:rFonts w:ascii="宋体" w:hAnsi="宋体"/>
                <w:bCs/>
                <w:sz w:val="18"/>
                <w:szCs w:val="18"/>
              </w:rPr>
            </w:pPr>
            <w:r>
              <w:rPr>
                <w:rFonts w:hint="eastAsia" w:ascii="宋体" w:hAnsi="宋体"/>
                <w:bCs/>
                <w:sz w:val="18"/>
                <w:szCs w:val="18"/>
              </w:rPr>
              <w:t>120</w:t>
            </w:r>
          </w:p>
        </w:tc>
        <w:tc>
          <w:tcPr>
            <w:tcW w:w="992" w:type="dxa"/>
            <w:vAlign w:val="center"/>
          </w:tcPr>
          <w:p w14:paraId="7AD5133E">
            <w:pPr>
              <w:widowControl/>
              <w:spacing w:line="0" w:lineRule="atLeast"/>
              <w:jc w:val="center"/>
              <w:rPr>
                <w:rFonts w:ascii="宋体" w:hAnsi="宋体"/>
                <w:bCs/>
                <w:sz w:val="18"/>
                <w:szCs w:val="18"/>
              </w:rPr>
            </w:pPr>
            <w:r>
              <w:rPr>
                <w:rFonts w:hint="eastAsia" w:ascii="宋体" w:hAnsi="宋体"/>
                <w:bCs/>
                <w:sz w:val="18"/>
                <w:szCs w:val="18"/>
              </w:rPr>
              <w:t>72</w:t>
            </w:r>
          </w:p>
        </w:tc>
        <w:tc>
          <w:tcPr>
            <w:tcW w:w="1276" w:type="dxa"/>
            <w:vAlign w:val="center"/>
          </w:tcPr>
          <w:p w14:paraId="5B501F38">
            <w:pPr>
              <w:widowControl/>
              <w:spacing w:line="0" w:lineRule="atLeast"/>
              <w:jc w:val="center"/>
              <w:rPr>
                <w:rFonts w:ascii="宋体" w:hAnsi="宋体"/>
                <w:bCs/>
                <w:sz w:val="18"/>
                <w:szCs w:val="18"/>
              </w:rPr>
            </w:pPr>
          </w:p>
        </w:tc>
        <w:tc>
          <w:tcPr>
            <w:tcW w:w="992" w:type="dxa"/>
            <w:vAlign w:val="center"/>
          </w:tcPr>
          <w:p w14:paraId="2BCA7E30">
            <w:pPr>
              <w:widowControl/>
              <w:spacing w:line="0" w:lineRule="atLeast"/>
              <w:jc w:val="center"/>
              <w:rPr>
                <w:rFonts w:ascii="宋体" w:hAnsi="宋体"/>
                <w:bCs/>
                <w:sz w:val="18"/>
                <w:szCs w:val="18"/>
              </w:rPr>
            </w:pPr>
            <w:r>
              <w:rPr>
                <w:rFonts w:hint="eastAsia" w:ascii="宋体" w:hAnsi="宋体"/>
                <w:bCs/>
                <w:sz w:val="18"/>
                <w:szCs w:val="18"/>
              </w:rPr>
              <w:t>6.94</w:t>
            </w:r>
          </w:p>
        </w:tc>
        <w:tc>
          <w:tcPr>
            <w:tcW w:w="850" w:type="dxa"/>
            <w:vAlign w:val="center"/>
          </w:tcPr>
          <w:p w14:paraId="1257BEEC">
            <w:pPr>
              <w:widowControl/>
              <w:spacing w:line="0" w:lineRule="atLeast"/>
              <w:jc w:val="center"/>
              <w:rPr>
                <w:rFonts w:ascii="宋体" w:hAnsi="宋体"/>
                <w:bCs/>
                <w:sz w:val="18"/>
                <w:szCs w:val="18"/>
              </w:rPr>
            </w:pPr>
            <w:r>
              <w:rPr>
                <w:rFonts w:hint="eastAsia" w:ascii="宋体" w:hAnsi="宋体"/>
                <w:bCs/>
                <w:sz w:val="18"/>
                <w:szCs w:val="18"/>
              </w:rPr>
              <w:t>12</w:t>
            </w:r>
          </w:p>
        </w:tc>
        <w:tc>
          <w:tcPr>
            <w:tcW w:w="1134" w:type="dxa"/>
            <w:vAlign w:val="center"/>
          </w:tcPr>
          <w:p w14:paraId="4B442226">
            <w:pPr>
              <w:jc w:val="center"/>
              <w:rPr>
                <w:rFonts w:ascii="宋体" w:hAnsi="宋体"/>
                <w:sz w:val="18"/>
                <w:szCs w:val="18"/>
              </w:rPr>
            </w:pPr>
            <w:r>
              <w:rPr>
                <w:rFonts w:hint="eastAsia" w:ascii="宋体" w:hAnsi="宋体"/>
                <w:sz w:val="18"/>
                <w:szCs w:val="18"/>
              </w:rPr>
              <w:t>8.22</w:t>
            </w:r>
          </w:p>
        </w:tc>
      </w:tr>
      <w:tr w14:paraId="60A0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6E0084E">
            <w:pPr>
              <w:widowControl/>
              <w:spacing w:line="0" w:lineRule="atLeast"/>
              <w:jc w:val="center"/>
              <w:rPr>
                <w:rFonts w:ascii="宋体" w:hAnsi="宋体"/>
                <w:b/>
                <w:sz w:val="18"/>
                <w:szCs w:val="18"/>
              </w:rPr>
            </w:pPr>
          </w:p>
        </w:tc>
        <w:tc>
          <w:tcPr>
            <w:tcW w:w="1531" w:type="dxa"/>
            <w:vAlign w:val="center"/>
          </w:tcPr>
          <w:p w14:paraId="0BAB9D43">
            <w:pPr>
              <w:widowControl/>
              <w:spacing w:line="0" w:lineRule="atLeast"/>
              <w:jc w:val="center"/>
              <w:rPr>
                <w:rFonts w:ascii="宋体" w:hAnsi="宋体"/>
                <w:b/>
                <w:bCs/>
                <w:sz w:val="18"/>
                <w:szCs w:val="18"/>
              </w:rPr>
            </w:pPr>
            <w:r>
              <w:rPr>
                <w:rFonts w:hint="eastAsia" w:ascii="宋体" w:hAnsi="宋体"/>
                <w:b/>
                <w:bCs/>
                <w:sz w:val="18"/>
                <w:szCs w:val="18"/>
              </w:rPr>
              <w:t>专业选修课</w:t>
            </w:r>
          </w:p>
        </w:tc>
        <w:tc>
          <w:tcPr>
            <w:tcW w:w="850" w:type="dxa"/>
            <w:vAlign w:val="center"/>
          </w:tcPr>
          <w:p w14:paraId="51BCCFCE">
            <w:pPr>
              <w:widowControl/>
              <w:spacing w:line="0" w:lineRule="atLeast"/>
              <w:jc w:val="center"/>
              <w:rPr>
                <w:rFonts w:ascii="宋体" w:hAnsi="宋体"/>
                <w:bCs/>
                <w:sz w:val="18"/>
                <w:szCs w:val="18"/>
              </w:rPr>
            </w:pPr>
            <w:r>
              <w:rPr>
                <w:rFonts w:hint="eastAsia" w:ascii="宋体" w:hAnsi="宋体"/>
                <w:bCs/>
                <w:sz w:val="18"/>
                <w:szCs w:val="18"/>
              </w:rPr>
              <w:t>192</w:t>
            </w:r>
          </w:p>
        </w:tc>
        <w:tc>
          <w:tcPr>
            <w:tcW w:w="851" w:type="dxa"/>
            <w:vAlign w:val="center"/>
          </w:tcPr>
          <w:p w14:paraId="537D0214">
            <w:pPr>
              <w:widowControl/>
              <w:spacing w:line="0" w:lineRule="atLeast"/>
              <w:jc w:val="center"/>
              <w:rPr>
                <w:rFonts w:ascii="宋体" w:hAnsi="宋体"/>
                <w:bCs/>
                <w:sz w:val="18"/>
                <w:szCs w:val="18"/>
              </w:rPr>
            </w:pPr>
            <w:r>
              <w:rPr>
                <w:rFonts w:hint="eastAsia" w:ascii="宋体" w:hAnsi="宋体"/>
                <w:bCs/>
                <w:sz w:val="18"/>
                <w:szCs w:val="18"/>
              </w:rPr>
              <w:t>140</w:t>
            </w:r>
          </w:p>
        </w:tc>
        <w:tc>
          <w:tcPr>
            <w:tcW w:w="992" w:type="dxa"/>
            <w:vAlign w:val="center"/>
          </w:tcPr>
          <w:p w14:paraId="7DC596D9">
            <w:pPr>
              <w:widowControl/>
              <w:spacing w:line="0" w:lineRule="atLeast"/>
              <w:jc w:val="center"/>
              <w:rPr>
                <w:rFonts w:ascii="宋体" w:hAnsi="宋体"/>
                <w:bCs/>
                <w:sz w:val="18"/>
                <w:szCs w:val="18"/>
              </w:rPr>
            </w:pPr>
            <w:r>
              <w:rPr>
                <w:rFonts w:hint="eastAsia" w:ascii="宋体" w:hAnsi="宋体"/>
                <w:bCs/>
                <w:sz w:val="18"/>
                <w:szCs w:val="18"/>
              </w:rPr>
              <w:t>52</w:t>
            </w:r>
          </w:p>
        </w:tc>
        <w:tc>
          <w:tcPr>
            <w:tcW w:w="1276" w:type="dxa"/>
            <w:vAlign w:val="center"/>
          </w:tcPr>
          <w:p w14:paraId="2038FE04">
            <w:pPr>
              <w:widowControl/>
              <w:spacing w:line="0" w:lineRule="atLeast"/>
              <w:jc w:val="center"/>
              <w:rPr>
                <w:rFonts w:ascii="宋体" w:hAnsi="宋体"/>
                <w:bCs/>
                <w:sz w:val="18"/>
                <w:szCs w:val="18"/>
              </w:rPr>
            </w:pPr>
          </w:p>
        </w:tc>
        <w:tc>
          <w:tcPr>
            <w:tcW w:w="992" w:type="dxa"/>
            <w:vAlign w:val="center"/>
          </w:tcPr>
          <w:p w14:paraId="4575AA9B">
            <w:pPr>
              <w:widowControl/>
              <w:spacing w:line="0" w:lineRule="atLeast"/>
              <w:jc w:val="center"/>
              <w:rPr>
                <w:rFonts w:ascii="宋体" w:hAnsi="宋体"/>
                <w:bCs/>
                <w:sz w:val="18"/>
                <w:szCs w:val="18"/>
              </w:rPr>
            </w:pPr>
            <w:r>
              <w:rPr>
                <w:rFonts w:hint="eastAsia" w:ascii="宋体" w:hAnsi="宋体"/>
                <w:bCs/>
                <w:sz w:val="18"/>
                <w:szCs w:val="18"/>
              </w:rPr>
              <w:t>6.94</w:t>
            </w:r>
          </w:p>
        </w:tc>
        <w:tc>
          <w:tcPr>
            <w:tcW w:w="850" w:type="dxa"/>
            <w:vAlign w:val="center"/>
          </w:tcPr>
          <w:p w14:paraId="4E1EDD44">
            <w:pPr>
              <w:widowControl/>
              <w:spacing w:line="0" w:lineRule="atLeast"/>
              <w:jc w:val="center"/>
              <w:rPr>
                <w:rFonts w:ascii="宋体" w:hAnsi="宋体"/>
                <w:bCs/>
                <w:sz w:val="18"/>
                <w:szCs w:val="18"/>
              </w:rPr>
            </w:pPr>
            <w:r>
              <w:rPr>
                <w:rFonts w:hint="eastAsia" w:ascii="宋体" w:hAnsi="宋体"/>
                <w:bCs/>
                <w:sz w:val="18"/>
                <w:szCs w:val="18"/>
              </w:rPr>
              <w:t>12</w:t>
            </w:r>
          </w:p>
        </w:tc>
        <w:tc>
          <w:tcPr>
            <w:tcW w:w="1134" w:type="dxa"/>
            <w:vAlign w:val="center"/>
          </w:tcPr>
          <w:p w14:paraId="111B5532">
            <w:pPr>
              <w:jc w:val="center"/>
              <w:rPr>
                <w:rFonts w:ascii="宋体" w:hAnsi="宋体"/>
                <w:sz w:val="18"/>
                <w:szCs w:val="18"/>
              </w:rPr>
            </w:pPr>
            <w:r>
              <w:rPr>
                <w:rFonts w:hint="eastAsia" w:ascii="宋体" w:hAnsi="宋体"/>
                <w:sz w:val="18"/>
                <w:szCs w:val="18"/>
              </w:rPr>
              <w:t>8.22</w:t>
            </w:r>
          </w:p>
        </w:tc>
      </w:tr>
      <w:tr w14:paraId="5438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6B8DD9A">
            <w:pPr>
              <w:widowControl/>
              <w:spacing w:line="0" w:lineRule="atLeast"/>
              <w:jc w:val="center"/>
              <w:rPr>
                <w:rFonts w:ascii="宋体" w:hAnsi="宋体"/>
                <w:bCs/>
                <w:sz w:val="18"/>
                <w:szCs w:val="18"/>
              </w:rPr>
            </w:pPr>
          </w:p>
        </w:tc>
        <w:tc>
          <w:tcPr>
            <w:tcW w:w="1531" w:type="dxa"/>
            <w:vAlign w:val="center"/>
          </w:tcPr>
          <w:p w14:paraId="2D1A59C7">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14:paraId="66F2F272">
            <w:pPr>
              <w:widowControl/>
              <w:spacing w:line="0" w:lineRule="atLeast"/>
              <w:jc w:val="center"/>
              <w:rPr>
                <w:rFonts w:ascii="宋体" w:hAnsi="宋体"/>
                <w:b/>
                <w:sz w:val="18"/>
                <w:szCs w:val="18"/>
              </w:rPr>
            </w:pPr>
            <w:r>
              <w:rPr>
                <w:rFonts w:hint="eastAsia" w:ascii="宋体" w:hAnsi="宋体"/>
                <w:b/>
                <w:sz w:val="18"/>
                <w:szCs w:val="18"/>
              </w:rPr>
              <w:t>2766</w:t>
            </w:r>
          </w:p>
        </w:tc>
        <w:tc>
          <w:tcPr>
            <w:tcW w:w="851" w:type="dxa"/>
            <w:vAlign w:val="center"/>
          </w:tcPr>
          <w:p w14:paraId="114BE060">
            <w:pPr>
              <w:widowControl/>
              <w:spacing w:line="0" w:lineRule="atLeast"/>
              <w:jc w:val="center"/>
              <w:rPr>
                <w:rFonts w:ascii="宋体" w:hAnsi="宋体"/>
                <w:b/>
                <w:sz w:val="18"/>
                <w:szCs w:val="18"/>
              </w:rPr>
            </w:pPr>
            <w:r>
              <w:rPr>
                <w:rFonts w:hint="eastAsia" w:ascii="宋体" w:hAnsi="宋体"/>
                <w:b/>
                <w:sz w:val="18"/>
                <w:szCs w:val="18"/>
              </w:rPr>
              <w:t>1328</w:t>
            </w:r>
          </w:p>
        </w:tc>
        <w:tc>
          <w:tcPr>
            <w:tcW w:w="992" w:type="dxa"/>
            <w:vAlign w:val="center"/>
          </w:tcPr>
          <w:p w14:paraId="26EB7800">
            <w:pPr>
              <w:widowControl/>
              <w:spacing w:line="0" w:lineRule="atLeast"/>
              <w:jc w:val="center"/>
              <w:rPr>
                <w:rFonts w:ascii="宋体" w:hAnsi="宋体"/>
                <w:b/>
                <w:sz w:val="18"/>
                <w:szCs w:val="18"/>
              </w:rPr>
            </w:pPr>
            <w:r>
              <w:rPr>
                <w:rFonts w:hint="eastAsia" w:ascii="宋体" w:hAnsi="宋体"/>
                <w:b/>
                <w:sz w:val="18"/>
                <w:szCs w:val="18"/>
              </w:rPr>
              <w:t>1438</w:t>
            </w:r>
          </w:p>
        </w:tc>
        <w:tc>
          <w:tcPr>
            <w:tcW w:w="1276" w:type="dxa"/>
            <w:vAlign w:val="center"/>
          </w:tcPr>
          <w:p w14:paraId="32676986">
            <w:pPr>
              <w:widowControl/>
              <w:spacing w:line="0" w:lineRule="atLeast"/>
              <w:jc w:val="center"/>
              <w:rPr>
                <w:rFonts w:ascii="宋体" w:hAnsi="宋体"/>
                <w:b/>
                <w:sz w:val="18"/>
                <w:szCs w:val="18"/>
              </w:rPr>
            </w:pPr>
            <w:r>
              <w:rPr>
                <w:rFonts w:hint="eastAsia" w:ascii="宋体" w:hAnsi="宋体"/>
                <w:b/>
                <w:sz w:val="18"/>
                <w:szCs w:val="18"/>
              </w:rPr>
              <w:t>52</w:t>
            </w:r>
          </w:p>
        </w:tc>
        <w:tc>
          <w:tcPr>
            <w:tcW w:w="992" w:type="dxa"/>
            <w:vAlign w:val="center"/>
          </w:tcPr>
          <w:p w14:paraId="44480522">
            <w:pPr>
              <w:widowControl/>
              <w:spacing w:line="0" w:lineRule="atLeast"/>
              <w:jc w:val="center"/>
              <w:rPr>
                <w:rFonts w:ascii="宋体" w:hAnsi="宋体"/>
                <w:b/>
                <w:sz w:val="18"/>
                <w:szCs w:val="18"/>
              </w:rPr>
            </w:pPr>
            <w:r>
              <w:rPr>
                <w:rFonts w:hint="eastAsia" w:ascii="宋体" w:hAnsi="宋体"/>
                <w:b/>
                <w:sz w:val="18"/>
                <w:szCs w:val="18"/>
              </w:rPr>
              <w:t>100</w:t>
            </w:r>
          </w:p>
        </w:tc>
        <w:tc>
          <w:tcPr>
            <w:tcW w:w="850" w:type="dxa"/>
            <w:vAlign w:val="center"/>
          </w:tcPr>
          <w:p w14:paraId="19F9BFD2">
            <w:pPr>
              <w:widowControl/>
              <w:spacing w:line="0" w:lineRule="atLeast"/>
              <w:jc w:val="center"/>
              <w:rPr>
                <w:rFonts w:ascii="宋体" w:hAnsi="宋体"/>
                <w:b/>
                <w:sz w:val="18"/>
                <w:szCs w:val="18"/>
              </w:rPr>
            </w:pPr>
            <w:r>
              <w:rPr>
                <w:rFonts w:hint="eastAsia" w:ascii="宋体" w:hAnsi="宋体"/>
                <w:b/>
                <w:sz w:val="18"/>
                <w:szCs w:val="18"/>
              </w:rPr>
              <w:t>146</w:t>
            </w:r>
          </w:p>
        </w:tc>
        <w:tc>
          <w:tcPr>
            <w:tcW w:w="1134" w:type="dxa"/>
            <w:vAlign w:val="center"/>
          </w:tcPr>
          <w:p w14:paraId="1D40A64B">
            <w:pPr>
              <w:widowControl/>
              <w:spacing w:line="0" w:lineRule="atLeast"/>
              <w:jc w:val="center"/>
              <w:rPr>
                <w:rFonts w:ascii="宋体" w:hAnsi="宋体"/>
                <w:b/>
                <w:sz w:val="18"/>
                <w:szCs w:val="18"/>
              </w:rPr>
            </w:pPr>
            <w:r>
              <w:rPr>
                <w:rFonts w:hint="eastAsia" w:ascii="宋体" w:hAnsi="宋体"/>
                <w:b/>
                <w:sz w:val="18"/>
                <w:szCs w:val="18"/>
              </w:rPr>
              <w:t>100</w:t>
            </w:r>
          </w:p>
        </w:tc>
      </w:tr>
    </w:tbl>
    <w:p w14:paraId="11853A70">
      <w:pPr>
        <w:snapToGrid w:val="0"/>
        <w:spacing w:line="560" w:lineRule="exact"/>
        <w:jc w:val="center"/>
        <w:rPr>
          <w:rFonts w:ascii="Times New Roman" w:hAnsi="Times New Roman"/>
          <w:bCs/>
          <w:szCs w:val="21"/>
        </w:rPr>
      </w:pPr>
      <w:r>
        <w:rPr>
          <w:rFonts w:hint="eastAsia" w:ascii="Times New Roman" w:hAnsi="Times New Roman"/>
          <w:bCs/>
          <w:szCs w:val="21"/>
        </w:rPr>
        <w:t>表25：大数据与会计专业课程学时与学分分配表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27C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3F1F8519">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3741E294">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759E2114">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4E67E9E3">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0384796B">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0C32AA15">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0EB3A18D">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1C49615C">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4628D6AC">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0192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1746267A">
            <w:pPr>
              <w:widowControl/>
              <w:spacing w:line="0" w:lineRule="atLeast"/>
              <w:jc w:val="center"/>
              <w:rPr>
                <w:rFonts w:ascii="宋体" w:hAnsi="宋体"/>
                <w:b/>
                <w:bCs/>
                <w:sz w:val="18"/>
                <w:szCs w:val="18"/>
              </w:rPr>
            </w:pPr>
            <w:r>
              <w:rPr>
                <w:rFonts w:hint="eastAsia" w:ascii="宋体" w:hAnsi="宋体"/>
                <w:b/>
                <w:bCs/>
                <w:sz w:val="18"/>
                <w:szCs w:val="18"/>
              </w:rPr>
              <w:t>大数据与会计</w:t>
            </w:r>
          </w:p>
        </w:tc>
        <w:tc>
          <w:tcPr>
            <w:tcW w:w="1531" w:type="dxa"/>
            <w:vAlign w:val="center"/>
          </w:tcPr>
          <w:p w14:paraId="793EDAF4">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14:paraId="7B62AB2A">
            <w:pPr>
              <w:widowControl/>
              <w:spacing w:line="0" w:lineRule="atLeast"/>
              <w:jc w:val="center"/>
              <w:rPr>
                <w:rFonts w:ascii="宋体" w:hAnsi="宋体"/>
                <w:bCs/>
                <w:sz w:val="18"/>
                <w:szCs w:val="18"/>
              </w:rPr>
            </w:pPr>
            <w:r>
              <w:rPr>
                <w:rFonts w:hint="eastAsia" w:ascii="宋体" w:hAnsi="宋体"/>
                <w:bCs/>
                <w:sz w:val="18"/>
                <w:szCs w:val="18"/>
              </w:rPr>
              <w:t>846</w:t>
            </w:r>
          </w:p>
        </w:tc>
        <w:tc>
          <w:tcPr>
            <w:tcW w:w="851" w:type="dxa"/>
            <w:vAlign w:val="center"/>
          </w:tcPr>
          <w:p w14:paraId="134D5316">
            <w:pPr>
              <w:jc w:val="center"/>
              <w:rPr>
                <w:rFonts w:ascii="宋体" w:hAnsi="宋体"/>
                <w:bCs/>
                <w:sz w:val="18"/>
                <w:szCs w:val="18"/>
              </w:rPr>
            </w:pPr>
            <w:r>
              <w:rPr>
                <w:rFonts w:hint="eastAsia" w:ascii="宋体" w:hAnsi="宋体"/>
                <w:bCs/>
                <w:sz w:val="18"/>
                <w:szCs w:val="18"/>
              </w:rPr>
              <w:t>468</w:t>
            </w:r>
          </w:p>
        </w:tc>
        <w:tc>
          <w:tcPr>
            <w:tcW w:w="992" w:type="dxa"/>
            <w:vAlign w:val="center"/>
          </w:tcPr>
          <w:p w14:paraId="18792AF7">
            <w:pPr>
              <w:jc w:val="center"/>
              <w:rPr>
                <w:rFonts w:ascii="宋体" w:hAnsi="宋体"/>
                <w:bCs/>
                <w:sz w:val="18"/>
                <w:szCs w:val="18"/>
              </w:rPr>
            </w:pPr>
            <w:r>
              <w:rPr>
                <w:rFonts w:hint="eastAsia" w:ascii="宋体" w:hAnsi="宋体"/>
                <w:bCs/>
                <w:sz w:val="18"/>
                <w:szCs w:val="18"/>
              </w:rPr>
              <w:t>378</w:t>
            </w:r>
          </w:p>
        </w:tc>
        <w:tc>
          <w:tcPr>
            <w:tcW w:w="1276" w:type="dxa"/>
            <w:vAlign w:val="center"/>
          </w:tcPr>
          <w:p w14:paraId="7B721381">
            <w:pPr>
              <w:jc w:val="center"/>
              <w:rPr>
                <w:rFonts w:ascii="宋体" w:hAnsi="宋体"/>
                <w:bCs/>
                <w:sz w:val="18"/>
                <w:szCs w:val="18"/>
              </w:rPr>
            </w:pPr>
          </w:p>
        </w:tc>
        <w:tc>
          <w:tcPr>
            <w:tcW w:w="992" w:type="dxa"/>
            <w:vAlign w:val="center"/>
          </w:tcPr>
          <w:p w14:paraId="62632A88">
            <w:pPr>
              <w:widowControl/>
              <w:spacing w:line="0" w:lineRule="atLeast"/>
              <w:jc w:val="center"/>
              <w:rPr>
                <w:rFonts w:ascii="宋体" w:hAnsi="宋体"/>
                <w:bCs/>
                <w:sz w:val="18"/>
                <w:szCs w:val="18"/>
              </w:rPr>
            </w:pPr>
            <w:r>
              <w:rPr>
                <w:rFonts w:hint="eastAsia" w:ascii="宋体" w:hAnsi="宋体"/>
                <w:bCs/>
                <w:sz w:val="18"/>
                <w:szCs w:val="18"/>
              </w:rPr>
              <w:t>29.9%</w:t>
            </w:r>
          </w:p>
        </w:tc>
        <w:tc>
          <w:tcPr>
            <w:tcW w:w="850" w:type="dxa"/>
            <w:vAlign w:val="center"/>
          </w:tcPr>
          <w:p w14:paraId="11638830">
            <w:pPr>
              <w:widowControl/>
              <w:spacing w:line="0" w:lineRule="atLeast"/>
              <w:jc w:val="center"/>
              <w:rPr>
                <w:rFonts w:ascii="宋体" w:hAnsi="宋体"/>
                <w:bCs/>
                <w:sz w:val="18"/>
                <w:szCs w:val="18"/>
              </w:rPr>
            </w:pPr>
            <w:r>
              <w:rPr>
                <w:rFonts w:hint="eastAsia" w:ascii="宋体" w:hAnsi="宋体"/>
                <w:bCs/>
                <w:sz w:val="18"/>
                <w:szCs w:val="18"/>
              </w:rPr>
              <w:t>47</w:t>
            </w:r>
          </w:p>
        </w:tc>
        <w:tc>
          <w:tcPr>
            <w:tcW w:w="1134" w:type="dxa"/>
            <w:vAlign w:val="center"/>
          </w:tcPr>
          <w:p w14:paraId="326C58AE">
            <w:pPr>
              <w:jc w:val="center"/>
              <w:rPr>
                <w:rFonts w:ascii="宋体" w:hAnsi="宋体"/>
                <w:sz w:val="18"/>
                <w:szCs w:val="18"/>
              </w:rPr>
            </w:pPr>
            <w:r>
              <w:rPr>
                <w:rFonts w:hint="eastAsia" w:ascii="宋体" w:hAnsi="宋体"/>
                <w:sz w:val="18"/>
                <w:szCs w:val="18"/>
              </w:rPr>
              <w:t>31.6</w:t>
            </w:r>
            <w:r>
              <w:rPr>
                <w:rFonts w:hint="eastAsia" w:ascii="宋体" w:hAnsi="宋体"/>
                <w:bCs/>
                <w:sz w:val="18"/>
                <w:szCs w:val="18"/>
              </w:rPr>
              <w:t>%</w:t>
            </w:r>
          </w:p>
        </w:tc>
      </w:tr>
      <w:tr w14:paraId="3BE9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76AA36E">
            <w:pPr>
              <w:widowControl/>
              <w:spacing w:line="0" w:lineRule="atLeast"/>
              <w:jc w:val="center"/>
              <w:rPr>
                <w:rFonts w:ascii="宋体" w:hAnsi="宋体"/>
                <w:b/>
                <w:bCs/>
                <w:sz w:val="18"/>
                <w:szCs w:val="18"/>
              </w:rPr>
            </w:pPr>
          </w:p>
        </w:tc>
        <w:tc>
          <w:tcPr>
            <w:tcW w:w="1531" w:type="dxa"/>
            <w:vAlign w:val="center"/>
          </w:tcPr>
          <w:p w14:paraId="510CBC01">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14:paraId="70956048">
            <w:pPr>
              <w:widowControl/>
              <w:spacing w:line="0" w:lineRule="atLeast"/>
              <w:jc w:val="center"/>
              <w:rPr>
                <w:rFonts w:ascii="宋体" w:hAnsi="宋体"/>
                <w:bCs/>
                <w:sz w:val="18"/>
                <w:szCs w:val="18"/>
              </w:rPr>
            </w:pPr>
            <w:r>
              <w:rPr>
                <w:rFonts w:hint="eastAsia" w:ascii="宋体" w:hAnsi="宋体"/>
                <w:bCs/>
                <w:sz w:val="18"/>
                <w:szCs w:val="18"/>
              </w:rPr>
              <w:t>854</w:t>
            </w:r>
          </w:p>
        </w:tc>
        <w:tc>
          <w:tcPr>
            <w:tcW w:w="851" w:type="dxa"/>
            <w:vAlign w:val="center"/>
          </w:tcPr>
          <w:p w14:paraId="2D9B95E8">
            <w:pPr>
              <w:jc w:val="center"/>
              <w:rPr>
                <w:rFonts w:ascii="宋体" w:hAnsi="宋体"/>
                <w:sz w:val="18"/>
                <w:szCs w:val="18"/>
              </w:rPr>
            </w:pPr>
            <w:r>
              <w:rPr>
                <w:rFonts w:hint="eastAsia" w:ascii="宋体" w:hAnsi="宋体"/>
                <w:sz w:val="18"/>
                <w:szCs w:val="18"/>
              </w:rPr>
              <w:t>552</w:t>
            </w:r>
          </w:p>
        </w:tc>
        <w:tc>
          <w:tcPr>
            <w:tcW w:w="992" w:type="dxa"/>
            <w:vAlign w:val="center"/>
          </w:tcPr>
          <w:p w14:paraId="44D2A08D">
            <w:pPr>
              <w:jc w:val="center"/>
              <w:rPr>
                <w:rFonts w:ascii="宋体" w:hAnsi="宋体"/>
                <w:sz w:val="18"/>
                <w:szCs w:val="18"/>
              </w:rPr>
            </w:pPr>
            <w:r>
              <w:rPr>
                <w:rFonts w:hint="eastAsia" w:ascii="宋体" w:hAnsi="宋体"/>
                <w:sz w:val="18"/>
                <w:szCs w:val="18"/>
              </w:rPr>
              <w:t>302</w:t>
            </w:r>
          </w:p>
        </w:tc>
        <w:tc>
          <w:tcPr>
            <w:tcW w:w="1276" w:type="dxa"/>
            <w:vAlign w:val="center"/>
          </w:tcPr>
          <w:p w14:paraId="5F660EB2">
            <w:pPr>
              <w:jc w:val="center"/>
              <w:rPr>
                <w:rFonts w:ascii="宋体" w:hAnsi="宋体"/>
                <w:sz w:val="18"/>
                <w:szCs w:val="18"/>
              </w:rPr>
            </w:pPr>
          </w:p>
        </w:tc>
        <w:tc>
          <w:tcPr>
            <w:tcW w:w="992" w:type="dxa"/>
            <w:vAlign w:val="center"/>
          </w:tcPr>
          <w:p w14:paraId="694EBBD2">
            <w:pPr>
              <w:widowControl/>
              <w:spacing w:line="0" w:lineRule="atLeast"/>
              <w:jc w:val="center"/>
              <w:rPr>
                <w:rFonts w:ascii="宋体" w:hAnsi="宋体"/>
                <w:bCs/>
                <w:sz w:val="18"/>
                <w:szCs w:val="18"/>
              </w:rPr>
            </w:pPr>
            <w:r>
              <w:rPr>
                <w:rFonts w:hint="eastAsia" w:ascii="宋体" w:hAnsi="宋体"/>
                <w:bCs/>
                <w:sz w:val="18"/>
                <w:szCs w:val="18"/>
              </w:rPr>
              <w:t>30.1%</w:t>
            </w:r>
          </w:p>
        </w:tc>
        <w:tc>
          <w:tcPr>
            <w:tcW w:w="850" w:type="dxa"/>
            <w:vAlign w:val="center"/>
          </w:tcPr>
          <w:p w14:paraId="0C885C7B">
            <w:pPr>
              <w:widowControl/>
              <w:spacing w:line="0" w:lineRule="atLeast"/>
              <w:jc w:val="center"/>
              <w:rPr>
                <w:rFonts w:ascii="宋体" w:hAnsi="宋体"/>
                <w:bCs/>
                <w:sz w:val="18"/>
                <w:szCs w:val="18"/>
              </w:rPr>
            </w:pPr>
            <w:r>
              <w:rPr>
                <w:rFonts w:hint="eastAsia" w:ascii="宋体" w:hAnsi="宋体"/>
                <w:bCs/>
                <w:sz w:val="18"/>
                <w:szCs w:val="18"/>
              </w:rPr>
              <w:t>52.5</w:t>
            </w:r>
          </w:p>
        </w:tc>
        <w:tc>
          <w:tcPr>
            <w:tcW w:w="1134" w:type="dxa"/>
            <w:vAlign w:val="center"/>
          </w:tcPr>
          <w:p w14:paraId="66509174">
            <w:pPr>
              <w:jc w:val="center"/>
              <w:rPr>
                <w:rFonts w:ascii="宋体" w:hAnsi="宋体"/>
                <w:sz w:val="18"/>
                <w:szCs w:val="18"/>
              </w:rPr>
            </w:pPr>
            <w:r>
              <w:rPr>
                <w:rFonts w:hint="eastAsia" w:ascii="宋体" w:hAnsi="宋体"/>
                <w:sz w:val="18"/>
                <w:szCs w:val="18"/>
              </w:rPr>
              <w:t>35.4</w:t>
            </w:r>
            <w:r>
              <w:rPr>
                <w:rFonts w:hint="eastAsia" w:ascii="宋体" w:hAnsi="宋体"/>
                <w:bCs/>
                <w:sz w:val="18"/>
                <w:szCs w:val="18"/>
              </w:rPr>
              <w:t>%</w:t>
            </w:r>
          </w:p>
        </w:tc>
      </w:tr>
      <w:tr w14:paraId="5A7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5B9A340">
            <w:pPr>
              <w:widowControl/>
              <w:spacing w:line="0" w:lineRule="atLeast"/>
              <w:jc w:val="center"/>
              <w:rPr>
                <w:rFonts w:ascii="宋体" w:hAnsi="宋体"/>
                <w:b/>
                <w:sz w:val="18"/>
                <w:szCs w:val="18"/>
              </w:rPr>
            </w:pPr>
          </w:p>
        </w:tc>
        <w:tc>
          <w:tcPr>
            <w:tcW w:w="1531" w:type="dxa"/>
            <w:vAlign w:val="center"/>
          </w:tcPr>
          <w:p w14:paraId="6DB8D352">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14:paraId="668FE167">
            <w:pPr>
              <w:widowControl/>
              <w:spacing w:line="0" w:lineRule="atLeast"/>
              <w:jc w:val="center"/>
              <w:rPr>
                <w:rFonts w:ascii="宋体" w:hAnsi="宋体"/>
                <w:bCs/>
                <w:sz w:val="18"/>
                <w:szCs w:val="18"/>
              </w:rPr>
            </w:pPr>
            <w:r>
              <w:rPr>
                <w:rFonts w:hint="eastAsia" w:ascii="宋体" w:hAnsi="宋体"/>
                <w:bCs/>
                <w:sz w:val="18"/>
                <w:szCs w:val="18"/>
              </w:rPr>
              <w:t>750</w:t>
            </w:r>
          </w:p>
        </w:tc>
        <w:tc>
          <w:tcPr>
            <w:tcW w:w="851" w:type="dxa"/>
            <w:vAlign w:val="center"/>
          </w:tcPr>
          <w:p w14:paraId="38C72CEC">
            <w:pPr>
              <w:widowControl/>
              <w:spacing w:line="0" w:lineRule="atLeast"/>
              <w:jc w:val="center"/>
              <w:rPr>
                <w:rFonts w:ascii="宋体" w:hAnsi="宋体"/>
                <w:bCs/>
                <w:sz w:val="18"/>
                <w:szCs w:val="18"/>
              </w:rPr>
            </w:pPr>
            <w:r>
              <w:rPr>
                <w:rFonts w:hint="eastAsia" w:ascii="宋体" w:hAnsi="宋体"/>
                <w:bCs/>
                <w:sz w:val="18"/>
                <w:szCs w:val="18"/>
              </w:rPr>
              <w:t>0</w:t>
            </w:r>
          </w:p>
        </w:tc>
        <w:tc>
          <w:tcPr>
            <w:tcW w:w="992" w:type="dxa"/>
            <w:vAlign w:val="center"/>
          </w:tcPr>
          <w:p w14:paraId="4C1320EA">
            <w:pPr>
              <w:widowControl/>
              <w:spacing w:line="0" w:lineRule="atLeast"/>
              <w:jc w:val="center"/>
              <w:rPr>
                <w:rFonts w:ascii="宋体" w:hAnsi="宋体"/>
                <w:bCs/>
                <w:sz w:val="18"/>
                <w:szCs w:val="18"/>
              </w:rPr>
            </w:pPr>
            <w:r>
              <w:rPr>
                <w:rFonts w:hint="eastAsia" w:ascii="宋体" w:hAnsi="宋体"/>
                <w:bCs/>
                <w:sz w:val="18"/>
                <w:szCs w:val="18"/>
              </w:rPr>
              <w:t>750</w:t>
            </w:r>
          </w:p>
        </w:tc>
        <w:tc>
          <w:tcPr>
            <w:tcW w:w="1276" w:type="dxa"/>
            <w:vAlign w:val="center"/>
          </w:tcPr>
          <w:p w14:paraId="14E2A047">
            <w:pPr>
              <w:widowControl/>
              <w:spacing w:line="0" w:lineRule="atLeast"/>
              <w:jc w:val="center"/>
              <w:rPr>
                <w:rFonts w:ascii="宋体" w:hAnsi="宋体"/>
                <w:bCs/>
                <w:sz w:val="18"/>
                <w:szCs w:val="18"/>
              </w:rPr>
            </w:pPr>
          </w:p>
        </w:tc>
        <w:tc>
          <w:tcPr>
            <w:tcW w:w="992" w:type="dxa"/>
            <w:vAlign w:val="center"/>
          </w:tcPr>
          <w:p w14:paraId="552B9384">
            <w:pPr>
              <w:widowControl/>
              <w:spacing w:line="0" w:lineRule="atLeast"/>
              <w:jc w:val="center"/>
              <w:rPr>
                <w:rFonts w:ascii="宋体" w:hAnsi="宋体"/>
                <w:bCs/>
                <w:sz w:val="18"/>
                <w:szCs w:val="18"/>
              </w:rPr>
            </w:pPr>
            <w:r>
              <w:rPr>
                <w:rFonts w:hint="eastAsia" w:ascii="宋体" w:hAnsi="宋体"/>
                <w:bCs/>
                <w:sz w:val="18"/>
                <w:szCs w:val="18"/>
              </w:rPr>
              <w:t>26.4%</w:t>
            </w:r>
          </w:p>
        </w:tc>
        <w:tc>
          <w:tcPr>
            <w:tcW w:w="850" w:type="dxa"/>
            <w:vAlign w:val="center"/>
          </w:tcPr>
          <w:p w14:paraId="03C712FD">
            <w:pPr>
              <w:widowControl/>
              <w:spacing w:line="0" w:lineRule="atLeast"/>
              <w:jc w:val="center"/>
              <w:rPr>
                <w:rFonts w:ascii="宋体" w:hAnsi="宋体"/>
                <w:bCs/>
                <w:sz w:val="18"/>
                <w:szCs w:val="18"/>
              </w:rPr>
            </w:pPr>
            <w:r>
              <w:rPr>
                <w:rFonts w:hint="eastAsia" w:ascii="宋体" w:hAnsi="宋体"/>
                <w:bCs/>
                <w:sz w:val="18"/>
                <w:szCs w:val="18"/>
              </w:rPr>
              <w:t>25</w:t>
            </w:r>
          </w:p>
        </w:tc>
        <w:tc>
          <w:tcPr>
            <w:tcW w:w="1134" w:type="dxa"/>
            <w:vAlign w:val="center"/>
          </w:tcPr>
          <w:p w14:paraId="073013D5">
            <w:pPr>
              <w:jc w:val="center"/>
              <w:rPr>
                <w:rFonts w:ascii="宋体" w:hAnsi="宋体"/>
                <w:sz w:val="18"/>
                <w:szCs w:val="18"/>
              </w:rPr>
            </w:pPr>
            <w:r>
              <w:rPr>
                <w:rFonts w:hint="eastAsia" w:ascii="宋体" w:hAnsi="宋体"/>
                <w:sz w:val="18"/>
                <w:szCs w:val="18"/>
              </w:rPr>
              <w:t>16.8</w:t>
            </w:r>
            <w:r>
              <w:rPr>
                <w:rFonts w:hint="eastAsia" w:ascii="宋体" w:hAnsi="宋体"/>
                <w:bCs/>
                <w:sz w:val="18"/>
                <w:szCs w:val="18"/>
              </w:rPr>
              <w:t>%</w:t>
            </w:r>
          </w:p>
        </w:tc>
      </w:tr>
      <w:tr w14:paraId="7ECC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6BCA9B24">
            <w:pPr>
              <w:widowControl/>
              <w:spacing w:line="0" w:lineRule="atLeast"/>
              <w:jc w:val="center"/>
              <w:rPr>
                <w:rFonts w:ascii="宋体" w:hAnsi="宋体"/>
                <w:b/>
                <w:sz w:val="18"/>
                <w:szCs w:val="18"/>
              </w:rPr>
            </w:pPr>
          </w:p>
        </w:tc>
        <w:tc>
          <w:tcPr>
            <w:tcW w:w="1531" w:type="dxa"/>
            <w:vAlign w:val="center"/>
          </w:tcPr>
          <w:p w14:paraId="56AE939C">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14:paraId="0261B84B">
            <w:pPr>
              <w:widowControl/>
              <w:spacing w:line="0" w:lineRule="atLeast"/>
              <w:jc w:val="center"/>
              <w:rPr>
                <w:rFonts w:ascii="宋体" w:hAnsi="宋体"/>
                <w:bCs/>
                <w:sz w:val="18"/>
                <w:szCs w:val="18"/>
              </w:rPr>
            </w:pPr>
            <w:r>
              <w:rPr>
                <w:rFonts w:hint="eastAsia" w:ascii="宋体" w:hAnsi="宋体"/>
                <w:bCs/>
                <w:sz w:val="18"/>
                <w:szCs w:val="18"/>
              </w:rPr>
              <w:t>192</w:t>
            </w:r>
          </w:p>
        </w:tc>
        <w:tc>
          <w:tcPr>
            <w:tcW w:w="851" w:type="dxa"/>
            <w:vAlign w:val="center"/>
          </w:tcPr>
          <w:p w14:paraId="79E7C8F2">
            <w:pPr>
              <w:widowControl/>
              <w:spacing w:line="0" w:lineRule="atLeast"/>
              <w:jc w:val="center"/>
              <w:rPr>
                <w:rFonts w:ascii="宋体" w:hAnsi="宋体"/>
                <w:bCs/>
                <w:sz w:val="18"/>
                <w:szCs w:val="18"/>
              </w:rPr>
            </w:pPr>
            <w:r>
              <w:rPr>
                <w:rFonts w:hint="eastAsia" w:ascii="宋体" w:hAnsi="宋体"/>
                <w:bCs/>
                <w:sz w:val="18"/>
                <w:szCs w:val="18"/>
              </w:rPr>
              <w:t>192</w:t>
            </w:r>
          </w:p>
        </w:tc>
        <w:tc>
          <w:tcPr>
            <w:tcW w:w="992" w:type="dxa"/>
            <w:vAlign w:val="center"/>
          </w:tcPr>
          <w:p w14:paraId="4C14D27E">
            <w:pPr>
              <w:widowControl/>
              <w:spacing w:line="0" w:lineRule="atLeast"/>
              <w:jc w:val="center"/>
              <w:rPr>
                <w:rFonts w:ascii="宋体" w:hAnsi="宋体"/>
                <w:bCs/>
                <w:sz w:val="18"/>
                <w:szCs w:val="18"/>
              </w:rPr>
            </w:pPr>
            <w:r>
              <w:rPr>
                <w:rFonts w:hint="eastAsia" w:ascii="宋体" w:hAnsi="宋体"/>
                <w:bCs/>
                <w:sz w:val="18"/>
                <w:szCs w:val="18"/>
              </w:rPr>
              <w:t>0</w:t>
            </w:r>
          </w:p>
        </w:tc>
        <w:tc>
          <w:tcPr>
            <w:tcW w:w="1276" w:type="dxa"/>
            <w:vAlign w:val="center"/>
          </w:tcPr>
          <w:p w14:paraId="55DC0FCD">
            <w:pPr>
              <w:widowControl/>
              <w:spacing w:line="0" w:lineRule="atLeast"/>
              <w:jc w:val="center"/>
              <w:rPr>
                <w:rFonts w:ascii="宋体" w:hAnsi="宋体"/>
                <w:bCs/>
                <w:sz w:val="18"/>
                <w:szCs w:val="18"/>
              </w:rPr>
            </w:pPr>
          </w:p>
        </w:tc>
        <w:tc>
          <w:tcPr>
            <w:tcW w:w="992" w:type="dxa"/>
            <w:vAlign w:val="center"/>
          </w:tcPr>
          <w:p w14:paraId="7657181E">
            <w:pPr>
              <w:widowControl/>
              <w:spacing w:line="0" w:lineRule="atLeast"/>
              <w:jc w:val="center"/>
              <w:rPr>
                <w:rFonts w:ascii="宋体" w:hAnsi="宋体"/>
                <w:bCs/>
                <w:sz w:val="18"/>
                <w:szCs w:val="18"/>
              </w:rPr>
            </w:pPr>
            <w:r>
              <w:rPr>
                <w:rFonts w:hint="eastAsia" w:ascii="宋体" w:hAnsi="宋体"/>
                <w:bCs/>
                <w:sz w:val="18"/>
                <w:szCs w:val="18"/>
              </w:rPr>
              <w:t>6.8%</w:t>
            </w:r>
          </w:p>
        </w:tc>
        <w:tc>
          <w:tcPr>
            <w:tcW w:w="850" w:type="dxa"/>
            <w:vAlign w:val="center"/>
          </w:tcPr>
          <w:p w14:paraId="06451F47">
            <w:pPr>
              <w:widowControl/>
              <w:spacing w:line="0" w:lineRule="atLeast"/>
              <w:jc w:val="center"/>
              <w:rPr>
                <w:rFonts w:ascii="宋体" w:hAnsi="宋体"/>
                <w:bCs/>
                <w:sz w:val="18"/>
                <w:szCs w:val="18"/>
              </w:rPr>
            </w:pPr>
            <w:r>
              <w:rPr>
                <w:rFonts w:hint="eastAsia" w:ascii="宋体" w:hAnsi="宋体"/>
                <w:bCs/>
                <w:sz w:val="18"/>
                <w:szCs w:val="18"/>
              </w:rPr>
              <w:t>12</w:t>
            </w:r>
          </w:p>
        </w:tc>
        <w:tc>
          <w:tcPr>
            <w:tcW w:w="1134" w:type="dxa"/>
            <w:vAlign w:val="center"/>
          </w:tcPr>
          <w:p w14:paraId="24CD9B52">
            <w:pPr>
              <w:jc w:val="center"/>
              <w:rPr>
                <w:rFonts w:ascii="宋体" w:hAnsi="宋体"/>
                <w:sz w:val="18"/>
                <w:szCs w:val="18"/>
              </w:rPr>
            </w:pPr>
            <w:r>
              <w:rPr>
                <w:rFonts w:hint="eastAsia" w:ascii="宋体" w:hAnsi="宋体"/>
                <w:sz w:val="18"/>
                <w:szCs w:val="18"/>
              </w:rPr>
              <w:t>8.1</w:t>
            </w:r>
            <w:r>
              <w:rPr>
                <w:rFonts w:hint="eastAsia" w:ascii="宋体" w:hAnsi="宋体"/>
                <w:bCs/>
                <w:sz w:val="18"/>
                <w:szCs w:val="18"/>
              </w:rPr>
              <w:t>%</w:t>
            </w:r>
          </w:p>
        </w:tc>
      </w:tr>
      <w:tr w14:paraId="37DC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007C6886">
            <w:pPr>
              <w:widowControl/>
              <w:spacing w:line="0" w:lineRule="atLeast"/>
              <w:jc w:val="center"/>
              <w:rPr>
                <w:rFonts w:ascii="宋体" w:hAnsi="宋体"/>
                <w:b/>
                <w:sz w:val="18"/>
                <w:szCs w:val="18"/>
              </w:rPr>
            </w:pPr>
          </w:p>
        </w:tc>
        <w:tc>
          <w:tcPr>
            <w:tcW w:w="1531" w:type="dxa"/>
            <w:vAlign w:val="center"/>
          </w:tcPr>
          <w:p w14:paraId="3FC289DD">
            <w:pPr>
              <w:widowControl/>
              <w:spacing w:line="0" w:lineRule="atLeast"/>
              <w:jc w:val="center"/>
              <w:rPr>
                <w:rFonts w:ascii="宋体" w:hAnsi="宋体"/>
                <w:b/>
                <w:bCs/>
                <w:sz w:val="18"/>
                <w:szCs w:val="18"/>
              </w:rPr>
            </w:pPr>
            <w:r>
              <w:rPr>
                <w:rFonts w:hint="eastAsia" w:ascii="宋体" w:hAnsi="宋体"/>
                <w:b/>
                <w:bCs/>
                <w:sz w:val="18"/>
                <w:szCs w:val="18"/>
              </w:rPr>
              <w:t>专业拓展课</w:t>
            </w:r>
          </w:p>
        </w:tc>
        <w:tc>
          <w:tcPr>
            <w:tcW w:w="850" w:type="dxa"/>
            <w:vAlign w:val="center"/>
          </w:tcPr>
          <w:p w14:paraId="252FAB12">
            <w:pPr>
              <w:widowControl/>
              <w:spacing w:line="0" w:lineRule="atLeast"/>
              <w:jc w:val="center"/>
              <w:rPr>
                <w:rFonts w:ascii="宋体" w:hAnsi="宋体"/>
                <w:bCs/>
                <w:sz w:val="18"/>
                <w:szCs w:val="18"/>
              </w:rPr>
            </w:pPr>
            <w:r>
              <w:rPr>
                <w:rFonts w:hint="eastAsia" w:ascii="宋体" w:hAnsi="宋体"/>
                <w:bCs/>
                <w:sz w:val="18"/>
                <w:szCs w:val="18"/>
              </w:rPr>
              <w:t>192</w:t>
            </w:r>
          </w:p>
        </w:tc>
        <w:tc>
          <w:tcPr>
            <w:tcW w:w="851" w:type="dxa"/>
            <w:vAlign w:val="center"/>
          </w:tcPr>
          <w:p w14:paraId="30C290EE">
            <w:pPr>
              <w:widowControl/>
              <w:spacing w:line="0" w:lineRule="atLeast"/>
              <w:jc w:val="center"/>
              <w:rPr>
                <w:rFonts w:ascii="宋体" w:hAnsi="宋体"/>
                <w:bCs/>
                <w:sz w:val="18"/>
                <w:szCs w:val="18"/>
              </w:rPr>
            </w:pPr>
            <w:r>
              <w:rPr>
                <w:rFonts w:hint="eastAsia" w:ascii="宋体" w:hAnsi="宋体"/>
                <w:bCs/>
                <w:sz w:val="18"/>
                <w:szCs w:val="18"/>
              </w:rPr>
              <w:t>120</w:t>
            </w:r>
          </w:p>
        </w:tc>
        <w:tc>
          <w:tcPr>
            <w:tcW w:w="992" w:type="dxa"/>
            <w:vAlign w:val="center"/>
          </w:tcPr>
          <w:p w14:paraId="333EC790">
            <w:pPr>
              <w:widowControl/>
              <w:spacing w:line="0" w:lineRule="atLeast"/>
              <w:jc w:val="center"/>
              <w:rPr>
                <w:rFonts w:ascii="宋体" w:hAnsi="宋体"/>
                <w:bCs/>
                <w:sz w:val="18"/>
                <w:szCs w:val="18"/>
              </w:rPr>
            </w:pPr>
            <w:r>
              <w:rPr>
                <w:rFonts w:hint="eastAsia" w:ascii="宋体" w:hAnsi="宋体"/>
                <w:bCs/>
                <w:sz w:val="18"/>
                <w:szCs w:val="18"/>
              </w:rPr>
              <w:t>72</w:t>
            </w:r>
          </w:p>
        </w:tc>
        <w:tc>
          <w:tcPr>
            <w:tcW w:w="1276" w:type="dxa"/>
            <w:vAlign w:val="center"/>
          </w:tcPr>
          <w:p w14:paraId="0A7AB5A2">
            <w:pPr>
              <w:widowControl/>
              <w:spacing w:line="0" w:lineRule="atLeast"/>
              <w:jc w:val="center"/>
              <w:rPr>
                <w:rFonts w:ascii="宋体" w:hAnsi="宋体"/>
                <w:bCs/>
                <w:sz w:val="18"/>
                <w:szCs w:val="18"/>
              </w:rPr>
            </w:pPr>
          </w:p>
        </w:tc>
        <w:tc>
          <w:tcPr>
            <w:tcW w:w="992" w:type="dxa"/>
            <w:vAlign w:val="center"/>
          </w:tcPr>
          <w:p w14:paraId="2096C4EC">
            <w:pPr>
              <w:widowControl/>
              <w:spacing w:line="0" w:lineRule="atLeast"/>
              <w:jc w:val="center"/>
              <w:rPr>
                <w:rFonts w:ascii="宋体" w:hAnsi="宋体"/>
                <w:bCs/>
                <w:sz w:val="18"/>
                <w:szCs w:val="18"/>
              </w:rPr>
            </w:pPr>
            <w:r>
              <w:rPr>
                <w:rFonts w:hint="eastAsia" w:ascii="宋体" w:hAnsi="宋体"/>
                <w:bCs/>
                <w:sz w:val="18"/>
                <w:szCs w:val="18"/>
              </w:rPr>
              <w:t>6.8%</w:t>
            </w:r>
          </w:p>
        </w:tc>
        <w:tc>
          <w:tcPr>
            <w:tcW w:w="850" w:type="dxa"/>
            <w:vAlign w:val="center"/>
          </w:tcPr>
          <w:p w14:paraId="530D46A2">
            <w:pPr>
              <w:widowControl/>
              <w:spacing w:line="0" w:lineRule="atLeast"/>
              <w:jc w:val="center"/>
              <w:rPr>
                <w:rFonts w:ascii="宋体" w:hAnsi="宋体"/>
                <w:bCs/>
                <w:sz w:val="18"/>
                <w:szCs w:val="18"/>
              </w:rPr>
            </w:pPr>
            <w:r>
              <w:rPr>
                <w:rFonts w:hint="eastAsia" w:ascii="宋体" w:hAnsi="宋体"/>
                <w:bCs/>
                <w:sz w:val="18"/>
                <w:szCs w:val="18"/>
              </w:rPr>
              <w:t>12</w:t>
            </w:r>
          </w:p>
        </w:tc>
        <w:tc>
          <w:tcPr>
            <w:tcW w:w="1134" w:type="dxa"/>
            <w:vAlign w:val="center"/>
          </w:tcPr>
          <w:p w14:paraId="3F5B97D5">
            <w:pPr>
              <w:jc w:val="center"/>
              <w:rPr>
                <w:rFonts w:ascii="宋体" w:hAnsi="宋体"/>
                <w:sz w:val="18"/>
                <w:szCs w:val="18"/>
              </w:rPr>
            </w:pPr>
            <w:r>
              <w:rPr>
                <w:rFonts w:hint="eastAsia" w:ascii="宋体" w:hAnsi="宋体"/>
                <w:sz w:val="18"/>
                <w:szCs w:val="18"/>
              </w:rPr>
              <w:t>8.1</w:t>
            </w:r>
            <w:r>
              <w:rPr>
                <w:rFonts w:hint="eastAsia" w:ascii="宋体" w:hAnsi="宋体"/>
                <w:bCs/>
                <w:sz w:val="18"/>
                <w:szCs w:val="18"/>
              </w:rPr>
              <w:t>%</w:t>
            </w:r>
          </w:p>
        </w:tc>
      </w:tr>
      <w:tr w14:paraId="390B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25ADB982">
            <w:pPr>
              <w:widowControl/>
              <w:spacing w:line="0" w:lineRule="atLeast"/>
              <w:jc w:val="center"/>
              <w:rPr>
                <w:rFonts w:ascii="宋体" w:hAnsi="宋体"/>
                <w:bCs/>
                <w:sz w:val="18"/>
                <w:szCs w:val="18"/>
              </w:rPr>
            </w:pPr>
          </w:p>
        </w:tc>
        <w:tc>
          <w:tcPr>
            <w:tcW w:w="1531" w:type="dxa"/>
            <w:vAlign w:val="center"/>
          </w:tcPr>
          <w:p w14:paraId="14B285CC">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14:paraId="1FC3A739">
            <w:pPr>
              <w:widowControl/>
              <w:spacing w:line="0" w:lineRule="atLeast"/>
              <w:jc w:val="center"/>
              <w:rPr>
                <w:rFonts w:ascii="宋体" w:hAnsi="宋体"/>
                <w:b/>
                <w:sz w:val="18"/>
                <w:szCs w:val="18"/>
              </w:rPr>
            </w:pPr>
            <w:r>
              <w:rPr>
                <w:rFonts w:hint="eastAsia" w:ascii="宋体" w:hAnsi="宋体"/>
                <w:b/>
                <w:sz w:val="18"/>
                <w:szCs w:val="18"/>
              </w:rPr>
              <w:t>2834</w:t>
            </w:r>
          </w:p>
        </w:tc>
        <w:tc>
          <w:tcPr>
            <w:tcW w:w="851" w:type="dxa"/>
            <w:vAlign w:val="center"/>
          </w:tcPr>
          <w:p w14:paraId="2FF2ED74">
            <w:pPr>
              <w:widowControl/>
              <w:spacing w:line="0" w:lineRule="atLeast"/>
              <w:jc w:val="center"/>
              <w:rPr>
                <w:rFonts w:ascii="宋体" w:hAnsi="宋体"/>
                <w:b/>
                <w:sz w:val="18"/>
                <w:szCs w:val="18"/>
              </w:rPr>
            </w:pPr>
            <w:r>
              <w:rPr>
                <w:rFonts w:hint="eastAsia" w:ascii="宋体" w:hAnsi="宋体"/>
                <w:b/>
                <w:sz w:val="18"/>
                <w:szCs w:val="18"/>
              </w:rPr>
              <w:t>1332</w:t>
            </w:r>
          </w:p>
        </w:tc>
        <w:tc>
          <w:tcPr>
            <w:tcW w:w="992" w:type="dxa"/>
            <w:vAlign w:val="center"/>
          </w:tcPr>
          <w:p w14:paraId="158C5A61">
            <w:pPr>
              <w:widowControl/>
              <w:spacing w:line="0" w:lineRule="atLeast"/>
              <w:jc w:val="center"/>
              <w:rPr>
                <w:rFonts w:ascii="宋体" w:hAnsi="宋体"/>
                <w:b/>
                <w:sz w:val="18"/>
                <w:szCs w:val="18"/>
              </w:rPr>
            </w:pPr>
            <w:r>
              <w:rPr>
                <w:rFonts w:hint="eastAsia" w:ascii="宋体" w:hAnsi="宋体"/>
                <w:b/>
                <w:sz w:val="18"/>
                <w:szCs w:val="18"/>
              </w:rPr>
              <w:t>1502</w:t>
            </w:r>
          </w:p>
        </w:tc>
        <w:tc>
          <w:tcPr>
            <w:tcW w:w="1276" w:type="dxa"/>
            <w:vAlign w:val="center"/>
          </w:tcPr>
          <w:p w14:paraId="4473E98B">
            <w:pPr>
              <w:widowControl/>
              <w:spacing w:line="0" w:lineRule="atLeast"/>
              <w:jc w:val="center"/>
              <w:rPr>
                <w:rFonts w:ascii="宋体" w:hAnsi="宋体"/>
                <w:b/>
                <w:sz w:val="18"/>
                <w:szCs w:val="18"/>
              </w:rPr>
            </w:pPr>
            <w:r>
              <w:rPr>
                <w:rFonts w:hint="eastAsia" w:ascii="宋体" w:hAnsi="宋体"/>
                <w:b/>
                <w:sz w:val="18"/>
                <w:szCs w:val="18"/>
              </w:rPr>
              <w:t>52.9%</w:t>
            </w:r>
          </w:p>
        </w:tc>
        <w:tc>
          <w:tcPr>
            <w:tcW w:w="992" w:type="dxa"/>
            <w:vAlign w:val="center"/>
          </w:tcPr>
          <w:p w14:paraId="2DD35D14">
            <w:pPr>
              <w:widowControl/>
              <w:spacing w:line="0" w:lineRule="atLeast"/>
              <w:jc w:val="center"/>
              <w:rPr>
                <w:rFonts w:ascii="宋体" w:hAnsi="宋体"/>
                <w:b/>
                <w:sz w:val="18"/>
                <w:szCs w:val="18"/>
              </w:rPr>
            </w:pPr>
            <w:r>
              <w:rPr>
                <w:rFonts w:hint="eastAsia" w:ascii="宋体" w:hAnsi="宋体"/>
                <w:b/>
                <w:sz w:val="18"/>
                <w:szCs w:val="18"/>
              </w:rPr>
              <w:t>100%</w:t>
            </w:r>
          </w:p>
        </w:tc>
        <w:tc>
          <w:tcPr>
            <w:tcW w:w="850" w:type="dxa"/>
            <w:vAlign w:val="center"/>
          </w:tcPr>
          <w:p w14:paraId="20A68B1B">
            <w:pPr>
              <w:widowControl/>
              <w:spacing w:line="0" w:lineRule="atLeast"/>
              <w:jc w:val="center"/>
              <w:rPr>
                <w:rFonts w:ascii="宋体" w:hAnsi="宋体"/>
                <w:b/>
                <w:sz w:val="18"/>
                <w:szCs w:val="18"/>
              </w:rPr>
            </w:pPr>
            <w:r>
              <w:rPr>
                <w:rFonts w:hint="eastAsia" w:ascii="宋体" w:hAnsi="宋体"/>
                <w:b/>
                <w:sz w:val="18"/>
                <w:szCs w:val="18"/>
              </w:rPr>
              <w:t>148.5</w:t>
            </w:r>
          </w:p>
        </w:tc>
        <w:tc>
          <w:tcPr>
            <w:tcW w:w="1134" w:type="dxa"/>
            <w:vAlign w:val="center"/>
          </w:tcPr>
          <w:p w14:paraId="30333F2F">
            <w:pPr>
              <w:widowControl/>
              <w:spacing w:line="0" w:lineRule="atLeast"/>
              <w:jc w:val="center"/>
              <w:rPr>
                <w:rFonts w:ascii="宋体" w:hAnsi="宋体"/>
                <w:b/>
                <w:sz w:val="18"/>
                <w:szCs w:val="18"/>
              </w:rPr>
            </w:pPr>
            <w:r>
              <w:rPr>
                <w:rFonts w:hint="eastAsia" w:ascii="宋体" w:hAnsi="宋体"/>
                <w:b/>
                <w:sz w:val="18"/>
                <w:szCs w:val="18"/>
              </w:rPr>
              <w:t>100%</w:t>
            </w:r>
          </w:p>
        </w:tc>
      </w:tr>
    </w:tbl>
    <w:p w14:paraId="13D04FE2">
      <w:pPr>
        <w:snapToGrid w:val="0"/>
        <w:spacing w:line="560" w:lineRule="exact"/>
        <w:rPr>
          <w:rFonts w:ascii="宋体" w:hAnsi="宋体"/>
          <w:b/>
          <w:sz w:val="28"/>
          <w:szCs w:val="28"/>
        </w:rPr>
      </w:pPr>
      <w:r>
        <w:rPr>
          <w:rFonts w:hint="eastAsia" w:ascii="宋体" w:hAnsi="宋体"/>
          <w:b/>
          <w:sz w:val="28"/>
          <w:szCs w:val="28"/>
        </w:rPr>
        <w:t>十二 师资队伍</w:t>
      </w:r>
    </w:p>
    <w:p w14:paraId="39953D76">
      <w:pPr>
        <w:widowControl/>
        <w:ind w:firstLine="420"/>
        <w:jc w:val="center"/>
        <w:rPr>
          <w:rFonts w:ascii="宋体" w:hAnsi="宋体" w:cs="宋体"/>
          <w:color w:val="000000"/>
          <w:kern w:val="0"/>
          <w:szCs w:val="21"/>
        </w:rPr>
      </w:pPr>
      <w:r>
        <w:rPr>
          <w:rFonts w:hint="eastAsia" w:ascii="宋体" w:hAnsi="宋体" w:cs="宋体"/>
          <w:color w:val="000000"/>
          <w:kern w:val="0"/>
          <w:szCs w:val="21"/>
        </w:rPr>
        <w:t>表26：专业群师资队伍一览表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2008"/>
        <w:gridCol w:w="2067"/>
        <w:gridCol w:w="1667"/>
        <w:gridCol w:w="996"/>
      </w:tblGrid>
      <w:tr w14:paraId="5055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2D639FBA">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14:paraId="61F35D76">
            <w:pPr>
              <w:snapToGrid w:val="0"/>
              <w:spacing w:line="560" w:lineRule="exact"/>
              <w:jc w:val="center"/>
              <w:rPr>
                <w:rFonts w:ascii="宋体" w:hAnsi="宋体" w:cs="宋体"/>
                <w:color w:val="000000"/>
                <w:kern w:val="0"/>
                <w:sz w:val="18"/>
                <w:szCs w:val="18"/>
              </w:rPr>
            </w:pPr>
            <w:r>
              <w:rPr>
                <w:rFonts w:hint="eastAsia" w:ascii="宋体" w:hAnsi="宋体" w:cs="宋体"/>
                <w:b/>
                <w:bCs/>
                <w:color w:val="000000"/>
                <w:kern w:val="0"/>
                <w:sz w:val="18"/>
                <w:szCs w:val="18"/>
              </w:rPr>
              <w:t>总共40人</w:t>
            </w:r>
          </w:p>
        </w:tc>
      </w:tr>
      <w:tr w14:paraId="3E08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898EB78">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14:paraId="1D8E4DE9">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2008" w:type="dxa"/>
          </w:tcPr>
          <w:p w14:paraId="774FAC19">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4730" w:type="dxa"/>
            <w:gridSpan w:val="3"/>
          </w:tcPr>
          <w:p w14:paraId="468A2DB9">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5人</w:t>
            </w:r>
          </w:p>
        </w:tc>
      </w:tr>
      <w:tr w14:paraId="51D2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6D5DFB8">
            <w:pPr>
              <w:snapToGrid w:val="0"/>
              <w:spacing w:line="560" w:lineRule="exact"/>
              <w:jc w:val="center"/>
              <w:rPr>
                <w:rFonts w:ascii="宋体" w:hAnsi="宋体" w:cs="宋体"/>
                <w:b/>
                <w:bCs/>
                <w:color w:val="000000"/>
                <w:kern w:val="0"/>
                <w:sz w:val="18"/>
                <w:szCs w:val="18"/>
              </w:rPr>
            </w:pPr>
          </w:p>
        </w:tc>
        <w:tc>
          <w:tcPr>
            <w:tcW w:w="1230" w:type="dxa"/>
            <w:vMerge w:val="continue"/>
          </w:tcPr>
          <w:p w14:paraId="05F48B1C">
            <w:pPr>
              <w:snapToGrid w:val="0"/>
              <w:spacing w:line="560" w:lineRule="exact"/>
              <w:jc w:val="center"/>
              <w:rPr>
                <w:rFonts w:ascii="宋体" w:hAnsi="宋体" w:cs="宋体"/>
                <w:b/>
                <w:bCs/>
                <w:color w:val="000000"/>
                <w:kern w:val="0"/>
                <w:sz w:val="18"/>
                <w:szCs w:val="18"/>
              </w:rPr>
            </w:pPr>
          </w:p>
        </w:tc>
        <w:tc>
          <w:tcPr>
            <w:tcW w:w="2008" w:type="dxa"/>
          </w:tcPr>
          <w:p w14:paraId="11896EF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4730" w:type="dxa"/>
            <w:gridSpan w:val="3"/>
          </w:tcPr>
          <w:p w14:paraId="6073B421">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25人</w:t>
            </w:r>
          </w:p>
        </w:tc>
      </w:tr>
      <w:tr w14:paraId="0FB7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08731ED4">
            <w:pPr>
              <w:snapToGrid w:val="0"/>
              <w:spacing w:line="560" w:lineRule="exact"/>
              <w:jc w:val="center"/>
              <w:rPr>
                <w:rFonts w:ascii="宋体" w:hAnsi="宋体" w:cs="宋体"/>
                <w:b/>
                <w:bCs/>
                <w:color w:val="000000"/>
                <w:kern w:val="0"/>
                <w:sz w:val="18"/>
                <w:szCs w:val="18"/>
              </w:rPr>
            </w:pPr>
          </w:p>
        </w:tc>
        <w:tc>
          <w:tcPr>
            <w:tcW w:w="1230" w:type="dxa"/>
            <w:vMerge w:val="continue"/>
          </w:tcPr>
          <w:p w14:paraId="43725D25">
            <w:pPr>
              <w:snapToGrid w:val="0"/>
              <w:spacing w:line="560" w:lineRule="exact"/>
              <w:jc w:val="center"/>
              <w:rPr>
                <w:rFonts w:ascii="宋体" w:hAnsi="宋体" w:cs="宋体"/>
                <w:b/>
                <w:bCs/>
                <w:color w:val="000000"/>
                <w:kern w:val="0"/>
                <w:sz w:val="18"/>
                <w:szCs w:val="18"/>
              </w:rPr>
            </w:pPr>
          </w:p>
        </w:tc>
        <w:tc>
          <w:tcPr>
            <w:tcW w:w="2008" w:type="dxa"/>
          </w:tcPr>
          <w:p w14:paraId="156C1BC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4730" w:type="dxa"/>
            <w:gridSpan w:val="3"/>
          </w:tcPr>
          <w:p w14:paraId="6F7251C5">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10人</w:t>
            </w:r>
          </w:p>
        </w:tc>
      </w:tr>
      <w:tr w14:paraId="7AE7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1C290113">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14:paraId="6C1B0313">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2008" w:type="dxa"/>
            <w:vAlign w:val="center"/>
          </w:tcPr>
          <w:p w14:paraId="6351F38D">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067" w:type="dxa"/>
            <w:vAlign w:val="center"/>
          </w:tcPr>
          <w:p w14:paraId="59F9479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行业企业背景或实践经历要求</w:t>
            </w:r>
          </w:p>
        </w:tc>
        <w:tc>
          <w:tcPr>
            <w:tcW w:w="1667" w:type="dxa"/>
            <w:vAlign w:val="center"/>
          </w:tcPr>
          <w:p w14:paraId="4B3CE7EA">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职称要求</w:t>
            </w:r>
          </w:p>
        </w:tc>
        <w:tc>
          <w:tcPr>
            <w:tcW w:w="996" w:type="dxa"/>
            <w:vAlign w:val="center"/>
          </w:tcPr>
          <w:p w14:paraId="7A99D758">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年龄要求</w:t>
            </w:r>
          </w:p>
        </w:tc>
      </w:tr>
      <w:tr w14:paraId="27F3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12E5EF38">
            <w:pPr>
              <w:snapToGrid w:val="0"/>
              <w:spacing w:line="560" w:lineRule="exact"/>
              <w:jc w:val="center"/>
              <w:rPr>
                <w:rFonts w:ascii="宋体" w:hAnsi="宋体" w:cs="宋体"/>
                <w:color w:val="000000"/>
                <w:kern w:val="0"/>
                <w:sz w:val="18"/>
                <w:szCs w:val="18"/>
              </w:rPr>
            </w:pPr>
          </w:p>
        </w:tc>
        <w:tc>
          <w:tcPr>
            <w:tcW w:w="1230" w:type="dxa"/>
          </w:tcPr>
          <w:p w14:paraId="1A16F4B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2008" w:type="dxa"/>
          </w:tcPr>
          <w:p w14:paraId="7DB6BAE3">
            <w:pPr>
              <w:snapToGrid w:val="0"/>
              <w:spacing w:line="288" w:lineRule="auto"/>
              <w:rPr>
                <w:rFonts w:ascii="宋体" w:hAnsi="宋体" w:cs="宋体"/>
                <w:color w:val="000000"/>
                <w:kern w:val="0"/>
                <w:sz w:val="18"/>
                <w:szCs w:val="18"/>
              </w:rPr>
            </w:pPr>
            <w:r>
              <w:rPr>
                <w:rFonts w:hint="eastAsia"/>
                <w:sz w:val="18"/>
                <w:szCs w:val="18"/>
                <w:lang w:val="en-US" w:eastAsia="zh-CN"/>
              </w:rPr>
              <w:t>易玉婷、吴明圣等5人，</w:t>
            </w:r>
            <w:r>
              <w:rPr>
                <w:rFonts w:hint="eastAsia"/>
                <w:sz w:val="18"/>
                <w:szCs w:val="18"/>
              </w:rPr>
              <w:t>专业综合能力强，能够较好地把握专业发展动态，主持专业建设、开展教育教学改革、教科研工作和社会服务能力强，在本专业改革发展中起引领作用。</w:t>
            </w:r>
          </w:p>
        </w:tc>
        <w:tc>
          <w:tcPr>
            <w:tcW w:w="2067" w:type="dxa"/>
          </w:tcPr>
          <w:p w14:paraId="662C8F52">
            <w:pPr>
              <w:snapToGrid w:val="0"/>
              <w:spacing w:line="288" w:lineRule="auto"/>
              <w:rPr>
                <w:rFonts w:ascii="宋体" w:hAnsi="宋体" w:cs="宋体"/>
                <w:color w:val="000000"/>
                <w:kern w:val="0"/>
                <w:sz w:val="18"/>
                <w:szCs w:val="18"/>
              </w:rPr>
            </w:pPr>
            <w:r>
              <w:rPr>
                <w:rFonts w:hint="eastAsia"/>
                <w:sz w:val="18"/>
                <w:szCs w:val="18"/>
              </w:rPr>
              <w:t>较强的实践能力，能广泛联系行业企业，了解行业企业对本专业人才的需求实际。</w:t>
            </w:r>
          </w:p>
        </w:tc>
        <w:tc>
          <w:tcPr>
            <w:tcW w:w="1667" w:type="dxa"/>
          </w:tcPr>
          <w:p w14:paraId="03B66EBA">
            <w:pPr>
              <w:snapToGrid w:val="0"/>
              <w:spacing w:line="288" w:lineRule="auto"/>
              <w:rPr>
                <w:rFonts w:hint="default" w:ascii="宋体" w:hAnsi="宋体" w:eastAsia="宋体" w:cs="宋体"/>
                <w:color w:val="000000"/>
                <w:kern w:val="0"/>
                <w:sz w:val="18"/>
                <w:szCs w:val="18"/>
                <w:lang w:val="en-US" w:eastAsia="zh-CN"/>
              </w:rPr>
            </w:pPr>
            <w:r>
              <w:rPr>
                <w:rFonts w:hint="eastAsia"/>
                <w:sz w:val="18"/>
                <w:szCs w:val="18"/>
                <w:lang w:val="en-US" w:eastAsia="zh-CN"/>
              </w:rPr>
              <w:t>副教授职称、硕士研究生以上学历</w:t>
            </w:r>
          </w:p>
        </w:tc>
        <w:tc>
          <w:tcPr>
            <w:tcW w:w="996" w:type="dxa"/>
          </w:tcPr>
          <w:p w14:paraId="08C27AF7">
            <w:pPr>
              <w:snapToGrid w:val="0"/>
              <w:jc w:val="center"/>
              <w:rPr>
                <w:rFonts w:ascii="宋体" w:hAnsi="宋体" w:cs="宋体"/>
                <w:color w:val="000000"/>
                <w:kern w:val="0"/>
                <w:sz w:val="18"/>
                <w:szCs w:val="18"/>
              </w:rPr>
            </w:pPr>
            <w:r>
              <w:rPr>
                <w:rFonts w:hint="eastAsia" w:ascii="宋体" w:hAnsi="宋体" w:cs="宋体"/>
                <w:color w:val="000000"/>
                <w:kern w:val="0"/>
                <w:sz w:val="18"/>
                <w:szCs w:val="18"/>
              </w:rPr>
              <w:t>35</w:t>
            </w:r>
            <w:r>
              <w:rPr>
                <w:rFonts w:hint="eastAsia" w:ascii="宋体" w:hAnsi="宋体" w:cs="宋体"/>
                <w:color w:val="000000"/>
                <w:kern w:val="0"/>
                <w:sz w:val="18"/>
                <w:szCs w:val="18"/>
                <w:lang w:val="en-US" w:eastAsia="zh-CN"/>
              </w:rPr>
              <w:t>-48</w:t>
            </w:r>
            <w:r>
              <w:rPr>
                <w:rFonts w:hint="eastAsia" w:ascii="宋体" w:hAnsi="宋体" w:cs="宋体"/>
                <w:color w:val="000000"/>
                <w:kern w:val="0"/>
                <w:sz w:val="18"/>
                <w:szCs w:val="18"/>
              </w:rPr>
              <w:t>岁</w:t>
            </w:r>
          </w:p>
        </w:tc>
      </w:tr>
      <w:tr w14:paraId="0032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5FE3FDA">
            <w:pPr>
              <w:snapToGrid w:val="0"/>
              <w:spacing w:line="560" w:lineRule="exact"/>
              <w:jc w:val="center"/>
              <w:rPr>
                <w:rFonts w:ascii="宋体" w:hAnsi="宋体" w:cs="宋体"/>
                <w:color w:val="000000"/>
                <w:kern w:val="0"/>
                <w:sz w:val="18"/>
                <w:szCs w:val="18"/>
              </w:rPr>
            </w:pPr>
          </w:p>
        </w:tc>
        <w:tc>
          <w:tcPr>
            <w:tcW w:w="1230" w:type="dxa"/>
          </w:tcPr>
          <w:p w14:paraId="15E462B8">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2008" w:type="dxa"/>
          </w:tcPr>
          <w:p w14:paraId="75ABDC1F">
            <w:pPr>
              <w:snapToGrid w:val="0"/>
              <w:spacing w:line="288" w:lineRule="auto"/>
              <w:rPr>
                <w:rFonts w:ascii="宋体" w:hAnsi="宋体" w:cs="宋体"/>
                <w:color w:val="000000"/>
                <w:kern w:val="0"/>
                <w:sz w:val="18"/>
                <w:szCs w:val="18"/>
              </w:rPr>
            </w:pPr>
            <w:r>
              <w:rPr>
                <w:rFonts w:hint="eastAsia"/>
                <w:sz w:val="18"/>
                <w:szCs w:val="18"/>
                <w:lang w:val="en-US" w:eastAsia="zh-CN"/>
              </w:rPr>
              <w:t>25人均</w:t>
            </w:r>
            <w:r>
              <w:rPr>
                <w:rFonts w:hint="eastAsia"/>
                <w:sz w:val="18"/>
                <w:szCs w:val="18"/>
              </w:rPr>
              <w:t>具有本专业理论和实践能力；能够落实课程思政要求，挖掘专业课程中的思政教育元素 和资源；能够运用信息技术开展混合式教学等教法改革；能够跟踪新经济、新技术发展前沿， 开展技术研发与社会服务。</w:t>
            </w:r>
          </w:p>
        </w:tc>
        <w:tc>
          <w:tcPr>
            <w:tcW w:w="2067" w:type="dxa"/>
          </w:tcPr>
          <w:p w14:paraId="5D2882B4">
            <w:pPr>
              <w:snapToGrid w:val="0"/>
              <w:spacing w:line="288" w:lineRule="auto"/>
              <w:rPr>
                <w:rFonts w:ascii="宋体" w:hAnsi="宋体" w:cs="宋体"/>
                <w:color w:val="000000"/>
                <w:kern w:val="0"/>
                <w:sz w:val="18"/>
                <w:szCs w:val="18"/>
              </w:rPr>
            </w:pPr>
            <w:r>
              <w:rPr>
                <w:rFonts w:hint="eastAsia"/>
                <w:sz w:val="18"/>
                <w:szCs w:val="18"/>
                <w:lang w:val="en-US" w:eastAsia="zh-CN"/>
              </w:rPr>
              <w:t>每位教师近</w:t>
            </w:r>
            <w:r>
              <w:rPr>
                <w:rFonts w:hint="eastAsia"/>
                <w:sz w:val="18"/>
                <w:szCs w:val="18"/>
              </w:rPr>
              <w:t>5年累计不少于6个月的企业实践经历。</w:t>
            </w:r>
          </w:p>
        </w:tc>
        <w:tc>
          <w:tcPr>
            <w:tcW w:w="1667" w:type="dxa"/>
          </w:tcPr>
          <w:p w14:paraId="6CB2E196">
            <w:pPr>
              <w:snapToGrid w:val="0"/>
              <w:spacing w:line="288" w:lineRule="auto"/>
              <w:rPr>
                <w:rFonts w:hint="default" w:ascii="宋体" w:hAnsi="宋体" w:eastAsia="宋体" w:cs="宋体"/>
                <w:color w:val="000000"/>
                <w:kern w:val="0"/>
                <w:sz w:val="18"/>
                <w:szCs w:val="18"/>
                <w:lang w:val="en-US" w:eastAsia="zh-CN"/>
              </w:rPr>
            </w:pPr>
            <w:r>
              <w:rPr>
                <w:rFonts w:hint="eastAsia"/>
                <w:sz w:val="18"/>
                <w:szCs w:val="18"/>
              </w:rPr>
              <w:t>具有高校教师资格</w:t>
            </w:r>
            <w:r>
              <w:rPr>
                <w:rFonts w:hint="eastAsia"/>
                <w:sz w:val="18"/>
                <w:szCs w:val="18"/>
                <w:lang w:eastAsia="zh-CN"/>
              </w:rPr>
              <w:t>。</w:t>
            </w:r>
            <w:r>
              <w:rPr>
                <w:rFonts w:hint="eastAsia"/>
                <w:sz w:val="18"/>
                <w:szCs w:val="18"/>
                <w:lang w:val="en-US" w:eastAsia="zh-CN"/>
              </w:rPr>
              <w:t>助教2人、讲师13人，副教授10人</w:t>
            </w:r>
          </w:p>
        </w:tc>
        <w:tc>
          <w:tcPr>
            <w:tcW w:w="996" w:type="dxa"/>
          </w:tcPr>
          <w:p w14:paraId="258526EA">
            <w:pPr>
              <w:snapToGrid w:val="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30-57岁</w:t>
            </w:r>
          </w:p>
        </w:tc>
      </w:tr>
      <w:tr w14:paraId="4B1B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2FBFE9FF">
            <w:pPr>
              <w:snapToGrid w:val="0"/>
              <w:spacing w:line="560" w:lineRule="exact"/>
              <w:jc w:val="center"/>
              <w:rPr>
                <w:rFonts w:ascii="宋体" w:hAnsi="宋体" w:cs="宋体"/>
                <w:color w:val="000000"/>
                <w:kern w:val="0"/>
                <w:sz w:val="18"/>
                <w:szCs w:val="18"/>
              </w:rPr>
            </w:pPr>
          </w:p>
        </w:tc>
        <w:tc>
          <w:tcPr>
            <w:tcW w:w="1230" w:type="dxa"/>
          </w:tcPr>
          <w:p w14:paraId="70809E8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2008" w:type="dxa"/>
          </w:tcPr>
          <w:p w14:paraId="114F50F5">
            <w:pPr>
              <w:snapToGrid w:val="0"/>
              <w:spacing w:line="288" w:lineRule="auto"/>
              <w:rPr>
                <w:rFonts w:ascii="宋体" w:hAnsi="宋体" w:cs="宋体"/>
                <w:color w:val="000000"/>
                <w:kern w:val="0"/>
                <w:sz w:val="18"/>
                <w:szCs w:val="18"/>
              </w:rPr>
            </w:pPr>
            <w:r>
              <w:rPr>
                <w:rFonts w:hint="eastAsia"/>
                <w:sz w:val="18"/>
                <w:szCs w:val="18"/>
                <w:lang w:val="en-US" w:eastAsia="zh-CN"/>
              </w:rPr>
              <w:t>10人，</w:t>
            </w:r>
            <w:r>
              <w:rPr>
                <w:rFonts w:hint="eastAsia"/>
                <w:sz w:val="18"/>
                <w:szCs w:val="18"/>
              </w:rPr>
              <w:t>了解教育教学规律，能承担专业课程教学、实习实训指导和学生职业发展规划指导等专业教学 任务。</w:t>
            </w:r>
          </w:p>
        </w:tc>
        <w:tc>
          <w:tcPr>
            <w:tcW w:w="2067" w:type="dxa"/>
          </w:tcPr>
          <w:p w14:paraId="2AE1704A">
            <w:pPr>
              <w:snapToGrid w:val="0"/>
              <w:spacing w:line="288" w:lineRule="auto"/>
              <w:rPr>
                <w:rFonts w:ascii="宋体" w:hAnsi="宋体" w:cs="宋体"/>
                <w:color w:val="000000"/>
                <w:kern w:val="0"/>
                <w:sz w:val="18"/>
                <w:szCs w:val="18"/>
              </w:rPr>
            </w:pPr>
            <w:r>
              <w:rPr>
                <w:rFonts w:hint="eastAsia"/>
                <w:sz w:val="18"/>
                <w:szCs w:val="18"/>
              </w:rPr>
              <w:t>主要从本专业相关行业企业的高技能人才中聘任，具有扎实的专业知识和丰富的实际工作经验，</w:t>
            </w:r>
          </w:p>
        </w:tc>
        <w:tc>
          <w:tcPr>
            <w:tcW w:w="1667" w:type="dxa"/>
          </w:tcPr>
          <w:p w14:paraId="259DA3F2">
            <w:pPr>
              <w:snapToGrid w:val="0"/>
              <w:spacing w:line="288" w:lineRule="auto"/>
              <w:rPr>
                <w:rFonts w:ascii="宋体" w:hAnsi="宋体" w:cs="宋体"/>
                <w:color w:val="000000"/>
                <w:kern w:val="0"/>
                <w:sz w:val="18"/>
                <w:szCs w:val="18"/>
              </w:rPr>
            </w:pPr>
            <w:r>
              <w:rPr>
                <w:rFonts w:hint="eastAsia"/>
                <w:sz w:val="18"/>
                <w:szCs w:val="18"/>
              </w:rPr>
              <w:t>具有中级及以上专业技术职务（职称）或</w:t>
            </w:r>
            <w:r>
              <w:rPr>
                <w:rFonts w:hint="eastAsia"/>
                <w:sz w:val="18"/>
                <w:szCs w:val="18"/>
                <w:lang w:val="en-US" w:eastAsia="zh-CN"/>
              </w:rPr>
              <w:t>中</w:t>
            </w:r>
            <w:r>
              <w:rPr>
                <w:rFonts w:hint="eastAsia"/>
                <w:sz w:val="18"/>
                <w:szCs w:val="18"/>
              </w:rPr>
              <w:t>级工及以上职业技能等级。</w:t>
            </w:r>
          </w:p>
        </w:tc>
        <w:tc>
          <w:tcPr>
            <w:tcW w:w="996" w:type="dxa"/>
          </w:tcPr>
          <w:p w14:paraId="2BA74552">
            <w:pPr>
              <w:snapToGrid w:val="0"/>
              <w:jc w:val="center"/>
              <w:rPr>
                <w:rFonts w:ascii="宋体" w:hAnsi="宋体" w:cs="宋体"/>
                <w:color w:val="000000"/>
                <w:kern w:val="0"/>
                <w:sz w:val="18"/>
                <w:szCs w:val="18"/>
              </w:rPr>
            </w:pPr>
            <w:r>
              <w:rPr>
                <w:rFonts w:hint="eastAsia" w:ascii="宋体" w:hAnsi="宋体" w:cs="宋体"/>
                <w:color w:val="000000"/>
                <w:kern w:val="0"/>
                <w:sz w:val="18"/>
                <w:szCs w:val="18"/>
              </w:rPr>
              <w:t>无</w:t>
            </w:r>
          </w:p>
        </w:tc>
      </w:tr>
    </w:tbl>
    <w:p w14:paraId="6A1E5FEE">
      <w:pPr>
        <w:widowControl/>
        <w:spacing w:line="440" w:lineRule="exact"/>
        <w:jc w:val="left"/>
        <w:rPr>
          <w:rFonts w:ascii="宋体" w:hAnsi="宋体" w:cs="宋体"/>
          <w:color w:val="000000"/>
          <w:kern w:val="0"/>
          <w:sz w:val="24"/>
          <w:szCs w:val="24"/>
        </w:rPr>
      </w:pPr>
    </w:p>
    <w:p w14:paraId="2A53219A">
      <w:pPr>
        <w:snapToGrid w:val="0"/>
        <w:spacing w:line="560" w:lineRule="exact"/>
        <w:rPr>
          <w:rFonts w:ascii="宋体" w:hAnsi="宋体"/>
          <w:b/>
          <w:sz w:val="28"/>
          <w:szCs w:val="28"/>
        </w:rPr>
      </w:pPr>
      <w:r>
        <w:rPr>
          <w:rFonts w:hint="eastAsia" w:ascii="宋体" w:hAnsi="宋体"/>
          <w:b/>
          <w:sz w:val="28"/>
          <w:szCs w:val="28"/>
        </w:rPr>
        <w:t>十三 教学条件</w:t>
      </w:r>
    </w:p>
    <w:p w14:paraId="523CD940">
      <w:pPr>
        <w:widowControl/>
        <w:spacing w:line="440" w:lineRule="exact"/>
        <w:ind w:firstLine="420"/>
        <w:jc w:val="left"/>
        <w:rPr>
          <w:rFonts w:ascii="宋体" w:hAnsi="宋体" w:cs="宋体"/>
          <w:color w:val="000000"/>
          <w:kern w:val="0"/>
          <w:sz w:val="24"/>
          <w:szCs w:val="24"/>
        </w:rPr>
      </w:pPr>
      <w:bookmarkStart w:id="30" w:name="OLE_LINK21"/>
      <w:r>
        <w:rPr>
          <w:rFonts w:hint="eastAsia" w:ascii="宋体" w:hAnsi="宋体" w:cs="宋体"/>
          <w:color w:val="000000"/>
          <w:kern w:val="0"/>
          <w:sz w:val="24"/>
          <w:szCs w:val="24"/>
        </w:rPr>
        <w:t>对照《职业教育专业教学标准-2025年修（制）订》</w:t>
      </w:r>
      <w:bookmarkEnd w:id="30"/>
      <w:r>
        <w:rPr>
          <w:rFonts w:hint="eastAsia" w:ascii="宋体" w:hAnsi="宋体" w:cs="宋体"/>
          <w:color w:val="000000"/>
          <w:kern w:val="0"/>
          <w:sz w:val="24"/>
          <w:szCs w:val="24"/>
        </w:rPr>
        <w:t>、《职业院校专业实训教学条件建设标准》、《职业学校专业（类）岗位实习标准》对实验实训室的要求，填写下列表格：</w:t>
      </w:r>
    </w:p>
    <w:p w14:paraId="036750F5">
      <w:pPr>
        <w:snapToGrid w:val="0"/>
        <w:spacing w:line="560" w:lineRule="exact"/>
        <w:rPr>
          <w:rFonts w:ascii="宋体" w:hAnsi="宋体"/>
          <w:b/>
          <w:sz w:val="28"/>
          <w:szCs w:val="28"/>
        </w:rPr>
      </w:pPr>
      <w:r>
        <w:rPr>
          <w:rFonts w:hint="eastAsia" w:ascii="宋体" w:hAnsi="宋体"/>
          <w:b/>
          <w:sz w:val="28"/>
          <w:szCs w:val="28"/>
        </w:rPr>
        <w:t>（一）专业教室要求</w:t>
      </w:r>
    </w:p>
    <w:p w14:paraId="2D997F47">
      <w:pPr>
        <w:snapToGrid w:val="0"/>
        <w:jc w:val="center"/>
        <w:rPr>
          <w:rFonts w:ascii="宋体" w:hAnsi="宋体"/>
          <w:bCs/>
          <w:szCs w:val="21"/>
        </w:rPr>
      </w:pPr>
      <w:r>
        <w:rPr>
          <w:rFonts w:hint="eastAsia" w:ascii="宋体" w:hAnsi="宋体"/>
          <w:bCs/>
          <w:szCs w:val="21"/>
        </w:rPr>
        <w:t>表27：专业群专业教室要求一览表</w:t>
      </w:r>
    </w:p>
    <w:tbl>
      <w:tblPr>
        <w:tblStyle w:val="12"/>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1667"/>
        <w:gridCol w:w="1949"/>
        <w:gridCol w:w="1346"/>
      </w:tblGrid>
      <w:tr w14:paraId="41B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74B48A13">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4D21FF73">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14:paraId="2C51C50E">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1667" w:type="dxa"/>
            <w:vMerge w:val="restart"/>
            <w:vAlign w:val="center"/>
          </w:tcPr>
          <w:p w14:paraId="5801819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295" w:type="dxa"/>
            <w:gridSpan w:val="2"/>
            <w:vAlign w:val="center"/>
          </w:tcPr>
          <w:p w14:paraId="4CD5D0C7">
            <w:pPr>
              <w:widowControl/>
              <w:spacing w:line="440" w:lineRule="exact"/>
              <w:jc w:val="center"/>
              <w:rPr>
                <w:rFonts w:ascii="宋体" w:hAnsi="宋体" w:cs="宋体"/>
                <w:b/>
                <w:bCs/>
                <w:color w:val="000000"/>
                <w:kern w:val="0"/>
                <w:sz w:val="18"/>
                <w:szCs w:val="18"/>
              </w:rPr>
            </w:pPr>
            <w:bookmarkStart w:id="31" w:name="OLE_LINK20"/>
            <w:r>
              <w:rPr>
                <w:rFonts w:hint="eastAsia" w:ascii="宋体" w:hAnsi="宋体" w:cs="宋体"/>
                <w:b/>
                <w:bCs/>
                <w:color w:val="000000"/>
                <w:kern w:val="0"/>
                <w:sz w:val="18"/>
                <w:szCs w:val="18"/>
              </w:rPr>
              <w:t>设施配备</w:t>
            </w:r>
            <w:bookmarkEnd w:id="31"/>
            <w:r>
              <w:rPr>
                <w:rFonts w:hint="eastAsia" w:ascii="宋体" w:hAnsi="宋体" w:cs="宋体"/>
                <w:b/>
                <w:bCs/>
                <w:color w:val="000000"/>
                <w:kern w:val="0"/>
                <w:sz w:val="18"/>
                <w:szCs w:val="18"/>
              </w:rPr>
              <w:t>要求</w:t>
            </w:r>
          </w:p>
        </w:tc>
      </w:tr>
      <w:tr w14:paraId="1AD3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2F5F40F2">
            <w:pPr>
              <w:widowControl/>
              <w:spacing w:line="440" w:lineRule="exact"/>
              <w:jc w:val="center"/>
              <w:rPr>
                <w:rFonts w:ascii="宋体" w:hAnsi="宋体" w:cs="宋体"/>
                <w:color w:val="000000"/>
                <w:kern w:val="0"/>
                <w:sz w:val="24"/>
                <w:szCs w:val="24"/>
              </w:rPr>
            </w:pPr>
          </w:p>
        </w:tc>
        <w:tc>
          <w:tcPr>
            <w:tcW w:w="1770" w:type="dxa"/>
            <w:vMerge w:val="continue"/>
          </w:tcPr>
          <w:p w14:paraId="744B49BF">
            <w:pPr>
              <w:widowControl/>
              <w:spacing w:line="440" w:lineRule="exact"/>
              <w:jc w:val="center"/>
              <w:rPr>
                <w:rFonts w:ascii="宋体" w:hAnsi="宋体" w:cs="宋体"/>
                <w:color w:val="000000"/>
                <w:kern w:val="0"/>
                <w:sz w:val="24"/>
                <w:szCs w:val="24"/>
              </w:rPr>
            </w:pPr>
          </w:p>
        </w:tc>
        <w:tc>
          <w:tcPr>
            <w:tcW w:w="1319" w:type="dxa"/>
            <w:vMerge w:val="continue"/>
          </w:tcPr>
          <w:p w14:paraId="07590952">
            <w:pPr>
              <w:widowControl/>
              <w:spacing w:line="440" w:lineRule="exact"/>
              <w:jc w:val="center"/>
              <w:rPr>
                <w:rFonts w:ascii="宋体" w:hAnsi="宋体" w:cs="宋体"/>
                <w:color w:val="000000"/>
                <w:kern w:val="0"/>
                <w:sz w:val="24"/>
                <w:szCs w:val="24"/>
              </w:rPr>
            </w:pPr>
          </w:p>
        </w:tc>
        <w:tc>
          <w:tcPr>
            <w:tcW w:w="1667" w:type="dxa"/>
            <w:vMerge w:val="continue"/>
          </w:tcPr>
          <w:p w14:paraId="7DC735AC">
            <w:pPr>
              <w:widowControl/>
              <w:spacing w:line="440" w:lineRule="exact"/>
              <w:jc w:val="center"/>
              <w:rPr>
                <w:rFonts w:ascii="宋体" w:hAnsi="宋体" w:cs="宋体"/>
                <w:color w:val="000000"/>
                <w:kern w:val="0"/>
                <w:sz w:val="24"/>
                <w:szCs w:val="24"/>
              </w:rPr>
            </w:pPr>
          </w:p>
        </w:tc>
        <w:tc>
          <w:tcPr>
            <w:tcW w:w="1949" w:type="dxa"/>
          </w:tcPr>
          <w:p w14:paraId="5E63121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19BA4AC9">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05FD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492A4201">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770" w:type="dxa"/>
          </w:tcPr>
          <w:p w14:paraId="7532F614">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新媒体运营、网络营销、客户服务与管理</w:t>
            </w:r>
          </w:p>
        </w:tc>
        <w:tc>
          <w:tcPr>
            <w:tcW w:w="1319" w:type="dxa"/>
          </w:tcPr>
          <w:p w14:paraId="3F1755AD">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1667" w:type="dxa"/>
          </w:tcPr>
          <w:p w14:paraId="7D3EA3C9">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60*3</w:t>
            </w:r>
          </w:p>
        </w:tc>
        <w:tc>
          <w:tcPr>
            <w:tcW w:w="1949" w:type="dxa"/>
          </w:tcPr>
          <w:p w14:paraId="671E6355">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配备黑（白）板、多媒体计算机、投影设备、音响设备，互联网接入或Wi-Fi环境，并实施网络安全防护措施、课桌椅</w:t>
            </w:r>
          </w:p>
        </w:tc>
        <w:tc>
          <w:tcPr>
            <w:tcW w:w="1346" w:type="dxa"/>
          </w:tcPr>
          <w:p w14:paraId="13D5A3E6">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各1套</w:t>
            </w:r>
          </w:p>
        </w:tc>
      </w:tr>
      <w:tr w14:paraId="4F4D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67D419FA">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1770" w:type="dxa"/>
          </w:tcPr>
          <w:p w14:paraId="4EF57C36">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智慧仓配运营</w:t>
            </w:r>
          </w:p>
        </w:tc>
        <w:tc>
          <w:tcPr>
            <w:tcW w:w="1319" w:type="dxa"/>
          </w:tcPr>
          <w:p w14:paraId="3AAB0F24">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667" w:type="dxa"/>
          </w:tcPr>
          <w:p w14:paraId="4F70A4A7">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100</w:t>
            </w:r>
          </w:p>
        </w:tc>
        <w:tc>
          <w:tcPr>
            <w:tcW w:w="1949" w:type="dxa"/>
          </w:tcPr>
          <w:p w14:paraId="2F698CEF">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双深位料箱AGV移动机器人、潜伏AGV机器人小车、AGV料箱到人机器人调度系统、智慧物流仓储实训软件、自动化立体仓库等</w:t>
            </w:r>
          </w:p>
        </w:tc>
        <w:tc>
          <w:tcPr>
            <w:tcW w:w="1346" w:type="dxa"/>
          </w:tcPr>
          <w:p w14:paraId="7F5086BC">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26</w:t>
            </w:r>
          </w:p>
        </w:tc>
      </w:tr>
      <w:tr w14:paraId="791C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78963450">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1770" w:type="dxa"/>
          </w:tcPr>
          <w:p w14:paraId="3561DCFF">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智慧运输运营</w:t>
            </w:r>
          </w:p>
        </w:tc>
        <w:tc>
          <w:tcPr>
            <w:tcW w:w="1319" w:type="dxa"/>
          </w:tcPr>
          <w:p w14:paraId="0667E6E6">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667" w:type="dxa"/>
          </w:tcPr>
          <w:p w14:paraId="5B11CB3D">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100</w:t>
            </w:r>
          </w:p>
        </w:tc>
        <w:tc>
          <w:tcPr>
            <w:tcW w:w="1949" w:type="dxa"/>
          </w:tcPr>
          <w:p w14:paraId="54AEBA27">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摘取式电子标签、电子标签智能拣货台车、无动力辊筒输送机、行走平台版VR虚拟仿真教学套件等</w:t>
            </w:r>
          </w:p>
        </w:tc>
        <w:tc>
          <w:tcPr>
            <w:tcW w:w="1346" w:type="dxa"/>
          </w:tcPr>
          <w:p w14:paraId="4E283F96">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18</w:t>
            </w:r>
          </w:p>
        </w:tc>
      </w:tr>
      <w:tr w14:paraId="64D4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4AEB04E5">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1770" w:type="dxa"/>
          </w:tcPr>
          <w:p w14:paraId="3527A3D4">
            <w:pPr>
              <w:snapToGrid w:val="0"/>
              <w:spacing w:line="288" w:lineRule="auto"/>
              <w:rPr>
                <w:rFonts w:ascii="宋体" w:hAnsi="宋体" w:cs="宋体"/>
                <w:color w:val="000000"/>
                <w:kern w:val="0"/>
                <w:szCs w:val="21"/>
              </w:rPr>
            </w:pPr>
            <w:r>
              <w:rPr>
                <w:rFonts w:hint="eastAsia" w:ascii="宋体" w:hAnsi="宋体" w:cs="宋体"/>
                <w:szCs w:val="21"/>
              </w:rPr>
              <w:t>直播运营</w:t>
            </w:r>
          </w:p>
        </w:tc>
        <w:tc>
          <w:tcPr>
            <w:tcW w:w="1319" w:type="dxa"/>
          </w:tcPr>
          <w:p w14:paraId="4CC4BF4D">
            <w:pPr>
              <w:snapToGrid w:val="0"/>
              <w:spacing w:line="288" w:lineRule="auto"/>
              <w:rPr>
                <w:rFonts w:ascii="宋体" w:hAnsi="宋体" w:cs="宋体"/>
                <w:color w:val="000000"/>
                <w:kern w:val="0"/>
                <w:szCs w:val="21"/>
              </w:rPr>
            </w:pPr>
            <w:r>
              <w:rPr>
                <w:rFonts w:hint="eastAsia" w:ascii="宋体" w:hAnsi="宋体" w:cs="宋体"/>
                <w:szCs w:val="21"/>
              </w:rPr>
              <w:t>2个</w:t>
            </w:r>
          </w:p>
        </w:tc>
        <w:tc>
          <w:tcPr>
            <w:tcW w:w="1667" w:type="dxa"/>
          </w:tcPr>
          <w:p w14:paraId="32EBCB29">
            <w:pPr>
              <w:snapToGrid w:val="0"/>
              <w:spacing w:line="288" w:lineRule="auto"/>
              <w:rPr>
                <w:rFonts w:ascii="宋体" w:hAnsi="宋体" w:cs="宋体"/>
                <w:color w:val="000000"/>
                <w:kern w:val="0"/>
                <w:szCs w:val="21"/>
              </w:rPr>
            </w:pPr>
            <w:r>
              <w:rPr>
                <w:rFonts w:hint="eastAsia" w:ascii="宋体" w:hAnsi="宋体" w:cs="宋体"/>
                <w:szCs w:val="21"/>
              </w:rPr>
              <w:t>60-120</w:t>
            </w:r>
          </w:p>
        </w:tc>
        <w:tc>
          <w:tcPr>
            <w:tcW w:w="1949" w:type="dxa"/>
          </w:tcPr>
          <w:p w14:paraId="1ADDA3BC">
            <w:pPr>
              <w:snapToGrid w:val="0"/>
              <w:spacing w:line="288" w:lineRule="auto"/>
              <w:rPr>
                <w:rFonts w:ascii="宋体" w:hAnsi="宋体" w:cs="宋体"/>
                <w:color w:val="000000"/>
                <w:kern w:val="0"/>
                <w:szCs w:val="21"/>
              </w:rPr>
            </w:pPr>
            <w:r>
              <w:rPr>
                <w:rFonts w:hint="eastAsia" w:ascii="宋体" w:hAnsi="宋体" w:cs="宋体"/>
                <w:szCs w:val="21"/>
              </w:rPr>
              <w:t>电脑、直播软件、摄像头、麦克风、补光灯、三脚架、绿幕等设备。</w:t>
            </w:r>
          </w:p>
        </w:tc>
        <w:tc>
          <w:tcPr>
            <w:tcW w:w="1346" w:type="dxa"/>
          </w:tcPr>
          <w:p w14:paraId="43DF33D8">
            <w:pPr>
              <w:snapToGrid w:val="0"/>
              <w:spacing w:line="288" w:lineRule="auto"/>
              <w:rPr>
                <w:rFonts w:ascii="宋体" w:hAnsi="宋体" w:cs="宋体"/>
                <w:color w:val="000000"/>
                <w:kern w:val="0"/>
                <w:szCs w:val="21"/>
              </w:rPr>
            </w:pPr>
            <w:r>
              <w:rPr>
                <w:rFonts w:hint="eastAsia" w:ascii="宋体" w:hAnsi="宋体" w:cs="宋体"/>
                <w:szCs w:val="21"/>
              </w:rPr>
              <w:t>要求设备性能稳定，网络流畅，摄像头清晰度高，麦克风收音效果好，以满足直播教学与实践需求。</w:t>
            </w:r>
          </w:p>
        </w:tc>
      </w:tr>
      <w:tr w14:paraId="4264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524019E9">
            <w:pPr>
              <w:widowControl/>
              <w:spacing w:line="44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1770" w:type="dxa"/>
            <w:vAlign w:val="center"/>
          </w:tcPr>
          <w:p w14:paraId="002EEC25">
            <w:pPr>
              <w:jc w:val="center"/>
              <w:rPr>
                <w:sz w:val="18"/>
                <w:szCs w:val="18"/>
              </w:rPr>
            </w:pPr>
            <w:r>
              <w:rPr>
                <w:rFonts w:hint="eastAsia" w:ascii="Times New Roman" w:hAnsi="Times New Roman"/>
                <w:sz w:val="18"/>
                <w:szCs w:val="18"/>
              </w:rPr>
              <w:t>纳税申报技能训练、</w:t>
            </w:r>
            <w:r>
              <w:rPr>
                <w:rFonts w:ascii="Times New Roman" w:hAnsi="Times New Roman"/>
                <w:sz w:val="18"/>
                <w:szCs w:val="18"/>
              </w:rPr>
              <w:t>会计信息系统</w:t>
            </w:r>
            <w:r>
              <w:rPr>
                <w:rFonts w:hint="eastAsia" w:ascii="Times New Roman" w:hAnsi="Times New Roman"/>
                <w:sz w:val="18"/>
                <w:szCs w:val="18"/>
              </w:rPr>
              <w:t>应用、</w:t>
            </w:r>
            <w:r>
              <w:rPr>
                <w:rFonts w:ascii="Times New Roman" w:hAnsi="Times New Roman" w:cs="宋体"/>
                <w:spacing w:val="-6"/>
                <w:sz w:val="18"/>
                <w:szCs w:val="18"/>
              </w:rPr>
              <w:t>大数据财务分析</w:t>
            </w:r>
            <w:r>
              <w:rPr>
                <w:rFonts w:hint="eastAsia" w:ascii="Times New Roman" w:hAnsi="Times New Roman" w:cs="宋体"/>
                <w:spacing w:val="-6"/>
                <w:sz w:val="18"/>
                <w:szCs w:val="18"/>
              </w:rPr>
              <w:t>、</w:t>
            </w:r>
            <w:r>
              <w:rPr>
                <w:rFonts w:ascii="Times New Roman" w:hAnsi="Times New Roman"/>
                <w:sz w:val="18"/>
                <w:szCs w:val="18"/>
              </w:rPr>
              <w:t>Python在财务中的应用</w:t>
            </w:r>
          </w:p>
          <w:p w14:paraId="2325FB85">
            <w:pPr>
              <w:pStyle w:val="22"/>
              <w:jc w:val="center"/>
              <w:rPr>
                <w:kern w:val="2"/>
                <w:sz w:val="21"/>
                <w:szCs w:val="21"/>
              </w:rPr>
            </w:pPr>
          </w:p>
        </w:tc>
        <w:tc>
          <w:tcPr>
            <w:tcW w:w="1319" w:type="dxa"/>
            <w:vAlign w:val="center"/>
          </w:tcPr>
          <w:p w14:paraId="032EDA04">
            <w:pPr>
              <w:widowControl/>
              <w:spacing w:line="440" w:lineRule="exact"/>
              <w:jc w:val="center"/>
              <w:rPr>
                <w:rFonts w:ascii="宋体" w:hAnsi="宋体" w:cs="宋体"/>
                <w:szCs w:val="21"/>
              </w:rPr>
            </w:pPr>
            <w:r>
              <w:rPr>
                <w:rFonts w:hint="eastAsia" w:ascii="宋体" w:hAnsi="宋体" w:cs="宋体"/>
                <w:sz w:val="18"/>
                <w:szCs w:val="18"/>
              </w:rPr>
              <w:t>4-5间</w:t>
            </w:r>
          </w:p>
        </w:tc>
        <w:tc>
          <w:tcPr>
            <w:tcW w:w="1667" w:type="dxa"/>
            <w:vAlign w:val="center"/>
          </w:tcPr>
          <w:p w14:paraId="376E6BE6">
            <w:pPr>
              <w:widowControl/>
              <w:spacing w:line="440" w:lineRule="exact"/>
              <w:jc w:val="center"/>
              <w:rPr>
                <w:rFonts w:ascii="宋体" w:hAnsi="宋体" w:cs="宋体"/>
                <w:szCs w:val="21"/>
              </w:rPr>
            </w:pPr>
            <w:r>
              <w:rPr>
                <w:rFonts w:hint="eastAsia" w:ascii="宋体" w:hAnsi="宋体" w:cs="宋体"/>
                <w:color w:val="000000"/>
                <w:kern w:val="0"/>
                <w:sz w:val="18"/>
                <w:szCs w:val="18"/>
              </w:rPr>
              <w:t>120</w:t>
            </w:r>
          </w:p>
        </w:tc>
        <w:tc>
          <w:tcPr>
            <w:tcW w:w="1949" w:type="dxa"/>
            <w:vAlign w:val="center"/>
          </w:tcPr>
          <w:p w14:paraId="222E22FC">
            <w:pPr>
              <w:widowControl/>
              <w:spacing w:line="240" w:lineRule="exact"/>
              <w:jc w:val="center"/>
              <w:rPr>
                <w:rFonts w:ascii="宋体" w:hAnsi="宋体" w:cs="宋体"/>
                <w:szCs w:val="21"/>
              </w:rPr>
            </w:pPr>
            <w:r>
              <w:rPr>
                <w:rFonts w:hint="eastAsia" w:ascii="宋体" w:hAnsi="宋体" w:cs="宋体"/>
                <w:color w:val="000000"/>
                <w:kern w:val="0"/>
                <w:sz w:val="18"/>
                <w:szCs w:val="18"/>
              </w:rPr>
              <w:t>多媒体教学系统、交互式电子白板、教师控制台、大数据分析软件、数据可视化工具</w:t>
            </w:r>
          </w:p>
        </w:tc>
        <w:tc>
          <w:tcPr>
            <w:tcW w:w="1346" w:type="dxa"/>
          </w:tcPr>
          <w:p w14:paraId="5F00F284">
            <w:pPr>
              <w:snapToGrid w:val="0"/>
              <w:spacing w:line="288" w:lineRule="auto"/>
              <w:rPr>
                <w:rFonts w:ascii="宋体" w:hAnsi="宋体" w:cs="宋体"/>
                <w:szCs w:val="21"/>
              </w:rPr>
            </w:pPr>
            <w:r>
              <w:rPr>
                <w:rFonts w:hint="eastAsia" w:ascii="宋体" w:hAnsi="宋体" w:cs="宋体"/>
                <w:color w:val="000000"/>
                <w:kern w:val="0"/>
                <w:szCs w:val="21"/>
              </w:rPr>
              <w:t>各1套</w:t>
            </w:r>
          </w:p>
        </w:tc>
      </w:tr>
    </w:tbl>
    <w:p w14:paraId="2636FDB7">
      <w:pPr>
        <w:snapToGrid w:val="0"/>
        <w:spacing w:line="560" w:lineRule="exact"/>
        <w:rPr>
          <w:rFonts w:ascii="宋体" w:hAnsi="宋体"/>
          <w:b/>
          <w:sz w:val="28"/>
          <w:szCs w:val="28"/>
        </w:rPr>
      </w:pPr>
      <w:r>
        <w:rPr>
          <w:rFonts w:hint="eastAsia" w:ascii="宋体" w:hAnsi="宋体"/>
          <w:b/>
          <w:sz w:val="28"/>
          <w:szCs w:val="28"/>
        </w:rPr>
        <w:t>（二）校内外实验、实训场所基本要求</w:t>
      </w:r>
    </w:p>
    <w:p w14:paraId="26B00B5B">
      <w:pPr>
        <w:widowControl/>
        <w:jc w:val="center"/>
        <w:rPr>
          <w:rFonts w:ascii="宋体" w:hAnsi="宋体" w:cs="宋体"/>
          <w:color w:val="000000"/>
          <w:kern w:val="0"/>
          <w:szCs w:val="21"/>
        </w:rPr>
      </w:pPr>
      <w:r>
        <w:rPr>
          <w:rFonts w:hint="eastAsia" w:ascii="宋体" w:hAnsi="宋体" w:cs="宋体"/>
          <w:color w:val="000000"/>
          <w:kern w:val="0"/>
          <w:szCs w:val="21"/>
        </w:rPr>
        <w:t>表28：专业群校内外实训场所一览表</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729F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4AB06C89">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14:paraId="6D40B2BC">
            <w:pPr>
              <w:widowControl/>
              <w:spacing w:line="440" w:lineRule="exact"/>
              <w:rPr>
                <w:rFonts w:ascii="宋体" w:hAnsi="宋体" w:cs="宋体"/>
                <w:b/>
                <w:bCs/>
                <w:color w:val="000000"/>
                <w:kern w:val="0"/>
                <w:sz w:val="18"/>
                <w:szCs w:val="18"/>
              </w:rPr>
            </w:pPr>
          </w:p>
        </w:tc>
        <w:tc>
          <w:tcPr>
            <w:tcW w:w="1680" w:type="dxa"/>
            <w:vMerge w:val="restart"/>
            <w:vAlign w:val="center"/>
          </w:tcPr>
          <w:p w14:paraId="6615D6DF">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6EE11D8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4D3688D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402BFD4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773B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7AA5ABD1">
            <w:pPr>
              <w:widowControl/>
              <w:spacing w:line="440" w:lineRule="exact"/>
              <w:jc w:val="center"/>
              <w:rPr>
                <w:rFonts w:ascii="宋体" w:hAnsi="宋体" w:cs="宋体"/>
                <w:b/>
                <w:bCs/>
                <w:color w:val="000000"/>
                <w:kern w:val="0"/>
                <w:sz w:val="18"/>
                <w:szCs w:val="18"/>
              </w:rPr>
            </w:pPr>
          </w:p>
        </w:tc>
        <w:tc>
          <w:tcPr>
            <w:tcW w:w="1680" w:type="dxa"/>
            <w:vMerge w:val="continue"/>
            <w:vAlign w:val="center"/>
          </w:tcPr>
          <w:p w14:paraId="40BD5C00">
            <w:pPr>
              <w:widowControl/>
              <w:spacing w:line="440" w:lineRule="exact"/>
              <w:jc w:val="center"/>
              <w:rPr>
                <w:rFonts w:ascii="宋体" w:hAnsi="宋体" w:cs="宋体"/>
                <w:b/>
                <w:bCs/>
                <w:color w:val="000000"/>
                <w:kern w:val="0"/>
                <w:sz w:val="18"/>
                <w:szCs w:val="18"/>
              </w:rPr>
            </w:pPr>
          </w:p>
        </w:tc>
        <w:tc>
          <w:tcPr>
            <w:tcW w:w="2318" w:type="dxa"/>
            <w:vMerge w:val="continue"/>
            <w:vAlign w:val="center"/>
          </w:tcPr>
          <w:p w14:paraId="3B7F3535">
            <w:pPr>
              <w:widowControl/>
              <w:spacing w:line="440" w:lineRule="exact"/>
              <w:jc w:val="center"/>
              <w:rPr>
                <w:rFonts w:ascii="宋体" w:hAnsi="宋体" w:cs="宋体"/>
                <w:b/>
                <w:bCs/>
                <w:color w:val="000000"/>
                <w:kern w:val="0"/>
                <w:sz w:val="18"/>
                <w:szCs w:val="18"/>
              </w:rPr>
            </w:pPr>
          </w:p>
        </w:tc>
        <w:tc>
          <w:tcPr>
            <w:tcW w:w="1057" w:type="dxa"/>
            <w:vMerge w:val="continue"/>
            <w:vAlign w:val="center"/>
          </w:tcPr>
          <w:p w14:paraId="1A28F77E">
            <w:pPr>
              <w:widowControl/>
              <w:spacing w:line="440" w:lineRule="exact"/>
              <w:jc w:val="center"/>
              <w:rPr>
                <w:rFonts w:ascii="宋体" w:hAnsi="宋体" w:cs="宋体"/>
                <w:b/>
                <w:bCs/>
                <w:color w:val="000000"/>
                <w:kern w:val="0"/>
                <w:sz w:val="18"/>
                <w:szCs w:val="18"/>
              </w:rPr>
            </w:pPr>
          </w:p>
        </w:tc>
        <w:tc>
          <w:tcPr>
            <w:tcW w:w="2022" w:type="dxa"/>
            <w:vAlign w:val="center"/>
          </w:tcPr>
          <w:p w14:paraId="30AB49F5">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364103C9">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793D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FED7BD2">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680" w:type="dxa"/>
            <w:vMerge w:val="restart"/>
            <w:vAlign w:val="center"/>
          </w:tcPr>
          <w:p w14:paraId="44B3E7F4">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专业基础技能实验、实训</w:t>
            </w:r>
          </w:p>
        </w:tc>
        <w:tc>
          <w:tcPr>
            <w:tcW w:w="2318" w:type="dxa"/>
            <w:vAlign w:val="center"/>
          </w:tcPr>
          <w:p w14:paraId="44D64C1D">
            <w:pPr>
              <w:widowControl/>
              <w:spacing w:line="440" w:lineRule="exact"/>
              <w:jc w:val="center"/>
              <w:rPr>
                <w:rFonts w:ascii="宋体" w:hAnsi="宋体" w:cs="宋体"/>
                <w:color w:val="000000"/>
                <w:kern w:val="0"/>
                <w:sz w:val="18"/>
                <w:szCs w:val="18"/>
              </w:rPr>
            </w:pPr>
            <w:r>
              <w:rPr>
                <w:rFonts w:ascii="宋体" w:hAnsi="宋体" w:cs="宋体"/>
                <w:color w:val="000000"/>
                <w:kern w:val="0"/>
                <w:sz w:val="18"/>
                <w:szCs w:val="18"/>
              </w:rPr>
              <w:t>商品采编实训室</w:t>
            </w:r>
          </w:p>
        </w:tc>
        <w:tc>
          <w:tcPr>
            <w:tcW w:w="1057" w:type="dxa"/>
            <w:vAlign w:val="center"/>
          </w:tcPr>
          <w:p w14:paraId="6C32D185">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2022" w:type="dxa"/>
            <w:vAlign w:val="center"/>
          </w:tcPr>
          <w:p w14:paraId="749CC51D">
            <w:pPr>
              <w:widowControl/>
              <w:spacing w:line="440" w:lineRule="exact"/>
              <w:rPr>
                <w:rFonts w:ascii="宋体" w:hAnsi="宋体" w:cs="宋体"/>
                <w:color w:val="000000"/>
                <w:kern w:val="0"/>
                <w:sz w:val="18"/>
                <w:szCs w:val="18"/>
              </w:rPr>
            </w:pPr>
            <w:r>
              <w:rPr>
                <w:rFonts w:hint="eastAsia" w:ascii="宋体" w:hAnsi="宋体" w:cs="宋体"/>
                <w:color w:val="000000"/>
                <w:kern w:val="0"/>
                <w:sz w:val="18"/>
                <w:szCs w:val="18"/>
              </w:rPr>
              <w:t>图形图像处理、视频采编、商品信息采编</w:t>
            </w:r>
          </w:p>
          <w:p w14:paraId="3D42D5A8">
            <w:pPr>
              <w:widowControl/>
              <w:spacing w:line="440" w:lineRule="exact"/>
              <w:jc w:val="center"/>
              <w:rPr>
                <w:rFonts w:ascii="宋体" w:hAnsi="宋体" w:cs="宋体"/>
                <w:color w:val="000000"/>
                <w:kern w:val="0"/>
                <w:sz w:val="18"/>
                <w:szCs w:val="18"/>
              </w:rPr>
            </w:pPr>
          </w:p>
        </w:tc>
        <w:tc>
          <w:tcPr>
            <w:tcW w:w="1540" w:type="dxa"/>
            <w:vAlign w:val="center"/>
          </w:tcPr>
          <w:p w14:paraId="480B6C11">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电子商务概论</w:t>
            </w:r>
          </w:p>
        </w:tc>
      </w:tr>
      <w:tr w14:paraId="1720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C40E7D7">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80" w:type="dxa"/>
            <w:vMerge w:val="continue"/>
            <w:vAlign w:val="center"/>
          </w:tcPr>
          <w:p w14:paraId="710B0662">
            <w:pPr>
              <w:widowControl/>
              <w:spacing w:line="440" w:lineRule="exact"/>
              <w:jc w:val="center"/>
              <w:rPr>
                <w:rFonts w:ascii="宋体" w:hAnsi="宋体" w:cs="宋体"/>
                <w:color w:val="000000"/>
                <w:kern w:val="0"/>
                <w:sz w:val="18"/>
                <w:szCs w:val="18"/>
              </w:rPr>
            </w:pPr>
          </w:p>
        </w:tc>
        <w:tc>
          <w:tcPr>
            <w:tcW w:w="2318" w:type="dxa"/>
            <w:vAlign w:val="center"/>
          </w:tcPr>
          <w:p w14:paraId="4F00D14A">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数字化企业经营模拟实训室</w:t>
            </w:r>
          </w:p>
        </w:tc>
        <w:tc>
          <w:tcPr>
            <w:tcW w:w="1057" w:type="dxa"/>
            <w:vAlign w:val="center"/>
          </w:tcPr>
          <w:p w14:paraId="6D69EF1A">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2022" w:type="dxa"/>
            <w:vAlign w:val="center"/>
          </w:tcPr>
          <w:p w14:paraId="1406B5E1">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企业管理沙盘</w:t>
            </w:r>
          </w:p>
        </w:tc>
        <w:tc>
          <w:tcPr>
            <w:tcW w:w="1540" w:type="dxa"/>
            <w:vAlign w:val="center"/>
          </w:tcPr>
          <w:p w14:paraId="607C2EE9">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管理学基础</w:t>
            </w:r>
          </w:p>
        </w:tc>
      </w:tr>
      <w:tr w14:paraId="5F5D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5E7C31F">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680" w:type="dxa"/>
            <w:vMerge w:val="continue"/>
            <w:vAlign w:val="center"/>
          </w:tcPr>
          <w:p w14:paraId="373557FA">
            <w:pPr>
              <w:widowControl/>
              <w:spacing w:line="440" w:lineRule="exact"/>
              <w:jc w:val="center"/>
              <w:rPr>
                <w:rFonts w:ascii="宋体" w:hAnsi="宋体" w:cs="宋体"/>
                <w:color w:val="000000"/>
                <w:kern w:val="0"/>
                <w:sz w:val="18"/>
                <w:szCs w:val="18"/>
              </w:rPr>
            </w:pPr>
          </w:p>
        </w:tc>
        <w:tc>
          <w:tcPr>
            <w:tcW w:w="2318" w:type="dxa"/>
            <w:vAlign w:val="center"/>
          </w:tcPr>
          <w:p w14:paraId="147CD1E3">
            <w:pPr>
              <w:pStyle w:val="24"/>
              <w:tabs>
                <w:tab w:val="left" w:pos="2279"/>
              </w:tabs>
              <w:spacing w:before="0"/>
              <w:ind w:left="0" w:firstLine="0"/>
              <w:jc w:val="center"/>
              <w:rPr>
                <w:rFonts w:ascii="宋体" w:hAnsi="宋体" w:cs="宋体"/>
                <w:color w:val="000000"/>
                <w:kern w:val="0"/>
                <w:sz w:val="18"/>
                <w:szCs w:val="18"/>
              </w:rPr>
            </w:pPr>
            <w:r>
              <w:rPr>
                <w:rFonts w:ascii="Times New Roman" w:hAnsi="Times New Roman"/>
                <w:sz w:val="18"/>
                <w:szCs w:val="18"/>
              </w:rPr>
              <w:t>会计手工模拟实训室</w:t>
            </w:r>
          </w:p>
        </w:tc>
        <w:tc>
          <w:tcPr>
            <w:tcW w:w="1057" w:type="dxa"/>
            <w:vAlign w:val="center"/>
          </w:tcPr>
          <w:p w14:paraId="138CB08F">
            <w:pPr>
              <w:pStyle w:val="24"/>
              <w:tabs>
                <w:tab w:val="left" w:pos="2279"/>
              </w:tabs>
              <w:spacing w:before="0"/>
              <w:ind w:left="0" w:firstLine="0"/>
              <w:jc w:val="center"/>
              <w:rPr>
                <w:rFonts w:ascii="宋体" w:hAnsi="宋体" w:cs="宋体"/>
                <w:color w:val="000000"/>
                <w:kern w:val="0"/>
                <w:sz w:val="18"/>
                <w:szCs w:val="18"/>
              </w:rPr>
            </w:pPr>
            <w:r>
              <w:rPr>
                <w:rFonts w:ascii="Times New Roman" w:hAnsi="Times New Roman"/>
                <w:sz w:val="18"/>
                <w:szCs w:val="18"/>
              </w:rPr>
              <w:t>120</w:t>
            </w:r>
          </w:p>
        </w:tc>
        <w:tc>
          <w:tcPr>
            <w:tcW w:w="2022" w:type="dxa"/>
            <w:vAlign w:val="center"/>
          </w:tcPr>
          <w:p w14:paraId="175E0F2E">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1.点钞捆钞</w:t>
            </w:r>
          </w:p>
          <w:p w14:paraId="0E791827">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2.凭证整理与装订</w:t>
            </w:r>
          </w:p>
          <w:p w14:paraId="56A04BBC">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3.小键盘录入</w:t>
            </w:r>
          </w:p>
          <w:p w14:paraId="5E8654A5">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4.会计书写</w:t>
            </w:r>
          </w:p>
          <w:p w14:paraId="626A269D">
            <w:pPr>
              <w:pStyle w:val="24"/>
              <w:tabs>
                <w:tab w:val="left" w:pos="2279"/>
              </w:tabs>
              <w:spacing w:before="0"/>
              <w:ind w:left="0" w:firstLine="0"/>
              <w:jc w:val="left"/>
              <w:rPr>
                <w:rFonts w:ascii="宋体" w:hAnsi="宋体" w:cs="宋体"/>
                <w:color w:val="000000"/>
                <w:kern w:val="0"/>
                <w:sz w:val="18"/>
                <w:szCs w:val="18"/>
              </w:rPr>
            </w:pPr>
            <w:r>
              <w:rPr>
                <w:rFonts w:ascii="Times New Roman" w:hAnsi="Times New Roman"/>
                <w:sz w:val="18"/>
                <w:szCs w:val="18"/>
              </w:rPr>
              <w:t>5.办公软件应用</w:t>
            </w:r>
          </w:p>
        </w:tc>
        <w:tc>
          <w:tcPr>
            <w:tcW w:w="1540" w:type="dxa"/>
            <w:vAlign w:val="center"/>
          </w:tcPr>
          <w:p w14:paraId="1D584BB9">
            <w:pPr>
              <w:pStyle w:val="24"/>
              <w:tabs>
                <w:tab w:val="left" w:pos="2279"/>
              </w:tabs>
              <w:spacing w:before="0"/>
              <w:ind w:left="0" w:firstLine="0"/>
              <w:jc w:val="center"/>
              <w:rPr>
                <w:rFonts w:ascii="宋体" w:hAnsi="宋体" w:cs="宋体"/>
                <w:color w:val="000000"/>
                <w:kern w:val="0"/>
                <w:sz w:val="18"/>
                <w:szCs w:val="18"/>
              </w:rPr>
            </w:pPr>
            <w:r>
              <w:rPr>
                <w:rFonts w:ascii="Times New Roman" w:hAnsi="Times New Roman"/>
                <w:sz w:val="18"/>
                <w:szCs w:val="18"/>
              </w:rPr>
              <w:t>会计模拟实习</w:t>
            </w:r>
          </w:p>
        </w:tc>
      </w:tr>
      <w:tr w14:paraId="59A2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BB1FAA8">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680" w:type="dxa"/>
            <w:vMerge w:val="restart"/>
            <w:vAlign w:val="center"/>
          </w:tcPr>
          <w:p w14:paraId="65E9C40A">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专业核心技能实训</w:t>
            </w:r>
          </w:p>
        </w:tc>
        <w:tc>
          <w:tcPr>
            <w:tcW w:w="2318" w:type="dxa"/>
            <w:vAlign w:val="center"/>
          </w:tcPr>
          <w:p w14:paraId="541298A3">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直播运营实训室</w:t>
            </w:r>
          </w:p>
        </w:tc>
        <w:tc>
          <w:tcPr>
            <w:tcW w:w="1057" w:type="dxa"/>
            <w:vAlign w:val="center"/>
          </w:tcPr>
          <w:p w14:paraId="6876795B">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2022" w:type="dxa"/>
            <w:vAlign w:val="center"/>
          </w:tcPr>
          <w:p w14:paraId="241A9797">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直播设备搭建与调试、直播脚本撰写、直播流程模拟、产品展示与话术练习、粉丝互动技巧、直播数据分析与优化。</w:t>
            </w:r>
          </w:p>
        </w:tc>
        <w:tc>
          <w:tcPr>
            <w:tcW w:w="1540" w:type="dxa"/>
            <w:vAlign w:val="center"/>
          </w:tcPr>
          <w:p w14:paraId="2B36352D">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直播运营</w:t>
            </w:r>
          </w:p>
        </w:tc>
      </w:tr>
      <w:tr w14:paraId="4453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730BB15">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80" w:type="dxa"/>
            <w:vMerge w:val="continue"/>
            <w:vAlign w:val="center"/>
          </w:tcPr>
          <w:p w14:paraId="03860015">
            <w:pPr>
              <w:widowControl/>
              <w:spacing w:line="440" w:lineRule="exact"/>
              <w:jc w:val="center"/>
              <w:rPr>
                <w:rFonts w:ascii="宋体" w:hAnsi="宋体" w:cs="宋体"/>
                <w:color w:val="000000"/>
                <w:kern w:val="0"/>
                <w:sz w:val="18"/>
                <w:szCs w:val="18"/>
              </w:rPr>
            </w:pPr>
          </w:p>
        </w:tc>
        <w:tc>
          <w:tcPr>
            <w:tcW w:w="2318" w:type="dxa"/>
            <w:vAlign w:val="center"/>
          </w:tcPr>
          <w:p w14:paraId="46BDC4E0">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电商运营实训室</w:t>
            </w:r>
          </w:p>
        </w:tc>
        <w:tc>
          <w:tcPr>
            <w:tcW w:w="1057" w:type="dxa"/>
            <w:vAlign w:val="center"/>
          </w:tcPr>
          <w:p w14:paraId="79369565">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2022" w:type="dxa"/>
            <w:vAlign w:val="center"/>
          </w:tcPr>
          <w:p w14:paraId="3E0E4398">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店铺搭建与装修、商品上架与管理、店铺推广与营销、客户服务与订单处理、数据分析与优化。</w:t>
            </w:r>
          </w:p>
          <w:p w14:paraId="4443FA75">
            <w:pPr>
              <w:widowControl/>
              <w:spacing w:line="440" w:lineRule="exact"/>
              <w:jc w:val="center"/>
              <w:rPr>
                <w:rFonts w:ascii="宋体" w:hAnsi="宋体" w:cs="宋体"/>
                <w:color w:val="000000"/>
                <w:kern w:val="0"/>
                <w:sz w:val="18"/>
                <w:szCs w:val="18"/>
              </w:rPr>
            </w:pPr>
          </w:p>
        </w:tc>
        <w:tc>
          <w:tcPr>
            <w:tcW w:w="1540" w:type="dxa"/>
            <w:vAlign w:val="center"/>
          </w:tcPr>
          <w:p w14:paraId="7EEC24FB">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网店运营</w:t>
            </w:r>
          </w:p>
        </w:tc>
      </w:tr>
      <w:tr w14:paraId="1AFD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733D275">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680" w:type="dxa"/>
            <w:vMerge w:val="continue"/>
            <w:vAlign w:val="center"/>
          </w:tcPr>
          <w:p w14:paraId="7A1DA79F">
            <w:pPr>
              <w:widowControl/>
              <w:spacing w:line="440" w:lineRule="exact"/>
              <w:jc w:val="center"/>
              <w:rPr>
                <w:rFonts w:ascii="宋体" w:hAnsi="宋体" w:cs="宋体"/>
                <w:color w:val="000000"/>
                <w:kern w:val="0"/>
                <w:sz w:val="18"/>
                <w:szCs w:val="18"/>
              </w:rPr>
            </w:pPr>
          </w:p>
        </w:tc>
        <w:tc>
          <w:tcPr>
            <w:tcW w:w="2318" w:type="dxa"/>
            <w:vAlign w:val="center"/>
          </w:tcPr>
          <w:p w14:paraId="5EB465C9">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网络营销实训室</w:t>
            </w:r>
          </w:p>
        </w:tc>
        <w:tc>
          <w:tcPr>
            <w:tcW w:w="1057" w:type="dxa"/>
            <w:vAlign w:val="center"/>
          </w:tcPr>
          <w:p w14:paraId="49B1C6EE">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2022" w:type="dxa"/>
            <w:vAlign w:val="center"/>
          </w:tcPr>
          <w:p w14:paraId="44297C6A">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SEO优化、SEM推广、社交媒体营销、内容创作与发布、数据分析与效果评估。</w:t>
            </w:r>
          </w:p>
          <w:p w14:paraId="0696D430">
            <w:pPr>
              <w:widowControl/>
              <w:spacing w:line="440" w:lineRule="exact"/>
              <w:jc w:val="center"/>
              <w:rPr>
                <w:rFonts w:ascii="宋体" w:hAnsi="宋体" w:cs="宋体"/>
                <w:color w:val="000000"/>
                <w:kern w:val="0"/>
                <w:sz w:val="18"/>
                <w:szCs w:val="18"/>
              </w:rPr>
            </w:pPr>
          </w:p>
        </w:tc>
        <w:tc>
          <w:tcPr>
            <w:tcW w:w="1540" w:type="dxa"/>
            <w:vAlign w:val="center"/>
          </w:tcPr>
          <w:p w14:paraId="6356FB92">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网络营销</w:t>
            </w:r>
          </w:p>
        </w:tc>
      </w:tr>
      <w:tr w14:paraId="3DEE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A192D61">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680" w:type="dxa"/>
            <w:vMerge w:val="continue"/>
            <w:vAlign w:val="center"/>
          </w:tcPr>
          <w:p w14:paraId="52EE9AA9">
            <w:pPr>
              <w:widowControl/>
              <w:spacing w:line="440" w:lineRule="exact"/>
              <w:jc w:val="center"/>
              <w:rPr>
                <w:rFonts w:ascii="宋体" w:hAnsi="宋体" w:cs="宋体"/>
                <w:color w:val="000000"/>
                <w:kern w:val="0"/>
                <w:sz w:val="18"/>
                <w:szCs w:val="18"/>
              </w:rPr>
            </w:pPr>
          </w:p>
        </w:tc>
        <w:tc>
          <w:tcPr>
            <w:tcW w:w="2318" w:type="dxa"/>
            <w:vAlign w:val="center"/>
          </w:tcPr>
          <w:p w14:paraId="26B0169E">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仓配实训</w:t>
            </w:r>
          </w:p>
        </w:tc>
        <w:tc>
          <w:tcPr>
            <w:tcW w:w="1057" w:type="dxa"/>
            <w:vAlign w:val="center"/>
          </w:tcPr>
          <w:p w14:paraId="4C608157">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2" w:type="dxa"/>
            <w:vAlign w:val="center"/>
          </w:tcPr>
          <w:p w14:paraId="2D4ECD8F">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仓储配送</w:t>
            </w:r>
          </w:p>
        </w:tc>
        <w:tc>
          <w:tcPr>
            <w:tcW w:w="1540" w:type="dxa"/>
            <w:vAlign w:val="center"/>
          </w:tcPr>
          <w:p w14:paraId="4330B074">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智慧仓配运营</w:t>
            </w:r>
          </w:p>
        </w:tc>
      </w:tr>
      <w:tr w14:paraId="1CBE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630E14F">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680" w:type="dxa"/>
            <w:vMerge w:val="continue"/>
            <w:vAlign w:val="center"/>
          </w:tcPr>
          <w:p w14:paraId="4C408358">
            <w:pPr>
              <w:widowControl/>
              <w:spacing w:line="440" w:lineRule="exact"/>
              <w:jc w:val="center"/>
              <w:rPr>
                <w:rFonts w:ascii="宋体" w:hAnsi="宋体" w:cs="宋体"/>
                <w:color w:val="000000"/>
                <w:kern w:val="0"/>
                <w:sz w:val="18"/>
                <w:szCs w:val="18"/>
              </w:rPr>
            </w:pPr>
          </w:p>
        </w:tc>
        <w:tc>
          <w:tcPr>
            <w:tcW w:w="2318" w:type="dxa"/>
            <w:vAlign w:val="center"/>
          </w:tcPr>
          <w:p w14:paraId="61FB9352">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运输实训</w:t>
            </w:r>
          </w:p>
        </w:tc>
        <w:tc>
          <w:tcPr>
            <w:tcW w:w="1057" w:type="dxa"/>
            <w:vAlign w:val="center"/>
          </w:tcPr>
          <w:p w14:paraId="0B4F8E27">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2" w:type="dxa"/>
            <w:vAlign w:val="center"/>
          </w:tcPr>
          <w:p w14:paraId="060D2E16">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智慧运输</w:t>
            </w:r>
          </w:p>
        </w:tc>
        <w:tc>
          <w:tcPr>
            <w:tcW w:w="1540" w:type="dxa"/>
            <w:vAlign w:val="center"/>
          </w:tcPr>
          <w:p w14:paraId="42ADB325">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智慧运输运营</w:t>
            </w:r>
          </w:p>
        </w:tc>
      </w:tr>
      <w:tr w14:paraId="612B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132CD7B">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680" w:type="dxa"/>
            <w:vMerge w:val="continue"/>
            <w:vAlign w:val="center"/>
          </w:tcPr>
          <w:p w14:paraId="2501D0A9">
            <w:pPr>
              <w:widowControl/>
              <w:spacing w:line="440" w:lineRule="exact"/>
              <w:jc w:val="center"/>
              <w:rPr>
                <w:rFonts w:ascii="宋体" w:hAnsi="宋体" w:cs="宋体"/>
                <w:color w:val="000000"/>
                <w:kern w:val="0"/>
                <w:sz w:val="18"/>
                <w:szCs w:val="18"/>
              </w:rPr>
            </w:pPr>
          </w:p>
        </w:tc>
        <w:tc>
          <w:tcPr>
            <w:tcW w:w="2318" w:type="dxa"/>
            <w:vAlign w:val="center"/>
          </w:tcPr>
          <w:p w14:paraId="51AEA93A">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智能物流实训</w:t>
            </w:r>
          </w:p>
        </w:tc>
        <w:tc>
          <w:tcPr>
            <w:tcW w:w="1057" w:type="dxa"/>
            <w:vAlign w:val="center"/>
          </w:tcPr>
          <w:p w14:paraId="349EFB00">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2" w:type="dxa"/>
            <w:vAlign w:val="center"/>
          </w:tcPr>
          <w:p w14:paraId="520FFC2D">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仓储与配送业务、物流信息技术</w:t>
            </w:r>
          </w:p>
          <w:p w14:paraId="4A4A27A2">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与应用、物流设施</w:t>
            </w:r>
          </w:p>
          <w:p w14:paraId="19DF512A">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设备、物流成本管控等</w:t>
            </w:r>
          </w:p>
        </w:tc>
        <w:tc>
          <w:tcPr>
            <w:tcW w:w="1540" w:type="dxa"/>
            <w:vAlign w:val="center"/>
          </w:tcPr>
          <w:p w14:paraId="27396D89">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物流系统规划与设计、物流信息管理、物流成本管理等</w:t>
            </w:r>
          </w:p>
        </w:tc>
      </w:tr>
      <w:tr w14:paraId="5C88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A51DCDB">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80" w:type="dxa"/>
            <w:vMerge w:val="continue"/>
            <w:vAlign w:val="center"/>
          </w:tcPr>
          <w:p w14:paraId="6192BB23">
            <w:pPr>
              <w:widowControl/>
              <w:spacing w:line="440" w:lineRule="exact"/>
              <w:jc w:val="center"/>
              <w:rPr>
                <w:rFonts w:ascii="宋体" w:hAnsi="宋体" w:cs="宋体"/>
                <w:color w:val="000000"/>
                <w:kern w:val="0"/>
                <w:sz w:val="18"/>
                <w:szCs w:val="18"/>
              </w:rPr>
            </w:pPr>
          </w:p>
        </w:tc>
        <w:tc>
          <w:tcPr>
            <w:tcW w:w="2318" w:type="dxa"/>
            <w:vAlign w:val="center"/>
          </w:tcPr>
          <w:p w14:paraId="5522180A">
            <w:pPr>
              <w:pStyle w:val="24"/>
              <w:tabs>
                <w:tab w:val="left" w:pos="2279"/>
              </w:tabs>
              <w:spacing w:before="0"/>
              <w:ind w:left="0" w:firstLine="0"/>
              <w:jc w:val="center"/>
              <w:rPr>
                <w:rFonts w:ascii="Times New Roman" w:hAnsi="Times New Roman"/>
                <w:sz w:val="18"/>
                <w:szCs w:val="18"/>
              </w:rPr>
            </w:pPr>
            <w:r>
              <w:rPr>
                <w:rFonts w:hint="eastAsia" w:ascii="Times New Roman" w:hAnsi="Times New Roman"/>
                <w:sz w:val="18"/>
                <w:szCs w:val="18"/>
              </w:rPr>
              <w:t>电商数据分析</w:t>
            </w:r>
          </w:p>
          <w:p w14:paraId="180107CF">
            <w:pPr>
              <w:pStyle w:val="24"/>
              <w:tabs>
                <w:tab w:val="left" w:pos="2279"/>
              </w:tabs>
              <w:spacing w:before="0"/>
              <w:ind w:left="0" w:firstLine="0"/>
              <w:jc w:val="center"/>
              <w:rPr>
                <w:rFonts w:ascii="宋体" w:hAnsi="宋体" w:cs="宋体"/>
                <w:color w:val="000000"/>
                <w:kern w:val="0"/>
                <w:sz w:val="18"/>
                <w:szCs w:val="18"/>
              </w:rPr>
            </w:pPr>
            <w:r>
              <w:rPr>
                <w:rFonts w:hint="eastAsia" w:ascii="Times New Roman" w:hAnsi="Times New Roman"/>
                <w:sz w:val="18"/>
                <w:szCs w:val="18"/>
              </w:rPr>
              <w:t>实训室</w:t>
            </w:r>
          </w:p>
        </w:tc>
        <w:tc>
          <w:tcPr>
            <w:tcW w:w="1057" w:type="dxa"/>
            <w:vAlign w:val="center"/>
          </w:tcPr>
          <w:p w14:paraId="7A95514F">
            <w:pPr>
              <w:pStyle w:val="24"/>
              <w:tabs>
                <w:tab w:val="left" w:pos="2279"/>
              </w:tabs>
              <w:spacing w:before="0"/>
              <w:ind w:left="0" w:firstLine="0"/>
              <w:jc w:val="center"/>
              <w:rPr>
                <w:rFonts w:ascii="宋体" w:hAnsi="宋体" w:cs="宋体"/>
                <w:color w:val="000000"/>
                <w:kern w:val="0"/>
                <w:sz w:val="18"/>
                <w:szCs w:val="18"/>
              </w:rPr>
            </w:pPr>
            <w:r>
              <w:rPr>
                <w:rFonts w:hint="eastAsia" w:ascii="Times New Roman" w:hAnsi="Times New Roman"/>
                <w:sz w:val="18"/>
                <w:szCs w:val="18"/>
              </w:rPr>
              <w:t>120</w:t>
            </w:r>
          </w:p>
        </w:tc>
        <w:tc>
          <w:tcPr>
            <w:tcW w:w="2022" w:type="dxa"/>
            <w:vAlign w:val="center"/>
          </w:tcPr>
          <w:p w14:paraId="4D5D3DFB">
            <w:pPr>
              <w:pStyle w:val="24"/>
              <w:tabs>
                <w:tab w:val="left" w:pos="2279"/>
              </w:tabs>
              <w:spacing w:before="0"/>
              <w:ind w:left="0" w:firstLine="0"/>
              <w:jc w:val="center"/>
              <w:rPr>
                <w:rFonts w:ascii="Times New Roman" w:hAnsi="Times New Roman"/>
                <w:sz w:val="18"/>
                <w:szCs w:val="18"/>
              </w:rPr>
            </w:pPr>
            <w:r>
              <w:rPr>
                <w:rFonts w:hint="eastAsia" w:ascii="Times New Roman" w:hAnsi="Times New Roman"/>
                <w:sz w:val="18"/>
                <w:szCs w:val="18"/>
              </w:rPr>
              <w:t>1.电商数据采集</w:t>
            </w:r>
          </w:p>
          <w:p w14:paraId="0D1FB0CF">
            <w:pPr>
              <w:pStyle w:val="24"/>
              <w:tabs>
                <w:tab w:val="left" w:pos="2279"/>
              </w:tabs>
              <w:spacing w:before="0"/>
              <w:ind w:left="0" w:firstLine="0"/>
              <w:jc w:val="center"/>
              <w:rPr>
                <w:rFonts w:ascii="Times New Roman" w:hAnsi="Times New Roman"/>
                <w:sz w:val="18"/>
                <w:szCs w:val="18"/>
              </w:rPr>
            </w:pPr>
            <w:r>
              <w:rPr>
                <w:rFonts w:hint="eastAsia" w:ascii="Times New Roman" w:hAnsi="Times New Roman"/>
                <w:sz w:val="18"/>
                <w:szCs w:val="18"/>
              </w:rPr>
              <w:t>2.电商数据分析</w:t>
            </w:r>
          </w:p>
          <w:p w14:paraId="13CEBAE3">
            <w:pPr>
              <w:pStyle w:val="24"/>
              <w:tabs>
                <w:tab w:val="left" w:pos="2279"/>
              </w:tabs>
              <w:spacing w:before="0"/>
              <w:ind w:left="0" w:firstLine="0"/>
              <w:jc w:val="center"/>
              <w:rPr>
                <w:rFonts w:ascii="宋体" w:hAnsi="宋体" w:cs="宋体"/>
                <w:color w:val="000000"/>
                <w:kern w:val="0"/>
                <w:sz w:val="18"/>
                <w:szCs w:val="18"/>
              </w:rPr>
            </w:pPr>
            <w:r>
              <w:rPr>
                <w:rFonts w:hint="eastAsia" w:ascii="Times New Roman" w:hAnsi="Times New Roman"/>
                <w:sz w:val="18"/>
                <w:szCs w:val="18"/>
              </w:rPr>
              <w:t>3.电商数据应用</w:t>
            </w:r>
          </w:p>
        </w:tc>
        <w:tc>
          <w:tcPr>
            <w:tcW w:w="1540" w:type="dxa"/>
            <w:vAlign w:val="center"/>
          </w:tcPr>
          <w:p w14:paraId="7CE44717">
            <w:pPr>
              <w:pStyle w:val="24"/>
              <w:tabs>
                <w:tab w:val="left" w:pos="2279"/>
              </w:tabs>
              <w:spacing w:before="0"/>
              <w:ind w:left="0" w:firstLine="0"/>
              <w:jc w:val="center"/>
              <w:rPr>
                <w:rFonts w:ascii="宋体" w:hAnsi="宋体" w:cs="宋体"/>
                <w:color w:val="000000"/>
                <w:kern w:val="0"/>
                <w:sz w:val="18"/>
                <w:szCs w:val="18"/>
              </w:rPr>
            </w:pPr>
            <w:r>
              <w:rPr>
                <w:rFonts w:hint="eastAsia" w:ascii="Times New Roman" w:hAnsi="Times New Roman"/>
                <w:sz w:val="18"/>
                <w:szCs w:val="18"/>
              </w:rPr>
              <w:t>电子商务数据分析与应用、营销策划</w:t>
            </w:r>
          </w:p>
        </w:tc>
      </w:tr>
      <w:tr w14:paraId="1B1A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104D040">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680" w:type="dxa"/>
            <w:vMerge w:val="continue"/>
            <w:vAlign w:val="center"/>
          </w:tcPr>
          <w:p w14:paraId="60B60D9A">
            <w:pPr>
              <w:widowControl/>
              <w:spacing w:line="440" w:lineRule="exact"/>
              <w:jc w:val="center"/>
              <w:rPr>
                <w:rFonts w:ascii="宋体" w:hAnsi="宋体" w:cs="宋体"/>
                <w:color w:val="000000"/>
                <w:kern w:val="0"/>
                <w:sz w:val="18"/>
                <w:szCs w:val="18"/>
              </w:rPr>
            </w:pPr>
          </w:p>
        </w:tc>
        <w:tc>
          <w:tcPr>
            <w:tcW w:w="2318" w:type="dxa"/>
            <w:vAlign w:val="center"/>
          </w:tcPr>
          <w:p w14:paraId="4334AB94">
            <w:pPr>
              <w:widowControl/>
              <w:spacing w:line="240" w:lineRule="exact"/>
              <w:jc w:val="center"/>
              <w:rPr>
                <w:rFonts w:ascii="Times New Roman" w:hAnsi="Times New Roman"/>
                <w:sz w:val="18"/>
                <w:szCs w:val="18"/>
              </w:rPr>
            </w:pPr>
            <w:r>
              <w:rPr>
                <w:rFonts w:hint="eastAsia"/>
                <w:sz w:val="18"/>
                <w:szCs w:val="18"/>
              </w:rPr>
              <w:t>电商智能客服实训室</w:t>
            </w:r>
          </w:p>
        </w:tc>
        <w:tc>
          <w:tcPr>
            <w:tcW w:w="1057" w:type="dxa"/>
            <w:vAlign w:val="center"/>
          </w:tcPr>
          <w:p w14:paraId="56A7366A">
            <w:pPr>
              <w:widowControl/>
              <w:spacing w:line="240" w:lineRule="exact"/>
              <w:jc w:val="center"/>
              <w:rPr>
                <w:rFonts w:ascii="Times New Roman" w:hAnsi="Times New Roman"/>
                <w:sz w:val="18"/>
                <w:szCs w:val="18"/>
              </w:rPr>
            </w:pPr>
            <w:r>
              <w:rPr>
                <w:rFonts w:hint="eastAsia" w:ascii="宋体" w:hAnsi="宋体" w:cs="宋体"/>
                <w:b/>
                <w:bCs/>
                <w:color w:val="000000"/>
                <w:kern w:val="0"/>
                <w:sz w:val="18"/>
                <w:szCs w:val="18"/>
              </w:rPr>
              <w:t>120</w:t>
            </w:r>
          </w:p>
        </w:tc>
        <w:tc>
          <w:tcPr>
            <w:tcW w:w="2022" w:type="dxa"/>
            <w:vAlign w:val="center"/>
          </w:tcPr>
          <w:p w14:paraId="67DF5EB1">
            <w:pPr>
              <w:pStyle w:val="24"/>
              <w:tabs>
                <w:tab w:val="left" w:pos="2279"/>
              </w:tabs>
              <w:spacing w:before="0" w:line="240" w:lineRule="exact"/>
              <w:ind w:left="0" w:firstLine="0"/>
              <w:jc w:val="center"/>
              <w:rPr>
                <w:sz w:val="18"/>
                <w:szCs w:val="18"/>
              </w:rPr>
            </w:pPr>
            <w:r>
              <w:rPr>
                <w:rFonts w:hint="eastAsia"/>
                <w:sz w:val="18"/>
                <w:szCs w:val="18"/>
              </w:rPr>
              <w:t>1.商务礼仪沟通</w:t>
            </w:r>
          </w:p>
          <w:p w14:paraId="7F409280">
            <w:pPr>
              <w:pStyle w:val="24"/>
              <w:tabs>
                <w:tab w:val="left" w:pos="2279"/>
              </w:tabs>
              <w:spacing w:before="0" w:line="240" w:lineRule="exact"/>
              <w:ind w:left="0" w:firstLine="0"/>
              <w:jc w:val="center"/>
              <w:rPr>
                <w:sz w:val="18"/>
                <w:szCs w:val="18"/>
              </w:rPr>
            </w:pPr>
            <w:r>
              <w:rPr>
                <w:rFonts w:hint="eastAsia"/>
                <w:sz w:val="18"/>
                <w:szCs w:val="18"/>
              </w:rPr>
              <w:t>2.客户关系维护</w:t>
            </w:r>
          </w:p>
          <w:p w14:paraId="6B412F69">
            <w:pPr>
              <w:widowControl/>
              <w:spacing w:line="240" w:lineRule="exact"/>
              <w:jc w:val="center"/>
              <w:rPr>
                <w:rFonts w:ascii="Times New Roman" w:hAnsi="Times New Roman"/>
                <w:sz w:val="18"/>
                <w:szCs w:val="18"/>
              </w:rPr>
            </w:pPr>
            <w:r>
              <w:rPr>
                <w:rFonts w:hint="eastAsia"/>
                <w:sz w:val="18"/>
                <w:szCs w:val="18"/>
              </w:rPr>
              <w:t>3.投诉意见处理</w:t>
            </w:r>
          </w:p>
        </w:tc>
        <w:tc>
          <w:tcPr>
            <w:tcW w:w="1540" w:type="dxa"/>
            <w:vAlign w:val="center"/>
          </w:tcPr>
          <w:p w14:paraId="3EC4B32D">
            <w:pPr>
              <w:widowControl/>
              <w:spacing w:line="240" w:lineRule="exact"/>
              <w:jc w:val="center"/>
              <w:rPr>
                <w:rFonts w:ascii="Times New Roman" w:hAnsi="Times New Roman"/>
                <w:sz w:val="18"/>
                <w:szCs w:val="18"/>
              </w:rPr>
            </w:pPr>
            <w:r>
              <w:rPr>
                <w:rFonts w:hint="eastAsia"/>
                <w:sz w:val="18"/>
                <w:szCs w:val="18"/>
              </w:rPr>
              <w:t>客户管理与服务、公共关系基础、商务谈判</w:t>
            </w:r>
          </w:p>
        </w:tc>
      </w:tr>
      <w:tr w14:paraId="4402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46E67BB">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680" w:type="dxa"/>
            <w:vMerge w:val="continue"/>
            <w:vAlign w:val="center"/>
          </w:tcPr>
          <w:p w14:paraId="7A8E6DFC">
            <w:pPr>
              <w:widowControl/>
              <w:spacing w:line="440" w:lineRule="exact"/>
              <w:jc w:val="center"/>
              <w:rPr>
                <w:rFonts w:ascii="宋体" w:hAnsi="宋体" w:cs="宋体"/>
                <w:color w:val="000000"/>
                <w:kern w:val="0"/>
                <w:sz w:val="18"/>
                <w:szCs w:val="18"/>
              </w:rPr>
            </w:pPr>
          </w:p>
        </w:tc>
        <w:tc>
          <w:tcPr>
            <w:tcW w:w="2318" w:type="dxa"/>
            <w:vAlign w:val="center"/>
          </w:tcPr>
          <w:p w14:paraId="451E62D2">
            <w:pPr>
              <w:pStyle w:val="24"/>
              <w:tabs>
                <w:tab w:val="left" w:pos="2279"/>
              </w:tabs>
              <w:spacing w:before="0"/>
              <w:ind w:left="0" w:firstLine="0"/>
              <w:jc w:val="center"/>
              <w:rPr>
                <w:sz w:val="18"/>
                <w:szCs w:val="18"/>
              </w:rPr>
            </w:pPr>
            <w:r>
              <w:rPr>
                <w:rFonts w:ascii="Times New Roman" w:hAnsi="Times New Roman"/>
                <w:sz w:val="18"/>
                <w:szCs w:val="18"/>
              </w:rPr>
              <w:t>会计电算化实训室</w:t>
            </w:r>
          </w:p>
        </w:tc>
        <w:tc>
          <w:tcPr>
            <w:tcW w:w="1057" w:type="dxa"/>
            <w:vAlign w:val="center"/>
          </w:tcPr>
          <w:p w14:paraId="39C1D8F2">
            <w:pPr>
              <w:pStyle w:val="24"/>
              <w:tabs>
                <w:tab w:val="left" w:pos="2279"/>
              </w:tabs>
              <w:spacing w:before="0"/>
              <w:ind w:left="0" w:firstLine="0"/>
              <w:jc w:val="center"/>
              <w:rPr>
                <w:rFonts w:ascii="宋体" w:hAnsi="宋体" w:cs="宋体"/>
                <w:b/>
                <w:bCs/>
                <w:color w:val="000000"/>
                <w:kern w:val="0"/>
                <w:sz w:val="18"/>
                <w:szCs w:val="18"/>
              </w:rPr>
            </w:pPr>
            <w:r>
              <w:rPr>
                <w:rFonts w:ascii="Times New Roman" w:hAnsi="Times New Roman"/>
                <w:sz w:val="18"/>
                <w:szCs w:val="18"/>
              </w:rPr>
              <w:t>120</w:t>
            </w:r>
          </w:p>
        </w:tc>
        <w:tc>
          <w:tcPr>
            <w:tcW w:w="2022" w:type="dxa"/>
            <w:vAlign w:val="center"/>
          </w:tcPr>
          <w:p w14:paraId="5CACA0C4">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1.会计信息系统</w:t>
            </w:r>
          </w:p>
          <w:p w14:paraId="65A06BC6">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2.办公软件应用</w:t>
            </w:r>
          </w:p>
          <w:p w14:paraId="56536C56">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3.会计电算化</w:t>
            </w:r>
          </w:p>
          <w:p w14:paraId="596FFE2D">
            <w:pPr>
              <w:pStyle w:val="24"/>
              <w:tabs>
                <w:tab w:val="left" w:pos="2279"/>
              </w:tabs>
              <w:spacing w:before="0"/>
              <w:ind w:left="0" w:firstLine="0"/>
              <w:jc w:val="left"/>
              <w:rPr>
                <w:sz w:val="18"/>
                <w:szCs w:val="18"/>
              </w:rPr>
            </w:pPr>
            <w:r>
              <w:rPr>
                <w:rFonts w:hint="eastAsia" w:ascii="Times New Roman" w:hAnsi="Times New Roman"/>
                <w:sz w:val="18"/>
                <w:szCs w:val="18"/>
              </w:rPr>
              <w:t>4.审计实训</w:t>
            </w:r>
          </w:p>
        </w:tc>
        <w:tc>
          <w:tcPr>
            <w:tcW w:w="1540" w:type="dxa"/>
            <w:vAlign w:val="center"/>
          </w:tcPr>
          <w:p w14:paraId="3876E382">
            <w:pPr>
              <w:pStyle w:val="24"/>
              <w:tabs>
                <w:tab w:val="left" w:pos="2279"/>
              </w:tabs>
              <w:spacing w:before="0"/>
              <w:ind w:left="0" w:firstLine="0"/>
              <w:jc w:val="center"/>
              <w:rPr>
                <w:sz w:val="18"/>
                <w:szCs w:val="18"/>
              </w:rPr>
            </w:pPr>
            <w:r>
              <w:rPr>
                <w:rFonts w:ascii="Times New Roman" w:hAnsi="Times New Roman"/>
                <w:sz w:val="18"/>
                <w:szCs w:val="18"/>
              </w:rPr>
              <w:t>会计信息系统</w:t>
            </w:r>
            <w:r>
              <w:rPr>
                <w:rFonts w:hint="eastAsia" w:ascii="Times New Roman" w:hAnsi="Times New Roman"/>
                <w:sz w:val="18"/>
                <w:szCs w:val="18"/>
              </w:rPr>
              <w:t>应用、</w:t>
            </w:r>
            <w:r>
              <w:rPr>
                <w:rFonts w:ascii="Times New Roman" w:hAnsi="Times New Roman"/>
                <w:sz w:val="18"/>
                <w:szCs w:val="18"/>
              </w:rPr>
              <w:t>电子表格在会计中的应用</w:t>
            </w:r>
            <w:r>
              <w:rPr>
                <w:rFonts w:hint="eastAsia" w:ascii="Times New Roman" w:hAnsi="Times New Roman"/>
                <w:sz w:val="18"/>
                <w:szCs w:val="18"/>
              </w:rPr>
              <w:t>、审计实务训练</w:t>
            </w:r>
          </w:p>
        </w:tc>
      </w:tr>
      <w:tr w14:paraId="6C16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889CECD">
            <w:pPr>
              <w:widowControl/>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680" w:type="dxa"/>
            <w:vMerge w:val="continue"/>
            <w:vAlign w:val="center"/>
          </w:tcPr>
          <w:p w14:paraId="19CF50F0">
            <w:pPr>
              <w:widowControl/>
              <w:spacing w:line="440" w:lineRule="exact"/>
              <w:jc w:val="center"/>
              <w:rPr>
                <w:rFonts w:ascii="宋体" w:hAnsi="宋体" w:cs="宋体"/>
                <w:color w:val="000000"/>
                <w:kern w:val="0"/>
                <w:sz w:val="18"/>
                <w:szCs w:val="18"/>
              </w:rPr>
            </w:pPr>
          </w:p>
        </w:tc>
        <w:tc>
          <w:tcPr>
            <w:tcW w:w="2318" w:type="dxa"/>
            <w:vAlign w:val="center"/>
          </w:tcPr>
          <w:p w14:paraId="4160BF16">
            <w:pPr>
              <w:pStyle w:val="24"/>
              <w:tabs>
                <w:tab w:val="left" w:pos="2279"/>
              </w:tabs>
              <w:spacing w:before="0"/>
              <w:ind w:left="0" w:firstLine="0"/>
              <w:jc w:val="center"/>
              <w:rPr>
                <w:rFonts w:ascii="Times New Roman" w:hAnsi="Times New Roman"/>
                <w:sz w:val="18"/>
                <w:szCs w:val="18"/>
              </w:rPr>
            </w:pPr>
            <w:r>
              <w:rPr>
                <w:rFonts w:ascii="Times New Roman" w:hAnsi="Times New Roman"/>
                <w:sz w:val="18"/>
                <w:szCs w:val="18"/>
              </w:rPr>
              <w:t>财务管理综合技能</w:t>
            </w:r>
          </w:p>
          <w:p w14:paraId="378F75CD">
            <w:pPr>
              <w:pStyle w:val="24"/>
              <w:tabs>
                <w:tab w:val="left" w:pos="2279"/>
              </w:tabs>
              <w:spacing w:before="0"/>
              <w:ind w:left="0" w:firstLine="0"/>
              <w:jc w:val="center"/>
              <w:rPr>
                <w:sz w:val="18"/>
                <w:szCs w:val="18"/>
              </w:rPr>
            </w:pPr>
            <w:r>
              <w:rPr>
                <w:rFonts w:ascii="Times New Roman" w:hAnsi="Times New Roman"/>
                <w:sz w:val="18"/>
                <w:szCs w:val="18"/>
              </w:rPr>
              <w:t>实训室</w:t>
            </w:r>
          </w:p>
        </w:tc>
        <w:tc>
          <w:tcPr>
            <w:tcW w:w="1057" w:type="dxa"/>
            <w:vAlign w:val="center"/>
          </w:tcPr>
          <w:p w14:paraId="15A705E7">
            <w:pPr>
              <w:pStyle w:val="24"/>
              <w:tabs>
                <w:tab w:val="left" w:pos="2279"/>
              </w:tabs>
              <w:spacing w:before="0"/>
              <w:ind w:left="0" w:firstLine="0"/>
              <w:jc w:val="center"/>
              <w:rPr>
                <w:rFonts w:ascii="宋体" w:hAnsi="宋体" w:cs="宋体"/>
                <w:b/>
                <w:bCs/>
                <w:color w:val="000000"/>
                <w:kern w:val="0"/>
                <w:sz w:val="18"/>
                <w:szCs w:val="18"/>
              </w:rPr>
            </w:pPr>
            <w:r>
              <w:rPr>
                <w:rFonts w:ascii="Times New Roman" w:hAnsi="Times New Roman"/>
                <w:sz w:val="18"/>
                <w:szCs w:val="18"/>
              </w:rPr>
              <w:t>120</w:t>
            </w:r>
          </w:p>
        </w:tc>
        <w:tc>
          <w:tcPr>
            <w:tcW w:w="2022" w:type="dxa"/>
            <w:vAlign w:val="center"/>
          </w:tcPr>
          <w:p w14:paraId="439A2CE2">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1.大数据财务报表分析</w:t>
            </w:r>
          </w:p>
          <w:p w14:paraId="0CB8BC43">
            <w:pPr>
              <w:pStyle w:val="24"/>
              <w:tabs>
                <w:tab w:val="left" w:pos="2279"/>
              </w:tabs>
              <w:spacing w:before="0"/>
              <w:ind w:left="0" w:firstLine="0"/>
              <w:jc w:val="left"/>
              <w:rPr>
                <w:rFonts w:ascii="Times New Roman" w:hAnsi="Times New Roman"/>
                <w:sz w:val="18"/>
                <w:szCs w:val="18"/>
              </w:rPr>
            </w:pPr>
            <w:r>
              <w:rPr>
                <w:rFonts w:ascii="Times New Roman" w:hAnsi="Times New Roman"/>
                <w:sz w:val="18"/>
                <w:szCs w:val="18"/>
              </w:rPr>
              <w:t>2.预算、投融资等项目编制</w:t>
            </w:r>
          </w:p>
          <w:p w14:paraId="261B07DF">
            <w:pPr>
              <w:pStyle w:val="24"/>
              <w:tabs>
                <w:tab w:val="left" w:pos="2279"/>
              </w:tabs>
              <w:spacing w:before="0"/>
              <w:ind w:left="0" w:firstLine="0"/>
              <w:jc w:val="left"/>
              <w:rPr>
                <w:sz w:val="18"/>
                <w:szCs w:val="18"/>
              </w:rPr>
            </w:pPr>
            <w:r>
              <w:rPr>
                <w:rFonts w:ascii="Times New Roman" w:hAnsi="Times New Roman"/>
                <w:sz w:val="18"/>
                <w:szCs w:val="18"/>
              </w:rPr>
              <w:t xml:space="preserve">3.成本项目的选择 </w:t>
            </w:r>
          </w:p>
        </w:tc>
        <w:tc>
          <w:tcPr>
            <w:tcW w:w="1540" w:type="dxa"/>
            <w:vAlign w:val="center"/>
          </w:tcPr>
          <w:p w14:paraId="7609ABF5">
            <w:pPr>
              <w:pStyle w:val="24"/>
              <w:tabs>
                <w:tab w:val="left" w:pos="2279"/>
              </w:tabs>
              <w:spacing w:before="0"/>
              <w:ind w:left="0" w:firstLine="0"/>
              <w:rPr>
                <w:sz w:val="18"/>
                <w:szCs w:val="18"/>
              </w:rPr>
            </w:pPr>
            <w:r>
              <w:rPr>
                <w:rFonts w:hint="eastAsia" w:ascii="Times New Roman" w:hAnsi="Times New Roman"/>
                <w:sz w:val="18"/>
                <w:szCs w:val="18"/>
              </w:rPr>
              <w:t>管理会计实务、</w:t>
            </w:r>
            <w:r>
              <w:rPr>
                <w:rFonts w:ascii="Times New Roman" w:hAnsi="Times New Roman"/>
                <w:sz w:val="18"/>
                <w:szCs w:val="18"/>
              </w:rPr>
              <w:t>大数据财务分析</w:t>
            </w:r>
            <w:r>
              <w:rPr>
                <w:rFonts w:hint="eastAsia" w:ascii="Times New Roman" w:hAnsi="Times New Roman"/>
                <w:sz w:val="18"/>
                <w:szCs w:val="18"/>
              </w:rPr>
              <w:t>、Python在财务中的应用、</w:t>
            </w:r>
            <w:r>
              <w:rPr>
                <w:rFonts w:ascii="Times New Roman" w:hAnsi="Times New Roman"/>
                <w:sz w:val="18"/>
                <w:szCs w:val="18"/>
              </w:rPr>
              <w:t>企业财务管理</w:t>
            </w:r>
            <w:r>
              <w:rPr>
                <w:rFonts w:hint="eastAsia" w:ascii="Times New Roman" w:hAnsi="Times New Roman"/>
                <w:sz w:val="18"/>
                <w:szCs w:val="18"/>
              </w:rPr>
              <w:t>、纳税申报技能训练</w:t>
            </w:r>
          </w:p>
        </w:tc>
      </w:tr>
    </w:tbl>
    <w:p w14:paraId="41E28F7C">
      <w:pPr>
        <w:snapToGrid w:val="0"/>
        <w:spacing w:line="560" w:lineRule="exact"/>
        <w:rPr>
          <w:rFonts w:ascii="宋体" w:hAnsi="宋体"/>
          <w:b/>
          <w:sz w:val="28"/>
          <w:szCs w:val="28"/>
        </w:rPr>
      </w:pPr>
      <w:r>
        <w:rPr>
          <w:rFonts w:hint="eastAsia" w:ascii="宋体" w:hAnsi="宋体"/>
          <w:b/>
          <w:sz w:val="28"/>
          <w:szCs w:val="28"/>
        </w:rPr>
        <w:t>（三）教学资源</w:t>
      </w:r>
    </w:p>
    <w:p w14:paraId="2BA769AE">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教学资源主要包括能够满足学生专业学习、教师专业教学研究和教学实施所需的教材、图书文献及数字教学资源等。</w:t>
      </w:r>
    </w:p>
    <w:p w14:paraId="508E05B0">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1.教材选用</w:t>
      </w:r>
    </w:p>
    <w:p w14:paraId="737D03B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规范教材建设和选用制度，根据电子商务专业人才培养目标及课程教学要求，优先从国家级或省级规划教材目录中选用教材。专业老师积极加强新形态一体化教材建设，以学生为中心、以能力为本位、以数字资源为支撑，与合作开发技改课程，并加强校企双元开发特色鲜明的教材。</w:t>
      </w:r>
    </w:p>
    <w:p w14:paraId="1E051220">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2.图书文献配备</w:t>
      </w:r>
    </w:p>
    <w:p w14:paraId="43950C66">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图书文献配备能满足人才培养、专业建设、教科研等工作的需要，方便师生查询、借阅。专业类图书文献主要包括：有关电子商务技术、方法、思维以及实务操作类图书，经济、管理、营销和文化类文献等，并能及时更新、充实。</w:t>
      </w:r>
    </w:p>
    <w:p w14:paraId="4809766D">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3.数字教学资源配置</w:t>
      </w:r>
    </w:p>
    <w:p w14:paraId="2E11177A">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依托职业教育电子商务专业国家教学资源库项目，专业核心课程数字资源应做到系统、完整、优质，主要包括课程介绍、课程标准、教学设计、教学课件、教学视频、电子教材、习题库、案例库、实训项目、参考资料等，同时保持动态更新。</w:t>
      </w:r>
    </w:p>
    <w:p w14:paraId="60BE8207">
      <w:pPr>
        <w:snapToGrid w:val="0"/>
        <w:spacing w:line="560" w:lineRule="exact"/>
        <w:rPr>
          <w:rFonts w:ascii="宋体" w:hAnsi="宋体"/>
          <w:b/>
          <w:sz w:val="28"/>
          <w:szCs w:val="28"/>
        </w:rPr>
      </w:pPr>
      <w:r>
        <w:rPr>
          <w:rFonts w:hint="eastAsia" w:ascii="宋体" w:hAnsi="宋体"/>
          <w:b/>
          <w:sz w:val="28"/>
          <w:szCs w:val="28"/>
        </w:rPr>
        <w:t>十四 质量保障和毕业要求</w:t>
      </w:r>
    </w:p>
    <w:p w14:paraId="078F372A">
      <w:pPr>
        <w:snapToGrid w:val="0"/>
        <w:spacing w:line="560" w:lineRule="exact"/>
        <w:rPr>
          <w:rFonts w:ascii="宋体" w:hAnsi="宋体"/>
          <w:b/>
          <w:sz w:val="28"/>
          <w:szCs w:val="28"/>
        </w:rPr>
      </w:pPr>
      <w:r>
        <w:rPr>
          <w:rFonts w:hint="eastAsia" w:ascii="宋体" w:hAnsi="宋体"/>
          <w:b/>
          <w:sz w:val="28"/>
          <w:szCs w:val="28"/>
        </w:rPr>
        <w:t>（一）质量保障</w:t>
      </w:r>
    </w:p>
    <w:p w14:paraId="1C43F9F6">
      <w:pPr>
        <w:pStyle w:val="24"/>
        <w:tabs>
          <w:tab w:val="left" w:pos="2465"/>
        </w:tabs>
        <w:spacing w:before="0" w:line="440" w:lineRule="exact"/>
        <w:ind w:left="0" w:firstLineChars="200"/>
        <w:rPr>
          <w:rFonts w:ascii="Times New Roman" w:hAnsi="Times New Roman"/>
          <w:sz w:val="24"/>
        </w:rPr>
      </w:pPr>
      <w:r>
        <w:rPr>
          <w:rFonts w:hint="eastAsia" w:ascii="Times New Roman" w:hAnsi="Times New Roman"/>
          <w:sz w:val="24"/>
        </w:rPr>
        <w:t>1.学校和二级学院建立专业建设和教学过程质量监控机制，建全专业教学质量监控管理制度，完善课堂教学、教学评价、实习实训、毕业设计以及专业调研、人才培养方案更新、资源建设等方面质量标准建设，通过教学实施、过程监控、质量评价和持续改进，达成人才培养目标和培养规格。</w:t>
      </w:r>
    </w:p>
    <w:p w14:paraId="76D91294">
      <w:pPr>
        <w:pStyle w:val="24"/>
        <w:tabs>
          <w:tab w:val="left" w:pos="2344"/>
        </w:tabs>
        <w:spacing w:before="0" w:line="440" w:lineRule="exact"/>
        <w:ind w:left="0" w:firstLineChars="200"/>
        <w:rPr>
          <w:rFonts w:ascii="Times New Roman" w:hAnsi="Times New Roman"/>
          <w:sz w:val="24"/>
        </w:rPr>
      </w:pPr>
      <w:r>
        <w:rPr>
          <w:rFonts w:hint="eastAsia" w:ascii="Times New Roman" w:hAnsi="Times New Roman"/>
          <w:sz w:val="24"/>
        </w:rPr>
        <w:t>2.完善教学管理机制，加强日常教学组织运行与管理，定期开展课程建设水平和教学质量诊改，建立健全巡课、听课、评教、评学等制度，定期公开课、示范课等教研活动。</w:t>
      </w:r>
    </w:p>
    <w:p w14:paraId="00AAAB29">
      <w:pPr>
        <w:spacing w:line="440" w:lineRule="exact"/>
        <w:ind w:firstLine="480" w:firstLineChars="200"/>
        <w:rPr>
          <w:rFonts w:ascii="Times New Roman" w:hAnsi="Times New Roman"/>
          <w:sz w:val="24"/>
        </w:rPr>
      </w:pPr>
      <w:r>
        <w:rPr>
          <w:rFonts w:hint="eastAsia" w:ascii="Times New Roman" w:hAnsi="Times New Roman"/>
          <w:sz w:val="24"/>
          <w:szCs w:val="24"/>
        </w:rPr>
        <w:t>3.学校及二级学院应建立毕业生跟踪反馈机制及社会评价机制，并对生源情况、在校生学业水平、毕业生就业情况等进行分析，定期评价人才培养质量和培养目标达成情况。</w:t>
      </w:r>
    </w:p>
    <w:p w14:paraId="2E74ECE2">
      <w:pPr>
        <w:pStyle w:val="24"/>
        <w:tabs>
          <w:tab w:val="left" w:pos="2344"/>
        </w:tabs>
        <w:spacing w:before="0" w:line="440" w:lineRule="exact"/>
        <w:ind w:left="0" w:firstLineChars="200"/>
        <w:rPr>
          <w:rFonts w:ascii="Times New Roman" w:hAnsi="Times New Roman"/>
          <w:sz w:val="24"/>
        </w:rPr>
      </w:pPr>
      <w:r>
        <w:rPr>
          <w:rFonts w:hint="eastAsia" w:ascii="Times New Roman" w:hAnsi="Times New Roman"/>
          <w:sz w:val="24"/>
        </w:rPr>
        <w:t>4.教研组织应充分利用评价分析结果有效改进专业教学，针对人才培养过程中存在的问题，制定诊断与改进措施，持续提高人才培养质量。</w:t>
      </w:r>
    </w:p>
    <w:p w14:paraId="56B05B4A">
      <w:pPr>
        <w:pStyle w:val="24"/>
        <w:tabs>
          <w:tab w:val="left" w:pos="2463"/>
        </w:tabs>
        <w:spacing w:before="0" w:line="440" w:lineRule="exact"/>
        <w:ind w:left="0" w:firstLineChars="200"/>
        <w:rPr>
          <w:rFonts w:ascii="Times New Roman" w:hAnsi="Times New Roman"/>
          <w:sz w:val="24"/>
        </w:rPr>
      </w:pPr>
      <w:r>
        <w:rPr>
          <w:rFonts w:hint="eastAsia" w:ascii="Times New Roman" w:hAnsi="Times New Roman"/>
          <w:sz w:val="24"/>
        </w:rPr>
        <w:t>5.建立人才培养质量评价指标体系</w:t>
      </w:r>
    </w:p>
    <w:p w14:paraId="46AB0C46">
      <w:pPr>
        <w:pStyle w:val="5"/>
        <w:spacing w:line="440" w:lineRule="exact"/>
        <w:ind w:firstLine="480" w:firstLineChars="200"/>
        <w:rPr>
          <w:rFonts w:ascii="Times New Roman" w:hAnsi="Times New Roman"/>
        </w:rPr>
      </w:pPr>
      <w:r>
        <w:rPr>
          <w:rFonts w:hint="eastAsia" w:ascii="Times New Roman" w:hAnsi="Times New Roman"/>
        </w:rPr>
        <w:t>建立专业人才培养的评价指标保障体系，主要包括培养目标、培养过程和培养质量三个部分。</w:t>
      </w:r>
    </w:p>
    <w:p w14:paraId="2B02A841">
      <w:pPr>
        <w:pStyle w:val="5"/>
        <w:ind w:firstLine="420" w:firstLineChars="200"/>
        <w:jc w:val="center"/>
        <w:rPr>
          <w:rFonts w:ascii="Times New Roman" w:hAnsi="Times New Roman"/>
          <w:sz w:val="21"/>
          <w:szCs w:val="21"/>
        </w:rPr>
      </w:pPr>
      <w:r>
        <w:rPr>
          <w:rFonts w:hint="eastAsia" w:ascii="Times New Roman" w:hAnsi="Times New Roman"/>
          <w:sz w:val="21"/>
          <w:szCs w:val="21"/>
        </w:rPr>
        <w:t>表29：电子商务专业群人才培养评价指标保障体系一览表</w:t>
      </w:r>
    </w:p>
    <w:tbl>
      <w:tblPr>
        <w:tblStyle w:val="11"/>
        <w:tblW w:w="849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57" w:type="dxa"/>
          <w:bottom w:w="0" w:type="dxa"/>
          <w:right w:w="57" w:type="dxa"/>
        </w:tblCellMar>
      </w:tblPr>
      <w:tblGrid>
        <w:gridCol w:w="699"/>
        <w:gridCol w:w="426"/>
        <w:gridCol w:w="1253"/>
        <w:gridCol w:w="6113"/>
      </w:tblGrid>
      <w:tr w14:paraId="086DC1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272" w:hRule="atLeast"/>
          <w:jc w:val="center"/>
        </w:trPr>
        <w:tc>
          <w:tcPr>
            <w:tcW w:w="699" w:type="dxa"/>
            <w:tcBorders>
              <w:bottom w:val="single" w:color="000000" w:sz="6" w:space="0"/>
              <w:right w:val="single" w:color="000000" w:sz="6" w:space="0"/>
            </w:tcBorders>
            <w:vAlign w:val="center"/>
          </w:tcPr>
          <w:p w14:paraId="1FFDA2C0">
            <w:pPr>
              <w:pStyle w:val="22"/>
              <w:spacing w:line="320" w:lineRule="exact"/>
              <w:jc w:val="center"/>
              <w:rPr>
                <w:rFonts w:ascii="Times New Roman" w:hAnsi="Times New Roman"/>
                <w:b/>
                <w:sz w:val="18"/>
                <w:szCs w:val="18"/>
              </w:rPr>
            </w:pPr>
            <w:r>
              <w:rPr>
                <w:rFonts w:ascii="Times New Roman" w:hAnsi="Times New Roman"/>
                <w:b/>
                <w:sz w:val="18"/>
                <w:szCs w:val="18"/>
              </w:rPr>
              <w:t>序号</w:t>
            </w:r>
          </w:p>
        </w:tc>
        <w:tc>
          <w:tcPr>
            <w:tcW w:w="1679" w:type="dxa"/>
            <w:gridSpan w:val="2"/>
            <w:tcBorders>
              <w:left w:val="single" w:color="000000" w:sz="6" w:space="0"/>
              <w:bottom w:val="single" w:color="000000" w:sz="6" w:space="0"/>
              <w:right w:val="single" w:color="000000" w:sz="6" w:space="0"/>
            </w:tcBorders>
            <w:vAlign w:val="center"/>
          </w:tcPr>
          <w:p w14:paraId="6059711F">
            <w:pPr>
              <w:pStyle w:val="22"/>
              <w:spacing w:line="320" w:lineRule="exact"/>
              <w:jc w:val="center"/>
              <w:rPr>
                <w:rFonts w:ascii="Times New Roman" w:hAnsi="Times New Roman"/>
                <w:b/>
                <w:sz w:val="18"/>
                <w:szCs w:val="18"/>
              </w:rPr>
            </w:pPr>
            <w:r>
              <w:rPr>
                <w:rFonts w:ascii="Times New Roman" w:hAnsi="Times New Roman"/>
                <w:b/>
                <w:sz w:val="18"/>
                <w:szCs w:val="18"/>
              </w:rPr>
              <w:t>指标</w:t>
            </w:r>
          </w:p>
        </w:tc>
        <w:tc>
          <w:tcPr>
            <w:tcW w:w="6113" w:type="dxa"/>
            <w:tcBorders>
              <w:left w:val="single" w:color="000000" w:sz="6" w:space="0"/>
              <w:bottom w:val="single" w:color="000000" w:sz="6" w:space="0"/>
            </w:tcBorders>
          </w:tcPr>
          <w:p w14:paraId="62559624">
            <w:pPr>
              <w:pStyle w:val="22"/>
              <w:spacing w:line="320" w:lineRule="exact"/>
              <w:jc w:val="center"/>
              <w:rPr>
                <w:rFonts w:ascii="Times New Roman" w:hAnsi="Times New Roman"/>
                <w:b/>
                <w:sz w:val="18"/>
                <w:szCs w:val="18"/>
              </w:rPr>
            </w:pPr>
            <w:r>
              <w:rPr>
                <w:rFonts w:ascii="Times New Roman" w:hAnsi="Times New Roman"/>
                <w:b/>
                <w:sz w:val="18"/>
                <w:szCs w:val="18"/>
              </w:rPr>
              <w:t>内容</w:t>
            </w:r>
          </w:p>
        </w:tc>
      </w:tr>
      <w:tr w14:paraId="72AA86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603" w:hRule="atLeast"/>
          <w:jc w:val="center"/>
        </w:trPr>
        <w:tc>
          <w:tcPr>
            <w:tcW w:w="699" w:type="dxa"/>
            <w:tcBorders>
              <w:top w:val="single" w:color="000000" w:sz="6" w:space="0"/>
              <w:bottom w:val="single" w:color="000000" w:sz="6" w:space="0"/>
              <w:right w:val="single" w:color="000000" w:sz="6" w:space="0"/>
            </w:tcBorders>
            <w:vAlign w:val="center"/>
          </w:tcPr>
          <w:p w14:paraId="75B02CA2">
            <w:pPr>
              <w:pStyle w:val="22"/>
              <w:spacing w:line="320" w:lineRule="exact"/>
              <w:jc w:val="center"/>
              <w:rPr>
                <w:rFonts w:ascii="Times New Roman" w:hAnsi="Times New Roman"/>
                <w:sz w:val="18"/>
                <w:szCs w:val="18"/>
              </w:rPr>
            </w:pPr>
            <w:r>
              <w:rPr>
                <w:rFonts w:ascii="Times New Roman" w:hAnsi="Times New Roman"/>
                <w:sz w:val="18"/>
                <w:szCs w:val="18"/>
              </w:rPr>
              <w:t>1</w:t>
            </w:r>
          </w:p>
        </w:tc>
        <w:tc>
          <w:tcPr>
            <w:tcW w:w="1679" w:type="dxa"/>
            <w:gridSpan w:val="2"/>
            <w:tcBorders>
              <w:top w:val="single" w:color="000000" w:sz="6" w:space="0"/>
              <w:left w:val="single" w:color="000000" w:sz="6" w:space="0"/>
              <w:bottom w:val="single" w:color="000000" w:sz="6" w:space="0"/>
              <w:right w:val="single" w:color="000000" w:sz="6" w:space="0"/>
            </w:tcBorders>
            <w:vAlign w:val="center"/>
          </w:tcPr>
          <w:p w14:paraId="02AD4348">
            <w:pPr>
              <w:pStyle w:val="22"/>
              <w:spacing w:line="320" w:lineRule="exact"/>
              <w:jc w:val="center"/>
              <w:rPr>
                <w:rFonts w:ascii="Times New Roman" w:hAnsi="Times New Roman"/>
                <w:sz w:val="18"/>
                <w:szCs w:val="18"/>
              </w:rPr>
            </w:pPr>
            <w:r>
              <w:rPr>
                <w:rFonts w:ascii="Times New Roman" w:hAnsi="Times New Roman"/>
                <w:sz w:val="18"/>
                <w:szCs w:val="18"/>
              </w:rPr>
              <w:t>培养目标</w:t>
            </w:r>
          </w:p>
        </w:tc>
        <w:tc>
          <w:tcPr>
            <w:tcW w:w="6113" w:type="dxa"/>
            <w:tcBorders>
              <w:top w:val="single" w:color="000000" w:sz="6" w:space="0"/>
              <w:left w:val="single" w:color="000000" w:sz="6" w:space="0"/>
              <w:bottom w:val="single" w:color="000000" w:sz="6" w:space="0"/>
            </w:tcBorders>
            <w:vAlign w:val="center"/>
          </w:tcPr>
          <w:p w14:paraId="4BFAE185">
            <w:pPr>
              <w:autoSpaceDE w:val="0"/>
              <w:autoSpaceDN w:val="0"/>
              <w:spacing w:line="320" w:lineRule="exact"/>
              <w:ind w:firstLine="360" w:firstLineChars="200"/>
              <w:rPr>
                <w:rFonts w:ascii="Times New Roman" w:hAnsi="Times New Roman"/>
                <w:sz w:val="18"/>
                <w:szCs w:val="18"/>
              </w:rPr>
            </w:pPr>
            <w:r>
              <w:rPr>
                <w:rFonts w:hint="eastAsia" w:ascii="Times New Roman" w:hAnsi="Times New Roman" w:cs="宋体"/>
                <w:sz w:val="18"/>
                <w:szCs w:val="18"/>
              </w:rPr>
              <w:t>本专业的人才培养方案遵循既定的人才培养目标和客观规律，依据区域经济中行业岗位对人才的需求，确立了人才培养的定位和目标。针对行业岗位人才市场需求的调研已形成稳定的长效机制，每年进行更新，以密切关注行业发展的新趋势和岗位人才需求的新变化，确保人才培养与产业发展的同步性。基于市场调研和专家论证的课程体系，既具有专业性又系统性强，符合职业发展的内在规律。人才培养方案的目标定位准确，与产业发展的同步性，展现出一定的前瞻性。</w:t>
            </w:r>
          </w:p>
        </w:tc>
      </w:tr>
      <w:tr w14:paraId="014C07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633" w:hRule="atLeast"/>
          <w:jc w:val="center"/>
        </w:trPr>
        <w:tc>
          <w:tcPr>
            <w:tcW w:w="699" w:type="dxa"/>
            <w:vMerge w:val="restart"/>
            <w:tcBorders>
              <w:top w:val="single" w:color="000000" w:sz="6" w:space="0"/>
              <w:bottom w:val="single" w:color="000000" w:sz="6" w:space="0"/>
              <w:right w:val="single" w:color="000000" w:sz="6" w:space="0"/>
            </w:tcBorders>
            <w:vAlign w:val="center"/>
          </w:tcPr>
          <w:p w14:paraId="12EE5645">
            <w:pPr>
              <w:pStyle w:val="22"/>
              <w:spacing w:line="320" w:lineRule="exact"/>
              <w:jc w:val="center"/>
              <w:rPr>
                <w:rFonts w:ascii="Times New Roman" w:hAnsi="Times New Roman"/>
                <w:sz w:val="18"/>
                <w:szCs w:val="18"/>
              </w:rPr>
            </w:pPr>
            <w:r>
              <w:rPr>
                <w:rFonts w:ascii="Times New Roman" w:hAnsi="Times New Roman"/>
                <w:sz w:val="18"/>
                <w:szCs w:val="18"/>
              </w:rPr>
              <w:t>2</w:t>
            </w:r>
          </w:p>
        </w:tc>
        <w:tc>
          <w:tcPr>
            <w:tcW w:w="426" w:type="dxa"/>
            <w:vMerge w:val="restart"/>
            <w:tcBorders>
              <w:top w:val="single" w:color="000000" w:sz="6" w:space="0"/>
              <w:left w:val="single" w:color="000000" w:sz="6" w:space="0"/>
              <w:bottom w:val="single" w:color="000000" w:sz="6" w:space="0"/>
              <w:right w:val="single" w:color="000000" w:sz="6" w:space="0"/>
            </w:tcBorders>
            <w:vAlign w:val="center"/>
          </w:tcPr>
          <w:p w14:paraId="5C704DF0">
            <w:pPr>
              <w:pStyle w:val="22"/>
              <w:spacing w:line="320" w:lineRule="exact"/>
              <w:jc w:val="center"/>
              <w:rPr>
                <w:rFonts w:ascii="Times New Roman" w:hAnsi="Times New Roman"/>
                <w:sz w:val="18"/>
                <w:szCs w:val="18"/>
              </w:rPr>
            </w:pPr>
            <w:r>
              <w:rPr>
                <w:rFonts w:ascii="Times New Roman" w:hAnsi="Times New Roman"/>
                <w:sz w:val="18"/>
                <w:szCs w:val="18"/>
              </w:rPr>
              <w:t>培养过程</w:t>
            </w:r>
          </w:p>
        </w:tc>
        <w:tc>
          <w:tcPr>
            <w:tcW w:w="1253" w:type="dxa"/>
            <w:tcBorders>
              <w:top w:val="single" w:color="000000" w:sz="6" w:space="0"/>
              <w:left w:val="single" w:color="000000" w:sz="6" w:space="0"/>
              <w:bottom w:val="single" w:color="000000" w:sz="6" w:space="0"/>
              <w:right w:val="single" w:color="000000" w:sz="6" w:space="0"/>
            </w:tcBorders>
            <w:vAlign w:val="center"/>
          </w:tcPr>
          <w:p w14:paraId="5B6AC4DB">
            <w:pPr>
              <w:pStyle w:val="22"/>
              <w:spacing w:line="320" w:lineRule="exact"/>
              <w:jc w:val="center"/>
              <w:rPr>
                <w:rFonts w:ascii="Times New Roman" w:hAnsi="Times New Roman"/>
                <w:sz w:val="18"/>
                <w:szCs w:val="18"/>
              </w:rPr>
            </w:pPr>
            <w:r>
              <w:rPr>
                <w:rFonts w:ascii="Times New Roman" w:hAnsi="Times New Roman"/>
                <w:sz w:val="18"/>
                <w:szCs w:val="18"/>
              </w:rPr>
              <w:t>课程体系</w:t>
            </w:r>
          </w:p>
          <w:p w14:paraId="2A0EE924">
            <w:pPr>
              <w:pStyle w:val="22"/>
              <w:spacing w:line="320" w:lineRule="exact"/>
              <w:jc w:val="center"/>
              <w:rPr>
                <w:rFonts w:ascii="Times New Roman" w:hAnsi="Times New Roman"/>
                <w:sz w:val="18"/>
                <w:szCs w:val="18"/>
              </w:rPr>
            </w:pPr>
            <w:r>
              <w:rPr>
                <w:rFonts w:hint="eastAsia" w:ascii="Times New Roman" w:hAnsi="Times New Roman"/>
                <w:sz w:val="18"/>
                <w:szCs w:val="18"/>
              </w:rPr>
              <w:t>（第一课堂）</w:t>
            </w:r>
          </w:p>
        </w:tc>
        <w:tc>
          <w:tcPr>
            <w:tcW w:w="6113" w:type="dxa"/>
            <w:tcBorders>
              <w:top w:val="single" w:color="000000" w:sz="6" w:space="0"/>
              <w:left w:val="single" w:color="000000" w:sz="6" w:space="0"/>
              <w:bottom w:val="single" w:color="000000" w:sz="6" w:space="0"/>
            </w:tcBorders>
            <w:vAlign w:val="center"/>
          </w:tcPr>
          <w:p w14:paraId="1912CCEB">
            <w:pPr>
              <w:pStyle w:val="22"/>
              <w:spacing w:line="320" w:lineRule="exact"/>
              <w:ind w:firstLine="360" w:firstLineChars="200"/>
              <w:jc w:val="both"/>
              <w:rPr>
                <w:rFonts w:ascii="Times New Roman" w:hAnsi="Times New Roman"/>
                <w:sz w:val="18"/>
                <w:szCs w:val="18"/>
              </w:rPr>
            </w:pPr>
            <w:r>
              <w:rPr>
                <w:rFonts w:ascii="Times New Roman" w:hAnsi="Times New Roman"/>
                <w:sz w:val="18"/>
                <w:szCs w:val="18"/>
              </w:rPr>
              <w:t>专业课程含专业核心课程与专业拓展课程，由校企合作共同开发，充分体现课程内容与职业标准的对接性。课程体系面向电商 B2B 和 B2C 从业人员职业发展境电商 B2B 运营专员、销售专员和营销专员、电商 B2C 运营专员、营销专员、采购专员、物流专员、电商客服专员和商务助理等岗位，符合职业发  展的规律性，全部专业核心课程均由校企合作共同开发，课程内容与职业标准对接。</w:t>
            </w:r>
          </w:p>
        </w:tc>
      </w:tr>
      <w:tr w14:paraId="7326F3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156" w:hRule="atLeast"/>
          <w:jc w:val="center"/>
        </w:trPr>
        <w:tc>
          <w:tcPr>
            <w:tcW w:w="699" w:type="dxa"/>
            <w:vMerge w:val="continue"/>
            <w:tcBorders>
              <w:right w:val="single" w:color="000000" w:sz="6" w:space="0"/>
            </w:tcBorders>
            <w:vAlign w:val="center"/>
          </w:tcPr>
          <w:p w14:paraId="5CD202F3">
            <w:pPr>
              <w:pStyle w:val="22"/>
              <w:spacing w:line="320" w:lineRule="exact"/>
              <w:jc w:val="center"/>
              <w:rPr>
                <w:rFonts w:ascii="Times New Roman" w:hAnsi="Times New Roman"/>
                <w:sz w:val="18"/>
                <w:szCs w:val="18"/>
              </w:rPr>
            </w:pPr>
          </w:p>
        </w:tc>
        <w:tc>
          <w:tcPr>
            <w:tcW w:w="426" w:type="dxa"/>
            <w:vMerge w:val="continue"/>
            <w:tcBorders>
              <w:left w:val="single" w:color="000000" w:sz="6" w:space="0"/>
              <w:right w:val="single" w:color="000000" w:sz="6" w:space="0"/>
            </w:tcBorders>
            <w:vAlign w:val="center"/>
          </w:tcPr>
          <w:p w14:paraId="7FC818F0">
            <w:pPr>
              <w:pStyle w:val="22"/>
              <w:spacing w:line="320" w:lineRule="exact"/>
              <w:jc w:val="center"/>
              <w:rPr>
                <w:rFonts w:ascii="Times New Roman" w:hAnsi="Times New Roman"/>
                <w:sz w:val="18"/>
                <w:szCs w:val="18"/>
              </w:rPr>
            </w:pPr>
          </w:p>
        </w:tc>
        <w:tc>
          <w:tcPr>
            <w:tcW w:w="1253" w:type="dxa"/>
            <w:tcBorders>
              <w:top w:val="single" w:color="000000" w:sz="6" w:space="0"/>
              <w:left w:val="single" w:color="000000" w:sz="6" w:space="0"/>
              <w:bottom w:val="single" w:color="000000" w:sz="6" w:space="0"/>
              <w:right w:val="single" w:color="000000" w:sz="6" w:space="0"/>
            </w:tcBorders>
            <w:vAlign w:val="center"/>
          </w:tcPr>
          <w:p w14:paraId="3A71B3BC">
            <w:pPr>
              <w:pStyle w:val="22"/>
              <w:spacing w:line="320" w:lineRule="exact"/>
              <w:jc w:val="center"/>
              <w:rPr>
                <w:rFonts w:ascii="Times New Roman" w:hAnsi="Times New Roman"/>
                <w:sz w:val="18"/>
                <w:szCs w:val="18"/>
              </w:rPr>
            </w:pPr>
            <w:r>
              <w:rPr>
                <w:rFonts w:ascii="Times New Roman" w:hAnsi="Times New Roman"/>
                <w:sz w:val="18"/>
                <w:szCs w:val="18"/>
              </w:rPr>
              <w:t>第二课堂</w:t>
            </w:r>
          </w:p>
        </w:tc>
        <w:tc>
          <w:tcPr>
            <w:tcW w:w="6113" w:type="dxa"/>
            <w:tcBorders>
              <w:top w:val="single" w:color="000000" w:sz="6" w:space="0"/>
              <w:left w:val="single" w:color="000000" w:sz="6" w:space="0"/>
              <w:bottom w:val="single" w:color="000000" w:sz="6" w:space="0"/>
            </w:tcBorders>
            <w:vAlign w:val="center"/>
          </w:tcPr>
          <w:p w14:paraId="37091993">
            <w:pPr>
              <w:pStyle w:val="22"/>
              <w:spacing w:line="320" w:lineRule="exact"/>
              <w:ind w:firstLine="360" w:firstLineChars="200"/>
              <w:jc w:val="both"/>
              <w:rPr>
                <w:rFonts w:ascii="Times New Roman" w:hAnsi="Times New Roman"/>
                <w:sz w:val="18"/>
                <w:szCs w:val="18"/>
              </w:rPr>
            </w:pPr>
            <w:r>
              <w:rPr>
                <w:rFonts w:hint="eastAsia" w:ascii="Times New Roman" w:hAnsi="Times New Roman"/>
                <w:sz w:val="18"/>
                <w:szCs w:val="18"/>
              </w:rPr>
              <w:t>构建了以思想道德、专业技能、社会生存、身心发展为内容，以竞技比赛、文体活动、实践体验、专题讲座为主要活动方式的第二课堂体系。例如社团活动、青年大学习、暑期社会实践、职业技能周、社区服务、企业家讲坛、安全教育讲座等。</w:t>
            </w:r>
          </w:p>
        </w:tc>
      </w:tr>
      <w:tr w14:paraId="7051AA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902" w:hRule="atLeast"/>
          <w:jc w:val="center"/>
        </w:trPr>
        <w:tc>
          <w:tcPr>
            <w:tcW w:w="699" w:type="dxa"/>
            <w:vMerge w:val="continue"/>
            <w:tcBorders>
              <w:right w:val="single" w:color="000000" w:sz="6" w:space="0"/>
            </w:tcBorders>
            <w:vAlign w:val="center"/>
          </w:tcPr>
          <w:p w14:paraId="38685E35">
            <w:pPr>
              <w:pStyle w:val="22"/>
              <w:spacing w:line="320" w:lineRule="exact"/>
              <w:jc w:val="center"/>
              <w:rPr>
                <w:rFonts w:ascii="Times New Roman" w:hAnsi="Times New Roman"/>
                <w:sz w:val="18"/>
                <w:szCs w:val="18"/>
              </w:rPr>
            </w:pPr>
          </w:p>
        </w:tc>
        <w:tc>
          <w:tcPr>
            <w:tcW w:w="426" w:type="dxa"/>
            <w:vMerge w:val="continue"/>
            <w:tcBorders>
              <w:left w:val="single" w:color="000000" w:sz="6" w:space="0"/>
              <w:right w:val="single" w:color="000000" w:sz="6" w:space="0"/>
            </w:tcBorders>
            <w:vAlign w:val="center"/>
          </w:tcPr>
          <w:p w14:paraId="16F2D705">
            <w:pPr>
              <w:pStyle w:val="22"/>
              <w:spacing w:line="320" w:lineRule="exact"/>
              <w:jc w:val="center"/>
              <w:rPr>
                <w:rFonts w:ascii="Times New Roman" w:hAnsi="Times New Roman"/>
                <w:sz w:val="18"/>
                <w:szCs w:val="18"/>
              </w:rPr>
            </w:pPr>
          </w:p>
        </w:tc>
        <w:tc>
          <w:tcPr>
            <w:tcW w:w="1253" w:type="dxa"/>
            <w:tcBorders>
              <w:top w:val="single" w:color="000000" w:sz="6" w:space="0"/>
              <w:left w:val="single" w:color="000000" w:sz="6" w:space="0"/>
              <w:bottom w:val="single" w:color="000000" w:sz="6" w:space="0"/>
              <w:right w:val="single" w:color="000000" w:sz="6" w:space="0"/>
            </w:tcBorders>
            <w:vAlign w:val="center"/>
          </w:tcPr>
          <w:p w14:paraId="7D2FA465">
            <w:pPr>
              <w:pStyle w:val="22"/>
              <w:spacing w:line="320" w:lineRule="exact"/>
              <w:jc w:val="center"/>
              <w:rPr>
                <w:rFonts w:ascii="Times New Roman" w:hAnsi="Times New Roman"/>
                <w:sz w:val="18"/>
                <w:szCs w:val="18"/>
              </w:rPr>
            </w:pPr>
            <w:r>
              <w:rPr>
                <w:rFonts w:ascii="Times New Roman" w:hAnsi="Times New Roman"/>
                <w:sz w:val="18"/>
                <w:szCs w:val="18"/>
              </w:rPr>
              <w:t>第三课堂</w:t>
            </w:r>
          </w:p>
        </w:tc>
        <w:tc>
          <w:tcPr>
            <w:tcW w:w="6113" w:type="dxa"/>
            <w:tcBorders>
              <w:top w:val="single" w:color="000000" w:sz="6" w:space="0"/>
              <w:left w:val="single" w:color="000000" w:sz="6" w:space="0"/>
              <w:bottom w:val="single" w:color="000000" w:sz="6" w:space="0"/>
            </w:tcBorders>
            <w:vAlign w:val="center"/>
          </w:tcPr>
          <w:p w14:paraId="27C29EC5">
            <w:pPr>
              <w:pStyle w:val="22"/>
              <w:spacing w:line="320" w:lineRule="exact"/>
              <w:ind w:firstLine="360" w:firstLineChars="200"/>
              <w:jc w:val="both"/>
              <w:rPr>
                <w:rFonts w:ascii="Times New Roman" w:hAnsi="Times New Roman"/>
                <w:sz w:val="18"/>
                <w:szCs w:val="18"/>
              </w:rPr>
            </w:pPr>
            <w:r>
              <w:rPr>
                <w:rFonts w:hint="eastAsia" w:ascii="Times New Roman" w:hAnsi="Times New Roman"/>
                <w:sz w:val="18"/>
                <w:szCs w:val="18"/>
              </w:rPr>
              <w:t>构建了以职业能力培养为目标的校内外实训实习体系。岗位见习、行业博览会参观、社会兼职、顶岗及跟岗实习、社会公益劳动等。</w:t>
            </w:r>
          </w:p>
        </w:tc>
      </w:tr>
      <w:tr w14:paraId="3BBC45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090" w:hRule="atLeast"/>
          <w:jc w:val="center"/>
        </w:trPr>
        <w:tc>
          <w:tcPr>
            <w:tcW w:w="699" w:type="dxa"/>
            <w:vMerge w:val="continue"/>
            <w:tcBorders>
              <w:top w:val="nil"/>
              <w:bottom w:val="single" w:color="000000" w:sz="6" w:space="0"/>
              <w:right w:val="single" w:color="000000" w:sz="6" w:space="0"/>
            </w:tcBorders>
            <w:vAlign w:val="center"/>
          </w:tcPr>
          <w:p w14:paraId="0809E6C1">
            <w:pPr>
              <w:autoSpaceDE w:val="0"/>
              <w:autoSpaceDN w:val="0"/>
              <w:spacing w:line="320" w:lineRule="exact"/>
              <w:jc w:val="center"/>
              <w:rPr>
                <w:rFonts w:ascii="Times New Roman" w:hAnsi="Times New Roman"/>
                <w:sz w:val="18"/>
                <w:szCs w:val="18"/>
              </w:rPr>
            </w:pPr>
          </w:p>
        </w:tc>
        <w:tc>
          <w:tcPr>
            <w:tcW w:w="426" w:type="dxa"/>
            <w:vMerge w:val="continue"/>
            <w:tcBorders>
              <w:top w:val="nil"/>
              <w:left w:val="single" w:color="000000" w:sz="6" w:space="0"/>
              <w:bottom w:val="single" w:color="000000" w:sz="6" w:space="0"/>
              <w:right w:val="single" w:color="000000" w:sz="6" w:space="0"/>
            </w:tcBorders>
            <w:vAlign w:val="center"/>
          </w:tcPr>
          <w:p w14:paraId="7EE63EAB">
            <w:pPr>
              <w:autoSpaceDE w:val="0"/>
              <w:autoSpaceDN w:val="0"/>
              <w:spacing w:line="320" w:lineRule="exact"/>
              <w:jc w:val="center"/>
              <w:rPr>
                <w:rFonts w:ascii="Times New Roman" w:hAnsi="Times New Roman"/>
                <w:sz w:val="18"/>
                <w:szCs w:val="18"/>
              </w:rPr>
            </w:pPr>
          </w:p>
        </w:tc>
        <w:tc>
          <w:tcPr>
            <w:tcW w:w="1253" w:type="dxa"/>
            <w:tcBorders>
              <w:top w:val="single" w:color="000000" w:sz="6" w:space="0"/>
              <w:left w:val="single" w:color="000000" w:sz="6" w:space="0"/>
              <w:bottom w:val="single" w:color="000000" w:sz="6" w:space="0"/>
              <w:right w:val="single" w:color="000000" w:sz="6" w:space="0"/>
            </w:tcBorders>
            <w:vAlign w:val="center"/>
          </w:tcPr>
          <w:p w14:paraId="61FF2E0A">
            <w:pPr>
              <w:pStyle w:val="22"/>
              <w:spacing w:line="320" w:lineRule="exact"/>
              <w:jc w:val="center"/>
              <w:rPr>
                <w:rFonts w:ascii="Times New Roman" w:hAnsi="Times New Roman"/>
                <w:sz w:val="18"/>
                <w:szCs w:val="18"/>
              </w:rPr>
            </w:pPr>
            <w:r>
              <w:rPr>
                <w:rFonts w:ascii="Times New Roman" w:hAnsi="Times New Roman"/>
                <w:sz w:val="18"/>
                <w:szCs w:val="18"/>
              </w:rPr>
              <w:t>教学方法</w:t>
            </w:r>
          </w:p>
        </w:tc>
        <w:tc>
          <w:tcPr>
            <w:tcW w:w="6113" w:type="dxa"/>
            <w:tcBorders>
              <w:top w:val="single" w:color="000000" w:sz="6" w:space="0"/>
              <w:left w:val="single" w:color="000000" w:sz="6" w:space="0"/>
              <w:bottom w:val="single" w:color="000000" w:sz="6" w:space="0"/>
            </w:tcBorders>
            <w:vAlign w:val="center"/>
          </w:tcPr>
          <w:p w14:paraId="159622A8">
            <w:pPr>
              <w:pStyle w:val="22"/>
              <w:spacing w:line="320" w:lineRule="exact"/>
              <w:ind w:firstLine="360" w:firstLineChars="200"/>
              <w:jc w:val="both"/>
              <w:rPr>
                <w:rFonts w:ascii="Times New Roman" w:hAnsi="Times New Roman"/>
                <w:sz w:val="18"/>
                <w:szCs w:val="18"/>
              </w:rPr>
            </w:pPr>
            <w:r>
              <w:rPr>
                <w:rFonts w:hint="eastAsia" w:ascii="Times New Roman" w:hAnsi="Times New Roman"/>
                <w:sz w:val="18"/>
                <w:szCs w:val="18"/>
              </w:rPr>
              <w:t>专业核心课程建设包括课程网站在内的立体化教学资源，采用项目教学、案例教学、线上线下混合教学、合作学习、双语改革等形式多样的教学方式，  增强课堂实效，提高教学质量。加强教材的建设与有效利用，提高教学方法的科学性、合理性和应用的有效性。</w:t>
            </w:r>
          </w:p>
        </w:tc>
      </w:tr>
      <w:tr w14:paraId="3EAA02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817" w:hRule="atLeast"/>
          <w:jc w:val="center"/>
        </w:trPr>
        <w:tc>
          <w:tcPr>
            <w:tcW w:w="699" w:type="dxa"/>
            <w:vMerge w:val="continue"/>
            <w:tcBorders>
              <w:top w:val="nil"/>
              <w:bottom w:val="single" w:color="000000" w:sz="6" w:space="0"/>
              <w:right w:val="single" w:color="000000" w:sz="6" w:space="0"/>
            </w:tcBorders>
            <w:vAlign w:val="center"/>
          </w:tcPr>
          <w:p w14:paraId="40C3EBE3">
            <w:pPr>
              <w:autoSpaceDE w:val="0"/>
              <w:autoSpaceDN w:val="0"/>
              <w:spacing w:line="320" w:lineRule="exact"/>
              <w:jc w:val="center"/>
              <w:rPr>
                <w:rFonts w:ascii="Times New Roman" w:hAnsi="Times New Roman"/>
                <w:sz w:val="18"/>
                <w:szCs w:val="18"/>
              </w:rPr>
            </w:pPr>
          </w:p>
        </w:tc>
        <w:tc>
          <w:tcPr>
            <w:tcW w:w="426" w:type="dxa"/>
            <w:vMerge w:val="continue"/>
            <w:tcBorders>
              <w:top w:val="nil"/>
              <w:left w:val="single" w:color="000000" w:sz="6" w:space="0"/>
              <w:bottom w:val="single" w:color="000000" w:sz="6" w:space="0"/>
              <w:right w:val="single" w:color="000000" w:sz="6" w:space="0"/>
            </w:tcBorders>
            <w:vAlign w:val="center"/>
          </w:tcPr>
          <w:p w14:paraId="373D44DF">
            <w:pPr>
              <w:autoSpaceDE w:val="0"/>
              <w:autoSpaceDN w:val="0"/>
              <w:spacing w:line="320" w:lineRule="exact"/>
              <w:jc w:val="center"/>
              <w:rPr>
                <w:rFonts w:ascii="Times New Roman" w:hAnsi="Times New Roman"/>
                <w:sz w:val="18"/>
                <w:szCs w:val="18"/>
              </w:rPr>
            </w:pPr>
          </w:p>
        </w:tc>
        <w:tc>
          <w:tcPr>
            <w:tcW w:w="1253" w:type="dxa"/>
            <w:tcBorders>
              <w:top w:val="single" w:color="000000" w:sz="6" w:space="0"/>
              <w:left w:val="single" w:color="000000" w:sz="6" w:space="0"/>
              <w:bottom w:val="single" w:color="000000" w:sz="6" w:space="0"/>
              <w:right w:val="single" w:color="000000" w:sz="6" w:space="0"/>
            </w:tcBorders>
            <w:vAlign w:val="center"/>
          </w:tcPr>
          <w:p w14:paraId="4487FDF2">
            <w:pPr>
              <w:pStyle w:val="22"/>
              <w:spacing w:line="320" w:lineRule="exact"/>
              <w:jc w:val="center"/>
              <w:rPr>
                <w:rFonts w:ascii="Times New Roman" w:hAnsi="Times New Roman"/>
                <w:sz w:val="18"/>
                <w:szCs w:val="18"/>
              </w:rPr>
            </w:pPr>
            <w:r>
              <w:rPr>
                <w:rFonts w:ascii="Times New Roman" w:hAnsi="Times New Roman"/>
                <w:sz w:val="18"/>
                <w:szCs w:val="18"/>
              </w:rPr>
              <w:t>基地建设</w:t>
            </w:r>
          </w:p>
        </w:tc>
        <w:tc>
          <w:tcPr>
            <w:tcW w:w="6113" w:type="dxa"/>
            <w:tcBorders>
              <w:top w:val="single" w:color="000000" w:sz="6" w:space="0"/>
              <w:left w:val="single" w:color="000000" w:sz="6" w:space="0"/>
              <w:bottom w:val="single" w:color="000000" w:sz="6" w:space="0"/>
            </w:tcBorders>
            <w:vAlign w:val="center"/>
          </w:tcPr>
          <w:p w14:paraId="30260C13">
            <w:pPr>
              <w:pStyle w:val="22"/>
              <w:spacing w:line="320" w:lineRule="exact"/>
              <w:ind w:firstLine="360" w:firstLineChars="200"/>
              <w:jc w:val="both"/>
              <w:rPr>
                <w:rFonts w:ascii="Times New Roman" w:hAnsi="Times New Roman"/>
                <w:sz w:val="18"/>
                <w:szCs w:val="18"/>
              </w:rPr>
            </w:pPr>
            <w:r>
              <w:rPr>
                <w:rFonts w:hint="eastAsia" w:ascii="Times New Roman" w:hAnsi="Times New Roman"/>
                <w:sz w:val="18"/>
                <w:szCs w:val="18"/>
              </w:rPr>
              <w:t>建设体现职场环境的仿真校内实训基地，实现课程实践教学过程与工作过程有效对接。建设丰富的校外实习基地，接受学生开展工学交替、毕业实习等，鼓励学生获取双证书。</w:t>
            </w:r>
          </w:p>
        </w:tc>
      </w:tr>
      <w:tr w14:paraId="360CCC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545" w:hRule="atLeast"/>
          <w:jc w:val="center"/>
        </w:trPr>
        <w:tc>
          <w:tcPr>
            <w:tcW w:w="699" w:type="dxa"/>
            <w:vMerge w:val="continue"/>
            <w:tcBorders>
              <w:top w:val="nil"/>
              <w:bottom w:val="single" w:color="000000" w:sz="6" w:space="0"/>
              <w:right w:val="single" w:color="000000" w:sz="6" w:space="0"/>
            </w:tcBorders>
            <w:vAlign w:val="center"/>
          </w:tcPr>
          <w:p w14:paraId="1B32B5A6">
            <w:pPr>
              <w:autoSpaceDE w:val="0"/>
              <w:autoSpaceDN w:val="0"/>
              <w:spacing w:line="320" w:lineRule="exact"/>
              <w:jc w:val="center"/>
              <w:rPr>
                <w:rFonts w:ascii="Times New Roman" w:hAnsi="Times New Roman"/>
                <w:sz w:val="18"/>
                <w:szCs w:val="18"/>
              </w:rPr>
            </w:pPr>
          </w:p>
        </w:tc>
        <w:tc>
          <w:tcPr>
            <w:tcW w:w="426" w:type="dxa"/>
            <w:vMerge w:val="continue"/>
            <w:tcBorders>
              <w:top w:val="nil"/>
              <w:left w:val="single" w:color="000000" w:sz="6" w:space="0"/>
              <w:bottom w:val="single" w:color="000000" w:sz="6" w:space="0"/>
              <w:right w:val="single" w:color="000000" w:sz="6" w:space="0"/>
            </w:tcBorders>
            <w:vAlign w:val="center"/>
          </w:tcPr>
          <w:p w14:paraId="036F63C5">
            <w:pPr>
              <w:autoSpaceDE w:val="0"/>
              <w:autoSpaceDN w:val="0"/>
              <w:spacing w:line="320" w:lineRule="exact"/>
              <w:jc w:val="center"/>
              <w:rPr>
                <w:rFonts w:ascii="Times New Roman" w:hAnsi="Times New Roman"/>
                <w:sz w:val="18"/>
                <w:szCs w:val="18"/>
              </w:rPr>
            </w:pPr>
          </w:p>
        </w:tc>
        <w:tc>
          <w:tcPr>
            <w:tcW w:w="1253" w:type="dxa"/>
            <w:tcBorders>
              <w:top w:val="single" w:color="000000" w:sz="6" w:space="0"/>
              <w:left w:val="single" w:color="000000" w:sz="6" w:space="0"/>
              <w:bottom w:val="single" w:color="000000" w:sz="6" w:space="0"/>
              <w:right w:val="single" w:color="000000" w:sz="6" w:space="0"/>
            </w:tcBorders>
            <w:vAlign w:val="center"/>
          </w:tcPr>
          <w:p w14:paraId="63533476">
            <w:pPr>
              <w:pStyle w:val="22"/>
              <w:spacing w:line="320" w:lineRule="exact"/>
              <w:jc w:val="center"/>
              <w:rPr>
                <w:rFonts w:ascii="Times New Roman" w:hAnsi="Times New Roman"/>
                <w:sz w:val="18"/>
                <w:szCs w:val="18"/>
              </w:rPr>
            </w:pPr>
            <w:r>
              <w:rPr>
                <w:rFonts w:ascii="Times New Roman" w:hAnsi="Times New Roman"/>
                <w:sz w:val="18"/>
                <w:szCs w:val="18"/>
              </w:rPr>
              <w:t>师资建设</w:t>
            </w:r>
          </w:p>
        </w:tc>
        <w:tc>
          <w:tcPr>
            <w:tcW w:w="6113" w:type="dxa"/>
            <w:tcBorders>
              <w:top w:val="single" w:color="000000" w:sz="6" w:space="0"/>
              <w:left w:val="single" w:color="000000" w:sz="6" w:space="0"/>
              <w:bottom w:val="single" w:color="000000" w:sz="6" w:space="0"/>
            </w:tcBorders>
            <w:vAlign w:val="center"/>
          </w:tcPr>
          <w:p w14:paraId="0A10800B">
            <w:pPr>
              <w:pStyle w:val="22"/>
              <w:spacing w:line="320" w:lineRule="exact"/>
              <w:ind w:firstLine="360" w:firstLineChars="200"/>
              <w:jc w:val="both"/>
              <w:rPr>
                <w:rFonts w:ascii="Times New Roman" w:hAnsi="Times New Roman"/>
                <w:sz w:val="18"/>
                <w:szCs w:val="18"/>
              </w:rPr>
            </w:pPr>
            <w:r>
              <w:rPr>
                <w:rFonts w:ascii="Times New Roman" w:hAnsi="Times New Roman"/>
                <w:sz w:val="18"/>
                <w:szCs w:val="18"/>
              </w:rPr>
              <w:t>打造“双师”的师资队伍，专任教师中双师素质教师比例为 100%，兼职教师比例为 36.8%，全部专任教师都具备企业实践经历。</w:t>
            </w:r>
          </w:p>
        </w:tc>
      </w:tr>
      <w:tr w14:paraId="0D7AF2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360" w:hRule="atLeast"/>
          <w:jc w:val="center"/>
        </w:trPr>
        <w:tc>
          <w:tcPr>
            <w:tcW w:w="699" w:type="dxa"/>
            <w:tcBorders>
              <w:top w:val="single" w:color="000000" w:sz="6" w:space="0"/>
              <w:right w:val="single" w:color="000000" w:sz="6" w:space="0"/>
            </w:tcBorders>
            <w:vAlign w:val="center"/>
          </w:tcPr>
          <w:p w14:paraId="23FD3FC8">
            <w:pPr>
              <w:pStyle w:val="22"/>
              <w:spacing w:line="320" w:lineRule="exact"/>
              <w:jc w:val="center"/>
              <w:rPr>
                <w:rFonts w:ascii="Times New Roman" w:hAnsi="Times New Roman"/>
                <w:sz w:val="18"/>
                <w:szCs w:val="18"/>
              </w:rPr>
            </w:pPr>
            <w:r>
              <w:rPr>
                <w:rFonts w:ascii="Times New Roman" w:hAnsi="Times New Roman"/>
                <w:sz w:val="18"/>
                <w:szCs w:val="18"/>
              </w:rPr>
              <w:t>3</w:t>
            </w:r>
          </w:p>
        </w:tc>
        <w:tc>
          <w:tcPr>
            <w:tcW w:w="1679" w:type="dxa"/>
            <w:gridSpan w:val="2"/>
            <w:tcBorders>
              <w:top w:val="single" w:color="000000" w:sz="6" w:space="0"/>
              <w:left w:val="single" w:color="000000" w:sz="6" w:space="0"/>
              <w:right w:val="single" w:color="000000" w:sz="6" w:space="0"/>
            </w:tcBorders>
            <w:vAlign w:val="center"/>
          </w:tcPr>
          <w:p w14:paraId="45849773">
            <w:pPr>
              <w:pStyle w:val="22"/>
              <w:spacing w:line="320" w:lineRule="exact"/>
              <w:jc w:val="center"/>
              <w:rPr>
                <w:rFonts w:ascii="Times New Roman" w:hAnsi="Times New Roman"/>
                <w:sz w:val="18"/>
                <w:szCs w:val="18"/>
              </w:rPr>
            </w:pPr>
            <w:r>
              <w:rPr>
                <w:rFonts w:ascii="Times New Roman" w:hAnsi="Times New Roman"/>
                <w:sz w:val="18"/>
                <w:szCs w:val="18"/>
              </w:rPr>
              <w:t>培养质量</w:t>
            </w:r>
          </w:p>
        </w:tc>
        <w:tc>
          <w:tcPr>
            <w:tcW w:w="6113" w:type="dxa"/>
            <w:tcBorders>
              <w:top w:val="single" w:color="000000" w:sz="6" w:space="0"/>
              <w:left w:val="single" w:color="000000" w:sz="6" w:space="0"/>
            </w:tcBorders>
            <w:vAlign w:val="center"/>
          </w:tcPr>
          <w:p w14:paraId="0AB2EEAC">
            <w:pPr>
              <w:pStyle w:val="22"/>
              <w:spacing w:line="320" w:lineRule="exact"/>
              <w:ind w:firstLine="360" w:firstLineChars="200"/>
              <w:jc w:val="both"/>
              <w:rPr>
                <w:rFonts w:ascii="Times New Roman" w:hAnsi="Times New Roman"/>
                <w:sz w:val="18"/>
                <w:szCs w:val="18"/>
              </w:rPr>
            </w:pPr>
            <w:r>
              <w:rPr>
                <w:rFonts w:hint="eastAsia" w:ascii="Times New Roman" w:hAnsi="Times New Roman"/>
                <w:sz w:val="18"/>
                <w:szCs w:val="18"/>
              </w:rPr>
              <w:t>本专业构建“三创”育人体系，以“创新、创业、创意”育人，重视对学生职业素养的培育，编写职业素养读本，开展一、二、三课堂融合改革，开展证课融合改革，开展电商文化节、商务礼仪大赛外塑形象、内炼气质，增强学生的职业素养。本专业要求达到学生就业率高，就业对口率高，企业对学生的专业能力、职业素质、业务知识评价高。</w:t>
            </w:r>
          </w:p>
        </w:tc>
      </w:tr>
    </w:tbl>
    <w:p w14:paraId="40B35DC6">
      <w:pPr>
        <w:snapToGrid w:val="0"/>
        <w:spacing w:line="560" w:lineRule="exact"/>
        <w:rPr>
          <w:rFonts w:ascii="宋体" w:hAnsi="宋体"/>
          <w:b/>
          <w:sz w:val="28"/>
          <w:szCs w:val="28"/>
        </w:rPr>
      </w:pPr>
      <w:r>
        <w:rPr>
          <w:rFonts w:hint="eastAsia" w:ascii="宋体" w:hAnsi="宋体"/>
          <w:b/>
          <w:sz w:val="28"/>
          <w:szCs w:val="28"/>
        </w:rPr>
        <w:t>（二）毕业要求</w:t>
      </w:r>
    </w:p>
    <w:p w14:paraId="3C21396A">
      <w:pPr>
        <w:widowControl/>
        <w:spacing w:line="440" w:lineRule="exact"/>
        <w:ind w:firstLine="420"/>
        <w:jc w:val="left"/>
        <w:rPr>
          <w:rFonts w:ascii="宋体" w:hAnsi="宋体" w:cs="宋体"/>
          <w:b/>
          <w:color w:val="000000"/>
          <w:kern w:val="0"/>
          <w:sz w:val="24"/>
          <w:szCs w:val="24"/>
        </w:rPr>
      </w:pPr>
      <w:bookmarkStart w:id="32" w:name="_Toc148024742"/>
      <w:r>
        <w:rPr>
          <w:rFonts w:hint="eastAsia" w:ascii="宋体" w:hAnsi="宋体" w:cs="宋体"/>
          <w:b/>
          <w:color w:val="000000"/>
          <w:kern w:val="0"/>
          <w:sz w:val="24"/>
          <w:szCs w:val="24"/>
        </w:rPr>
        <w:t>1.</w:t>
      </w:r>
      <w:r>
        <w:rPr>
          <w:rFonts w:ascii="宋体" w:hAnsi="宋体" w:cs="宋体"/>
          <w:b/>
          <w:color w:val="000000"/>
          <w:kern w:val="0"/>
          <w:sz w:val="24"/>
          <w:szCs w:val="24"/>
        </w:rPr>
        <w:t>学分要求</w:t>
      </w:r>
      <w:bookmarkEnd w:id="32"/>
    </w:p>
    <w:p w14:paraId="61A47218">
      <w:pPr>
        <w:widowControl/>
        <w:spacing w:line="440" w:lineRule="exact"/>
        <w:ind w:firstLine="420"/>
        <w:jc w:val="left"/>
        <w:rPr>
          <w:rFonts w:ascii="Times New Roman" w:hAnsi="Times New Roman" w:cs="宋体"/>
          <w:sz w:val="24"/>
          <w:szCs w:val="24"/>
        </w:rPr>
      </w:pPr>
      <w:bookmarkStart w:id="33" w:name="_Toc148024743"/>
      <w:r>
        <w:rPr>
          <w:rFonts w:hint="eastAsia" w:ascii="Times New Roman" w:hAnsi="Times New Roman" w:cs="宋体"/>
          <w:sz w:val="24"/>
          <w:szCs w:val="24"/>
        </w:rPr>
        <w:t>在修业年限内，按规定要求完成全部教学任务，获得相应专业最低毕业学分：电子商务专业142分，跨境电子商务专业145分，网络营销与直播电商专业145分，现代物流管理146分，大数据与会计专业148.5分。其中公共选修课程12学分（包括公共艺术选修课2学分），专业选修课程12学分。</w:t>
      </w:r>
    </w:p>
    <w:p w14:paraId="7CB9F3B5">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2.证书要求</w:t>
      </w:r>
      <w:bookmarkEnd w:id="33"/>
    </w:p>
    <w:p w14:paraId="04C763AA">
      <w:pPr>
        <w:pStyle w:val="2"/>
        <w:widowControl/>
        <w:spacing w:beforeAutospacing="0" w:afterAutospacing="0" w:line="440" w:lineRule="exact"/>
        <w:ind w:left="479" w:leftChars="228"/>
        <w:jc w:val="both"/>
        <w:rPr>
          <w:rFonts w:hint="default" w:cs="宋体"/>
          <w:b w:val="0"/>
          <w:bCs w:val="0"/>
          <w:kern w:val="0"/>
          <w:sz w:val="24"/>
          <w:szCs w:val="24"/>
        </w:rPr>
      </w:pPr>
      <w:r>
        <w:rPr>
          <w:rFonts w:cs="宋体"/>
          <w:b w:val="0"/>
          <w:bCs w:val="0"/>
          <w:kern w:val="0"/>
          <w:sz w:val="24"/>
          <w:szCs w:val="24"/>
        </w:rPr>
        <w:t>1.鼓励获得江苏省高校英语应用能力证书，高等学校英语应用能力考试委员会颁发。2.鼓励获得全国计算机等级考试一级证书，教育部考试中心颁发。</w:t>
      </w:r>
    </w:p>
    <w:p w14:paraId="70471C70">
      <w:pPr>
        <w:pStyle w:val="2"/>
        <w:widowControl/>
        <w:spacing w:beforeAutospacing="0" w:afterAutospacing="0" w:line="440" w:lineRule="exact"/>
        <w:ind w:firstLine="480" w:firstLineChars="200"/>
        <w:jc w:val="both"/>
        <w:rPr>
          <w:rFonts w:hint="default" w:cs="宋体"/>
          <w:b w:val="0"/>
          <w:bCs w:val="0"/>
          <w:kern w:val="0"/>
          <w:sz w:val="24"/>
          <w:szCs w:val="24"/>
        </w:rPr>
      </w:pPr>
      <w:r>
        <w:rPr>
          <w:rFonts w:cs="宋体"/>
          <w:b w:val="0"/>
          <w:bCs w:val="0"/>
          <w:kern w:val="0"/>
          <w:sz w:val="24"/>
          <w:szCs w:val="24"/>
        </w:rPr>
        <w:t>3.鼓励获得下列职业类证书：</w:t>
      </w:r>
    </w:p>
    <w:tbl>
      <w:tblPr>
        <w:tblStyle w:val="12"/>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425"/>
        <w:gridCol w:w="2375"/>
        <w:gridCol w:w="1339"/>
        <w:gridCol w:w="1858"/>
      </w:tblGrid>
      <w:tr w14:paraId="11CB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731AF0EA">
            <w:pPr>
              <w:jc w:val="center"/>
            </w:pPr>
            <w:r>
              <w:rPr>
                <w:rFonts w:hint="eastAsia"/>
              </w:rPr>
              <w:t>序号</w:t>
            </w:r>
          </w:p>
        </w:tc>
        <w:tc>
          <w:tcPr>
            <w:tcW w:w="2425" w:type="dxa"/>
          </w:tcPr>
          <w:p w14:paraId="6B994780">
            <w:pPr>
              <w:jc w:val="center"/>
            </w:pPr>
            <w:r>
              <w:rPr>
                <w:rFonts w:hint="eastAsia"/>
              </w:rPr>
              <w:t>证书名称</w:t>
            </w:r>
          </w:p>
        </w:tc>
        <w:tc>
          <w:tcPr>
            <w:tcW w:w="2375" w:type="dxa"/>
          </w:tcPr>
          <w:p w14:paraId="7258FB7F">
            <w:pPr>
              <w:jc w:val="center"/>
            </w:pPr>
            <w:r>
              <w:rPr>
                <w:rFonts w:hint="eastAsia"/>
              </w:rPr>
              <w:t>颁发机构</w:t>
            </w:r>
          </w:p>
        </w:tc>
        <w:tc>
          <w:tcPr>
            <w:tcW w:w="1339" w:type="dxa"/>
          </w:tcPr>
          <w:p w14:paraId="5AB53D08">
            <w:pPr>
              <w:jc w:val="center"/>
            </w:pPr>
            <w:r>
              <w:rPr>
                <w:rFonts w:hint="eastAsia"/>
              </w:rPr>
              <w:t>等级</w:t>
            </w:r>
          </w:p>
        </w:tc>
        <w:tc>
          <w:tcPr>
            <w:tcW w:w="1858" w:type="dxa"/>
          </w:tcPr>
          <w:p w14:paraId="75F34C85">
            <w:pPr>
              <w:jc w:val="center"/>
            </w:pPr>
            <w:r>
              <w:rPr>
                <w:rFonts w:hint="eastAsia"/>
              </w:rPr>
              <w:t>免修课程</w:t>
            </w:r>
          </w:p>
        </w:tc>
      </w:tr>
      <w:tr w14:paraId="3E63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489681C0">
            <w:pPr>
              <w:jc w:val="center"/>
            </w:pPr>
            <w:r>
              <w:rPr>
                <w:rFonts w:hint="eastAsia"/>
              </w:rPr>
              <w:t>1</w:t>
            </w:r>
          </w:p>
        </w:tc>
        <w:tc>
          <w:tcPr>
            <w:tcW w:w="2425" w:type="dxa"/>
          </w:tcPr>
          <w:p w14:paraId="50FC7DB6">
            <w:pPr>
              <w:jc w:val="center"/>
            </w:pPr>
            <w:r>
              <w:rPr>
                <w:rFonts w:hint="eastAsia"/>
              </w:rPr>
              <w:t>电子商务师</w:t>
            </w:r>
          </w:p>
        </w:tc>
        <w:tc>
          <w:tcPr>
            <w:tcW w:w="2375" w:type="dxa"/>
            <w:vAlign w:val="top"/>
          </w:tcPr>
          <w:p w14:paraId="016F9C97">
            <w:pPr>
              <w:jc w:val="center"/>
            </w:pPr>
            <w:r>
              <w:rPr>
                <w:rFonts w:hint="eastAsia"/>
              </w:rPr>
              <w:t>人社部及授权单位</w:t>
            </w:r>
          </w:p>
        </w:tc>
        <w:tc>
          <w:tcPr>
            <w:tcW w:w="1339" w:type="dxa"/>
          </w:tcPr>
          <w:p w14:paraId="31D70ECB">
            <w:pPr>
              <w:jc w:val="center"/>
            </w:pPr>
            <w:r>
              <w:rPr>
                <w:rFonts w:hint="eastAsia"/>
              </w:rPr>
              <w:t>中级</w:t>
            </w:r>
          </w:p>
        </w:tc>
        <w:tc>
          <w:tcPr>
            <w:tcW w:w="1858" w:type="dxa"/>
          </w:tcPr>
          <w:p w14:paraId="225F5598">
            <w:pPr>
              <w:jc w:val="center"/>
            </w:pPr>
            <w:r>
              <w:rPr>
                <w:rFonts w:hint="eastAsia"/>
              </w:rPr>
              <w:t>网络营销</w:t>
            </w:r>
          </w:p>
        </w:tc>
      </w:tr>
      <w:tr w14:paraId="4561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07F3588C">
            <w:pPr>
              <w:jc w:val="center"/>
            </w:pPr>
            <w:r>
              <w:rPr>
                <w:rFonts w:hint="eastAsia"/>
              </w:rPr>
              <w:t>2</w:t>
            </w:r>
          </w:p>
        </w:tc>
        <w:tc>
          <w:tcPr>
            <w:tcW w:w="2425" w:type="dxa"/>
          </w:tcPr>
          <w:p w14:paraId="1D98A391">
            <w:pPr>
              <w:jc w:val="center"/>
            </w:pPr>
            <w:r>
              <w:rPr>
                <w:rFonts w:hint="eastAsia"/>
              </w:rPr>
              <w:t>互联网营销师</w:t>
            </w:r>
          </w:p>
        </w:tc>
        <w:tc>
          <w:tcPr>
            <w:tcW w:w="2375" w:type="dxa"/>
            <w:vAlign w:val="top"/>
          </w:tcPr>
          <w:p w14:paraId="03C7A7B4">
            <w:pPr>
              <w:jc w:val="center"/>
            </w:pPr>
            <w:r>
              <w:rPr>
                <w:rFonts w:hint="eastAsia"/>
              </w:rPr>
              <w:t>人社部及授权单位</w:t>
            </w:r>
          </w:p>
        </w:tc>
        <w:tc>
          <w:tcPr>
            <w:tcW w:w="1339" w:type="dxa"/>
          </w:tcPr>
          <w:p w14:paraId="1D795672">
            <w:pPr>
              <w:jc w:val="center"/>
            </w:pPr>
            <w:r>
              <w:rPr>
                <w:rFonts w:hint="eastAsia"/>
              </w:rPr>
              <w:t>中级</w:t>
            </w:r>
          </w:p>
        </w:tc>
        <w:tc>
          <w:tcPr>
            <w:tcW w:w="1858" w:type="dxa"/>
          </w:tcPr>
          <w:p w14:paraId="52F613C7">
            <w:pPr>
              <w:jc w:val="center"/>
            </w:pPr>
            <w:r>
              <w:rPr>
                <w:rFonts w:hint="eastAsia"/>
              </w:rPr>
              <w:t>新媒体运营</w:t>
            </w:r>
          </w:p>
        </w:tc>
      </w:tr>
      <w:tr w14:paraId="78CD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4B816F15">
            <w:pPr>
              <w:jc w:val="center"/>
            </w:pPr>
            <w:r>
              <w:rPr>
                <w:rFonts w:hint="eastAsia"/>
              </w:rPr>
              <w:t>3</w:t>
            </w:r>
          </w:p>
        </w:tc>
        <w:tc>
          <w:tcPr>
            <w:tcW w:w="2425" w:type="dxa"/>
          </w:tcPr>
          <w:p w14:paraId="3F8F60EE">
            <w:pPr>
              <w:jc w:val="center"/>
            </w:pPr>
            <w:r>
              <w:rPr>
                <w:rFonts w:hint="eastAsia"/>
              </w:rPr>
              <w:t>供应链管理师</w:t>
            </w:r>
          </w:p>
        </w:tc>
        <w:tc>
          <w:tcPr>
            <w:tcW w:w="2375" w:type="dxa"/>
            <w:shd w:val="clear" w:color="auto" w:fill="auto"/>
            <w:vAlign w:val="top"/>
          </w:tcPr>
          <w:p w14:paraId="7A865E4D">
            <w:pPr>
              <w:jc w:val="center"/>
            </w:pPr>
            <w:r>
              <w:rPr>
                <w:rFonts w:hint="eastAsia"/>
              </w:rPr>
              <w:t>人社部及授权单位</w:t>
            </w:r>
          </w:p>
        </w:tc>
        <w:tc>
          <w:tcPr>
            <w:tcW w:w="1339" w:type="dxa"/>
            <w:shd w:val="clear" w:color="auto" w:fill="auto"/>
          </w:tcPr>
          <w:p w14:paraId="0FDCB9FE">
            <w:pPr>
              <w:jc w:val="center"/>
            </w:pPr>
            <w:r>
              <w:rPr>
                <w:rFonts w:hint="eastAsia"/>
              </w:rPr>
              <w:t>中级</w:t>
            </w:r>
          </w:p>
        </w:tc>
        <w:tc>
          <w:tcPr>
            <w:tcW w:w="1858" w:type="dxa"/>
          </w:tcPr>
          <w:p w14:paraId="21D80F3B">
            <w:pPr>
              <w:jc w:val="center"/>
            </w:pPr>
            <w:r>
              <w:rPr>
                <w:rFonts w:hint="eastAsia"/>
              </w:rPr>
              <w:t>供应链管理</w:t>
            </w:r>
          </w:p>
        </w:tc>
      </w:tr>
      <w:tr w14:paraId="66B6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6CD0B2D2">
            <w:pPr>
              <w:jc w:val="center"/>
            </w:pPr>
            <w:r>
              <w:rPr>
                <w:rFonts w:hint="eastAsia"/>
              </w:rPr>
              <w:t>4</w:t>
            </w:r>
          </w:p>
        </w:tc>
        <w:tc>
          <w:tcPr>
            <w:tcW w:w="2425" w:type="dxa"/>
          </w:tcPr>
          <w:p w14:paraId="1D691442">
            <w:pPr>
              <w:jc w:val="center"/>
            </w:pPr>
            <w:r>
              <w:rPr>
                <w:rFonts w:hint="eastAsia"/>
              </w:rPr>
              <w:t>物流师</w:t>
            </w:r>
          </w:p>
        </w:tc>
        <w:tc>
          <w:tcPr>
            <w:tcW w:w="2375" w:type="dxa"/>
            <w:shd w:val="clear" w:color="auto" w:fill="auto"/>
          </w:tcPr>
          <w:p w14:paraId="633AE617">
            <w:pPr>
              <w:jc w:val="center"/>
            </w:pPr>
            <w:r>
              <w:t>中国物流与采购联合会</w:t>
            </w:r>
          </w:p>
        </w:tc>
        <w:tc>
          <w:tcPr>
            <w:tcW w:w="1339" w:type="dxa"/>
            <w:shd w:val="clear" w:color="auto" w:fill="auto"/>
          </w:tcPr>
          <w:p w14:paraId="6599F072">
            <w:pPr>
              <w:jc w:val="center"/>
            </w:pPr>
            <w:r>
              <w:rPr>
                <w:rFonts w:hint="eastAsia"/>
              </w:rPr>
              <w:t>三级</w:t>
            </w:r>
          </w:p>
        </w:tc>
        <w:tc>
          <w:tcPr>
            <w:tcW w:w="1858" w:type="dxa"/>
          </w:tcPr>
          <w:p w14:paraId="5DAA3B6D">
            <w:pPr>
              <w:jc w:val="center"/>
            </w:pPr>
            <w:r>
              <w:rPr>
                <w:rFonts w:hint="eastAsia"/>
              </w:rPr>
              <w:t>物流认知实习</w:t>
            </w:r>
          </w:p>
        </w:tc>
      </w:tr>
      <w:tr w14:paraId="510F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07649ACD">
            <w:pPr>
              <w:jc w:val="center"/>
            </w:pPr>
            <w:r>
              <w:rPr>
                <w:rFonts w:hint="eastAsia"/>
              </w:rPr>
              <w:t>5</w:t>
            </w:r>
          </w:p>
        </w:tc>
        <w:tc>
          <w:tcPr>
            <w:tcW w:w="2425" w:type="dxa"/>
            <w:vAlign w:val="center"/>
          </w:tcPr>
          <w:p w14:paraId="39936C1C">
            <w:pPr>
              <w:jc w:val="center"/>
            </w:pPr>
            <w:r>
              <w:t>会计专业技术资格证书</w:t>
            </w:r>
          </w:p>
        </w:tc>
        <w:tc>
          <w:tcPr>
            <w:tcW w:w="2375" w:type="dxa"/>
            <w:shd w:val="clear" w:color="auto" w:fill="auto"/>
            <w:vAlign w:val="center"/>
          </w:tcPr>
          <w:p w14:paraId="67A74C81">
            <w:pPr>
              <w:jc w:val="center"/>
            </w:pPr>
            <w:r>
              <w:t>中华人民共和国人力资源和社会障部、财政部</w:t>
            </w:r>
          </w:p>
        </w:tc>
        <w:tc>
          <w:tcPr>
            <w:tcW w:w="1339" w:type="dxa"/>
            <w:shd w:val="clear" w:color="auto" w:fill="auto"/>
            <w:vAlign w:val="center"/>
          </w:tcPr>
          <w:p w14:paraId="182EE501">
            <w:pPr>
              <w:jc w:val="center"/>
            </w:pPr>
            <w:r>
              <w:rPr>
                <w:rFonts w:hint="eastAsia"/>
              </w:rPr>
              <w:t>初级</w:t>
            </w:r>
          </w:p>
        </w:tc>
        <w:tc>
          <w:tcPr>
            <w:tcW w:w="1858" w:type="dxa"/>
            <w:vAlign w:val="center"/>
          </w:tcPr>
          <w:p w14:paraId="5A141FAB">
            <w:pPr>
              <w:jc w:val="center"/>
            </w:pPr>
            <w:r>
              <w:rPr>
                <w:rFonts w:hint="eastAsia"/>
              </w:rPr>
              <w:t>初级会计实务、经济法概论、纳税实务</w:t>
            </w:r>
          </w:p>
        </w:tc>
      </w:tr>
    </w:tbl>
    <w:p w14:paraId="6571C849">
      <w:pPr>
        <w:spacing w:line="440" w:lineRule="exact"/>
        <w:ind w:firstLine="480" w:firstLineChars="200"/>
      </w:pPr>
      <w:r>
        <w:rPr>
          <w:rFonts w:hint="eastAsia" w:ascii="Times New Roman" w:hAnsi="Times New Roman"/>
          <w:sz w:val="24"/>
        </w:rPr>
        <w:t>或者其他专业相关技能证书，由教研室认定。</w:t>
      </w:r>
    </w:p>
    <w:p w14:paraId="591D822B">
      <w:pPr>
        <w:jc w:val="center"/>
      </w:pPr>
    </w:p>
    <w:p w14:paraId="5C1789CE">
      <w:pPr>
        <w:snapToGrid w:val="0"/>
        <w:spacing w:line="560" w:lineRule="exact"/>
        <w:rPr>
          <w:rFonts w:ascii="宋体" w:hAnsi="宋体"/>
          <w:b/>
          <w:sz w:val="28"/>
          <w:szCs w:val="28"/>
        </w:rPr>
      </w:pPr>
    </w:p>
    <w:p w14:paraId="5ED2722E">
      <w:pPr>
        <w:snapToGrid w:val="0"/>
        <w:spacing w:line="560" w:lineRule="exact"/>
        <w:rPr>
          <w:rFonts w:ascii="宋体" w:hAnsi="宋体"/>
          <w:b/>
          <w:sz w:val="28"/>
          <w:szCs w:val="28"/>
        </w:rPr>
      </w:pPr>
    </w:p>
    <w:p w14:paraId="4A7332AA">
      <w:pPr>
        <w:snapToGrid w:val="0"/>
        <w:spacing w:line="560" w:lineRule="exact"/>
        <w:rPr>
          <w:rFonts w:ascii="宋体" w:hAnsi="宋体"/>
          <w:b/>
          <w:sz w:val="28"/>
          <w:szCs w:val="28"/>
        </w:rPr>
      </w:pPr>
      <w:r>
        <w:rPr>
          <w:rFonts w:hint="eastAsia" w:ascii="宋体" w:hAnsi="宋体"/>
          <w:b/>
          <w:sz w:val="28"/>
          <w:szCs w:val="28"/>
        </w:rPr>
        <w:t>十五 附录</w:t>
      </w:r>
    </w:p>
    <w:p w14:paraId="406B8970">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788453D1">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079079BB">
      <w:pPr>
        <w:spacing w:line="360" w:lineRule="auto"/>
        <w:ind w:firstLine="470" w:firstLineChars="196"/>
        <w:rPr>
          <w:bCs/>
          <w:sz w:val="24"/>
        </w:rPr>
      </w:pPr>
      <w:r>
        <w:rPr>
          <w:rFonts w:hint="eastAsia"/>
          <w:bCs/>
          <w:sz w:val="24"/>
        </w:rPr>
        <w:t>附表三：南通职业大学专业人才培养方案调整审批表（必备证书）</w:t>
      </w:r>
    </w:p>
    <w:p w14:paraId="4C9AB7B3">
      <w:pPr>
        <w:spacing w:line="360" w:lineRule="auto"/>
        <w:ind w:firstLine="470" w:firstLineChars="196"/>
        <w:rPr>
          <w:bCs/>
          <w:sz w:val="24"/>
        </w:rPr>
      </w:pPr>
      <w:r>
        <w:rPr>
          <w:rFonts w:hint="eastAsia"/>
          <w:bCs/>
          <w:sz w:val="24"/>
        </w:rPr>
        <w:t>附表四：南通职业大学人才培养方案变更审批表</w:t>
      </w:r>
    </w:p>
    <w:p w14:paraId="668633C7">
      <w:pPr>
        <w:jc w:val="center"/>
        <w:rPr>
          <w:rFonts w:ascii="微软雅黑" w:hAnsi="微软雅黑" w:eastAsia="微软雅黑"/>
          <w:color w:val="000000"/>
          <w:sz w:val="32"/>
          <w:szCs w:val="32"/>
        </w:rPr>
      </w:pPr>
    </w:p>
    <w:p w14:paraId="457D4CC2">
      <w:pPr>
        <w:jc w:val="center"/>
        <w:rPr>
          <w:rFonts w:ascii="微软雅黑" w:hAnsi="微软雅黑" w:eastAsia="微软雅黑"/>
          <w:color w:val="000000"/>
          <w:sz w:val="32"/>
          <w:szCs w:val="32"/>
        </w:rPr>
      </w:pPr>
    </w:p>
    <w:p w14:paraId="72F684CB">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7651432C">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南通职业大学电子商务专业群教学进程安排表</w:t>
      </w:r>
    </w:p>
    <w:p w14:paraId="268AF0B0">
      <w:pPr>
        <w:jc w:val="center"/>
        <w:rPr>
          <w:b/>
          <w:sz w:val="32"/>
          <w:szCs w:val="32"/>
        </w:rPr>
      </w:pPr>
    </w:p>
    <w:tbl>
      <w:tblPr>
        <w:tblStyle w:val="11"/>
        <w:tblW w:w="14488" w:type="dxa"/>
        <w:jc w:val="center"/>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304652D3">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3B405399">
            <w:r>
              <w:rPr>
                <w:rFonts w:hint="eastAsia"/>
                <w:b/>
                <w:bCs/>
              </w:rPr>
              <w:t xml:space="preserve">        周次</w:t>
            </w:r>
          </w:p>
          <w:p w14:paraId="2DD3EF3F">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68E157C">
            <w:pPr>
              <w:jc w:val="center"/>
              <w:rPr>
                <w:rFonts w:ascii="Times New Roman" w:hAnsi="Times New Roman"/>
              </w:rPr>
            </w:pPr>
            <w:r>
              <w:rPr>
                <w:rFonts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3DB0879">
            <w:pPr>
              <w:jc w:val="center"/>
              <w:rPr>
                <w:rFonts w:ascii="Times New Roman" w:hAnsi="Times New Roman"/>
              </w:rPr>
            </w:pPr>
            <w:r>
              <w:rPr>
                <w:rFonts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4E0B5F2">
            <w:pPr>
              <w:jc w:val="center"/>
              <w:rPr>
                <w:rFonts w:ascii="Times New Roman" w:hAnsi="Times New Roman"/>
              </w:rPr>
            </w:pPr>
            <w:r>
              <w:rPr>
                <w:rFonts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BB0A9EE">
            <w:pPr>
              <w:jc w:val="center"/>
              <w:rPr>
                <w:rFonts w:ascii="Times New Roman" w:hAnsi="Times New Roman"/>
              </w:rPr>
            </w:pPr>
            <w:r>
              <w:rPr>
                <w:rFonts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373DEF7">
            <w:pPr>
              <w:jc w:val="center"/>
              <w:rPr>
                <w:rFonts w:ascii="Times New Roman" w:hAnsi="Times New Roman"/>
              </w:rPr>
            </w:pPr>
            <w:r>
              <w:rPr>
                <w:rFonts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F3D527F">
            <w:pPr>
              <w:jc w:val="center"/>
              <w:rPr>
                <w:rFonts w:ascii="Times New Roman" w:hAnsi="Times New Roman"/>
              </w:rPr>
            </w:pPr>
            <w:r>
              <w:rPr>
                <w:rFonts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E927E6B">
            <w:pPr>
              <w:jc w:val="center"/>
              <w:rPr>
                <w:rFonts w:ascii="Times New Roman" w:hAnsi="Times New Roman"/>
              </w:rPr>
            </w:pPr>
            <w:r>
              <w:rPr>
                <w:rFonts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508B620">
            <w:pPr>
              <w:jc w:val="center"/>
              <w:rPr>
                <w:rFonts w:ascii="Times New Roman" w:hAnsi="Times New Roman"/>
              </w:rPr>
            </w:pPr>
            <w:r>
              <w:rPr>
                <w:rFonts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A3FA8A5">
            <w:pPr>
              <w:jc w:val="center"/>
              <w:rPr>
                <w:rFonts w:ascii="Times New Roman" w:hAnsi="Times New Roman"/>
              </w:rPr>
            </w:pPr>
            <w:r>
              <w:rPr>
                <w:rFonts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7356C33">
            <w:pPr>
              <w:jc w:val="center"/>
              <w:rPr>
                <w:rFonts w:ascii="Times New Roman" w:hAnsi="Times New Roman"/>
              </w:rPr>
            </w:pPr>
            <w:r>
              <w:rPr>
                <w:rFonts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784CB73">
            <w:pPr>
              <w:jc w:val="center"/>
              <w:rPr>
                <w:rFonts w:ascii="Times New Roman" w:hAnsi="Times New Roman"/>
              </w:rPr>
            </w:pPr>
            <w:r>
              <w:rPr>
                <w:rFonts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C7DDC55">
            <w:pPr>
              <w:jc w:val="center"/>
              <w:rPr>
                <w:rFonts w:ascii="Times New Roman" w:hAnsi="Times New Roman"/>
              </w:rPr>
            </w:pPr>
            <w:r>
              <w:rPr>
                <w:rFonts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37A95C0">
            <w:pPr>
              <w:jc w:val="center"/>
              <w:rPr>
                <w:rFonts w:ascii="Times New Roman" w:hAnsi="Times New Roman"/>
              </w:rPr>
            </w:pPr>
            <w:r>
              <w:rPr>
                <w:rFonts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0CFBDBF">
            <w:pPr>
              <w:jc w:val="center"/>
              <w:rPr>
                <w:rFonts w:ascii="Times New Roman" w:hAnsi="Times New Roman"/>
              </w:rPr>
            </w:pPr>
            <w:r>
              <w:rPr>
                <w:rFonts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CAEF771">
            <w:pPr>
              <w:jc w:val="center"/>
              <w:rPr>
                <w:rFonts w:ascii="Times New Roman" w:hAnsi="Times New Roman"/>
              </w:rPr>
            </w:pPr>
            <w:r>
              <w:rPr>
                <w:rFonts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F578697">
            <w:pPr>
              <w:jc w:val="center"/>
              <w:rPr>
                <w:rFonts w:ascii="Times New Roman" w:hAnsi="Times New Roman"/>
              </w:rPr>
            </w:pPr>
            <w:r>
              <w:rPr>
                <w:rFonts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BD31A4E">
            <w:pPr>
              <w:jc w:val="center"/>
              <w:rPr>
                <w:rFonts w:ascii="Times New Roman" w:hAnsi="Times New Roman"/>
              </w:rPr>
            </w:pPr>
            <w:r>
              <w:rPr>
                <w:rFonts w:ascii="Times New Roman" w:hAnsi="Times New Roman"/>
                <w:b/>
                <w:bCs/>
              </w:rPr>
              <w:t>17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CA51F2A">
            <w:pPr>
              <w:jc w:val="center"/>
              <w:rPr>
                <w:rFonts w:ascii="Times New Roman" w:hAnsi="Times New Roman"/>
              </w:rPr>
            </w:pPr>
            <w:r>
              <w:rPr>
                <w:rFonts w:ascii="Times New Roman" w:hAnsi="Times New Roman"/>
                <w:b/>
                <w:bCs/>
              </w:rPr>
              <w:t>18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5A97FC7">
            <w:pPr>
              <w:jc w:val="center"/>
              <w:rPr>
                <w:rFonts w:ascii="Times New Roman" w:hAnsi="Times New Roman"/>
              </w:rPr>
            </w:pPr>
            <w:r>
              <w:rPr>
                <w:rFonts w:ascii="Times New Roman" w:hAnsi="Times New Roman"/>
                <w:b/>
                <w:bCs/>
              </w:rPr>
              <w:t>19</w:t>
            </w:r>
          </w:p>
        </w:tc>
        <w:tc>
          <w:tcPr>
            <w:tcW w:w="659"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2297AFF7">
            <w:pPr>
              <w:jc w:val="center"/>
              <w:rPr>
                <w:rFonts w:ascii="Times New Roman" w:hAnsi="Times New Roman"/>
              </w:rPr>
            </w:pPr>
            <w:r>
              <w:rPr>
                <w:rFonts w:ascii="Times New Roman" w:hAnsi="Times New Roman"/>
                <w:b/>
                <w:bCs/>
              </w:rPr>
              <w:t>20</w:t>
            </w:r>
          </w:p>
        </w:tc>
      </w:tr>
      <w:tr w14:paraId="0910B805">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14E4360E">
            <w:pPr>
              <w:jc w:val="cente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11FA82EB">
            <w:pPr>
              <w:pStyle w:val="22"/>
            </w:pP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527D1DF4">
            <w:pPr>
              <w:pStyle w:val="22"/>
              <w:spacing w:before="145"/>
              <w:ind w:left="102"/>
            </w:pP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24F2F667">
            <w:pPr>
              <w:pStyle w:val="22"/>
              <w:spacing w:before="145"/>
              <w:ind w:left="104"/>
            </w:pP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17E3A251">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12D6A930">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50254CE9">
            <w:pPr>
              <w:pStyle w:val="22"/>
              <w:spacing w:before="145"/>
              <w:ind w:left="102"/>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42046282">
            <w:pPr>
              <w:pStyle w:val="22"/>
              <w:spacing w:before="145"/>
              <w:ind w:left="104"/>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3D43E33A">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70710547">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3AE4737F">
            <w:pPr>
              <w:pStyle w:val="22"/>
              <w:spacing w:before="145"/>
              <w:ind w:left="102"/>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692FAEF8">
            <w:pPr>
              <w:pStyle w:val="22"/>
              <w:spacing w:before="145"/>
              <w:ind w:left="104"/>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65584625">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0687E26B">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2605E8B5">
            <w:pPr>
              <w:pStyle w:val="22"/>
              <w:spacing w:before="145"/>
              <w:ind w:left="102"/>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4BBD2652">
            <w:pPr>
              <w:pStyle w:val="22"/>
              <w:spacing w:before="145"/>
              <w:ind w:left="104"/>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3273E4F7">
            <w:pPr>
              <w:pStyle w:val="22"/>
              <w:spacing w:before="145"/>
              <w:ind w:left="103"/>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2323B505">
            <w:pPr>
              <w:pStyle w:val="22"/>
              <w:spacing w:before="145"/>
              <w:ind w:left="102"/>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2BE439C3">
            <w:pPr>
              <w:pStyle w:val="22"/>
              <w:spacing w:before="145"/>
              <w:ind w:left="102"/>
            </w:pPr>
            <w:r>
              <w:rPr>
                <w:rFonts w:ascii="Times New Roman" w:hAnsi="Times New Roman"/>
                <w:b/>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tcPr>
          <w:p w14:paraId="6D88C97A">
            <w:pPr>
              <w:pStyle w:val="22"/>
              <w:spacing w:before="145"/>
              <w:ind w:left="104"/>
            </w:pPr>
            <w:r>
              <w:rPr>
                <w:rFonts w:ascii="Times New Roman" w:hAnsi="Times New Roman"/>
                <w:b/>
                <w:sz w:val="18"/>
              </w:rPr>
              <w:t>●</w:t>
            </w:r>
          </w:p>
        </w:tc>
        <w:tc>
          <w:tcPr>
            <w:tcW w:w="659" w:type="dxa"/>
            <w:tcBorders>
              <w:top w:val="single" w:color="000000" w:sz="12" w:space="0"/>
              <w:left w:val="single" w:color="000000" w:sz="8" w:space="0"/>
              <w:bottom w:val="single" w:color="000000" w:sz="8" w:space="0"/>
              <w:right w:val="single" w:color="000000" w:sz="12" w:space="0"/>
            </w:tcBorders>
            <w:tcMar>
              <w:top w:w="15" w:type="dxa"/>
              <w:left w:w="99" w:type="dxa"/>
              <w:bottom w:w="0" w:type="dxa"/>
              <w:right w:w="99" w:type="dxa"/>
            </w:tcMar>
          </w:tcPr>
          <w:p w14:paraId="33A62CC8">
            <w:pPr>
              <w:pStyle w:val="22"/>
              <w:spacing w:before="145"/>
              <w:ind w:left="103"/>
            </w:pPr>
            <w:r>
              <w:rPr>
                <w:rFonts w:ascii="Times New Roman" w:hAnsi="Times New Roman"/>
                <w:b/>
                <w:sz w:val="18"/>
              </w:rPr>
              <w:t>¤</w:t>
            </w:r>
          </w:p>
        </w:tc>
      </w:tr>
      <w:tr w14:paraId="507EC7A2">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6170569B">
            <w:pPr>
              <w:jc w:val="cente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DB75A64">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6E137F40">
            <w:pPr>
              <w:pStyle w:val="22"/>
              <w:spacing w:before="146"/>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D059AAE">
            <w:pPr>
              <w:pStyle w:val="22"/>
              <w:spacing w:before="146"/>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B0BFCB8">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5EB1441">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674F3A7">
            <w:pPr>
              <w:pStyle w:val="22"/>
              <w:spacing w:before="146"/>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FB43930">
            <w:pPr>
              <w:pStyle w:val="22"/>
              <w:spacing w:before="146"/>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002D961">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85A2A24">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60F80FE">
            <w:pPr>
              <w:pStyle w:val="22"/>
              <w:spacing w:before="146"/>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BD468EA">
            <w:pPr>
              <w:pStyle w:val="22"/>
              <w:spacing w:before="146"/>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EC9AE46">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A2FA864">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15BF2ED">
            <w:pPr>
              <w:pStyle w:val="22"/>
              <w:spacing w:before="146"/>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F832579">
            <w:pPr>
              <w:pStyle w:val="22"/>
              <w:spacing w:before="146"/>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5414F5A">
            <w:pPr>
              <w:pStyle w:val="22"/>
              <w:spacing w:before="146"/>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58DF29C">
            <w:pPr>
              <w:pStyle w:val="22"/>
              <w:spacing w:before="146"/>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1A10604">
            <w:pPr>
              <w:pStyle w:val="22"/>
              <w:spacing w:before="146"/>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9709BE6">
            <w:pPr>
              <w:pStyle w:val="22"/>
              <w:spacing w:before="146"/>
              <w:ind w:left="104"/>
            </w:pPr>
            <w:r>
              <w:rPr>
                <w:rFonts w:ascii="Times New Roman" w:hAnsi="Times New Roman"/>
                <w:b/>
                <w:sz w:val="18"/>
              </w:rPr>
              <w:t>●</w:t>
            </w:r>
          </w:p>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tcPr>
          <w:p w14:paraId="6019953A">
            <w:pPr>
              <w:pStyle w:val="22"/>
              <w:spacing w:before="146"/>
              <w:ind w:left="103"/>
            </w:pPr>
            <w:r>
              <w:rPr>
                <w:rFonts w:ascii="Times New Roman" w:hAnsi="Times New Roman"/>
                <w:b/>
                <w:sz w:val="18"/>
              </w:rPr>
              <w:t>¤</w:t>
            </w:r>
          </w:p>
        </w:tc>
      </w:tr>
      <w:tr w14:paraId="191F0727">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2ABD6B78">
            <w:pPr>
              <w:jc w:val="cente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FD0975C">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04B8A2D">
            <w:pPr>
              <w:pStyle w:val="22"/>
              <w:spacing w:before="145"/>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D00AD73">
            <w:pPr>
              <w:pStyle w:val="22"/>
              <w:spacing w:before="144"/>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E0AEB19">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3E9DB26">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D891C11">
            <w:pPr>
              <w:pStyle w:val="22"/>
              <w:spacing w:before="144"/>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0069B29">
            <w:pPr>
              <w:pStyle w:val="22"/>
              <w:spacing w:before="144"/>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87B2559">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67549CAC">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40B6E6B">
            <w:pPr>
              <w:pStyle w:val="22"/>
              <w:spacing w:before="144"/>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597C2FB">
            <w:pPr>
              <w:pStyle w:val="22"/>
              <w:spacing w:before="144"/>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A1FF54C">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7121D7B">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6D01CC5A">
            <w:pPr>
              <w:pStyle w:val="22"/>
              <w:spacing w:before="144"/>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9097C46">
            <w:pPr>
              <w:pStyle w:val="22"/>
              <w:spacing w:before="144"/>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BF172B3">
            <w:pPr>
              <w:pStyle w:val="22"/>
              <w:spacing w:before="144"/>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8CA452B">
            <w:pPr>
              <w:pStyle w:val="22"/>
              <w:spacing w:before="144"/>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2CC847A">
            <w:pPr>
              <w:pStyle w:val="22"/>
              <w:numPr>
                <w:ilvl w:val="0"/>
                <w:numId w:val="3"/>
              </w:numPr>
              <w:tabs>
                <w:tab w:val="left" w:pos="284"/>
              </w:tabs>
              <w:spacing w:before="144"/>
              <w:ind w:hanging="18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B02E78D">
            <w:pPr>
              <w:pStyle w:val="22"/>
              <w:numPr>
                <w:ilvl w:val="0"/>
                <w:numId w:val="4"/>
              </w:numPr>
              <w:tabs>
                <w:tab w:val="left" w:pos="286"/>
              </w:tabs>
              <w:spacing w:before="144"/>
              <w:ind w:hanging="182"/>
            </w:pPr>
            <w:r>
              <w:rPr>
                <w:rFonts w:ascii="Times New Roman" w:hAnsi="Times New Roman"/>
                <w:b/>
                <w:sz w:val="18"/>
              </w:rPr>
              <w:t>/●</w:t>
            </w:r>
          </w:p>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tcPr>
          <w:p w14:paraId="397A0503">
            <w:pPr>
              <w:pStyle w:val="22"/>
              <w:spacing w:before="144"/>
              <w:ind w:left="103"/>
            </w:pPr>
            <w:r>
              <w:rPr>
                <w:rFonts w:ascii="Times New Roman" w:hAnsi="Times New Roman"/>
                <w:b/>
                <w:sz w:val="18"/>
              </w:rPr>
              <w:t>¤</w:t>
            </w:r>
          </w:p>
        </w:tc>
      </w:tr>
      <w:tr w14:paraId="739F147E">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56622C72">
            <w:pPr>
              <w:jc w:val="cente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F5003FC">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BB5839C">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D86BFD4">
            <w:pPr>
              <w:pStyle w:val="22"/>
              <w:spacing w:before="145"/>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579FEC8">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4302588">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61CBB4E">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74A8490">
            <w:pPr>
              <w:pStyle w:val="22"/>
              <w:spacing w:before="145"/>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0CC7171">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E28A976">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8F9CA31">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1CE87BA">
            <w:pPr>
              <w:pStyle w:val="22"/>
              <w:spacing w:before="145"/>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B39C0D0">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1A6C806">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6546D91">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6FFC0FEA">
            <w:pPr>
              <w:pStyle w:val="22"/>
              <w:spacing w:before="145"/>
              <w:ind w:left="104"/>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3FB85B6">
            <w:pPr>
              <w:pStyle w:val="22"/>
              <w:spacing w:before="145"/>
              <w:ind w:left="103"/>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3455AC7">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6B85EF5">
            <w:pPr>
              <w:pStyle w:val="22"/>
              <w:spacing w:before="145"/>
              <w:ind w:left="102"/>
            </w:pPr>
            <w:r>
              <w:rPr>
                <w:rFonts w:ascii="Times New Roman" w:hAnsi="Times New Roman"/>
                <w:b/>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A1FAE9B">
            <w:pPr>
              <w:pStyle w:val="22"/>
              <w:numPr>
                <w:ilvl w:val="0"/>
                <w:numId w:val="5"/>
              </w:numPr>
              <w:tabs>
                <w:tab w:val="left" w:pos="286"/>
              </w:tabs>
              <w:spacing w:before="145"/>
              <w:ind w:hanging="182"/>
            </w:pPr>
            <w:r>
              <w:rPr>
                <w:rFonts w:ascii="Times New Roman" w:hAnsi="Times New Roman"/>
                <w:b/>
                <w:sz w:val="18"/>
              </w:rPr>
              <w:t>/●</w:t>
            </w:r>
          </w:p>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tcPr>
          <w:p w14:paraId="7C7A1C5D">
            <w:pPr>
              <w:pStyle w:val="22"/>
              <w:spacing w:before="145"/>
              <w:ind w:left="103"/>
            </w:pPr>
            <w:r>
              <w:rPr>
                <w:rFonts w:ascii="Times New Roman" w:hAnsi="Times New Roman"/>
                <w:b/>
                <w:sz w:val="18"/>
              </w:rPr>
              <w:t>¤</w:t>
            </w:r>
          </w:p>
        </w:tc>
      </w:tr>
      <w:tr w14:paraId="4E2FDE16">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38E21797">
            <w:pPr>
              <w:jc w:val="cente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4AFD266">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8276506">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A5B8C72">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527AF3B">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E7A3EA8">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2C26CCD">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7D4D00A">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A3DC1C3">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E3F1D2B">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64EF7D3">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E864793">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07497C9">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3EFDB80">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63C4A37A">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9C06155">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4629D79">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63FE926">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CE02781">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E584B64">
            <w:pPr>
              <w:pStyle w:val="22"/>
            </w:pPr>
          </w:p>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tcPr>
          <w:p w14:paraId="7C5118C3">
            <w:pPr>
              <w:pStyle w:val="22"/>
            </w:pPr>
          </w:p>
        </w:tc>
      </w:tr>
      <w:tr w14:paraId="61AC617E">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1D67C58A">
            <w:pPr>
              <w:jc w:val="cente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11206EA">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BA0194D">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67F74DBA">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56DBF9A">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E5C210E">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F6CF313">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1B5E357">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9DF465E">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59B3BBE">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F4FDFAF">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6451990">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3F26CBF">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642C782">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AECA443">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366769C">
            <w:pPr>
              <w:pStyle w:val="22"/>
              <w:spacing w:before="125"/>
              <w:ind w:left="104"/>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CE0F11A">
            <w:pPr>
              <w:pStyle w:val="22"/>
              <w:spacing w:before="125"/>
              <w:ind w:left="103"/>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C8E2F49">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5B8F03F">
            <w:pPr>
              <w:pStyle w:val="22"/>
              <w:spacing w:before="125"/>
              <w:ind w:left="102"/>
            </w:pPr>
            <w:r>
              <w:rPr>
                <w:rFonts w:ascii="Times New Roman" w:hAnsi="Times New Roman"/>
                <w:b/>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2E54381">
            <w:pPr>
              <w:pStyle w:val="22"/>
            </w:pPr>
          </w:p>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tcPr>
          <w:p w14:paraId="505B828E">
            <w:pPr>
              <w:pStyle w:val="22"/>
            </w:pPr>
          </w:p>
        </w:tc>
      </w:tr>
      <w:tr w14:paraId="2BD7F294">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2D250BCC">
            <w:r>
              <w:rPr>
                <w:rFonts w:hint="eastAsia"/>
                <w:b/>
                <w:bCs/>
              </w:rPr>
              <w:t>备注</w:t>
            </w:r>
          </w:p>
          <w:p w14:paraId="01424F9B">
            <w:pPr>
              <w:rPr>
                <w:color w:val="FF0000"/>
              </w:rPr>
            </w:pPr>
            <w:r>
              <w:rPr>
                <w:rFonts w:hint="eastAsia"/>
                <w:b/>
                <w:bCs/>
              </w:rPr>
              <w:t>1. 标识说明：○—军事训练；▲—理论教学、理实一体教学；※—劳动教育；◇—校内实训课程；☆—顶岗实习；□—毕业设计；●课程复习；¤—考试</w:t>
            </w:r>
          </w:p>
          <w:p w14:paraId="67F48D27">
            <w:r>
              <w:rPr>
                <w:rFonts w:hint="eastAsia"/>
                <w:b/>
                <w:bCs/>
              </w:rPr>
              <w:t>2. 如某学期教学进程与课程安排表不同，请在下方空白处说明具体情况。</w:t>
            </w:r>
          </w:p>
        </w:tc>
      </w:tr>
      <w:tr w14:paraId="7279E09F">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1681DBCE">
            <w:r>
              <w:rPr>
                <w:rFonts w:hint="eastAsia"/>
                <w:b/>
                <w:bCs/>
              </w:rPr>
              <w:t>情况</w:t>
            </w:r>
          </w:p>
          <w:p w14:paraId="0EDA1E9E">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60D55063">
            <w:r>
              <w:rPr>
                <w:rFonts w:hint="eastAsia"/>
                <w:b/>
                <w:bCs/>
              </w:rPr>
              <w:t> </w:t>
            </w:r>
          </w:p>
        </w:tc>
      </w:tr>
    </w:tbl>
    <w:p w14:paraId="48AB1ADD">
      <w:pPr>
        <w:widowControl/>
        <w:spacing w:line="540" w:lineRule="exact"/>
        <w:rPr>
          <w:rFonts w:ascii="微软雅黑" w:hAnsi="微软雅黑" w:eastAsia="微软雅黑"/>
          <w:color w:val="000000"/>
          <w:sz w:val="32"/>
          <w:szCs w:val="32"/>
        </w:rPr>
      </w:pPr>
      <w:bookmarkStart w:id="34" w:name="_Hlk46305092"/>
    </w:p>
    <w:p w14:paraId="673267B9">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34"/>
    </w:p>
    <w:p w14:paraId="13C22370">
      <w:pPr>
        <w:widowControl/>
        <w:jc w:val="center"/>
        <w:rPr>
          <w:sz w:val="24"/>
          <w:szCs w:val="24"/>
        </w:rPr>
      </w:pPr>
      <w:r>
        <w:rPr>
          <w:rFonts w:hint="eastAsia" w:ascii="微软雅黑" w:hAnsi="微软雅黑" w:eastAsia="微软雅黑"/>
          <w:color w:val="000000"/>
          <w:sz w:val="24"/>
          <w:szCs w:val="24"/>
        </w:rPr>
        <w:t>（         -        学年第      学期）</w:t>
      </w:r>
    </w:p>
    <w:p w14:paraId="19D64380">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11"/>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17CDC906">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BE847BC">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914E704">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1EF57A0">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601606D">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2DDD247E">
            <w:pPr>
              <w:jc w:val="center"/>
              <w:rPr>
                <w:sz w:val="24"/>
                <w:szCs w:val="24"/>
              </w:rPr>
            </w:pPr>
            <w:r>
              <w:rPr>
                <w:rFonts w:hint="eastAsia"/>
                <w:b/>
                <w:bCs/>
                <w:sz w:val="24"/>
                <w:szCs w:val="24"/>
              </w:rPr>
              <w:t>调整原因</w:t>
            </w:r>
          </w:p>
        </w:tc>
      </w:tr>
      <w:tr w14:paraId="4A7379DE">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4CA59716">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07A211C5">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F905FD2">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0B8F068">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1EB75AA">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10DB0DB">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546A0F1">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61992028">
            <w:pPr>
              <w:jc w:val="center"/>
              <w:rPr>
                <w:sz w:val="24"/>
                <w:szCs w:val="24"/>
              </w:rPr>
            </w:pPr>
          </w:p>
        </w:tc>
      </w:tr>
      <w:tr w14:paraId="061A53F2">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4B172399">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BD7847">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BC1182">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5F8A0A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376329">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E3DC7C">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8E4A8D">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2CEE454">
            <w:pPr>
              <w:jc w:val="center"/>
              <w:rPr>
                <w:sz w:val="24"/>
                <w:szCs w:val="24"/>
              </w:rPr>
            </w:pPr>
          </w:p>
        </w:tc>
      </w:tr>
      <w:tr w14:paraId="73A6A5A9">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B130DE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5095073">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603D72">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42206F2">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714529">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77082A">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811E08">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4D69EC9A">
            <w:pPr>
              <w:jc w:val="center"/>
              <w:rPr>
                <w:sz w:val="24"/>
                <w:szCs w:val="24"/>
              </w:rPr>
            </w:pPr>
          </w:p>
        </w:tc>
      </w:tr>
      <w:tr w14:paraId="1C292A1E">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B2E3CCE">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DF80C8">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45C393E">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10CEF65">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48B083">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A85B9E">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CFA7EB">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969D54F">
            <w:pPr>
              <w:jc w:val="center"/>
              <w:rPr>
                <w:sz w:val="24"/>
                <w:szCs w:val="24"/>
              </w:rPr>
            </w:pPr>
          </w:p>
        </w:tc>
      </w:tr>
      <w:tr w14:paraId="5FB69125">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2418262">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633E05D">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3325E1">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840F74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5AACF7">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AA6197">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6E99DF">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911ECCF">
            <w:pPr>
              <w:jc w:val="center"/>
              <w:rPr>
                <w:sz w:val="24"/>
                <w:szCs w:val="24"/>
              </w:rPr>
            </w:pPr>
          </w:p>
        </w:tc>
      </w:tr>
      <w:tr w14:paraId="7F0629E7">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9EB315F">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D21028">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BC2B81A">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1DBB07">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9CBF81">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6B8809">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4EA8BE">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7AC7B63">
            <w:pPr>
              <w:jc w:val="center"/>
              <w:rPr>
                <w:sz w:val="24"/>
                <w:szCs w:val="24"/>
              </w:rPr>
            </w:pPr>
          </w:p>
        </w:tc>
      </w:tr>
      <w:tr w14:paraId="37E07DD8">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2A8271D0">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69550BCE">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7EB2D678">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2DDAA45E">
            <w:pPr>
              <w:rPr>
                <w:sz w:val="24"/>
                <w:szCs w:val="24"/>
              </w:rPr>
            </w:pPr>
            <w:r>
              <w:rPr>
                <w:rFonts w:hint="eastAsia"/>
                <w:b/>
                <w:bCs/>
                <w:sz w:val="24"/>
                <w:szCs w:val="24"/>
              </w:rPr>
              <w:t>教学副校长意见：</w:t>
            </w:r>
          </w:p>
        </w:tc>
      </w:tr>
    </w:tbl>
    <w:p w14:paraId="3A489D30">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0EC30C7D">
      <w:pPr>
        <w:spacing w:line="360" w:lineRule="auto"/>
        <w:ind w:firstLine="1920" w:firstLineChars="600"/>
        <w:rPr>
          <w:sz w:val="32"/>
          <w:szCs w:val="32"/>
        </w:rPr>
      </w:pPr>
      <w:bookmarkStart w:id="35" w:name="_Hlk46409765"/>
      <w:bookmarkStart w:id="36" w:name="_Hlk46409736"/>
      <w:r>
        <w:rPr>
          <w:rFonts w:hint="eastAsia" w:ascii="微软雅黑" w:hAnsi="微软雅黑" w:eastAsia="微软雅黑"/>
          <w:color w:val="000000"/>
          <w:sz w:val="32"/>
          <w:szCs w:val="32"/>
        </w:rPr>
        <w:t>附表三：</w:t>
      </w:r>
      <w:bookmarkEnd w:id="35"/>
      <w:r>
        <w:rPr>
          <w:rFonts w:hint="eastAsia" w:ascii="微软雅黑" w:hAnsi="微软雅黑" w:eastAsia="微软雅黑"/>
          <w:color w:val="000000"/>
          <w:sz w:val="32"/>
          <w:szCs w:val="32"/>
        </w:rPr>
        <w:t>南通职业大学专业人才培养方案调整审批表（必备证书）</w:t>
      </w:r>
    </w:p>
    <w:bookmarkEnd w:id="36"/>
    <w:p w14:paraId="6BC2C6EA">
      <w:pPr>
        <w:pStyle w:val="9"/>
        <w:spacing w:before="0" w:beforeAutospacing="0" w:after="0" w:afterAutospacing="0"/>
        <w:jc w:val="center"/>
      </w:pPr>
      <w:r>
        <w:rPr>
          <w:rFonts w:hint="eastAsia" w:ascii="微软雅黑" w:hAnsi="微软雅黑" w:eastAsia="微软雅黑"/>
          <w:color w:val="000000"/>
        </w:rPr>
        <w:t>（         -        学年第      学期）</w:t>
      </w:r>
    </w:p>
    <w:p w14:paraId="2A55DEFE">
      <w:pPr>
        <w:pStyle w:val="9"/>
        <w:spacing w:before="0" w:beforeAutospacing="0" w:after="0" w:afterAutospacing="0"/>
        <w:jc w:val="center"/>
      </w:pPr>
      <w:r>
        <w:rPr>
          <w:rFonts w:hint="eastAsia" w:ascii="微软雅黑" w:hAnsi="微软雅黑" w:eastAsia="微软雅黑"/>
          <w:color w:val="000000"/>
        </w:rPr>
        <w:t>二级学院（部）：                                                              填表日期：     年     月     日</w:t>
      </w:r>
    </w:p>
    <w:tbl>
      <w:tblPr>
        <w:tblStyle w:val="11"/>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4041853E">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B5883FA">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DCBCF28">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ED71A5C">
            <w:pPr>
              <w:jc w:val="center"/>
            </w:pPr>
            <w:r>
              <w:rPr>
                <w:rFonts w:hint="eastAsia"/>
                <w:b/>
                <w:bCs/>
              </w:rPr>
              <w:t>证书</w:t>
            </w:r>
          </w:p>
          <w:p w14:paraId="3D1AF352">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DF55799">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82E5502">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0480120F">
            <w:pPr>
              <w:jc w:val="center"/>
            </w:pPr>
            <w:r>
              <w:rPr>
                <w:rFonts w:hint="eastAsia"/>
                <w:b/>
                <w:bCs/>
              </w:rPr>
              <w:t>调整类别</w:t>
            </w:r>
          </w:p>
        </w:tc>
      </w:tr>
      <w:tr w14:paraId="781016B9">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2CA1736A">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48D585D2">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427B9ABC">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AEC0926">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C27AB07">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8D91C89">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C288A50">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4A4EF109">
            <w:pPr>
              <w:jc w:val="center"/>
            </w:pPr>
            <w:r>
              <w:rPr>
                <w:rFonts w:hint="eastAsia"/>
                <w:b/>
                <w:bCs/>
              </w:rPr>
              <w:t>①增加证书；②减少证书；</w:t>
            </w:r>
          </w:p>
          <w:p w14:paraId="5181B52B">
            <w:pPr>
              <w:jc w:val="center"/>
            </w:pPr>
            <w:r>
              <w:rPr>
                <w:rFonts w:hint="eastAsia"/>
                <w:b/>
                <w:bCs/>
              </w:rPr>
              <w:t>③变更证书名称；④变更发证机构</w:t>
            </w:r>
          </w:p>
        </w:tc>
      </w:tr>
      <w:tr w14:paraId="66E2FE3C">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C44AAD3">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15A1E9F">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55758E">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8BA079">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9844A1">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8DCC4C">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E36A88">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E7AC4F7">
            <w:pPr>
              <w:jc w:val="center"/>
            </w:pPr>
          </w:p>
        </w:tc>
      </w:tr>
      <w:tr w14:paraId="0AAE8650">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D404114">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0D6AB8">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C3CF23">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EE57B0">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A7034E">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36B7A8">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306638">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5CE6967">
            <w:pPr>
              <w:jc w:val="center"/>
            </w:pPr>
          </w:p>
        </w:tc>
      </w:tr>
      <w:tr w14:paraId="10FF0FB7">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4636222">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B89F99">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CF83FA">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06EE07">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4E66513">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C05E59">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FF04B01">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07A5AEE">
            <w:pPr>
              <w:jc w:val="center"/>
            </w:pPr>
          </w:p>
        </w:tc>
      </w:tr>
      <w:tr w14:paraId="524D33F2">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40A9C40">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1902A4">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8871AAE">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2175B88">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1F2D79">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205639">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989C53">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8B21144">
            <w:pPr>
              <w:jc w:val="center"/>
            </w:pPr>
          </w:p>
        </w:tc>
      </w:tr>
      <w:tr w14:paraId="70F7ED42">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76CEA75F">
            <w:r>
              <w:rPr>
                <w:rFonts w:hint="eastAsia"/>
                <w:b/>
                <w:bCs/>
              </w:rPr>
              <w:t>调整原因：</w:t>
            </w:r>
          </w:p>
        </w:tc>
      </w:tr>
      <w:tr w14:paraId="5C2CC5F6">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7255DFA8">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63721269">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2A393304">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6F66F75E">
            <w:r>
              <w:rPr>
                <w:rFonts w:hint="eastAsia"/>
                <w:b/>
                <w:bCs/>
              </w:rPr>
              <w:t>教学副校长：</w:t>
            </w:r>
          </w:p>
        </w:tc>
      </w:tr>
    </w:tbl>
    <w:p w14:paraId="3CB34F1A">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45EE5F07">
      <w:pPr>
        <w:spacing w:line="360" w:lineRule="auto"/>
        <w:rPr>
          <w:sz w:val="24"/>
          <w:szCs w:val="24"/>
        </w:rPr>
      </w:pPr>
      <w:r>
        <w:rPr>
          <w:rFonts w:hint="eastAsia"/>
          <w:sz w:val="24"/>
          <w:szCs w:val="24"/>
        </w:rPr>
        <w:t xml:space="preserve">      2.此表须在教学设计定稿后，未进行毕业审核前交到教务处</w:t>
      </w:r>
    </w:p>
    <w:p w14:paraId="64C06D6D">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11"/>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4622C577">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4532DF4A">
            <w:pPr>
              <w:widowControl/>
              <w:jc w:val="center"/>
              <w:rPr>
                <w:rFonts w:ascii="黑体" w:hAnsi="黑体" w:eastAsia="黑体"/>
                <w:color w:val="000000"/>
                <w:sz w:val="36"/>
                <w:szCs w:val="36"/>
              </w:rPr>
            </w:pPr>
            <w:bookmarkStart w:id="37" w:name="_Hlk46305179"/>
            <w:bookmarkStart w:id="38" w:name="OLE_LINK1"/>
            <w:bookmarkStart w:id="39"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37"/>
          </w:p>
        </w:tc>
        <w:tc>
          <w:tcPr>
            <w:tcW w:w="574" w:type="dxa"/>
            <w:tcBorders>
              <w:top w:val="nil"/>
              <w:left w:val="nil"/>
              <w:bottom w:val="nil"/>
              <w:right w:val="nil"/>
            </w:tcBorders>
            <w:vAlign w:val="center"/>
          </w:tcPr>
          <w:p w14:paraId="4BACFAEA">
            <w:pPr>
              <w:widowControl/>
              <w:jc w:val="left"/>
              <w:rPr>
                <w:color w:val="000000"/>
                <w:sz w:val="22"/>
              </w:rPr>
            </w:pPr>
          </w:p>
        </w:tc>
      </w:tr>
      <w:tr w14:paraId="389B505D">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3EFE33A2">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390F99AE">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26877B29">
            <w:pPr>
              <w:widowControl/>
              <w:jc w:val="center"/>
              <w:rPr>
                <w:color w:val="000000"/>
              </w:rPr>
            </w:pPr>
            <w:r>
              <w:rPr>
                <w:rFonts w:hint="eastAsia"/>
                <w:color w:val="000000"/>
              </w:rPr>
              <w:t>生源</w:t>
            </w:r>
          </w:p>
          <w:p w14:paraId="368C8A4B">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48A23424">
            <w:pPr>
              <w:widowControl/>
              <w:jc w:val="center"/>
              <w:rPr>
                <w:color w:val="000000"/>
              </w:rPr>
            </w:pPr>
          </w:p>
        </w:tc>
        <w:tc>
          <w:tcPr>
            <w:tcW w:w="574" w:type="dxa"/>
            <w:tcBorders>
              <w:top w:val="nil"/>
              <w:left w:val="nil"/>
              <w:bottom w:val="nil"/>
              <w:right w:val="nil"/>
            </w:tcBorders>
            <w:vAlign w:val="center"/>
          </w:tcPr>
          <w:p w14:paraId="11B71B34">
            <w:pPr>
              <w:widowControl/>
              <w:jc w:val="left"/>
              <w:rPr>
                <w:color w:val="000000"/>
                <w:sz w:val="22"/>
              </w:rPr>
            </w:pPr>
          </w:p>
        </w:tc>
      </w:tr>
      <w:tr w14:paraId="5146F6EE">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3966DBA6">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3A053D4E">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760DB68B">
            <w:pPr>
              <w:widowControl/>
              <w:jc w:val="center"/>
              <w:rPr>
                <w:color w:val="000000"/>
              </w:rPr>
            </w:pPr>
            <w:r>
              <w:rPr>
                <w:rFonts w:hint="eastAsia"/>
                <w:color w:val="000000"/>
              </w:rPr>
              <w:t>专业</w:t>
            </w:r>
          </w:p>
          <w:p w14:paraId="0720F134">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15D2115D">
            <w:pPr>
              <w:widowControl/>
              <w:jc w:val="left"/>
              <w:rPr>
                <w:color w:val="000000"/>
              </w:rPr>
            </w:pPr>
          </w:p>
        </w:tc>
        <w:tc>
          <w:tcPr>
            <w:tcW w:w="574" w:type="dxa"/>
            <w:tcBorders>
              <w:top w:val="nil"/>
              <w:left w:val="nil"/>
              <w:bottom w:val="nil"/>
              <w:right w:val="nil"/>
            </w:tcBorders>
            <w:vAlign w:val="center"/>
          </w:tcPr>
          <w:p w14:paraId="36F0DC7A">
            <w:pPr>
              <w:widowControl/>
              <w:jc w:val="left"/>
              <w:rPr>
                <w:color w:val="000000"/>
                <w:sz w:val="22"/>
              </w:rPr>
            </w:pPr>
          </w:p>
        </w:tc>
      </w:tr>
      <w:tr w14:paraId="2FFDDE27">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2A7BF4A9">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7065B5F5">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09026B8C">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3CE490EF">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2798E7B5">
            <w:pPr>
              <w:widowControl/>
              <w:jc w:val="left"/>
              <w:rPr>
                <w:color w:val="000000"/>
                <w:sz w:val="22"/>
              </w:rPr>
            </w:pPr>
          </w:p>
        </w:tc>
      </w:tr>
      <w:tr w14:paraId="425C5836">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39403803">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FB1AD9E">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0E5E8122">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5A8CBD35">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64437B82">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0BE62197">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16A35EE5">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147C4425">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7E4F07D2">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38EBEEF6">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4E3B2DF4">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4F5EDAA2">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04F64F66">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7850A7A9">
            <w:pPr>
              <w:widowControl/>
              <w:jc w:val="left"/>
              <w:rPr>
                <w:color w:val="000000"/>
              </w:rPr>
            </w:pPr>
          </w:p>
        </w:tc>
        <w:tc>
          <w:tcPr>
            <w:tcW w:w="981" w:type="dxa"/>
            <w:gridSpan w:val="2"/>
            <w:tcBorders>
              <w:top w:val="nil"/>
              <w:left w:val="nil"/>
              <w:bottom w:val="nil"/>
              <w:right w:val="nil"/>
            </w:tcBorders>
            <w:vAlign w:val="center"/>
          </w:tcPr>
          <w:p w14:paraId="493CF3A8">
            <w:pPr>
              <w:widowControl/>
              <w:jc w:val="left"/>
              <w:rPr>
                <w:color w:val="000000"/>
                <w:sz w:val="22"/>
              </w:rPr>
            </w:pPr>
          </w:p>
        </w:tc>
      </w:tr>
      <w:tr w14:paraId="4C6547AA">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BB0E3D6">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C2168D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8C1350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71B93A0">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7FB2B4F">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19B9226F">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E6AC0A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06DE00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238FF4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FA7301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BED03F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1EBE5FF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8737D64">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19E1AD4">
            <w:pPr>
              <w:widowControl/>
              <w:jc w:val="left"/>
              <w:rPr>
                <w:color w:val="000000"/>
              </w:rPr>
            </w:pPr>
          </w:p>
        </w:tc>
        <w:tc>
          <w:tcPr>
            <w:tcW w:w="981" w:type="dxa"/>
            <w:gridSpan w:val="2"/>
            <w:tcBorders>
              <w:top w:val="nil"/>
              <w:left w:val="nil"/>
              <w:bottom w:val="nil"/>
              <w:right w:val="nil"/>
            </w:tcBorders>
            <w:vAlign w:val="center"/>
          </w:tcPr>
          <w:p w14:paraId="39780504">
            <w:pPr>
              <w:widowControl/>
              <w:jc w:val="left"/>
              <w:rPr>
                <w:color w:val="000000"/>
                <w:sz w:val="22"/>
              </w:rPr>
            </w:pPr>
          </w:p>
        </w:tc>
      </w:tr>
      <w:tr w14:paraId="3F125E7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47B1D19">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21827D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3BD423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EA1188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537053B">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AD06A85">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93521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6C1648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43926B1">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F8E23D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B031E77">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1B4B01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BD55686">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265349D">
            <w:pPr>
              <w:widowControl/>
              <w:jc w:val="left"/>
              <w:rPr>
                <w:color w:val="000000"/>
              </w:rPr>
            </w:pPr>
          </w:p>
        </w:tc>
        <w:tc>
          <w:tcPr>
            <w:tcW w:w="981" w:type="dxa"/>
            <w:gridSpan w:val="2"/>
            <w:tcBorders>
              <w:top w:val="nil"/>
              <w:left w:val="nil"/>
              <w:bottom w:val="nil"/>
              <w:right w:val="nil"/>
            </w:tcBorders>
            <w:vAlign w:val="center"/>
          </w:tcPr>
          <w:p w14:paraId="7FA02E04">
            <w:pPr>
              <w:widowControl/>
              <w:jc w:val="left"/>
              <w:rPr>
                <w:color w:val="000000"/>
                <w:sz w:val="22"/>
              </w:rPr>
            </w:pPr>
          </w:p>
        </w:tc>
      </w:tr>
      <w:tr w14:paraId="2BD1F3F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EBFEF1A">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4447E6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2B30E7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A3EB02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1F9194A">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C4C2A8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107BC8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0D8784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B8A676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7AE865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D652F06">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DC9A41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BA9C972">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BA1FD3E">
            <w:pPr>
              <w:widowControl/>
              <w:jc w:val="left"/>
              <w:rPr>
                <w:color w:val="000000"/>
              </w:rPr>
            </w:pPr>
          </w:p>
        </w:tc>
        <w:tc>
          <w:tcPr>
            <w:tcW w:w="981" w:type="dxa"/>
            <w:gridSpan w:val="2"/>
            <w:tcBorders>
              <w:top w:val="nil"/>
              <w:left w:val="nil"/>
              <w:bottom w:val="nil"/>
              <w:right w:val="nil"/>
            </w:tcBorders>
            <w:vAlign w:val="center"/>
          </w:tcPr>
          <w:p w14:paraId="107D23C5">
            <w:pPr>
              <w:widowControl/>
              <w:jc w:val="left"/>
              <w:rPr>
                <w:color w:val="000000"/>
                <w:sz w:val="22"/>
              </w:rPr>
            </w:pPr>
          </w:p>
        </w:tc>
      </w:tr>
      <w:tr w14:paraId="6CF8926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08820F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164A6D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D60CE5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5D973DE">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23EDA53">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004A715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2EB634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B4DB0D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E85A92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8B72BD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6199573">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3E87150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F3F5702">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BF9C5EA">
            <w:pPr>
              <w:widowControl/>
              <w:jc w:val="left"/>
              <w:rPr>
                <w:color w:val="000000"/>
              </w:rPr>
            </w:pPr>
          </w:p>
        </w:tc>
        <w:tc>
          <w:tcPr>
            <w:tcW w:w="981" w:type="dxa"/>
            <w:gridSpan w:val="2"/>
            <w:tcBorders>
              <w:top w:val="nil"/>
              <w:left w:val="nil"/>
              <w:bottom w:val="nil"/>
              <w:right w:val="nil"/>
            </w:tcBorders>
            <w:vAlign w:val="center"/>
          </w:tcPr>
          <w:p w14:paraId="582A61D8">
            <w:pPr>
              <w:widowControl/>
              <w:jc w:val="left"/>
              <w:rPr>
                <w:color w:val="000000"/>
                <w:sz w:val="22"/>
              </w:rPr>
            </w:pPr>
          </w:p>
        </w:tc>
      </w:tr>
      <w:tr w14:paraId="2C5A252A">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714773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72D78A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6798C8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0121C2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1CE9B52">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E29778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7DA33C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004D2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B9D9DE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8C05A1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64E4CF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4EBD40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6312B9E">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7630C9C">
            <w:pPr>
              <w:widowControl/>
              <w:jc w:val="left"/>
              <w:rPr>
                <w:color w:val="000000"/>
              </w:rPr>
            </w:pPr>
          </w:p>
        </w:tc>
        <w:tc>
          <w:tcPr>
            <w:tcW w:w="981" w:type="dxa"/>
            <w:gridSpan w:val="2"/>
            <w:tcBorders>
              <w:top w:val="nil"/>
              <w:left w:val="nil"/>
              <w:bottom w:val="nil"/>
              <w:right w:val="nil"/>
            </w:tcBorders>
            <w:vAlign w:val="center"/>
          </w:tcPr>
          <w:p w14:paraId="2DE7B010">
            <w:pPr>
              <w:widowControl/>
              <w:jc w:val="left"/>
              <w:rPr>
                <w:color w:val="000000"/>
                <w:sz w:val="22"/>
              </w:rPr>
            </w:pPr>
          </w:p>
        </w:tc>
      </w:tr>
      <w:tr w14:paraId="7C403A98">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9507D73">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FE9594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613C57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F8B9F60">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A6E1FC8">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DC629E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64157A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3CBB2D9">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899163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3F6C8C0">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D803622">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AA97BA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2F9DCE9">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369C9A4E">
            <w:pPr>
              <w:widowControl/>
              <w:jc w:val="left"/>
              <w:rPr>
                <w:color w:val="000000"/>
              </w:rPr>
            </w:pPr>
          </w:p>
        </w:tc>
        <w:tc>
          <w:tcPr>
            <w:tcW w:w="981" w:type="dxa"/>
            <w:gridSpan w:val="2"/>
            <w:tcBorders>
              <w:top w:val="nil"/>
              <w:left w:val="nil"/>
              <w:bottom w:val="nil"/>
              <w:right w:val="nil"/>
            </w:tcBorders>
            <w:vAlign w:val="center"/>
          </w:tcPr>
          <w:p w14:paraId="30D87D00">
            <w:pPr>
              <w:widowControl/>
              <w:jc w:val="left"/>
              <w:rPr>
                <w:color w:val="000000"/>
                <w:sz w:val="22"/>
              </w:rPr>
            </w:pPr>
          </w:p>
        </w:tc>
      </w:tr>
      <w:tr w14:paraId="305C59B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714D20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4C942B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8110B7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0F2D6A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F20FA5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F30AE4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999C01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A6C03D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CDBE06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A3D1AC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538F6B7">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55DD40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B9CBD15">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70E979B">
            <w:pPr>
              <w:widowControl/>
              <w:jc w:val="left"/>
              <w:rPr>
                <w:color w:val="000000"/>
              </w:rPr>
            </w:pPr>
          </w:p>
        </w:tc>
        <w:tc>
          <w:tcPr>
            <w:tcW w:w="981" w:type="dxa"/>
            <w:gridSpan w:val="2"/>
            <w:tcBorders>
              <w:top w:val="nil"/>
              <w:left w:val="nil"/>
              <w:bottom w:val="nil"/>
              <w:right w:val="nil"/>
            </w:tcBorders>
            <w:vAlign w:val="center"/>
          </w:tcPr>
          <w:p w14:paraId="35DB125D">
            <w:pPr>
              <w:widowControl/>
              <w:jc w:val="left"/>
              <w:rPr>
                <w:color w:val="000000"/>
                <w:sz w:val="22"/>
              </w:rPr>
            </w:pPr>
          </w:p>
        </w:tc>
      </w:tr>
      <w:tr w14:paraId="4BC5BAD6">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1E9C85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0B6D6A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1553E2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E3E1937">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F5A0B8D">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C79FF6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F47204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6AF11A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545DC4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421A0F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928C42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BFABEC7">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D759643">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3124423">
            <w:pPr>
              <w:widowControl/>
              <w:jc w:val="left"/>
              <w:rPr>
                <w:color w:val="000000"/>
              </w:rPr>
            </w:pPr>
          </w:p>
        </w:tc>
        <w:tc>
          <w:tcPr>
            <w:tcW w:w="981" w:type="dxa"/>
            <w:gridSpan w:val="2"/>
            <w:tcBorders>
              <w:top w:val="nil"/>
              <w:left w:val="nil"/>
              <w:bottom w:val="nil"/>
              <w:right w:val="nil"/>
            </w:tcBorders>
            <w:vAlign w:val="center"/>
          </w:tcPr>
          <w:p w14:paraId="3ECCA43E">
            <w:pPr>
              <w:widowControl/>
              <w:jc w:val="left"/>
              <w:rPr>
                <w:color w:val="000000"/>
                <w:sz w:val="22"/>
              </w:rPr>
            </w:pPr>
          </w:p>
        </w:tc>
      </w:tr>
      <w:tr w14:paraId="068FD443">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7B9D7530">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62A59D49">
            <w:pPr>
              <w:widowControl/>
              <w:jc w:val="left"/>
              <w:rPr>
                <w:color w:val="000000"/>
                <w:sz w:val="22"/>
              </w:rPr>
            </w:pPr>
          </w:p>
        </w:tc>
      </w:tr>
      <w:tr w14:paraId="0083FED6">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56CEC08A">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54BD62CC">
            <w:pPr>
              <w:widowControl/>
              <w:jc w:val="left"/>
              <w:rPr>
                <w:color w:val="000000"/>
                <w:sz w:val="22"/>
              </w:rPr>
            </w:pPr>
          </w:p>
        </w:tc>
      </w:tr>
      <w:tr w14:paraId="0F5E798D">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62D3F93C">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790D540D">
            <w:pPr>
              <w:widowControl/>
              <w:jc w:val="left"/>
              <w:rPr>
                <w:color w:val="000000"/>
                <w:sz w:val="22"/>
              </w:rPr>
            </w:pPr>
          </w:p>
        </w:tc>
      </w:tr>
      <w:tr w14:paraId="2902D382">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3669CF65">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14461FE0">
            <w:pPr>
              <w:widowControl/>
              <w:jc w:val="left"/>
              <w:rPr>
                <w:color w:val="000000"/>
                <w:sz w:val="22"/>
              </w:rPr>
            </w:pPr>
          </w:p>
        </w:tc>
        <w:tc>
          <w:tcPr>
            <w:tcW w:w="574" w:type="dxa"/>
            <w:tcBorders>
              <w:top w:val="nil"/>
              <w:left w:val="nil"/>
              <w:bottom w:val="nil"/>
              <w:right w:val="nil"/>
            </w:tcBorders>
            <w:vAlign w:val="center"/>
          </w:tcPr>
          <w:p w14:paraId="6141811B">
            <w:pPr>
              <w:widowControl/>
              <w:jc w:val="left"/>
              <w:rPr>
                <w:color w:val="000000"/>
                <w:sz w:val="22"/>
              </w:rPr>
            </w:pPr>
          </w:p>
        </w:tc>
      </w:tr>
      <w:tr w14:paraId="43090C10">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6C78EEE0">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7671009B">
            <w:pPr>
              <w:widowControl/>
              <w:jc w:val="left"/>
              <w:rPr>
                <w:color w:val="000000"/>
                <w:sz w:val="22"/>
              </w:rPr>
            </w:pPr>
          </w:p>
        </w:tc>
        <w:tc>
          <w:tcPr>
            <w:tcW w:w="574" w:type="dxa"/>
            <w:tcBorders>
              <w:top w:val="nil"/>
              <w:left w:val="nil"/>
              <w:bottom w:val="nil"/>
              <w:right w:val="nil"/>
            </w:tcBorders>
            <w:vAlign w:val="center"/>
          </w:tcPr>
          <w:p w14:paraId="6831369D">
            <w:pPr>
              <w:widowControl/>
              <w:jc w:val="left"/>
              <w:rPr>
                <w:color w:val="000000"/>
                <w:sz w:val="22"/>
              </w:rPr>
            </w:pPr>
          </w:p>
        </w:tc>
      </w:tr>
    </w:tbl>
    <w:p w14:paraId="4D209249">
      <w:pPr>
        <w:rPr>
          <w:bCs/>
          <w:sz w:val="24"/>
        </w:rPr>
      </w:pPr>
      <w:r>
        <w:rPr>
          <w:rFonts w:hint="eastAsia"/>
        </w:rPr>
        <w:t>说明：此表须在教学任务下达后，未编排课表前交到教务处。</w:t>
      </w:r>
      <w:bookmarkEnd w:id="38"/>
      <w:bookmarkEnd w:id="39"/>
    </w:p>
    <w:p w14:paraId="7598D7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992CD"/>
    <w:multiLevelType w:val="singleLevel"/>
    <w:tmpl w:val="89C992CD"/>
    <w:lvl w:ilvl="0" w:tentative="0">
      <w:start w:val="1"/>
      <w:numFmt w:val="decimal"/>
      <w:suff w:val="nothing"/>
      <w:lvlText w:val="%1、"/>
      <w:lvlJc w:val="left"/>
    </w:lvl>
  </w:abstractNum>
  <w:abstractNum w:abstractNumId="1">
    <w:nsid w:val="B51B9ABD"/>
    <w:multiLevelType w:val="singleLevel"/>
    <w:tmpl w:val="B51B9ABD"/>
    <w:lvl w:ilvl="0" w:tentative="0">
      <w:start w:val="1"/>
      <w:numFmt w:val="decimal"/>
      <w:suff w:val="nothing"/>
      <w:lvlText w:val="%1、"/>
      <w:lvlJc w:val="left"/>
    </w:lvl>
  </w:abstractNum>
  <w:abstractNum w:abstractNumId="2">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3">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4">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2E56B7"/>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90EA1"/>
    <w:rsid w:val="008D6DFA"/>
    <w:rsid w:val="00A36A96"/>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7037DD"/>
    <w:rsid w:val="03B34D76"/>
    <w:rsid w:val="04896DE9"/>
    <w:rsid w:val="06370F5D"/>
    <w:rsid w:val="06E233F3"/>
    <w:rsid w:val="07741F99"/>
    <w:rsid w:val="07EE6BB7"/>
    <w:rsid w:val="0D2748B9"/>
    <w:rsid w:val="10CB3E83"/>
    <w:rsid w:val="11B12390"/>
    <w:rsid w:val="12061B9B"/>
    <w:rsid w:val="12454A49"/>
    <w:rsid w:val="12493C93"/>
    <w:rsid w:val="15232CE8"/>
    <w:rsid w:val="18E51DDD"/>
    <w:rsid w:val="1A8B4BA4"/>
    <w:rsid w:val="1FAC4124"/>
    <w:rsid w:val="20F45083"/>
    <w:rsid w:val="23040E81"/>
    <w:rsid w:val="235D12A7"/>
    <w:rsid w:val="23E24FBC"/>
    <w:rsid w:val="2627113D"/>
    <w:rsid w:val="28A406C5"/>
    <w:rsid w:val="2D8B4708"/>
    <w:rsid w:val="2D9F7C9A"/>
    <w:rsid w:val="2EF658A4"/>
    <w:rsid w:val="2FF809D4"/>
    <w:rsid w:val="329C6EE9"/>
    <w:rsid w:val="33B32074"/>
    <w:rsid w:val="33BB057D"/>
    <w:rsid w:val="34151808"/>
    <w:rsid w:val="34936269"/>
    <w:rsid w:val="360175AB"/>
    <w:rsid w:val="36094C05"/>
    <w:rsid w:val="36FD72BD"/>
    <w:rsid w:val="37007B97"/>
    <w:rsid w:val="3ACA5721"/>
    <w:rsid w:val="3C5A2544"/>
    <w:rsid w:val="3CAB7913"/>
    <w:rsid w:val="3D265917"/>
    <w:rsid w:val="3D52778E"/>
    <w:rsid w:val="3D693AF1"/>
    <w:rsid w:val="3DEA1681"/>
    <w:rsid w:val="42BF54A5"/>
    <w:rsid w:val="438E7B89"/>
    <w:rsid w:val="43A8589B"/>
    <w:rsid w:val="45C07EB4"/>
    <w:rsid w:val="45CD6968"/>
    <w:rsid w:val="47AA27AE"/>
    <w:rsid w:val="48CC0898"/>
    <w:rsid w:val="4940420A"/>
    <w:rsid w:val="499408D6"/>
    <w:rsid w:val="4A9C38FA"/>
    <w:rsid w:val="4B260E6C"/>
    <w:rsid w:val="4B466744"/>
    <w:rsid w:val="4BD46745"/>
    <w:rsid w:val="4EB773FB"/>
    <w:rsid w:val="4F6215BC"/>
    <w:rsid w:val="4FB771AF"/>
    <w:rsid w:val="50393086"/>
    <w:rsid w:val="50886BAF"/>
    <w:rsid w:val="52127220"/>
    <w:rsid w:val="52D059D9"/>
    <w:rsid w:val="52FF2E22"/>
    <w:rsid w:val="54676067"/>
    <w:rsid w:val="55342A3A"/>
    <w:rsid w:val="56217118"/>
    <w:rsid w:val="59675E4B"/>
    <w:rsid w:val="59F33CA7"/>
    <w:rsid w:val="5A3A45ED"/>
    <w:rsid w:val="5B286741"/>
    <w:rsid w:val="5BB21EDA"/>
    <w:rsid w:val="5BDD1435"/>
    <w:rsid w:val="5C992559"/>
    <w:rsid w:val="5CAF11F1"/>
    <w:rsid w:val="5E2E505B"/>
    <w:rsid w:val="5F8E3DA9"/>
    <w:rsid w:val="61440F5B"/>
    <w:rsid w:val="62A87408"/>
    <w:rsid w:val="647957B3"/>
    <w:rsid w:val="648F502A"/>
    <w:rsid w:val="649D7BD4"/>
    <w:rsid w:val="64C56D9A"/>
    <w:rsid w:val="66117256"/>
    <w:rsid w:val="6705151F"/>
    <w:rsid w:val="67336E18"/>
    <w:rsid w:val="68834B23"/>
    <w:rsid w:val="6CBF4F1C"/>
    <w:rsid w:val="6CC62A06"/>
    <w:rsid w:val="6E144F92"/>
    <w:rsid w:val="6F874E4D"/>
    <w:rsid w:val="709D185A"/>
    <w:rsid w:val="73E33C32"/>
    <w:rsid w:val="776D5B64"/>
    <w:rsid w:val="77E26CC8"/>
    <w:rsid w:val="78B33992"/>
    <w:rsid w:val="7A1C3242"/>
    <w:rsid w:val="7A4E21C6"/>
    <w:rsid w:val="7CAE6C4B"/>
    <w:rsid w:val="7E45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annotation text"/>
    <w:basedOn w:val="1"/>
    <w:link w:val="26"/>
    <w:semiHidden/>
    <w:qFormat/>
    <w:uiPriority w:val="0"/>
    <w:pPr>
      <w:jc w:val="left"/>
    </w:pPr>
    <w:rPr>
      <w:rFonts w:ascii="Times New Roman" w:hAnsi="Times New Roman"/>
      <w:szCs w:val="20"/>
    </w:rPr>
  </w:style>
  <w:style w:type="paragraph" w:styleId="5">
    <w:name w:val="Body Text"/>
    <w:basedOn w:val="1"/>
    <w:link w:val="25"/>
    <w:qFormat/>
    <w:uiPriority w:val="1"/>
    <w:rPr>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4"/>
    <w:next w:val="4"/>
    <w:link w:val="27"/>
    <w:semiHidden/>
    <w:unhideWhenUsed/>
    <w:qFormat/>
    <w:uiPriority w:val="99"/>
    <w:rPr>
      <w:rFonts w:ascii="Calibri" w:hAnsi="Calibri"/>
      <w:b/>
      <w:bCs/>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3"/>
    <w:link w:val="6"/>
    <w:semiHidden/>
    <w:qFormat/>
    <w:uiPriority w:val="99"/>
    <w:rPr>
      <w:rFonts w:ascii="Calibri" w:hAnsi="Calibri" w:eastAsia="宋体" w:cs="Times New Roman"/>
      <w:sz w:val="18"/>
      <w:szCs w:val="18"/>
    </w:rPr>
  </w:style>
  <w:style w:type="paragraph" w:customStyle="1" w:styleId="21">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22">
    <w:name w:val="Table Paragraph"/>
    <w:basedOn w:val="1"/>
    <w:qFormat/>
    <w:uiPriority w:val="1"/>
    <w:pPr>
      <w:autoSpaceDE w:val="0"/>
      <w:autoSpaceDN w:val="0"/>
      <w:jc w:val="left"/>
    </w:pPr>
    <w:rPr>
      <w:rFonts w:ascii="宋体" w:hAnsi="宋体" w:cs="宋体"/>
      <w:kern w:val="0"/>
      <w:sz w:val="22"/>
    </w:rPr>
  </w:style>
  <w:style w:type="paragraph" w:customStyle="1" w:styleId="23">
    <w:name w:val="a1"/>
    <w:basedOn w:val="1"/>
    <w:qFormat/>
    <w:uiPriority w:val="0"/>
    <w:pPr>
      <w:widowControl/>
      <w:autoSpaceDE w:val="0"/>
      <w:autoSpaceDN w:val="0"/>
      <w:spacing w:before="100" w:beforeAutospacing="1" w:after="100" w:afterAutospacing="1"/>
      <w:jc w:val="left"/>
    </w:pPr>
    <w:rPr>
      <w:rFonts w:ascii="宋体" w:hAnsi="宋体" w:cs="宋体"/>
      <w:kern w:val="0"/>
      <w:sz w:val="24"/>
      <w:szCs w:val="24"/>
    </w:rPr>
  </w:style>
  <w:style w:type="paragraph" w:customStyle="1" w:styleId="24">
    <w:name w:val="列出段落1"/>
    <w:basedOn w:val="1"/>
    <w:qFormat/>
    <w:uiPriority w:val="1"/>
    <w:pPr>
      <w:spacing w:before="1"/>
      <w:ind w:left="1680" w:firstLine="480"/>
    </w:pPr>
  </w:style>
  <w:style w:type="character" w:customStyle="1" w:styleId="25">
    <w:name w:val="正文文本 字符"/>
    <w:basedOn w:val="13"/>
    <w:link w:val="5"/>
    <w:qFormat/>
    <w:uiPriority w:val="1"/>
    <w:rPr>
      <w:rFonts w:ascii="Calibri" w:hAnsi="Calibri"/>
      <w:kern w:val="2"/>
      <w:sz w:val="24"/>
      <w:szCs w:val="24"/>
    </w:rPr>
  </w:style>
  <w:style w:type="character" w:customStyle="1" w:styleId="26">
    <w:name w:val="批注文字 字符"/>
    <w:basedOn w:val="13"/>
    <w:link w:val="4"/>
    <w:semiHidden/>
    <w:qFormat/>
    <w:uiPriority w:val="0"/>
    <w:rPr>
      <w:kern w:val="2"/>
      <w:sz w:val="21"/>
    </w:rPr>
  </w:style>
  <w:style w:type="character" w:customStyle="1" w:styleId="27">
    <w:name w:val="批注主题 字符"/>
    <w:basedOn w:val="26"/>
    <w:link w:val="10"/>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94</Pages>
  <Words>5684</Words>
  <Characters>5927</Characters>
  <Lines>541</Lines>
  <Paragraphs>152</Paragraphs>
  <TotalTime>0</TotalTime>
  <ScaleCrop>false</ScaleCrop>
  <LinksUpToDate>false</LinksUpToDate>
  <CharactersWithSpaces>6026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大无限</cp:lastModifiedBy>
  <dcterms:modified xsi:type="dcterms:W3CDTF">2025-11-10T07:59:26Z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A80FDCE562B54F199A4FC219432E5E98_13</vt:lpwstr>
  </property>
  <property fmtid="{D5CDD505-2E9C-101B-9397-08002B2CF9AE}" pid="4" name="KSOTemplateDocerSaveRecord">
    <vt:lpwstr>eyJoZGlkIjoiZDBlNGRlNGY4OTc2YmFmY2JhNzAxNjdmZDk2NGYzMzMiLCJ1c2VySWQiOiI0Mzk4OTI5MzEifQ==</vt:lpwstr>
  </property>
</Properties>
</file>